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8B4B9AF" w14:textId="77777777" w:rsidR="00607ABB" w:rsidRPr="002E6858" w:rsidRDefault="00607ABB" w:rsidP="00607ABB">
      <w:pPr>
        <w:pStyle w:val="PRContact"/>
        <w:tabs>
          <w:tab w:val="clear" w:pos="3600"/>
          <w:tab w:val="clear" w:pos="5040"/>
        </w:tabs>
        <w:suppressAutoHyphens w:val="0"/>
        <w:jc w:val="right"/>
        <w:rPr>
          <w:rFonts w:ascii="Tahoma" w:hAnsi="Tahoma" w:cs="Tahoma"/>
          <w:b/>
          <w:bCs/>
          <w:color w:val="FF0000"/>
          <w:sz w:val="12"/>
          <w:szCs w:val="12"/>
          <w:u w:val="single"/>
          <w:lang w:val="el-GR"/>
        </w:rPr>
      </w:pPr>
      <w:r w:rsidRPr="002E6858">
        <w:rPr>
          <w:rFonts w:ascii="Tahoma" w:hAnsi="Tahoma" w:cs="Tahoma"/>
          <w:b/>
          <w:bCs/>
          <w:color w:val="FF0000"/>
          <w:sz w:val="40"/>
          <w:szCs w:val="40"/>
          <w:lang w:val="el-GR"/>
        </w:rPr>
        <w:tab/>
      </w:r>
      <w:r w:rsidRPr="002E6858">
        <w:rPr>
          <w:rFonts w:ascii="Tahoma" w:hAnsi="Tahoma" w:cs="Tahoma"/>
          <w:b/>
          <w:bCs/>
          <w:color w:val="FF0000"/>
          <w:sz w:val="40"/>
          <w:szCs w:val="40"/>
          <w:lang w:val="el-GR"/>
        </w:rPr>
        <w:tab/>
      </w:r>
    </w:p>
    <w:p w14:paraId="38443588" w14:textId="3C5BAAFC" w:rsidR="00607ABB" w:rsidRPr="00B16261" w:rsidRDefault="00BB1672" w:rsidP="00607ABB">
      <w:pPr>
        <w:pStyle w:val="PRContact"/>
        <w:jc w:val="center"/>
        <w:rPr>
          <w:rFonts w:ascii="Tahoma" w:hAnsi="Tahoma" w:cs="Tahoma"/>
          <w:b/>
          <w:color w:val="3B61A6"/>
          <w:sz w:val="22"/>
          <w:szCs w:val="22"/>
          <w:u w:val="single"/>
          <w:lang w:val="el-GR"/>
        </w:rPr>
      </w:pPr>
      <w:r w:rsidRPr="00B16261">
        <w:rPr>
          <w:rFonts w:ascii="Tahoma" w:hAnsi="Tahoma" w:cs="Tahoma"/>
          <w:b/>
          <w:color w:val="3B61A6"/>
          <w:sz w:val="22"/>
          <w:szCs w:val="22"/>
          <w:u w:val="single"/>
          <w:lang w:val="el-GR"/>
        </w:rPr>
        <w:t xml:space="preserve">ΑΠΟΤΕΛΕΣΜΑΤΑ ΟΜΙΛΟΥ ΟΤΕ ΓΙΑ ΤΟ </w:t>
      </w:r>
      <w:r w:rsidR="00D26EF6">
        <w:rPr>
          <w:rFonts w:ascii="Tahoma" w:hAnsi="Tahoma" w:cs="Tahoma"/>
          <w:b/>
          <w:color w:val="3B61A6"/>
          <w:sz w:val="22"/>
          <w:szCs w:val="22"/>
          <w:u w:val="single"/>
          <w:lang w:val="el-GR"/>
        </w:rPr>
        <w:t>Β</w:t>
      </w:r>
      <w:r w:rsidRPr="00B16261">
        <w:rPr>
          <w:rFonts w:ascii="Tahoma" w:hAnsi="Tahoma" w:cs="Tahoma"/>
          <w:b/>
          <w:color w:val="3B61A6"/>
          <w:sz w:val="22"/>
          <w:szCs w:val="22"/>
          <w:u w:val="single"/>
          <w:lang w:val="el-GR"/>
        </w:rPr>
        <w:t>’ ΤΡΙΜΗΝΟ</w:t>
      </w:r>
      <w:r w:rsidR="00296604">
        <w:rPr>
          <w:rFonts w:ascii="Tahoma" w:hAnsi="Tahoma" w:cs="Tahoma"/>
          <w:b/>
          <w:color w:val="3B61A6"/>
          <w:sz w:val="22"/>
          <w:szCs w:val="22"/>
          <w:u w:val="single"/>
          <w:lang w:val="el-GR"/>
        </w:rPr>
        <w:t xml:space="preserve"> ΤΟΥ </w:t>
      </w:r>
      <w:r w:rsidR="009634F0">
        <w:rPr>
          <w:rFonts w:ascii="Tahoma" w:hAnsi="Tahoma" w:cs="Tahoma"/>
          <w:b/>
          <w:color w:val="3B61A6"/>
          <w:sz w:val="22"/>
          <w:szCs w:val="22"/>
          <w:u w:val="single"/>
          <w:lang w:val="el-GR"/>
        </w:rPr>
        <w:t>2022</w:t>
      </w:r>
    </w:p>
    <w:p w14:paraId="2BC67CC5" w14:textId="77777777" w:rsidR="00133A77" w:rsidRDefault="00133A77" w:rsidP="00607ABB">
      <w:pPr>
        <w:pStyle w:val="PRContact"/>
        <w:tabs>
          <w:tab w:val="clear" w:pos="3600"/>
          <w:tab w:val="clear" w:pos="5040"/>
        </w:tabs>
        <w:suppressAutoHyphens w:val="0"/>
        <w:jc w:val="center"/>
        <w:rPr>
          <w:rFonts w:ascii="Tahoma" w:hAnsi="Tahoma" w:cs="Tahoma"/>
          <w:b/>
          <w:bCs/>
          <w:color w:val="FF0000"/>
          <w:sz w:val="22"/>
          <w:szCs w:val="22"/>
          <w:u w:val="single"/>
          <w:lang w:val="el-GR"/>
        </w:rPr>
      </w:pPr>
    </w:p>
    <w:p w14:paraId="1DA4602C" w14:textId="77777777" w:rsidR="00577DA5" w:rsidRDefault="00577DA5" w:rsidP="00607ABB">
      <w:pPr>
        <w:pStyle w:val="PRContact"/>
        <w:tabs>
          <w:tab w:val="clear" w:pos="3600"/>
          <w:tab w:val="clear" w:pos="5040"/>
        </w:tabs>
        <w:suppressAutoHyphens w:val="0"/>
        <w:jc w:val="center"/>
        <w:rPr>
          <w:rFonts w:ascii="Tahoma" w:hAnsi="Tahoma" w:cs="Tahoma"/>
          <w:b/>
          <w:bCs/>
          <w:color w:val="FF0000"/>
          <w:sz w:val="22"/>
          <w:szCs w:val="22"/>
          <w:u w:val="single"/>
          <w:lang w:val="el-GR"/>
        </w:rPr>
      </w:pPr>
    </w:p>
    <w:p w14:paraId="206F33F6" w14:textId="24DBD9AB" w:rsidR="000A03CC" w:rsidRPr="00C57257" w:rsidRDefault="000E03CC" w:rsidP="000A03CC">
      <w:pPr>
        <w:pStyle w:val="Default"/>
        <w:rPr>
          <w:rFonts w:cs="Tahoma"/>
          <w:b/>
          <w:color w:val="3B61A6"/>
          <w:sz w:val="22"/>
          <w:szCs w:val="22"/>
          <w:lang w:eastAsia="en-US"/>
        </w:rPr>
      </w:pPr>
      <w:r>
        <w:rPr>
          <w:rFonts w:cs="Tahoma"/>
          <w:b/>
          <w:color w:val="3B61A6"/>
          <w:sz w:val="22"/>
          <w:szCs w:val="22"/>
          <w:lang w:eastAsia="en-US"/>
        </w:rPr>
        <w:t>Σύνοψη</w:t>
      </w:r>
      <w:r w:rsidR="00D26EF6">
        <w:rPr>
          <w:rFonts w:cs="Tahoma"/>
          <w:b/>
          <w:color w:val="3B61A6"/>
          <w:sz w:val="22"/>
          <w:szCs w:val="22"/>
          <w:lang w:eastAsia="en-US"/>
        </w:rPr>
        <w:t xml:space="preserve"> Β</w:t>
      </w:r>
      <w:r w:rsidR="000A03CC" w:rsidRPr="00C57257">
        <w:rPr>
          <w:rFonts w:cs="Tahoma"/>
          <w:b/>
          <w:color w:val="3B61A6"/>
          <w:sz w:val="22"/>
          <w:szCs w:val="22"/>
          <w:lang w:eastAsia="en-US"/>
        </w:rPr>
        <w:t xml:space="preserve">’ τριμήνου </w:t>
      </w:r>
    </w:p>
    <w:p w14:paraId="777B68FF" w14:textId="1EF7095D" w:rsidR="00E679A0" w:rsidRDefault="005D7C04" w:rsidP="00E679A0">
      <w:pPr>
        <w:pStyle w:val="ListParagraph"/>
        <w:numPr>
          <w:ilvl w:val="0"/>
          <w:numId w:val="32"/>
        </w:numPr>
        <w:spacing w:after="160" w:line="259" w:lineRule="auto"/>
        <w:ind w:left="360"/>
        <w:rPr>
          <w:rFonts w:ascii="Tahoma" w:hAnsi="Tahoma" w:cs="Tahoma"/>
          <w:sz w:val="22"/>
          <w:szCs w:val="22"/>
          <w:lang w:val="el-GR"/>
        </w:rPr>
      </w:pPr>
      <w:r>
        <w:rPr>
          <w:rFonts w:ascii="Tahoma" w:hAnsi="Tahoma" w:cs="Tahoma"/>
          <w:sz w:val="22"/>
          <w:szCs w:val="22"/>
          <w:lang w:val="el-GR"/>
        </w:rPr>
        <w:t>Ισχυρ</w:t>
      </w:r>
      <w:r w:rsidR="006D740C">
        <w:rPr>
          <w:rFonts w:ascii="Tahoma" w:hAnsi="Tahoma" w:cs="Tahoma"/>
          <w:sz w:val="22"/>
          <w:szCs w:val="22"/>
          <w:lang w:val="el-GR"/>
        </w:rPr>
        <w:t>ές</w:t>
      </w:r>
      <w:r>
        <w:rPr>
          <w:rFonts w:ascii="Tahoma" w:hAnsi="Tahoma" w:cs="Tahoma"/>
          <w:sz w:val="22"/>
          <w:szCs w:val="22"/>
          <w:lang w:val="el-GR"/>
        </w:rPr>
        <w:t xml:space="preserve"> επ</w:t>
      </w:r>
      <w:r w:rsidR="006D740C">
        <w:rPr>
          <w:rFonts w:ascii="Tahoma" w:hAnsi="Tahoma" w:cs="Tahoma"/>
          <w:sz w:val="22"/>
          <w:szCs w:val="22"/>
          <w:lang w:val="el-GR"/>
        </w:rPr>
        <w:t xml:space="preserve">ιδόσεις </w:t>
      </w:r>
      <w:r>
        <w:rPr>
          <w:rFonts w:ascii="Tahoma" w:hAnsi="Tahoma" w:cs="Tahoma"/>
          <w:sz w:val="22"/>
          <w:szCs w:val="22"/>
          <w:lang w:val="el-GR"/>
        </w:rPr>
        <w:t xml:space="preserve"> </w:t>
      </w:r>
      <w:r w:rsidR="0012095F">
        <w:rPr>
          <w:rFonts w:ascii="Tahoma" w:hAnsi="Tahoma" w:cs="Tahoma"/>
          <w:sz w:val="22"/>
          <w:szCs w:val="22"/>
          <w:lang w:val="el-GR"/>
        </w:rPr>
        <w:t>για τον Όμιλο</w:t>
      </w:r>
      <w:r w:rsidR="00B50CBA">
        <w:rPr>
          <w:rFonts w:ascii="Tahoma" w:hAnsi="Tahoma" w:cs="Tahoma"/>
          <w:sz w:val="22"/>
          <w:szCs w:val="22"/>
          <w:lang w:val="el-GR"/>
        </w:rPr>
        <w:t xml:space="preserve">, </w:t>
      </w:r>
      <w:r>
        <w:rPr>
          <w:rFonts w:ascii="Tahoma" w:hAnsi="Tahoma" w:cs="Tahoma"/>
          <w:sz w:val="22"/>
          <w:szCs w:val="22"/>
          <w:lang w:val="el-GR"/>
        </w:rPr>
        <w:t>π</w:t>
      </w:r>
      <w:r w:rsidRPr="00634BDD">
        <w:rPr>
          <w:rFonts w:ascii="Tahoma" w:hAnsi="Tahoma" w:cs="Tahoma"/>
          <w:sz w:val="22"/>
          <w:szCs w:val="22"/>
          <w:lang w:val="el-GR"/>
        </w:rPr>
        <w:t>ροσαρμοσμένο EBITDA (AL)</w:t>
      </w:r>
      <w:r>
        <w:rPr>
          <w:rFonts w:ascii="Tahoma" w:hAnsi="Tahoma" w:cs="Tahoma"/>
          <w:sz w:val="22"/>
          <w:szCs w:val="22"/>
          <w:lang w:val="el-GR"/>
        </w:rPr>
        <w:t xml:space="preserve"> αυξημένο κατά 7,2% </w:t>
      </w:r>
      <w:r w:rsidR="0012095F">
        <w:rPr>
          <w:rFonts w:ascii="Tahoma" w:hAnsi="Tahoma" w:cs="Tahoma"/>
          <w:sz w:val="22"/>
          <w:szCs w:val="22"/>
          <w:lang w:val="el-GR"/>
        </w:rPr>
        <w:t>χάρη</w:t>
      </w:r>
      <w:r>
        <w:rPr>
          <w:rFonts w:ascii="Tahoma" w:hAnsi="Tahoma" w:cs="Tahoma"/>
          <w:sz w:val="22"/>
          <w:szCs w:val="22"/>
          <w:lang w:val="el-GR"/>
        </w:rPr>
        <w:t xml:space="preserve"> </w:t>
      </w:r>
      <w:r w:rsidR="00665F03">
        <w:rPr>
          <w:rFonts w:ascii="Tahoma" w:hAnsi="Tahoma" w:cs="Tahoma"/>
          <w:sz w:val="22"/>
          <w:szCs w:val="22"/>
          <w:lang w:val="el-GR"/>
        </w:rPr>
        <w:t xml:space="preserve">στις επιδόσεις τόσο της </w:t>
      </w:r>
      <w:r>
        <w:rPr>
          <w:rFonts w:ascii="Tahoma" w:hAnsi="Tahoma" w:cs="Tahoma"/>
          <w:sz w:val="22"/>
          <w:szCs w:val="22"/>
          <w:lang w:val="el-GR"/>
        </w:rPr>
        <w:t>Ελλάδα</w:t>
      </w:r>
      <w:r w:rsidR="00665F03">
        <w:rPr>
          <w:rFonts w:ascii="Tahoma" w:hAnsi="Tahoma" w:cs="Tahoma"/>
          <w:sz w:val="22"/>
          <w:szCs w:val="22"/>
          <w:lang w:val="el-GR"/>
        </w:rPr>
        <w:t>ς</w:t>
      </w:r>
      <w:r>
        <w:rPr>
          <w:rFonts w:ascii="Tahoma" w:hAnsi="Tahoma" w:cs="Tahoma"/>
          <w:sz w:val="22"/>
          <w:szCs w:val="22"/>
          <w:lang w:val="el-GR"/>
        </w:rPr>
        <w:t xml:space="preserve"> </w:t>
      </w:r>
      <w:r w:rsidR="00665F03">
        <w:rPr>
          <w:rFonts w:ascii="Tahoma" w:hAnsi="Tahoma" w:cs="Tahoma"/>
          <w:sz w:val="22"/>
          <w:szCs w:val="22"/>
          <w:lang w:val="el-GR"/>
        </w:rPr>
        <w:t xml:space="preserve">όσο </w:t>
      </w:r>
      <w:r>
        <w:rPr>
          <w:rFonts w:ascii="Tahoma" w:hAnsi="Tahoma" w:cs="Tahoma"/>
          <w:sz w:val="22"/>
          <w:szCs w:val="22"/>
          <w:lang w:val="el-GR"/>
        </w:rPr>
        <w:t>και</w:t>
      </w:r>
      <w:r w:rsidR="00665F03">
        <w:rPr>
          <w:rFonts w:ascii="Tahoma" w:hAnsi="Tahoma" w:cs="Tahoma"/>
          <w:sz w:val="22"/>
          <w:szCs w:val="22"/>
          <w:lang w:val="el-GR"/>
        </w:rPr>
        <w:t xml:space="preserve"> της</w:t>
      </w:r>
      <w:r>
        <w:rPr>
          <w:rFonts w:ascii="Tahoma" w:hAnsi="Tahoma" w:cs="Tahoma"/>
          <w:sz w:val="22"/>
          <w:szCs w:val="22"/>
          <w:lang w:val="el-GR"/>
        </w:rPr>
        <w:t xml:space="preserve"> Ρουμανία</w:t>
      </w:r>
      <w:r w:rsidR="00665F03">
        <w:rPr>
          <w:rFonts w:ascii="Tahoma" w:hAnsi="Tahoma" w:cs="Tahoma"/>
          <w:sz w:val="22"/>
          <w:szCs w:val="22"/>
          <w:lang w:val="el-GR"/>
        </w:rPr>
        <w:t>ς</w:t>
      </w:r>
    </w:p>
    <w:p w14:paraId="4B87F7BC" w14:textId="0D710755" w:rsidR="00B50CBA" w:rsidRPr="00125503" w:rsidRDefault="0012095F" w:rsidP="00E679A0">
      <w:pPr>
        <w:pStyle w:val="ListParagraph"/>
        <w:numPr>
          <w:ilvl w:val="0"/>
          <w:numId w:val="32"/>
        </w:numPr>
        <w:spacing w:after="160" w:line="259" w:lineRule="auto"/>
        <w:ind w:left="360"/>
        <w:rPr>
          <w:rFonts w:ascii="Tahoma" w:hAnsi="Tahoma" w:cs="Tahoma"/>
          <w:sz w:val="22"/>
          <w:szCs w:val="22"/>
          <w:lang w:val="el-GR"/>
        </w:rPr>
      </w:pPr>
      <w:r>
        <w:rPr>
          <w:rFonts w:ascii="Tahoma" w:hAnsi="Tahoma" w:cs="Tahoma"/>
          <w:sz w:val="22"/>
          <w:szCs w:val="22"/>
          <w:lang w:val="el-GR"/>
        </w:rPr>
        <w:t xml:space="preserve">Συνεχιζόμενη </w:t>
      </w:r>
      <w:r w:rsidR="00F26235">
        <w:rPr>
          <w:rFonts w:ascii="Tahoma" w:hAnsi="Tahoma" w:cs="Tahoma"/>
          <w:sz w:val="22"/>
          <w:szCs w:val="22"/>
          <w:lang w:val="el-GR"/>
        </w:rPr>
        <w:t xml:space="preserve">ανάπτυξη </w:t>
      </w:r>
      <w:r w:rsidR="00B50CBA">
        <w:rPr>
          <w:rFonts w:ascii="Tahoma" w:hAnsi="Tahoma" w:cs="Tahoma"/>
          <w:sz w:val="22"/>
          <w:szCs w:val="22"/>
          <w:lang w:val="el-GR"/>
        </w:rPr>
        <w:t xml:space="preserve">στην Ελλάδα, </w:t>
      </w:r>
      <w:r>
        <w:rPr>
          <w:rFonts w:ascii="Tahoma" w:hAnsi="Tahoma" w:cs="Tahoma"/>
          <w:sz w:val="22"/>
          <w:szCs w:val="22"/>
          <w:lang w:val="el-GR"/>
        </w:rPr>
        <w:t xml:space="preserve">αύξηση εσόδων </w:t>
      </w:r>
      <w:r w:rsidR="00B50CBA">
        <w:rPr>
          <w:rFonts w:ascii="Tahoma" w:hAnsi="Tahoma" w:cs="Tahoma"/>
          <w:sz w:val="22"/>
          <w:szCs w:val="22"/>
          <w:lang w:val="el-GR"/>
        </w:rPr>
        <w:t xml:space="preserve">κατά 1,9%, </w:t>
      </w:r>
      <w:r>
        <w:rPr>
          <w:rFonts w:ascii="Tahoma" w:hAnsi="Tahoma" w:cs="Tahoma"/>
          <w:sz w:val="22"/>
          <w:szCs w:val="22"/>
          <w:lang w:val="el-GR"/>
        </w:rPr>
        <w:t xml:space="preserve">και </w:t>
      </w:r>
      <w:r w:rsidR="00B50CBA">
        <w:rPr>
          <w:rFonts w:ascii="Tahoma" w:hAnsi="Tahoma" w:cs="Tahoma"/>
          <w:sz w:val="22"/>
          <w:szCs w:val="22"/>
          <w:lang w:val="el-GR"/>
        </w:rPr>
        <w:t>π</w:t>
      </w:r>
      <w:r w:rsidR="00B50CBA" w:rsidRPr="00634BDD">
        <w:rPr>
          <w:rFonts w:ascii="Tahoma" w:hAnsi="Tahoma" w:cs="Tahoma"/>
          <w:sz w:val="22"/>
          <w:szCs w:val="22"/>
          <w:lang w:val="el-GR"/>
        </w:rPr>
        <w:t>ροσαρμοσμένο</w:t>
      </w:r>
      <w:r>
        <w:rPr>
          <w:rFonts w:ascii="Tahoma" w:hAnsi="Tahoma" w:cs="Tahoma"/>
          <w:sz w:val="22"/>
          <w:szCs w:val="22"/>
          <w:lang w:val="el-GR"/>
        </w:rPr>
        <w:t>υ</w:t>
      </w:r>
      <w:r w:rsidR="00B50CBA" w:rsidRPr="00634BDD">
        <w:rPr>
          <w:rFonts w:ascii="Tahoma" w:hAnsi="Tahoma" w:cs="Tahoma"/>
          <w:sz w:val="22"/>
          <w:szCs w:val="22"/>
          <w:lang w:val="el-GR"/>
        </w:rPr>
        <w:t xml:space="preserve"> EBITDA (AL)</w:t>
      </w:r>
      <w:r w:rsidR="00A00DEB">
        <w:rPr>
          <w:rFonts w:ascii="Tahoma" w:hAnsi="Tahoma" w:cs="Tahoma"/>
          <w:sz w:val="22"/>
          <w:szCs w:val="22"/>
          <w:lang w:val="el-GR"/>
        </w:rPr>
        <w:t xml:space="preserve"> κατά 5,1% </w:t>
      </w:r>
      <w:r w:rsidR="00F26235">
        <w:rPr>
          <w:rFonts w:ascii="Tahoma" w:hAnsi="Tahoma" w:cs="Tahoma"/>
          <w:sz w:val="22"/>
          <w:szCs w:val="22"/>
          <w:lang w:val="el-GR"/>
        </w:rPr>
        <w:t xml:space="preserve">κυρίως </w:t>
      </w:r>
      <w:r w:rsidR="00A00DEB">
        <w:rPr>
          <w:rFonts w:ascii="Tahoma" w:hAnsi="Tahoma" w:cs="Tahoma"/>
          <w:sz w:val="22"/>
          <w:szCs w:val="22"/>
          <w:lang w:val="el-GR"/>
        </w:rPr>
        <w:t xml:space="preserve">λόγω </w:t>
      </w:r>
      <w:r w:rsidR="00F26235">
        <w:rPr>
          <w:rFonts w:ascii="Tahoma" w:hAnsi="Tahoma" w:cs="Tahoma"/>
          <w:sz w:val="22"/>
          <w:szCs w:val="22"/>
          <w:lang w:val="el-GR"/>
        </w:rPr>
        <w:t xml:space="preserve">των ισχυρών επιδόσεων στην </w:t>
      </w:r>
      <w:r w:rsidR="00B50CBA">
        <w:rPr>
          <w:rFonts w:ascii="Tahoma" w:hAnsi="Tahoma" w:cs="Tahoma"/>
          <w:sz w:val="22"/>
          <w:szCs w:val="22"/>
          <w:lang w:val="el-GR"/>
        </w:rPr>
        <w:t>κινητή</w:t>
      </w:r>
    </w:p>
    <w:p w14:paraId="3AD17210" w14:textId="694A3576" w:rsidR="007B0670" w:rsidRPr="0021524F" w:rsidRDefault="00634BDD" w:rsidP="004E3225">
      <w:pPr>
        <w:pStyle w:val="ListParagraph"/>
        <w:numPr>
          <w:ilvl w:val="0"/>
          <w:numId w:val="37"/>
        </w:numPr>
        <w:spacing w:after="160" w:line="259" w:lineRule="auto"/>
        <w:ind w:left="851"/>
        <w:rPr>
          <w:rFonts w:ascii="Tahoma" w:hAnsi="Tahoma" w:cs="Tahoma"/>
          <w:sz w:val="22"/>
          <w:szCs w:val="22"/>
          <w:lang w:val="el-GR"/>
        </w:rPr>
      </w:pPr>
      <w:r w:rsidRPr="0021524F">
        <w:rPr>
          <w:rFonts w:ascii="Tahoma" w:hAnsi="Tahoma" w:cs="Tahoma"/>
          <w:sz w:val="22"/>
          <w:szCs w:val="22"/>
          <w:lang w:val="el-GR"/>
        </w:rPr>
        <w:t xml:space="preserve">Έσοδα από υπηρεσίες αυξημένα κατά </w:t>
      </w:r>
      <w:r w:rsidR="00D44825" w:rsidRPr="0021524F">
        <w:rPr>
          <w:rFonts w:ascii="Tahoma" w:hAnsi="Tahoma" w:cs="Tahoma"/>
          <w:sz w:val="22"/>
          <w:szCs w:val="22"/>
          <w:lang w:val="el-GR"/>
        </w:rPr>
        <w:t>2,4</w:t>
      </w:r>
      <w:r w:rsidRPr="0021524F">
        <w:rPr>
          <w:rFonts w:ascii="Tahoma" w:hAnsi="Tahoma" w:cs="Tahoma"/>
          <w:sz w:val="22"/>
          <w:szCs w:val="22"/>
          <w:lang w:val="el-GR"/>
        </w:rPr>
        <w:t>%</w:t>
      </w:r>
      <w:r w:rsidR="007B0670" w:rsidRPr="0021524F">
        <w:rPr>
          <w:rFonts w:ascii="Tahoma" w:hAnsi="Tahoma" w:cs="Tahoma"/>
          <w:sz w:val="22"/>
          <w:szCs w:val="22"/>
          <w:lang w:val="el-GR"/>
        </w:rPr>
        <w:t xml:space="preserve"> λόγω της ι</w:t>
      </w:r>
      <w:r w:rsidR="0021524F" w:rsidRPr="0021524F">
        <w:rPr>
          <w:rFonts w:ascii="Tahoma" w:hAnsi="Tahoma" w:cs="Tahoma"/>
          <w:sz w:val="22"/>
          <w:szCs w:val="22"/>
          <w:lang w:val="el-GR"/>
        </w:rPr>
        <w:t xml:space="preserve">σχυρής ανάπτυξης σε κινητή (+4,7%) και </w:t>
      </w:r>
      <w:r w:rsidR="007B0670" w:rsidRPr="0021524F">
        <w:rPr>
          <w:rFonts w:ascii="Tahoma" w:hAnsi="Tahoma" w:cs="Tahoma"/>
          <w:sz w:val="22"/>
          <w:szCs w:val="22"/>
          <w:lang w:val="el-GR"/>
        </w:rPr>
        <w:t>τηλεόραση</w:t>
      </w:r>
    </w:p>
    <w:p w14:paraId="5F23B18A" w14:textId="229AF2CD" w:rsidR="00634BDD" w:rsidRPr="000F55F2" w:rsidRDefault="000F55F2" w:rsidP="004E3225">
      <w:pPr>
        <w:pStyle w:val="ListParagraph"/>
        <w:numPr>
          <w:ilvl w:val="0"/>
          <w:numId w:val="37"/>
        </w:numPr>
        <w:spacing w:after="160" w:line="259" w:lineRule="auto"/>
        <w:ind w:left="851"/>
        <w:rPr>
          <w:rFonts w:ascii="Tahoma" w:hAnsi="Tahoma" w:cs="Tahoma"/>
          <w:sz w:val="22"/>
          <w:szCs w:val="22"/>
          <w:lang w:val="el-GR"/>
        </w:rPr>
      </w:pPr>
      <w:r w:rsidRPr="000F55F2">
        <w:rPr>
          <w:rFonts w:ascii="Tahoma" w:hAnsi="Tahoma" w:cs="Tahoma"/>
          <w:sz w:val="22"/>
          <w:szCs w:val="22"/>
          <w:lang w:val="el-GR"/>
        </w:rPr>
        <w:t>Θετικές τάσεις στους λειτουργικούς δείκτες - Αύξηση κατά 34</w:t>
      </w:r>
      <w:r w:rsidR="007B0670" w:rsidRPr="000F55F2">
        <w:rPr>
          <w:rFonts w:ascii="Tahoma" w:hAnsi="Tahoma" w:cs="Tahoma"/>
          <w:sz w:val="22"/>
          <w:szCs w:val="22"/>
          <w:lang w:val="el-GR"/>
        </w:rPr>
        <w:t>% των συνδρομητών υπηρεσιών οπτικ</w:t>
      </w:r>
      <w:r w:rsidRPr="000F55F2">
        <w:rPr>
          <w:rFonts w:ascii="Tahoma" w:hAnsi="Tahoma" w:cs="Tahoma"/>
          <w:sz w:val="22"/>
          <w:szCs w:val="22"/>
          <w:lang w:val="el-GR"/>
        </w:rPr>
        <w:t xml:space="preserve">ών ινών, με τη διείσδυση </w:t>
      </w:r>
      <w:r w:rsidR="00F26235">
        <w:rPr>
          <w:rFonts w:ascii="Tahoma" w:hAnsi="Tahoma" w:cs="Tahoma"/>
          <w:sz w:val="22"/>
          <w:szCs w:val="22"/>
          <w:lang w:val="el-GR"/>
        </w:rPr>
        <w:t xml:space="preserve">να φτάνει </w:t>
      </w:r>
      <w:r w:rsidRPr="000F55F2">
        <w:rPr>
          <w:rFonts w:ascii="Tahoma" w:hAnsi="Tahoma" w:cs="Tahoma"/>
          <w:sz w:val="22"/>
          <w:szCs w:val="22"/>
          <w:lang w:val="el-GR"/>
        </w:rPr>
        <w:t>στο 62</w:t>
      </w:r>
      <w:r w:rsidR="007B0670" w:rsidRPr="000F55F2">
        <w:rPr>
          <w:rFonts w:ascii="Tahoma" w:hAnsi="Tahoma" w:cs="Tahoma"/>
          <w:sz w:val="22"/>
          <w:szCs w:val="22"/>
          <w:lang w:val="el-GR"/>
        </w:rPr>
        <w:t>%</w:t>
      </w:r>
      <w:r w:rsidR="004E279B" w:rsidRPr="000F55F2">
        <w:rPr>
          <w:rFonts w:ascii="Tahoma" w:hAnsi="Tahoma" w:cs="Tahoma"/>
          <w:sz w:val="22"/>
          <w:szCs w:val="22"/>
          <w:lang w:val="el-GR"/>
        </w:rPr>
        <w:t xml:space="preserve"> </w:t>
      </w:r>
      <w:r w:rsidR="0012095F">
        <w:rPr>
          <w:rFonts w:ascii="Tahoma" w:hAnsi="Tahoma" w:cs="Tahoma"/>
          <w:sz w:val="22"/>
          <w:szCs w:val="22"/>
          <w:lang w:val="el-GR"/>
        </w:rPr>
        <w:t>της βάσης</w:t>
      </w:r>
      <w:r w:rsidR="009672B0" w:rsidRPr="000F55F2">
        <w:rPr>
          <w:rFonts w:ascii="Tahoma" w:hAnsi="Tahoma" w:cs="Tahoma"/>
          <w:sz w:val="22"/>
          <w:szCs w:val="22"/>
          <w:lang w:val="el-GR"/>
        </w:rPr>
        <w:t xml:space="preserve">  </w:t>
      </w:r>
    </w:p>
    <w:p w14:paraId="7804AD92" w14:textId="56DCA311" w:rsidR="001072A1" w:rsidRPr="001B31BB" w:rsidRDefault="00F11FA9" w:rsidP="00904563">
      <w:pPr>
        <w:pStyle w:val="ListParagraph"/>
        <w:numPr>
          <w:ilvl w:val="0"/>
          <w:numId w:val="37"/>
        </w:numPr>
        <w:spacing w:after="160" w:line="259" w:lineRule="auto"/>
        <w:ind w:left="851"/>
        <w:rPr>
          <w:rFonts w:ascii="Tahoma" w:hAnsi="Tahoma" w:cs="Tahoma"/>
          <w:sz w:val="22"/>
          <w:szCs w:val="22"/>
          <w:lang w:val="el-GR"/>
        </w:rPr>
      </w:pPr>
      <w:r w:rsidRPr="00F11FA9">
        <w:rPr>
          <w:rFonts w:ascii="Tahoma" w:hAnsi="Tahoma" w:cs="Tahoma"/>
          <w:sz w:val="22"/>
          <w:szCs w:val="22"/>
          <w:lang w:val="el-GR"/>
        </w:rPr>
        <w:t>Α</w:t>
      </w:r>
      <w:r w:rsidR="00A971E8" w:rsidRPr="00F11FA9">
        <w:rPr>
          <w:rFonts w:ascii="Tahoma" w:hAnsi="Tahoma" w:cs="Tahoma"/>
          <w:sz w:val="22"/>
          <w:szCs w:val="22"/>
          <w:lang w:val="el-GR"/>
        </w:rPr>
        <w:t>ύξηση</w:t>
      </w:r>
      <w:r w:rsidR="00394D0F" w:rsidRPr="00F11FA9">
        <w:rPr>
          <w:rFonts w:ascii="Tahoma" w:hAnsi="Tahoma" w:cs="Tahoma"/>
          <w:sz w:val="22"/>
          <w:szCs w:val="22"/>
          <w:lang w:val="el-GR"/>
        </w:rPr>
        <w:t xml:space="preserve"> </w:t>
      </w:r>
      <w:r w:rsidR="007B0670" w:rsidRPr="001B31BB">
        <w:rPr>
          <w:rFonts w:ascii="Tahoma" w:hAnsi="Tahoma" w:cs="Tahoma"/>
          <w:sz w:val="22"/>
          <w:szCs w:val="22"/>
          <w:lang w:val="el-GR"/>
        </w:rPr>
        <w:t>συνδρομητική</w:t>
      </w:r>
      <w:r w:rsidR="00A971E8" w:rsidRPr="001B31BB">
        <w:rPr>
          <w:rFonts w:ascii="Tahoma" w:hAnsi="Tahoma" w:cs="Tahoma"/>
          <w:sz w:val="22"/>
          <w:szCs w:val="22"/>
          <w:lang w:val="el-GR"/>
        </w:rPr>
        <w:t>ς</w:t>
      </w:r>
      <w:r w:rsidR="007B0670" w:rsidRPr="001B31BB">
        <w:rPr>
          <w:rFonts w:ascii="Tahoma" w:hAnsi="Tahoma" w:cs="Tahoma"/>
          <w:sz w:val="22"/>
          <w:szCs w:val="22"/>
          <w:lang w:val="el-GR"/>
        </w:rPr>
        <w:t xml:space="preserve"> βάση</w:t>
      </w:r>
      <w:r w:rsidR="00A971E8" w:rsidRPr="001B31BB">
        <w:rPr>
          <w:rFonts w:ascii="Tahoma" w:hAnsi="Tahoma" w:cs="Tahoma"/>
          <w:sz w:val="22"/>
          <w:szCs w:val="22"/>
          <w:lang w:val="el-GR"/>
        </w:rPr>
        <w:t>ς</w:t>
      </w:r>
      <w:r w:rsidR="007B0670" w:rsidRPr="001B31BB">
        <w:rPr>
          <w:rFonts w:ascii="Tahoma" w:hAnsi="Tahoma" w:cs="Tahoma"/>
          <w:sz w:val="22"/>
          <w:szCs w:val="22"/>
          <w:lang w:val="el-GR"/>
        </w:rPr>
        <w:t xml:space="preserve"> </w:t>
      </w:r>
      <w:r w:rsidR="007B0670" w:rsidRPr="001B31BB">
        <w:rPr>
          <w:rFonts w:ascii="Tahoma" w:hAnsi="Tahoma" w:cs="Tahoma"/>
          <w:sz w:val="22"/>
          <w:szCs w:val="22"/>
        </w:rPr>
        <w:t>FTTH</w:t>
      </w:r>
      <w:r w:rsidR="007B0670" w:rsidRPr="001B31BB">
        <w:rPr>
          <w:rFonts w:ascii="Tahoma" w:hAnsi="Tahoma" w:cs="Tahoma"/>
          <w:sz w:val="22"/>
          <w:szCs w:val="22"/>
          <w:lang w:val="el-GR"/>
        </w:rPr>
        <w:t xml:space="preserve"> </w:t>
      </w:r>
      <w:r w:rsidR="00394D0F" w:rsidRPr="001B31BB">
        <w:rPr>
          <w:rFonts w:ascii="Tahoma" w:hAnsi="Tahoma" w:cs="Tahoma"/>
          <w:sz w:val="22"/>
          <w:szCs w:val="22"/>
          <w:lang w:val="el-GR"/>
        </w:rPr>
        <w:t xml:space="preserve">κατά </w:t>
      </w:r>
      <w:r w:rsidRPr="001B31BB">
        <w:rPr>
          <w:rFonts w:ascii="Tahoma" w:hAnsi="Tahoma" w:cs="Tahoma"/>
          <w:sz w:val="22"/>
          <w:szCs w:val="22"/>
          <w:lang w:val="el-GR"/>
        </w:rPr>
        <w:t>17</w:t>
      </w:r>
      <w:r w:rsidR="007B0670" w:rsidRPr="001B31BB">
        <w:rPr>
          <w:rFonts w:ascii="Tahoma" w:hAnsi="Tahoma" w:cs="Tahoma"/>
          <w:sz w:val="22"/>
          <w:szCs w:val="22"/>
          <w:lang w:val="el-GR"/>
        </w:rPr>
        <w:t xml:space="preserve"> χιλιάδες στο τρίμηνο</w:t>
      </w:r>
      <w:r w:rsidR="0012095F">
        <w:rPr>
          <w:rFonts w:ascii="Tahoma" w:hAnsi="Tahoma" w:cs="Tahoma"/>
          <w:sz w:val="22"/>
          <w:szCs w:val="22"/>
          <w:lang w:val="el-GR"/>
        </w:rPr>
        <w:t xml:space="preserve"> </w:t>
      </w:r>
      <w:r w:rsidR="008A58E2" w:rsidRPr="001B31BB">
        <w:rPr>
          <w:rFonts w:ascii="Tahoma" w:hAnsi="Tahoma" w:cs="Tahoma"/>
          <w:sz w:val="22"/>
          <w:szCs w:val="22"/>
          <w:lang w:val="el-GR"/>
        </w:rPr>
        <w:t xml:space="preserve">- Δίκτυο </w:t>
      </w:r>
      <w:r w:rsidR="008A58E2" w:rsidRPr="001B31BB">
        <w:rPr>
          <w:rFonts w:ascii="Tahoma" w:hAnsi="Tahoma" w:cs="Tahoma"/>
          <w:sz w:val="22"/>
          <w:szCs w:val="22"/>
        </w:rPr>
        <w:t>FTTH</w:t>
      </w:r>
      <w:r w:rsidR="008A58E2" w:rsidRPr="001B31BB">
        <w:rPr>
          <w:rFonts w:ascii="Tahoma" w:hAnsi="Tahoma" w:cs="Tahoma"/>
          <w:sz w:val="22"/>
          <w:szCs w:val="22"/>
          <w:lang w:val="el-GR"/>
        </w:rPr>
        <w:t xml:space="preserve"> διαθέσιμο σε 674 χιλιάδες νοικοκυριά και επιχειρήσεις </w:t>
      </w:r>
      <w:r w:rsidR="00F63C80" w:rsidRPr="001B31BB">
        <w:rPr>
          <w:rFonts w:ascii="Tahoma" w:hAnsi="Tahoma" w:cs="Tahoma"/>
          <w:sz w:val="22"/>
          <w:szCs w:val="22"/>
          <w:lang w:val="el-GR"/>
        </w:rPr>
        <w:t>με</w:t>
      </w:r>
      <w:r w:rsidR="00DF3393" w:rsidRPr="001B31BB">
        <w:rPr>
          <w:rFonts w:ascii="Tahoma" w:hAnsi="Tahoma" w:cs="Tahoma"/>
          <w:sz w:val="22"/>
          <w:szCs w:val="22"/>
          <w:lang w:val="el-GR"/>
        </w:rPr>
        <w:t xml:space="preserve"> </w:t>
      </w:r>
      <w:r w:rsidR="0012095F">
        <w:rPr>
          <w:rFonts w:ascii="Tahoma" w:hAnsi="Tahoma" w:cs="Tahoma"/>
          <w:sz w:val="22"/>
          <w:szCs w:val="22"/>
          <w:lang w:val="el-GR"/>
        </w:rPr>
        <w:t>τους</w:t>
      </w:r>
      <w:r w:rsidRPr="001B31BB">
        <w:rPr>
          <w:rFonts w:ascii="Tahoma" w:hAnsi="Tahoma" w:cs="Tahoma"/>
          <w:sz w:val="22"/>
          <w:szCs w:val="22"/>
          <w:lang w:val="el-GR"/>
        </w:rPr>
        <w:t xml:space="preserve"> πελάτες της υπηρεσίας</w:t>
      </w:r>
      <w:r w:rsidR="00F63C80" w:rsidRPr="001B31BB">
        <w:rPr>
          <w:rFonts w:ascii="Tahoma" w:hAnsi="Tahoma" w:cs="Tahoma"/>
          <w:sz w:val="22"/>
          <w:szCs w:val="22"/>
          <w:lang w:val="el-GR"/>
        </w:rPr>
        <w:t xml:space="preserve"> να αυξάν</w:t>
      </w:r>
      <w:r w:rsidR="0012095F">
        <w:rPr>
          <w:rFonts w:ascii="Tahoma" w:hAnsi="Tahoma" w:cs="Tahoma"/>
          <w:sz w:val="22"/>
          <w:szCs w:val="22"/>
          <w:lang w:val="el-GR"/>
        </w:rPr>
        <w:t>ον</w:t>
      </w:r>
      <w:r w:rsidR="00F63C80" w:rsidRPr="001B31BB">
        <w:rPr>
          <w:rFonts w:ascii="Tahoma" w:hAnsi="Tahoma" w:cs="Tahoma"/>
          <w:sz w:val="22"/>
          <w:szCs w:val="22"/>
          <w:lang w:val="el-GR"/>
        </w:rPr>
        <w:t>ται</w:t>
      </w:r>
      <w:r w:rsidR="0012095F">
        <w:rPr>
          <w:rFonts w:ascii="Tahoma" w:hAnsi="Tahoma" w:cs="Tahoma"/>
          <w:sz w:val="22"/>
          <w:szCs w:val="22"/>
          <w:lang w:val="el-GR"/>
        </w:rPr>
        <w:t xml:space="preserve"> συνεχώς</w:t>
      </w:r>
    </w:p>
    <w:p w14:paraId="42869A52" w14:textId="15B2A8F8" w:rsidR="005B1D4A" w:rsidRPr="007C310E" w:rsidRDefault="00D225B4" w:rsidP="00C4539D">
      <w:pPr>
        <w:pStyle w:val="ListParagraph"/>
        <w:numPr>
          <w:ilvl w:val="0"/>
          <w:numId w:val="32"/>
        </w:numPr>
        <w:spacing w:after="160" w:line="259" w:lineRule="auto"/>
        <w:ind w:left="360"/>
        <w:rPr>
          <w:rFonts w:ascii="Tahoma" w:hAnsi="Tahoma" w:cs="Tahoma"/>
          <w:sz w:val="22"/>
          <w:szCs w:val="22"/>
          <w:lang w:val="el-GR"/>
        </w:rPr>
      </w:pPr>
      <w:r>
        <w:rPr>
          <w:rFonts w:ascii="Tahoma" w:hAnsi="Tahoma" w:cs="Tahoma"/>
          <w:sz w:val="22"/>
          <w:szCs w:val="22"/>
          <w:lang w:val="el-GR"/>
        </w:rPr>
        <w:t xml:space="preserve">Αύξηση εσόδων </w:t>
      </w:r>
      <w:r w:rsidR="007C310E" w:rsidRPr="007C310E">
        <w:rPr>
          <w:rFonts w:ascii="Tahoma" w:hAnsi="Tahoma" w:cs="Tahoma"/>
          <w:sz w:val="22"/>
          <w:szCs w:val="22"/>
          <w:lang w:val="el-GR"/>
        </w:rPr>
        <w:t>στη Ρουμανία κατά 4,7% λόγω των εσόδων από πωλήσεις συσκευών</w:t>
      </w:r>
      <w:r w:rsidR="007D0593">
        <w:rPr>
          <w:rFonts w:ascii="Tahoma" w:hAnsi="Tahoma" w:cs="Tahoma"/>
          <w:sz w:val="22"/>
          <w:szCs w:val="22"/>
          <w:lang w:val="el-GR"/>
        </w:rPr>
        <w:t xml:space="preserve"> -</w:t>
      </w:r>
      <w:r w:rsidR="001072A1" w:rsidRPr="007C310E">
        <w:rPr>
          <w:rFonts w:ascii="Tahoma" w:hAnsi="Tahoma" w:cs="Tahoma"/>
          <w:sz w:val="22"/>
          <w:szCs w:val="22"/>
          <w:lang w:val="el-GR"/>
        </w:rPr>
        <w:t xml:space="preserve"> </w:t>
      </w:r>
      <w:r w:rsidR="006A1D2E">
        <w:rPr>
          <w:rFonts w:ascii="Tahoma" w:hAnsi="Tahoma" w:cs="Tahoma"/>
          <w:sz w:val="22"/>
          <w:szCs w:val="22"/>
          <w:lang w:val="el-GR"/>
        </w:rPr>
        <w:t xml:space="preserve">Ενίσχυση κερδοφορίας </w:t>
      </w:r>
      <w:r>
        <w:rPr>
          <w:rFonts w:ascii="Tahoma" w:hAnsi="Tahoma" w:cs="Tahoma"/>
          <w:sz w:val="22"/>
          <w:szCs w:val="22"/>
          <w:lang w:val="el-GR"/>
        </w:rPr>
        <w:t>σ</w:t>
      </w:r>
      <w:r w:rsidR="007C310E" w:rsidRPr="007C310E">
        <w:rPr>
          <w:rFonts w:ascii="Tahoma" w:hAnsi="Tahoma" w:cs="Tahoma"/>
          <w:sz w:val="22"/>
          <w:szCs w:val="22"/>
          <w:lang w:val="el-GR"/>
        </w:rPr>
        <w:t xml:space="preserve">το </w:t>
      </w:r>
      <w:r w:rsidR="001072A1" w:rsidRPr="007C310E">
        <w:rPr>
          <w:rFonts w:ascii="Tahoma" w:hAnsi="Tahoma" w:cs="Tahoma"/>
          <w:sz w:val="22"/>
          <w:szCs w:val="22"/>
          <w:lang w:val="el-GR"/>
        </w:rPr>
        <w:t xml:space="preserve">τρίμηνο </w:t>
      </w:r>
    </w:p>
    <w:tbl>
      <w:tblPr>
        <w:tblW w:w="11294" w:type="dxa"/>
        <w:tblInd w:w="-284" w:type="dxa"/>
        <w:tblLayout w:type="fixed"/>
        <w:tblLook w:val="04A0" w:firstRow="1" w:lastRow="0" w:firstColumn="1" w:lastColumn="0" w:noHBand="0" w:noVBand="1"/>
      </w:tblPr>
      <w:tblGrid>
        <w:gridCol w:w="3643"/>
        <w:gridCol w:w="1666"/>
        <w:gridCol w:w="1361"/>
        <w:gridCol w:w="1089"/>
        <w:gridCol w:w="1172"/>
        <w:gridCol w:w="1276"/>
        <w:gridCol w:w="1087"/>
      </w:tblGrid>
      <w:tr w:rsidR="00881C45" w:rsidRPr="002E6858" w14:paraId="2EB52823" w14:textId="10EC5204" w:rsidTr="00427BB0">
        <w:trPr>
          <w:trHeight w:val="250"/>
        </w:trPr>
        <w:tc>
          <w:tcPr>
            <w:tcW w:w="3643" w:type="dxa"/>
            <w:tcBorders>
              <w:bottom w:val="single" w:sz="12" w:space="0" w:color="4F81BD" w:themeColor="accent1"/>
            </w:tcBorders>
            <w:shd w:val="clear" w:color="auto" w:fill="auto"/>
            <w:vAlign w:val="bottom"/>
            <w:hideMark/>
          </w:tcPr>
          <w:p w14:paraId="024A297A" w14:textId="77777777" w:rsidR="00881C45" w:rsidRPr="007767A0" w:rsidRDefault="00881C45" w:rsidP="00881C45">
            <w:pPr>
              <w:ind w:left="-108" w:right="-250"/>
              <w:rPr>
                <w:rFonts w:ascii="Tahoma" w:hAnsi="Tahoma"/>
                <w:b/>
                <w:sz w:val="18"/>
                <w:szCs w:val="18"/>
                <w:lang w:val="el-GR"/>
              </w:rPr>
            </w:pPr>
            <w:r w:rsidRPr="007767A0">
              <w:rPr>
                <w:rFonts w:ascii="Tahoma" w:hAnsi="Tahoma"/>
                <w:b/>
                <w:sz w:val="18"/>
                <w:szCs w:val="18"/>
                <w:lang w:val="el-GR"/>
              </w:rPr>
              <w:t>(Εκατ. €)</w:t>
            </w:r>
          </w:p>
        </w:tc>
        <w:tc>
          <w:tcPr>
            <w:tcW w:w="1666" w:type="dxa"/>
            <w:tcBorders>
              <w:bottom w:val="single" w:sz="12" w:space="0" w:color="4F81BD" w:themeColor="accent1"/>
            </w:tcBorders>
            <w:shd w:val="clear" w:color="auto" w:fill="auto"/>
            <w:noWrap/>
            <w:tcMar>
              <w:left w:w="28" w:type="dxa"/>
              <w:right w:w="28" w:type="dxa"/>
            </w:tcMar>
            <w:hideMark/>
          </w:tcPr>
          <w:p w14:paraId="7225DA93" w14:textId="7BA4D761" w:rsidR="00881C45" w:rsidRPr="007767A0" w:rsidRDefault="00881C45" w:rsidP="00881C45">
            <w:pPr>
              <w:jc w:val="right"/>
              <w:rPr>
                <w:rFonts w:ascii="Tahoma" w:hAnsi="Tahoma"/>
                <w:b/>
                <w:sz w:val="22"/>
                <w:szCs w:val="22"/>
                <w:lang w:val="el-GR"/>
              </w:rPr>
            </w:pPr>
            <w:r>
              <w:rPr>
                <w:rFonts w:ascii="Tahoma" w:hAnsi="Tahoma"/>
                <w:b/>
                <w:sz w:val="22"/>
                <w:szCs w:val="22"/>
                <w:lang w:val="en-US"/>
              </w:rPr>
              <w:t>B</w:t>
            </w:r>
            <w:r w:rsidRPr="007767A0">
              <w:rPr>
                <w:rFonts w:ascii="Tahoma" w:hAnsi="Tahoma"/>
                <w:b/>
                <w:sz w:val="22"/>
                <w:szCs w:val="22"/>
                <w:lang w:val="el-GR"/>
              </w:rPr>
              <w:t>’τρίμηνο</w:t>
            </w:r>
          </w:p>
          <w:p w14:paraId="313F2E85" w14:textId="0FED88D6" w:rsidR="00881C45" w:rsidRPr="007767A0" w:rsidRDefault="00881C45" w:rsidP="00881C45">
            <w:pPr>
              <w:jc w:val="right"/>
              <w:rPr>
                <w:rFonts w:ascii="Tahoma" w:hAnsi="Tahoma"/>
                <w:b/>
                <w:sz w:val="22"/>
                <w:szCs w:val="22"/>
                <w:lang w:val="el-GR"/>
              </w:rPr>
            </w:pPr>
            <w:r w:rsidRPr="007767A0">
              <w:rPr>
                <w:rFonts w:ascii="Tahoma" w:hAnsi="Tahoma"/>
                <w:b/>
                <w:sz w:val="22"/>
                <w:szCs w:val="22"/>
                <w:lang w:val="el-GR"/>
              </w:rPr>
              <w:t>202</w:t>
            </w:r>
            <w:r>
              <w:rPr>
                <w:rFonts w:ascii="Tahoma" w:hAnsi="Tahoma"/>
                <w:b/>
                <w:sz w:val="22"/>
                <w:szCs w:val="22"/>
                <w:lang w:val="el-GR"/>
              </w:rPr>
              <w:t>2</w:t>
            </w:r>
          </w:p>
        </w:tc>
        <w:tc>
          <w:tcPr>
            <w:tcW w:w="1361" w:type="dxa"/>
            <w:tcBorders>
              <w:bottom w:val="single" w:sz="12" w:space="0" w:color="4F81BD" w:themeColor="accent1"/>
            </w:tcBorders>
          </w:tcPr>
          <w:p w14:paraId="5FE86B1F" w14:textId="78ABA300" w:rsidR="00881C45" w:rsidRPr="007767A0" w:rsidRDefault="00881C45" w:rsidP="00881C45">
            <w:pPr>
              <w:jc w:val="right"/>
              <w:rPr>
                <w:rFonts w:ascii="Tahoma" w:hAnsi="Tahoma"/>
                <w:b/>
                <w:sz w:val="22"/>
                <w:szCs w:val="22"/>
                <w:lang w:val="el-GR"/>
              </w:rPr>
            </w:pPr>
            <w:r>
              <w:rPr>
                <w:rFonts w:ascii="Tahoma" w:hAnsi="Tahoma"/>
                <w:b/>
                <w:sz w:val="22"/>
                <w:szCs w:val="22"/>
                <w:lang w:val="en-US"/>
              </w:rPr>
              <w:t>B</w:t>
            </w:r>
            <w:r w:rsidRPr="007767A0">
              <w:rPr>
                <w:rFonts w:ascii="Tahoma" w:hAnsi="Tahoma"/>
                <w:b/>
                <w:sz w:val="22"/>
                <w:szCs w:val="22"/>
                <w:lang w:val="el-GR"/>
              </w:rPr>
              <w:t>’τρίμηνο</w:t>
            </w:r>
          </w:p>
          <w:p w14:paraId="7262770D" w14:textId="2502629E" w:rsidR="00881C45" w:rsidRPr="007767A0" w:rsidRDefault="00881C45" w:rsidP="00881C45">
            <w:pPr>
              <w:jc w:val="right"/>
              <w:rPr>
                <w:rFonts w:ascii="Tahoma" w:hAnsi="Tahoma"/>
                <w:b/>
                <w:sz w:val="22"/>
                <w:szCs w:val="22"/>
                <w:lang w:val="el-GR"/>
              </w:rPr>
            </w:pPr>
            <w:r w:rsidRPr="007767A0">
              <w:rPr>
                <w:rFonts w:ascii="Tahoma" w:hAnsi="Tahoma"/>
                <w:b/>
                <w:sz w:val="22"/>
                <w:szCs w:val="22"/>
                <w:lang w:val="el-GR"/>
              </w:rPr>
              <w:t>202</w:t>
            </w:r>
            <w:r>
              <w:rPr>
                <w:rFonts w:ascii="Tahoma" w:hAnsi="Tahoma"/>
                <w:b/>
                <w:sz w:val="22"/>
                <w:szCs w:val="22"/>
                <w:lang w:val="el-GR"/>
              </w:rPr>
              <w:t>1</w:t>
            </w:r>
          </w:p>
        </w:tc>
        <w:tc>
          <w:tcPr>
            <w:tcW w:w="1089" w:type="dxa"/>
            <w:tcBorders>
              <w:bottom w:val="single" w:sz="12" w:space="0" w:color="4F81BD" w:themeColor="accent1"/>
            </w:tcBorders>
          </w:tcPr>
          <w:p w14:paraId="467E120D" w14:textId="77777777" w:rsidR="00881C45" w:rsidRPr="007767A0" w:rsidRDefault="00881C45" w:rsidP="00881C45">
            <w:pPr>
              <w:jc w:val="right"/>
              <w:rPr>
                <w:rFonts w:ascii="Tahoma" w:hAnsi="Tahoma"/>
                <w:b/>
                <w:sz w:val="22"/>
                <w:szCs w:val="22"/>
                <w:lang w:val="el-GR"/>
              </w:rPr>
            </w:pPr>
            <w:r w:rsidRPr="007767A0">
              <w:rPr>
                <w:rFonts w:ascii="Tahoma" w:hAnsi="Tahoma" w:cs="Tahoma"/>
                <w:b/>
                <w:bCs/>
                <w:iCs/>
                <w:sz w:val="22"/>
                <w:szCs w:val="22"/>
                <w:lang w:val="el-GR"/>
              </w:rPr>
              <w:t>+/- %</w:t>
            </w:r>
          </w:p>
        </w:tc>
        <w:tc>
          <w:tcPr>
            <w:tcW w:w="1172" w:type="dxa"/>
            <w:tcBorders>
              <w:bottom w:val="single" w:sz="12" w:space="0" w:color="4F81BD" w:themeColor="accent1"/>
            </w:tcBorders>
            <w:vAlign w:val="bottom"/>
          </w:tcPr>
          <w:p w14:paraId="5B3AAD16" w14:textId="77777777" w:rsidR="00881C45" w:rsidRDefault="00881C45" w:rsidP="00881C45">
            <w:pPr>
              <w:jc w:val="right"/>
              <w:rPr>
                <w:rFonts w:ascii="Tahoma" w:hAnsi="Tahoma" w:cs="Tahoma"/>
                <w:b/>
                <w:color w:val="000000"/>
                <w:sz w:val="22"/>
                <w:szCs w:val="22"/>
                <w:lang w:val="el-GR" w:eastAsia="el-GR"/>
              </w:rPr>
            </w:pPr>
            <w:r>
              <w:rPr>
                <w:rFonts w:ascii="Tahoma" w:hAnsi="Tahoma" w:cs="Tahoma"/>
                <w:b/>
                <w:color w:val="000000"/>
                <w:sz w:val="22"/>
                <w:szCs w:val="22"/>
                <w:lang w:val="el-GR" w:eastAsia="el-GR"/>
              </w:rPr>
              <w:t>Εξά</w:t>
            </w:r>
            <w:r w:rsidRPr="0072397E">
              <w:rPr>
                <w:rFonts w:ascii="Tahoma" w:hAnsi="Tahoma" w:cs="Tahoma"/>
                <w:b/>
                <w:color w:val="000000"/>
                <w:sz w:val="22"/>
                <w:szCs w:val="22"/>
                <w:lang w:val="el-GR" w:eastAsia="el-GR"/>
              </w:rPr>
              <w:t>μηνο</w:t>
            </w:r>
          </w:p>
          <w:p w14:paraId="5921420B" w14:textId="14234922" w:rsidR="00881C45" w:rsidRPr="00881C45" w:rsidRDefault="00881C45" w:rsidP="00881C45">
            <w:pPr>
              <w:jc w:val="right"/>
              <w:rPr>
                <w:rFonts w:ascii="Tahoma" w:hAnsi="Tahoma" w:cs="Tahoma"/>
                <w:b/>
                <w:bCs/>
                <w:iCs/>
                <w:sz w:val="22"/>
                <w:szCs w:val="22"/>
                <w:lang w:val="en-US"/>
              </w:rPr>
            </w:pPr>
            <w:r>
              <w:rPr>
                <w:rFonts w:ascii="Tahoma" w:hAnsi="Tahoma" w:cs="Tahoma"/>
                <w:b/>
                <w:color w:val="000000"/>
                <w:sz w:val="22"/>
                <w:szCs w:val="22"/>
                <w:lang w:val="el-GR" w:eastAsia="el-GR"/>
              </w:rPr>
              <w:t xml:space="preserve"> 202</w:t>
            </w:r>
            <w:r>
              <w:rPr>
                <w:rFonts w:ascii="Tahoma" w:hAnsi="Tahoma" w:cs="Tahoma"/>
                <w:b/>
                <w:color w:val="000000"/>
                <w:sz w:val="22"/>
                <w:szCs w:val="22"/>
                <w:lang w:val="en-US" w:eastAsia="el-GR"/>
              </w:rPr>
              <w:t>2</w:t>
            </w:r>
          </w:p>
        </w:tc>
        <w:tc>
          <w:tcPr>
            <w:tcW w:w="1276" w:type="dxa"/>
            <w:tcBorders>
              <w:bottom w:val="single" w:sz="12" w:space="0" w:color="4F81BD" w:themeColor="accent1"/>
            </w:tcBorders>
            <w:vAlign w:val="bottom"/>
          </w:tcPr>
          <w:p w14:paraId="5F3B560B" w14:textId="77777777" w:rsidR="00881C45" w:rsidRDefault="00881C45" w:rsidP="00881C45">
            <w:pPr>
              <w:jc w:val="right"/>
              <w:rPr>
                <w:rFonts w:ascii="Tahoma" w:hAnsi="Tahoma" w:cs="Tahoma"/>
                <w:b/>
                <w:color w:val="000000"/>
                <w:sz w:val="22"/>
                <w:szCs w:val="22"/>
                <w:lang w:val="el-GR" w:eastAsia="el-GR"/>
              </w:rPr>
            </w:pPr>
            <w:r>
              <w:rPr>
                <w:rFonts w:ascii="Tahoma" w:hAnsi="Tahoma" w:cs="Tahoma"/>
                <w:b/>
                <w:color w:val="000000"/>
                <w:sz w:val="22"/>
                <w:szCs w:val="22"/>
                <w:lang w:val="el-GR" w:eastAsia="el-GR"/>
              </w:rPr>
              <w:t>Εξά</w:t>
            </w:r>
            <w:r w:rsidRPr="0072397E">
              <w:rPr>
                <w:rFonts w:ascii="Tahoma" w:hAnsi="Tahoma" w:cs="Tahoma"/>
                <w:b/>
                <w:color w:val="000000"/>
                <w:sz w:val="22"/>
                <w:szCs w:val="22"/>
                <w:lang w:val="el-GR" w:eastAsia="el-GR"/>
              </w:rPr>
              <w:t>μηνο</w:t>
            </w:r>
          </w:p>
          <w:p w14:paraId="02635B04" w14:textId="3E640B3E" w:rsidR="00881C45" w:rsidRPr="00881C45" w:rsidRDefault="00881C45" w:rsidP="00881C45">
            <w:pPr>
              <w:jc w:val="right"/>
              <w:rPr>
                <w:rFonts w:ascii="Tahoma" w:hAnsi="Tahoma" w:cs="Tahoma"/>
                <w:b/>
                <w:bCs/>
                <w:iCs/>
                <w:sz w:val="22"/>
                <w:szCs w:val="22"/>
                <w:lang w:val="en-US"/>
              </w:rPr>
            </w:pPr>
            <w:r>
              <w:rPr>
                <w:rFonts w:ascii="Tahoma" w:hAnsi="Tahoma" w:cs="Tahoma"/>
                <w:b/>
                <w:color w:val="000000"/>
                <w:sz w:val="22"/>
                <w:szCs w:val="22"/>
                <w:lang w:val="el-GR" w:eastAsia="el-GR"/>
              </w:rPr>
              <w:t xml:space="preserve"> 202</w:t>
            </w:r>
            <w:r>
              <w:rPr>
                <w:rFonts w:ascii="Tahoma" w:hAnsi="Tahoma" w:cs="Tahoma"/>
                <w:b/>
                <w:color w:val="000000"/>
                <w:sz w:val="22"/>
                <w:szCs w:val="22"/>
                <w:lang w:val="en-US" w:eastAsia="el-GR"/>
              </w:rPr>
              <w:t>1</w:t>
            </w:r>
          </w:p>
        </w:tc>
        <w:tc>
          <w:tcPr>
            <w:tcW w:w="1087" w:type="dxa"/>
            <w:tcBorders>
              <w:bottom w:val="single" w:sz="12" w:space="0" w:color="4F81BD" w:themeColor="accent1"/>
            </w:tcBorders>
            <w:vAlign w:val="center"/>
          </w:tcPr>
          <w:p w14:paraId="55131248" w14:textId="57E06410" w:rsidR="00881C45" w:rsidRDefault="00881C45" w:rsidP="00881C45">
            <w:pPr>
              <w:jc w:val="right"/>
              <w:rPr>
                <w:rFonts w:ascii="Tahoma" w:hAnsi="Tahoma" w:cs="Tahoma"/>
                <w:b/>
                <w:bCs/>
                <w:iCs/>
                <w:sz w:val="22"/>
                <w:szCs w:val="22"/>
                <w:lang w:val="el-GR"/>
              </w:rPr>
            </w:pPr>
            <w:r w:rsidRPr="0072397E">
              <w:rPr>
                <w:rFonts w:ascii="Tahoma" w:hAnsi="Tahoma" w:cs="Tahoma"/>
                <w:b/>
                <w:bCs/>
                <w:iCs/>
                <w:color w:val="000000"/>
                <w:sz w:val="22"/>
                <w:szCs w:val="22"/>
                <w:lang w:val="el-GR"/>
              </w:rPr>
              <w:t>+/- %</w:t>
            </w:r>
          </w:p>
        </w:tc>
      </w:tr>
      <w:tr w:rsidR="00594670" w:rsidRPr="002E6858" w14:paraId="429A1DF0" w14:textId="2B2531AE" w:rsidTr="00427BB0">
        <w:trPr>
          <w:trHeight w:val="106"/>
        </w:trPr>
        <w:tc>
          <w:tcPr>
            <w:tcW w:w="3643" w:type="dxa"/>
            <w:tcBorders>
              <w:top w:val="single" w:sz="12" w:space="0" w:color="4F81BD" w:themeColor="accent1"/>
            </w:tcBorders>
            <w:shd w:val="clear" w:color="auto" w:fill="F2F2F2"/>
            <w:noWrap/>
            <w:vAlign w:val="bottom"/>
            <w:hideMark/>
          </w:tcPr>
          <w:p w14:paraId="76D18C8C" w14:textId="77777777" w:rsidR="00594670" w:rsidRPr="0031652D" w:rsidRDefault="00594670" w:rsidP="00594670">
            <w:pPr>
              <w:tabs>
                <w:tab w:val="left" w:pos="2835"/>
              </w:tabs>
              <w:ind w:left="-108" w:right="-250"/>
              <w:rPr>
                <w:rFonts w:ascii="Tahoma" w:hAnsi="Tahoma"/>
                <w:lang w:val="el-GR"/>
              </w:rPr>
            </w:pPr>
            <w:r w:rsidRPr="0031652D">
              <w:rPr>
                <w:rFonts w:ascii="Tahoma" w:hAnsi="Tahoma" w:cs="Tahoma"/>
                <w:lang w:val="el-GR"/>
              </w:rPr>
              <w:t>Κύκλος Εργασιών</w:t>
            </w:r>
          </w:p>
        </w:tc>
        <w:tc>
          <w:tcPr>
            <w:tcW w:w="1666" w:type="dxa"/>
            <w:tcBorders>
              <w:top w:val="single" w:sz="12" w:space="0" w:color="4F81BD" w:themeColor="accent1"/>
            </w:tcBorders>
            <w:shd w:val="clear" w:color="auto" w:fill="F2F2F2" w:themeFill="background1" w:themeFillShade="F2"/>
            <w:noWrap/>
            <w:vAlign w:val="center"/>
          </w:tcPr>
          <w:p w14:paraId="6009BBC9" w14:textId="588E8296" w:rsidR="00594670" w:rsidRPr="0031652D" w:rsidRDefault="00594670" w:rsidP="00594670">
            <w:pPr>
              <w:jc w:val="right"/>
              <w:rPr>
                <w:rFonts w:ascii="Tahoma" w:eastAsia="Arial Unicode MS" w:hAnsi="Tahoma" w:cs="Tahoma"/>
                <w:i/>
                <w:iCs/>
                <w:color w:val="FF0000"/>
                <w:highlight w:val="red"/>
                <w:lang w:val="el-GR" w:eastAsia="el-GR"/>
              </w:rPr>
            </w:pPr>
            <w:r>
              <w:rPr>
                <w:rFonts w:ascii="Tahoma" w:hAnsi="Tahoma" w:cs="Tahoma"/>
                <w:color w:val="000000"/>
                <w:sz w:val="22"/>
                <w:szCs w:val="22"/>
              </w:rPr>
              <w:t xml:space="preserve">849,6 </w:t>
            </w:r>
          </w:p>
        </w:tc>
        <w:tc>
          <w:tcPr>
            <w:tcW w:w="1361" w:type="dxa"/>
            <w:tcBorders>
              <w:top w:val="single" w:sz="12" w:space="0" w:color="4F81BD" w:themeColor="accent1"/>
            </w:tcBorders>
            <w:shd w:val="clear" w:color="auto" w:fill="F2F2F2" w:themeFill="background1" w:themeFillShade="F2"/>
            <w:vAlign w:val="center"/>
          </w:tcPr>
          <w:p w14:paraId="707601A2" w14:textId="721F9AB8" w:rsidR="00594670" w:rsidRPr="0031652D" w:rsidRDefault="00594670" w:rsidP="00594670">
            <w:pPr>
              <w:jc w:val="right"/>
              <w:rPr>
                <w:rFonts w:ascii="Tahoma" w:hAnsi="Tahoma" w:cs="Tahoma"/>
                <w:bCs/>
                <w:color w:val="FF0000"/>
                <w:lang w:val="el-GR"/>
              </w:rPr>
            </w:pPr>
            <w:r>
              <w:rPr>
                <w:rFonts w:ascii="Tahoma" w:hAnsi="Tahoma" w:cs="Tahoma"/>
                <w:color w:val="000000"/>
                <w:sz w:val="22"/>
                <w:szCs w:val="22"/>
              </w:rPr>
              <w:t xml:space="preserve">827,5 </w:t>
            </w:r>
          </w:p>
        </w:tc>
        <w:tc>
          <w:tcPr>
            <w:tcW w:w="1089" w:type="dxa"/>
            <w:tcBorders>
              <w:top w:val="single" w:sz="12" w:space="0" w:color="4F81BD" w:themeColor="accent1"/>
            </w:tcBorders>
            <w:shd w:val="clear" w:color="auto" w:fill="F2F2F2" w:themeFill="background1" w:themeFillShade="F2"/>
            <w:vAlign w:val="center"/>
          </w:tcPr>
          <w:p w14:paraId="7A29881A" w14:textId="5322FA7C" w:rsidR="00594670" w:rsidRPr="0031652D" w:rsidRDefault="00594670" w:rsidP="00594670">
            <w:pPr>
              <w:jc w:val="right"/>
              <w:rPr>
                <w:rFonts w:ascii="Tahoma" w:hAnsi="Tahoma" w:cs="Tahoma"/>
                <w:bCs/>
                <w:color w:val="FF0000"/>
                <w:lang w:val="el-GR"/>
              </w:rPr>
            </w:pPr>
            <w:r>
              <w:rPr>
                <w:rFonts w:ascii="Tahoma" w:hAnsi="Tahoma" w:cs="Tahoma"/>
                <w:color w:val="000000"/>
                <w:sz w:val="22"/>
                <w:szCs w:val="22"/>
              </w:rPr>
              <w:t>+2,7%</w:t>
            </w:r>
          </w:p>
        </w:tc>
        <w:tc>
          <w:tcPr>
            <w:tcW w:w="1172" w:type="dxa"/>
            <w:tcBorders>
              <w:top w:val="single" w:sz="12" w:space="0" w:color="4F81BD" w:themeColor="accent1"/>
            </w:tcBorders>
            <w:shd w:val="clear" w:color="auto" w:fill="F2F2F2" w:themeFill="background1" w:themeFillShade="F2"/>
            <w:vAlign w:val="center"/>
          </w:tcPr>
          <w:p w14:paraId="2E67CC38" w14:textId="604E2EF7" w:rsidR="00594670" w:rsidRDefault="00594670" w:rsidP="00594670">
            <w:pPr>
              <w:jc w:val="right"/>
              <w:rPr>
                <w:rFonts w:ascii="Tahoma" w:hAnsi="Tahoma" w:cs="Tahoma"/>
                <w:color w:val="000000"/>
                <w:sz w:val="22"/>
                <w:szCs w:val="22"/>
              </w:rPr>
            </w:pPr>
            <w:r>
              <w:rPr>
                <w:rFonts w:ascii="Tahoma" w:hAnsi="Tahoma" w:cs="Tahoma"/>
                <w:color w:val="000000"/>
                <w:sz w:val="22"/>
                <w:szCs w:val="22"/>
              </w:rPr>
              <w:t>1</w:t>
            </w:r>
            <w:r w:rsidR="0039375C">
              <w:rPr>
                <w:rFonts w:ascii="Tahoma" w:hAnsi="Tahoma" w:cs="Tahoma"/>
                <w:color w:val="000000"/>
                <w:sz w:val="22"/>
                <w:szCs w:val="22"/>
              </w:rPr>
              <w:t>.</w:t>
            </w:r>
            <w:r>
              <w:rPr>
                <w:rFonts w:ascii="Tahoma" w:hAnsi="Tahoma" w:cs="Tahoma"/>
                <w:color w:val="000000"/>
                <w:sz w:val="22"/>
                <w:szCs w:val="22"/>
              </w:rPr>
              <w:t xml:space="preserve">674,9 </w:t>
            </w:r>
          </w:p>
        </w:tc>
        <w:tc>
          <w:tcPr>
            <w:tcW w:w="1276" w:type="dxa"/>
            <w:tcBorders>
              <w:top w:val="single" w:sz="12" w:space="0" w:color="4F81BD" w:themeColor="accent1"/>
            </w:tcBorders>
            <w:shd w:val="clear" w:color="auto" w:fill="F2F2F2" w:themeFill="background1" w:themeFillShade="F2"/>
            <w:vAlign w:val="center"/>
          </w:tcPr>
          <w:p w14:paraId="2C659810" w14:textId="39669C65" w:rsidR="00594670" w:rsidRDefault="00594670" w:rsidP="00594670">
            <w:pPr>
              <w:jc w:val="right"/>
              <w:rPr>
                <w:rFonts w:ascii="Tahoma" w:hAnsi="Tahoma" w:cs="Tahoma"/>
                <w:color w:val="000000"/>
                <w:sz w:val="22"/>
                <w:szCs w:val="22"/>
              </w:rPr>
            </w:pPr>
            <w:r>
              <w:rPr>
                <w:rFonts w:ascii="Tahoma" w:hAnsi="Tahoma" w:cs="Tahoma"/>
                <w:color w:val="000000"/>
                <w:sz w:val="22"/>
                <w:szCs w:val="22"/>
              </w:rPr>
              <w:t>1</w:t>
            </w:r>
            <w:r w:rsidR="0039375C">
              <w:rPr>
                <w:rFonts w:ascii="Tahoma" w:hAnsi="Tahoma" w:cs="Tahoma"/>
                <w:color w:val="000000"/>
                <w:sz w:val="22"/>
                <w:szCs w:val="22"/>
              </w:rPr>
              <w:t>.</w:t>
            </w:r>
            <w:r>
              <w:rPr>
                <w:rFonts w:ascii="Tahoma" w:hAnsi="Tahoma" w:cs="Tahoma"/>
                <w:color w:val="000000"/>
                <w:sz w:val="22"/>
                <w:szCs w:val="22"/>
              </w:rPr>
              <w:t xml:space="preserve">615,4 </w:t>
            </w:r>
          </w:p>
        </w:tc>
        <w:tc>
          <w:tcPr>
            <w:tcW w:w="1087" w:type="dxa"/>
            <w:tcBorders>
              <w:top w:val="single" w:sz="12" w:space="0" w:color="4F81BD" w:themeColor="accent1"/>
            </w:tcBorders>
            <w:shd w:val="clear" w:color="auto" w:fill="F2F2F2" w:themeFill="background1" w:themeFillShade="F2"/>
            <w:vAlign w:val="center"/>
          </w:tcPr>
          <w:p w14:paraId="4CEFA020" w14:textId="36726A84" w:rsidR="00594670" w:rsidRDefault="00594670" w:rsidP="00594670">
            <w:pPr>
              <w:jc w:val="right"/>
              <w:rPr>
                <w:rFonts w:ascii="Tahoma" w:hAnsi="Tahoma" w:cs="Tahoma"/>
                <w:color w:val="000000"/>
                <w:sz w:val="22"/>
                <w:szCs w:val="22"/>
              </w:rPr>
            </w:pPr>
            <w:r>
              <w:rPr>
                <w:rFonts w:ascii="Tahoma" w:hAnsi="Tahoma" w:cs="Tahoma"/>
                <w:color w:val="000000"/>
                <w:sz w:val="22"/>
                <w:szCs w:val="22"/>
              </w:rPr>
              <w:t>+3,7%</w:t>
            </w:r>
          </w:p>
        </w:tc>
      </w:tr>
      <w:tr w:rsidR="00594670" w:rsidRPr="002E6858" w14:paraId="4AAA7D4A" w14:textId="1FC89FB3" w:rsidTr="00427BB0">
        <w:trPr>
          <w:trHeight w:val="100"/>
        </w:trPr>
        <w:tc>
          <w:tcPr>
            <w:tcW w:w="3643" w:type="dxa"/>
            <w:shd w:val="clear" w:color="auto" w:fill="F2F2F2"/>
            <w:noWrap/>
            <w:vAlign w:val="bottom"/>
          </w:tcPr>
          <w:p w14:paraId="2D7B608C" w14:textId="77777777" w:rsidR="00594670" w:rsidRPr="0031652D" w:rsidRDefault="00594670" w:rsidP="00594670">
            <w:pPr>
              <w:tabs>
                <w:tab w:val="left" w:pos="2835"/>
              </w:tabs>
              <w:ind w:left="-108" w:right="-250"/>
              <w:rPr>
                <w:rFonts w:ascii="Tahoma" w:hAnsi="Tahoma"/>
                <w:i/>
                <w:lang w:val="el-GR"/>
              </w:rPr>
            </w:pPr>
            <w:r w:rsidRPr="0031652D">
              <w:rPr>
                <w:rFonts w:ascii="Tahoma" w:hAnsi="Tahoma" w:cs="Tahoma"/>
                <w:lang w:val="el-GR"/>
              </w:rPr>
              <w:t xml:space="preserve">Προσαρμοσμένο </w:t>
            </w:r>
            <w:r w:rsidRPr="0031652D">
              <w:rPr>
                <w:rFonts w:ascii="Tahoma" w:hAnsi="Tahoma" w:cs="Tahoma"/>
              </w:rPr>
              <w:t>EBITDA</w:t>
            </w:r>
            <w:r w:rsidRPr="0031652D">
              <w:rPr>
                <w:rFonts w:ascii="Tahoma" w:hAnsi="Tahoma" w:cs="Tahoma"/>
                <w:lang w:val="el-GR"/>
              </w:rPr>
              <w:t xml:space="preserve"> (</w:t>
            </w:r>
            <w:r w:rsidRPr="0031652D">
              <w:rPr>
                <w:rFonts w:ascii="Tahoma" w:hAnsi="Tahoma" w:cs="Tahoma"/>
              </w:rPr>
              <w:t>AL</w:t>
            </w:r>
            <w:r w:rsidRPr="0031652D">
              <w:rPr>
                <w:rFonts w:ascii="Tahoma" w:hAnsi="Tahoma" w:cs="Tahoma"/>
                <w:lang w:val="el-GR"/>
              </w:rPr>
              <w:t xml:space="preserve">) </w:t>
            </w:r>
          </w:p>
        </w:tc>
        <w:tc>
          <w:tcPr>
            <w:tcW w:w="1666" w:type="dxa"/>
            <w:shd w:val="clear" w:color="auto" w:fill="F2F2F2" w:themeFill="background1" w:themeFillShade="F2"/>
            <w:noWrap/>
            <w:vAlign w:val="center"/>
          </w:tcPr>
          <w:p w14:paraId="7133A4F6" w14:textId="39C67D96" w:rsidR="00594670" w:rsidRPr="0031652D" w:rsidRDefault="00594670" w:rsidP="00594670">
            <w:pPr>
              <w:jc w:val="right"/>
              <w:rPr>
                <w:rFonts w:ascii="Tahoma" w:hAnsi="Tahoma" w:cs="Tahoma"/>
                <w:bCs/>
                <w:i/>
                <w:color w:val="FF0000"/>
                <w:lang w:val="el-GR"/>
              </w:rPr>
            </w:pPr>
            <w:r>
              <w:rPr>
                <w:rFonts w:ascii="Tahoma" w:hAnsi="Tahoma" w:cs="Tahoma"/>
                <w:color w:val="000000"/>
                <w:sz w:val="22"/>
                <w:szCs w:val="22"/>
              </w:rPr>
              <w:t xml:space="preserve">332,8 </w:t>
            </w:r>
          </w:p>
        </w:tc>
        <w:tc>
          <w:tcPr>
            <w:tcW w:w="1361" w:type="dxa"/>
            <w:shd w:val="clear" w:color="auto" w:fill="F2F2F2" w:themeFill="background1" w:themeFillShade="F2"/>
            <w:vAlign w:val="center"/>
          </w:tcPr>
          <w:p w14:paraId="654C63DB" w14:textId="5D9F8D89" w:rsidR="00594670" w:rsidRPr="0031652D" w:rsidRDefault="00594670" w:rsidP="00594670">
            <w:pPr>
              <w:jc w:val="right"/>
              <w:rPr>
                <w:rFonts w:ascii="Tahoma" w:hAnsi="Tahoma" w:cs="Tahoma"/>
                <w:bCs/>
                <w:i/>
                <w:color w:val="FF0000"/>
                <w:lang w:val="el-GR"/>
              </w:rPr>
            </w:pPr>
            <w:r>
              <w:rPr>
                <w:rFonts w:ascii="Tahoma" w:hAnsi="Tahoma" w:cs="Tahoma"/>
                <w:color w:val="000000"/>
                <w:sz w:val="22"/>
                <w:szCs w:val="22"/>
              </w:rPr>
              <w:t xml:space="preserve">310,4 </w:t>
            </w:r>
          </w:p>
        </w:tc>
        <w:tc>
          <w:tcPr>
            <w:tcW w:w="1089" w:type="dxa"/>
            <w:shd w:val="clear" w:color="auto" w:fill="F2F2F2" w:themeFill="background1" w:themeFillShade="F2"/>
            <w:vAlign w:val="center"/>
          </w:tcPr>
          <w:p w14:paraId="3E9FB761" w14:textId="6C7913CA" w:rsidR="00594670" w:rsidRPr="0031652D" w:rsidRDefault="00594670" w:rsidP="00594670">
            <w:pPr>
              <w:jc w:val="right"/>
              <w:rPr>
                <w:rFonts w:ascii="Tahoma" w:hAnsi="Tahoma" w:cs="Tahoma"/>
                <w:bCs/>
                <w:i/>
                <w:color w:val="FF0000"/>
                <w:lang w:val="el-GR"/>
              </w:rPr>
            </w:pPr>
            <w:r>
              <w:rPr>
                <w:rFonts w:ascii="Tahoma" w:hAnsi="Tahoma" w:cs="Tahoma"/>
                <w:color w:val="000000"/>
                <w:sz w:val="22"/>
                <w:szCs w:val="22"/>
              </w:rPr>
              <w:t>+7,2%</w:t>
            </w:r>
          </w:p>
        </w:tc>
        <w:tc>
          <w:tcPr>
            <w:tcW w:w="1172" w:type="dxa"/>
            <w:shd w:val="clear" w:color="auto" w:fill="F2F2F2" w:themeFill="background1" w:themeFillShade="F2"/>
            <w:vAlign w:val="center"/>
          </w:tcPr>
          <w:p w14:paraId="1A55E08C" w14:textId="1CCF3AAE" w:rsidR="00594670" w:rsidRDefault="00594670" w:rsidP="00594670">
            <w:pPr>
              <w:jc w:val="right"/>
              <w:rPr>
                <w:rFonts w:ascii="Tahoma" w:hAnsi="Tahoma" w:cs="Tahoma"/>
                <w:color w:val="000000"/>
                <w:sz w:val="22"/>
                <w:szCs w:val="22"/>
              </w:rPr>
            </w:pPr>
            <w:r>
              <w:rPr>
                <w:rFonts w:ascii="Tahoma" w:hAnsi="Tahoma" w:cs="Tahoma"/>
                <w:color w:val="000000"/>
                <w:sz w:val="22"/>
                <w:szCs w:val="22"/>
              </w:rPr>
              <w:t xml:space="preserve">658,1 </w:t>
            </w:r>
          </w:p>
        </w:tc>
        <w:tc>
          <w:tcPr>
            <w:tcW w:w="1276" w:type="dxa"/>
            <w:shd w:val="clear" w:color="auto" w:fill="F2F2F2" w:themeFill="background1" w:themeFillShade="F2"/>
            <w:vAlign w:val="center"/>
          </w:tcPr>
          <w:p w14:paraId="5D3DC520" w14:textId="1C896537" w:rsidR="00594670" w:rsidRDefault="00594670" w:rsidP="00594670">
            <w:pPr>
              <w:jc w:val="right"/>
              <w:rPr>
                <w:rFonts w:ascii="Tahoma" w:hAnsi="Tahoma" w:cs="Tahoma"/>
                <w:color w:val="000000"/>
                <w:sz w:val="22"/>
                <w:szCs w:val="22"/>
              </w:rPr>
            </w:pPr>
            <w:r>
              <w:rPr>
                <w:rFonts w:ascii="Tahoma" w:hAnsi="Tahoma" w:cs="Tahoma"/>
                <w:color w:val="000000"/>
                <w:sz w:val="22"/>
                <w:szCs w:val="22"/>
              </w:rPr>
              <w:t xml:space="preserve">611,6 </w:t>
            </w:r>
          </w:p>
        </w:tc>
        <w:tc>
          <w:tcPr>
            <w:tcW w:w="1087" w:type="dxa"/>
            <w:shd w:val="clear" w:color="auto" w:fill="F2F2F2" w:themeFill="background1" w:themeFillShade="F2"/>
            <w:vAlign w:val="center"/>
          </w:tcPr>
          <w:p w14:paraId="6EA358A3" w14:textId="41DF9DEF" w:rsidR="00594670" w:rsidRDefault="00594670" w:rsidP="00594670">
            <w:pPr>
              <w:jc w:val="right"/>
              <w:rPr>
                <w:rFonts w:ascii="Tahoma" w:hAnsi="Tahoma" w:cs="Tahoma"/>
                <w:color w:val="000000"/>
                <w:sz w:val="22"/>
                <w:szCs w:val="22"/>
              </w:rPr>
            </w:pPr>
            <w:r>
              <w:rPr>
                <w:rFonts w:ascii="Tahoma" w:hAnsi="Tahoma" w:cs="Tahoma"/>
                <w:color w:val="000000"/>
                <w:sz w:val="22"/>
                <w:szCs w:val="22"/>
              </w:rPr>
              <w:t>+7,6%</w:t>
            </w:r>
          </w:p>
        </w:tc>
      </w:tr>
      <w:tr w:rsidR="00594670" w:rsidRPr="002E6858" w14:paraId="50B43D99" w14:textId="4C54BC14" w:rsidTr="00427BB0">
        <w:trPr>
          <w:trHeight w:val="84"/>
        </w:trPr>
        <w:tc>
          <w:tcPr>
            <w:tcW w:w="3643" w:type="dxa"/>
            <w:tcBorders>
              <w:bottom w:val="single" w:sz="12" w:space="0" w:color="4F81BD" w:themeColor="accent1"/>
            </w:tcBorders>
            <w:shd w:val="clear" w:color="auto" w:fill="F2F2F2"/>
            <w:noWrap/>
            <w:vAlign w:val="bottom"/>
            <w:hideMark/>
          </w:tcPr>
          <w:p w14:paraId="0995633E" w14:textId="77777777" w:rsidR="00594670" w:rsidRPr="0031652D" w:rsidRDefault="00594670" w:rsidP="00594670">
            <w:pPr>
              <w:tabs>
                <w:tab w:val="left" w:pos="2835"/>
              </w:tabs>
              <w:ind w:left="-108" w:right="-250"/>
              <w:rPr>
                <w:rFonts w:ascii="Tahoma" w:hAnsi="Tahoma"/>
                <w:i/>
                <w:lang w:val="el-GR"/>
              </w:rPr>
            </w:pPr>
            <w:r w:rsidRPr="0031652D">
              <w:rPr>
                <w:rFonts w:ascii="Tahoma" w:hAnsi="Tahoma" w:cs="Tahoma"/>
                <w:lang w:val="el-GR"/>
              </w:rPr>
              <w:t xml:space="preserve">Περιθώριο (%) </w:t>
            </w:r>
          </w:p>
        </w:tc>
        <w:tc>
          <w:tcPr>
            <w:tcW w:w="1666" w:type="dxa"/>
            <w:tcBorders>
              <w:bottom w:val="single" w:sz="12" w:space="0" w:color="4F81BD" w:themeColor="accent1"/>
            </w:tcBorders>
            <w:shd w:val="clear" w:color="auto" w:fill="F2F2F2" w:themeFill="background1" w:themeFillShade="F2"/>
            <w:noWrap/>
            <w:vAlign w:val="center"/>
          </w:tcPr>
          <w:p w14:paraId="430CEF74" w14:textId="6BD98A84" w:rsidR="00594670" w:rsidRPr="0031652D" w:rsidRDefault="00594670" w:rsidP="00594670">
            <w:pPr>
              <w:jc w:val="right"/>
              <w:rPr>
                <w:rFonts w:ascii="Tahoma" w:eastAsia="Arial Unicode MS" w:hAnsi="Tahoma" w:cs="Tahoma"/>
                <w:i/>
                <w:iCs/>
                <w:color w:val="FF0000"/>
                <w:highlight w:val="red"/>
                <w:lang w:val="el-GR" w:eastAsia="el-GR"/>
              </w:rPr>
            </w:pPr>
            <w:r>
              <w:rPr>
                <w:rFonts w:ascii="Tahoma" w:hAnsi="Tahoma" w:cs="Tahoma"/>
                <w:i/>
                <w:iCs/>
                <w:color w:val="000000"/>
                <w:sz w:val="22"/>
                <w:szCs w:val="22"/>
              </w:rPr>
              <w:t>39,2%</w:t>
            </w:r>
          </w:p>
        </w:tc>
        <w:tc>
          <w:tcPr>
            <w:tcW w:w="1361" w:type="dxa"/>
            <w:tcBorders>
              <w:bottom w:val="single" w:sz="12" w:space="0" w:color="4F81BD" w:themeColor="accent1"/>
            </w:tcBorders>
            <w:shd w:val="clear" w:color="auto" w:fill="F2F2F2" w:themeFill="background1" w:themeFillShade="F2"/>
            <w:vAlign w:val="center"/>
          </w:tcPr>
          <w:p w14:paraId="624B1C3D" w14:textId="1101E1CD" w:rsidR="00594670" w:rsidRPr="0031652D" w:rsidRDefault="00594670" w:rsidP="00594670">
            <w:pPr>
              <w:jc w:val="right"/>
              <w:rPr>
                <w:rFonts w:ascii="Tahoma" w:hAnsi="Tahoma" w:cs="Tahoma"/>
                <w:bCs/>
                <w:i/>
                <w:color w:val="FF0000"/>
                <w:lang w:val="el-GR"/>
              </w:rPr>
            </w:pPr>
            <w:r>
              <w:rPr>
                <w:rFonts w:ascii="Tahoma" w:hAnsi="Tahoma" w:cs="Tahoma"/>
                <w:i/>
                <w:iCs/>
                <w:color w:val="000000"/>
                <w:sz w:val="22"/>
                <w:szCs w:val="22"/>
              </w:rPr>
              <w:t>37,5%</w:t>
            </w:r>
          </w:p>
        </w:tc>
        <w:tc>
          <w:tcPr>
            <w:tcW w:w="1089" w:type="dxa"/>
            <w:tcBorders>
              <w:bottom w:val="single" w:sz="12" w:space="0" w:color="4F81BD" w:themeColor="accent1"/>
            </w:tcBorders>
            <w:shd w:val="clear" w:color="auto" w:fill="F2F2F2" w:themeFill="background1" w:themeFillShade="F2"/>
            <w:vAlign w:val="center"/>
          </w:tcPr>
          <w:p w14:paraId="76874DF6" w14:textId="0757112B" w:rsidR="00594670" w:rsidRPr="0031652D" w:rsidRDefault="00B64EAB" w:rsidP="00594670">
            <w:pPr>
              <w:jc w:val="right"/>
              <w:rPr>
                <w:rFonts w:ascii="Tahoma" w:hAnsi="Tahoma" w:cs="Tahoma"/>
                <w:bCs/>
                <w:i/>
                <w:color w:val="FF0000"/>
                <w:lang w:val="el-GR"/>
              </w:rPr>
            </w:pPr>
            <w:r>
              <w:rPr>
                <w:rFonts w:ascii="Tahoma" w:hAnsi="Tahoma" w:cs="Tahoma"/>
                <w:i/>
                <w:iCs/>
                <w:color w:val="000000"/>
                <w:sz w:val="22"/>
                <w:szCs w:val="22"/>
              </w:rPr>
              <w:t>+1,7</w:t>
            </w:r>
            <w:proofErr w:type="spellStart"/>
            <w:r>
              <w:rPr>
                <w:rFonts w:ascii="Tahoma" w:hAnsi="Tahoma" w:cs="Tahoma"/>
                <w:i/>
                <w:iCs/>
                <w:color w:val="000000"/>
                <w:sz w:val="22"/>
                <w:szCs w:val="22"/>
                <w:lang w:val="el-GR"/>
              </w:rPr>
              <w:t>μον</w:t>
            </w:r>
            <w:proofErr w:type="spellEnd"/>
          </w:p>
        </w:tc>
        <w:tc>
          <w:tcPr>
            <w:tcW w:w="1172" w:type="dxa"/>
            <w:tcBorders>
              <w:bottom w:val="single" w:sz="12" w:space="0" w:color="4F81BD" w:themeColor="accent1"/>
            </w:tcBorders>
            <w:shd w:val="clear" w:color="auto" w:fill="F2F2F2" w:themeFill="background1" w:themeFillShade="F2"/>
            <w:vAlign w:val="center"/>
          </w:tcPr>
          <w:p w14:paraId="1CD56C9C" w14:textId="51F296A2" w:rsidR="00594670" w:rsidRDefault="00594670" w:rsidP="00594670">
            <w:pPr>
              <w:jc w:val="right"/>
              <w:rPr>
                <w:rFonts w:ascii="Tahoma" w:hAnsi="Tahoma" w:cs="Tahoma"/>
                <w:i/>
                <w:iCs/>
                <w:color w:val="000000"/>
                <w:sz w:val="22"/>
                <w:szCs w:val="22"/>
              </w:rPr>
            </w:pPr>
            <w:r>
              <w:rPr>
                <w:rFonts w:ascii="Tahoma" w:hAnsi="Tahoma" w:cs="Tahoma"/>
                <w:i/>
                <w:iCs/>
                <w:color w:val="000000"/>
                <w:sz w:val="22"/>
                <w:szCs w:val="22"/>
              </w:rPr>
              <w:t>39,3%</w:t>
            </w:r>
          </w:p>
        </w:tc>
        <w:tc>
          <w:tcPr>
            <w:tcW w:w="1276" w:type="dxa"/>
            <w:tcBorders>
              <w:bottom w:val="single" w:sz="12" w:space="0" w:color="4F81BD" w:themeColor="accent1"/>
            </w:tcBorders>
            <w:shd w:val="clear" w:color="auto" w:fill="F2F2F2" w:themeFill="background1" w:themeFillShade="F2"/>
            <w:vAlign w:val="center"/>
          </w:tcPr>
          <w:p w14:paraId="2F6CA2C4" w14:textId="53606C11" w:rsidR="00594670" w:rsidRDefault="00594670" w:rsidP="00594670">
            <w:pPr>
              <w:jc w:val="right"/>
              <w:rPr>
                <w:rFonts w:ascii="Tahoma" w:hAnsi="Tahoma" w:cs="Tahoma"/>
                <w:i/>
                <w:iCs/>
                <w:color w:val="000000"/>
                <w:sz w:val="22"/>
                <w:szCs w:val="22"/>
              </w:rPr>
            </w:pPr>
            <w:r>
              <w:rPr>
                <w:rFonts w:ascii="Tahoma" w:hAnsi="Tahoma" w:cs="Tahoma"/>
                <w:i/>
                <w:iCs/>
                <w:color w:val="000000"/>
                <w:sz w:val="22"/>
                <w:szCs w:val="22"/>
              </w:rPr>
              <w:t>37,9%</w:t>
            </w:r>
          </w:p>
        </w:tc>
        <w:tc>
          <w:tcPr>
            <w:tcW w:w="1087" w:type="dxa"/>
            <w:tcBorders>
              <w:bottom w:val="single" w:sz="12" w:space="0" w:color="4F81BD" w:themeColor="accent1"/>
            </w:tcBorders>
            <w:shd w:val="clear" w:color="auto" w:fill="F2F2F2" w:themeFill="background1" w:themeFillShade="F2"/>
            <w:vAlign w:val="center"/>
          </w:tcPr>
          <w:p w14:paraId="69C0288D" w14:textId="38CCF571" w:rsidR="00594670" w:rsidRDefault="00B64EAB" w:rsidP="00594670">
            <w:pPr>
              <w:jc w:val="right"/>
              <w:rPr>
                <w:rFonts w:ascii="Tahoma" w:hAnsi="Tahoma" w:cs="Tahoma"/>
                <w:i/>
                <w:iCs/>
                <w:color w:val="000000"/>
                <w:sz w:val="22"/>
                <w:szCs w:val="22"/>
              </w:rPr>
            </w:pPr>
            <w:r>
              <w:rPr>
                <w:rFonts w:ascii="Tahoma" w:hAnsi="Tahoma" w:cs="Tahoma"/>
                <w:i/>
                <w:iCs/>
                <w:color w:val="000000"/>
                <w:sz w:val="22"/>
                <w:szCs w:val="22"/>
              </w:rPr>
              <w:t>+1,4</w:t>
            </w:r>
            <w:proofErr w:type="spellStart"/>
            <w:r>
              <w:rPr>
                <w:rFonts w:ascii="Tahoma" w:hAnsi="Tahoma" w:cs="Tahoma"/>
                <w:i/>
                <w:iCs/>
                <w:color w:val="000000"/>
                <w:sz w:val="22"/>
                <w:szCs w:val="22"/>
                <w:lang w:val="el-GR"/>
              </w:rPr>
              <w:t>μον</w:t>
            </w:r>
            <w:proofErr w:type="spellEnd"/>
          </w:p>
        </w:tc>
      </w:tr>
      <w:tr w:rsidR="00594670" w:rsidRPr="002E6858" w14:paraId="0068BD37" w14:textId="74E27674" w:rsidTr="00427BB0">
        <w:trPr>
          <w:trHeight w:val="132"/>
        </w:trPr>
        <w:tc>
          <w:tcPr>
            <w:tcW w:w="3643" w:type="dxa"/>
            <w:tcBorders>
              <w:top w:val="single" w:sz="12" w:space="0" w:color="4F81BD" w:themeColor="accent1"/>
            </w:tcBorders>
            <w:shd w:val="clear" w:color="auto" w:fill="FFFFFF" w:themeFill="background1"/>
            <w:noWrap/>
            <w:vAlign w:val="bottom"/>
          </w:tcPr>
          <w:p w14:paraId="2DABEA81" w14:textId="77777777" w:rsidR="00594670" w:rsidRPr="0031652D" w:rsidRDefault="00594670" w:rsidP="00594670">
            <w:pPr>
              <w:tabs>
                <w:tab w:val="left" w:pos="2835"/>
              </w:tabs>
              <w:ind w:left="-108" w:right="-250"/>
              <w:rPr>
                <w:rFonts w:ascii="Tahoma" w:hAnsi="Tahoma"/>
                <w:i/>
                <w:color w:val="FF0000"/>
                <w:lang w:val="el-GR"/>
              </w:rPr>
            </w:pPr>
            <w:r w:rsidRPr="0031652D">
              <w:rPr>
                <w:rFonts w:ascii="Tahoma" w:hAnsi="Tahoma" w:cs="Tahoma"/>
                <w:lang w:val="el-GR"/>
              </w:rPr>
              <w:t>Λειτουργικά Κέρδη προ Χρηματοοικονομικών και επενδυτικών δραστηριοτήτων</w:t>
            </w:r>
          </w:p>
        </w:tc>
        <w:tc>
          <w:tcPr>
            <w:tcW w:w="1666" w:type="dxa"/>
            <w:tcBorders>
              <w:top w:val="single" w:sz="12" w:space="0" w:color="4F81BD" w:themeColor="accent1"/>
            </w:tcBorders>
            <w:shd w:val="clear" w:color="auto" w:fill="FFFFFF" w:themeFill="background1"/>
            <w:noWrap/>
            <w:vAlign w:val="center"/>
          </w:tcPr>
          <w:p w14:paraId="37501B20" w14:textId="09908806" w:rsidR="00594670" w:rsidRPr="0031652D" w:rsidRDefault="00594670" w:rsidP="00CB5888">
            <w:pPr>
              <w:jc w:val="right"/>
              <w:rPr>
                <w:rFonts w:ascii="Tahoma" w:hAnsi="Tahoma" w:cs="Tahoma"/>
                <w:bCs/>
                <w:i/>
                <w:color w:val="FF0000"/>
                <w:lang w:val="el-GR"/>
              </w:rPr>
            </w:pPr>
            <w:r w:rsidRPr="00F55F70">
              <w:rPr>
                <w:rFonts w:ascii="Tahoma" w:hAnsi="Tahoma" w:cs="Tahoma"/>
                <w:sz w:val="22"/>
                <w:szCs w:val="22"/>
                <w:lang w:val="el-GR"/>
              </w:rPr>
              <w:t>150</w:t>
            </w:r>
            <w:r>
              <w:rPr>
                <w:rFonts w:ascii="Tahoma" w:hAnsi="Tahoma" w:cs="Tahoma"/>
                <w:sz w:val="22"/>
                <w:szCs w:val="22"/>
                <w:lang w:val="el-GR"/>
              </w:rPr>
              <w:t>,</w:t>
            </w:r>
            <w:r w:rsidRPr="00F55F70">
              <w:rPr>
                <w:rFonts w:ascii="Tahoma" w:hAnsi="Tahoma" w:cs="Tahoma"/>
                <w:sz w:val="22"/>
                <w:szCs w:val="22"/>
                <w:lang w:val="el-GR"/>
              </w:rPr>
              <w:t>5</w:t>
            </w:r>
          </w:p>
        </w:tc>
        <w:tc>
          <w:tcPr>
            <w:tcW w:w="1361" w:type="dxa"/>
            <w:tcBorders>
              <w:top w:val="single" w:sz="12" w:space="0" w:color="4F81BD" w:themeColor="accent1"/>
            </w:tcBorders>
            <w:shd w:val="clear" w:color="auto" w:fill="FFFFFF" w:themeFill="background1"/>
            <w:vAlign w:val="center"/>
          </w:tcPr>
          <w:p w14:paraId="172D6050" w14:textId="231F76A9" w:rsidR="00594670" w:rsidRPr="0031652D" w:rsidRDefault="00594670" w:rsidP="00CB5888">
            <w:pPr>
              <w:jc w:val="right"/>
              <w:rPr>
                <w:rFonts w:ascii="Tahoma" w:hAnsi="Tahoma" w:cs="Tahoma"/>
                <w:bCs/>
                <w:i/>
                <w:color w:val="FF0000"/>
                <w:lang w:val="el-GR"/>
              </w:rPr>
            </w:pPr>
            <w:r w:rsidRPr="00F55F70">
              <w:rPr>
                <w:rFonts w:ascii="Tahoma" w:hAnsi="Tahoma" w:cs="Tahoma"/>
                <w:sz w:val="22"/>
                <w:szCs w:val="22"/>
                <w:lang w:val="el-GR"/>
              </w:rPr>
              <w:t>160</w:t>
            </w:r>
            <w:r>
              <w:rPr>
                <w:rFonts w:ascii="Tahoma" w:hAnsi="Tahoma" w:cs="Tahoma"/>
                <w:sz w:val="22"/>
                <w:szCs w:val="22"/>
                <w:lang w:val="el-GR"/>
              </w:rPr>
              <w:t>,</w:t>
            </w:r>
            <w:r w:rsidRPr="00F55F70">
              <w:rPr>
                <w:rFonts w:ascii="Tahoma" w:hAnsi="Tahoma" w:cs="Tahoma"/>
                <w:sz w:val="22"/>
                <w:szCs w:val="22"/>
                <w:lang w:val="el-GR"/>
              </w:rPr>
              <w:t>0</w:t>
            </w:r>
          </w:p>
        </w:tc>
        <w:tc>
          <w:tcPr>
            <w:tcW w:w="1089" w:type="dxa"/>
            <w:tcBorders>
              <w:top w:val="single" w:sz="12" w:space="0" w:color="4F81BD" w:themeColor="accent1"/>
            </w:tcBorders>
            <w:shd w:val="clear" w:color="auto" w:fill="FFFFFF" w:themeFill="background1"/>
            <w:vAlign w:val="center"/>
          </w:tcPr>
          <w:p w14:paraId="42D48DB1" w14:textId="794BBBC9" w:rsidR="00594670" w:rsidRPr="0031652D" w:rsidRDefault="00594670" w:rsidP="00CB5888">
            <w:pPr>
              <w:jc w:val="right"/>
              <w:rPr>
                <w:rFonts w:ascii="Tahoma" w:hAnsi="Tahoma" w:cs="Tahoma"/>
                <w:bCs/>
                <w:i/>
                <w:color w:val="FF0000"/>
                <w:lang w:val="el-GR"/>
              </w:rPr>
            </w:pPr>
            <w:r w:rsidRPr="00F55F70">
              <w:rPr>
                <w:rFonts w:ascii="Tahoma" w:hAnsi="Tahoma" w:cs="Tahoma"/>
                <w:sz w:val="22"/>
                <w:szCs w:val="22"/>
                <w:lang w:val="el-GR"/>
              </w:rPr>
              <w:t>-5</w:t>
            </w:r>
            <w:r>
              <w:rPr>
                <w:rFonts w:ascii="Tahoma" w:hAnsi="Tahoma" w:cs="Tahoma"/>
                <w:sz w:val="22"/>
                <w:szCs w:val="22"/>
                <w:lang w:val="el-GR"/>
              </w:rPr>
              <w:t>,</w:t>
            </w:r>
            <w:r w:rsidRPr="00F55F70">
              <w:rPr>
                <w:rFonts w:ascii="Tahoma" w:hAnsi="Tahoma" w:cs="Tahoma"/>
                <w:sz w:val="22"/>
                <w:szCs w:val="22"/>
                <w:lang w:val="el-GR"/>
              </w:rPr>
              <w:t>9%</w:t>
            </w:r>
          </w:p>
        </w:tc>
        <w:tc>
          <w:tcPr>
            <w:tcW w:w="1172" w:type="dxa"/>
            <w:tcBorders>
              <w:top w:val="single" w:sz="12" w:space="0" w:color="4F81BD" w:themeColor="accent1"/>
            </w:tcBorders>
            <w:shd w:val="clear" w:color="auto" w:fill="FFFFFF" w:themeFill="background1"/>
            <w:vAlign w:val="center"/>
          </w:tcPr>
          <w:p w14:paraId="24B24070" w14:textId="0B2C0F0A" w:rsidR="00594670" w:rsidRDefault="00594670" w:rsidP="00CB5888">
            <w:pPr>
              <w:jc w:val="right"/>
              <w:rPr>
                <w:rFonts w:ascii="Tahoma" w:hAnsi="Tahoma" w:cs="Tahoma"/>
                <w:sz w:val="22"/>
                <w:szCs w:val="22"/>
              </w:rPr>
            </w:pPr>
            <w:r w:rsidRPr="00F55F70">
              <w:rPr>
                <w:rFonts w:ascii="Tahoma" w:hAnsi="Tahoma" w:cs="Tahoma"/>
                <w:sz w:val="22"/>
                <w:szCs w:val="22"/>
                <w:lang w:val="el-GR"/>
              </w:rPr>
              <w:t>329</w:t>
            </w:r>
            <w:r>
              <w:rPr>
                <w:rFonts w:ascii="Tahoma" w:hAnsi="Tahoma" w:cs="Tahoma"/>
                <w:sz w:val="22"/>
                <w:szCs w:val="22"/>
                <w:lang w:val="el-GR"/>
              </w:rPr>
              <w:t>,</w:t>
            </w:r>
            <w:r w:rsidRPr="00F55F70">
              <w:rPr>
                <w:rFonts w:ascii="Tahoma" w:hAnsi="Tahoma" w:cs="Tahoma"/>
                <w:sz w:val="22"/>
                <w:szCs w:val="22"/>
                <w:lang w:val="el-GR"/>
              </w:rPr>
              <w:t>7</w:t>
            </w:r>
          </w:p>
        </w:tc>
        <w:tc>
          <w:tcPr>
            <w:tcW w:w="1276" w:type="dxa"/>
            <w:tcBorders>
              <w:top w:val="single" w:sz="12" w:space="0" w:color="4F81BD" w:themeColor="accent1"/>
            </w:tcBorders>
            <w:shd w:val="clear" w:color="auto" w:fill="FFFFFF" w:themeFill="background1"/>
            <w:vAlign w:val="center"/>
          </w:tcPr>
          <w:p w14:paraId="492B4746" w14:textId="0B0E53F9" w:rsidR="00594670" w:rsidRDefault="00594670" w:rsidP="00CB5888">
            <w:pPr>
              <w:jc w:val="right"/>
              <w:rPr>
                <w:rFonts w:ascii="Tahoma" w:hAnsi="Tahoma" w:cs="Tahoma"/>
                <w:sz w:val="22"/>
                <w:szCs w:val="22"/>
              </w:rPr>
            </w:pPr>
            <w:r w:rsidRPr="00F55F70">
              <w:rPr>
                <w:rFonts w:ascii="Tahoma" w:hAnsi="Tahoma" w:cs="Tahoma"/>
                <w:sz w:val="22"/>
                <w:szCs w:val="22"/>
                <w:lang w:val="el-GR"/>
              </w:rPr>
              <w:t>318</w:t>
            </w:r>
            <w:r>
              <w:rPr>
                <w:rFonts w:ascii="Tahoma" w:hAnsi="Tahoma" w:cs="Tahoma"/>
                <w:sz w:val="22"/>
                <w:szCs w:val="22"/>
                <w:lang w:val="el-GR"/>
              </w:rPr>
              <w:t>,</w:t>
            </w:r>
            <w:r w:rsidRPr="00F55F70">
              <w:rPr>
                <w:rFonts w:ascii="Tahoma" w:hAnsi="Tahoma" w:cs="Tahoma"/>
                <w:sz w:val="22"/>
                <w:szCs w:val="22"/>
                <w:lang w:val="el-GR"/>
              </w:rPr>
              <w:t>8</w:t>
            </w:r>
          </w:p>
        </w:tc>
        <w:tc>
          <w:tcPr>
            <w:tcW w:w="1087" w:type="dxa"/>
            <w:tcBorders>
              <w:top w:val="single" w:sz="12" w:space="0" w:color="4F81BD" w:themeColor="accent1"/>
            </w:tcBorders>
            <w:shd w:val="clear" w:color="auto" w:fill="FFFFFF" w:themeFill="background1"/>
            <w:vAlign w:val="center"/>
          </w:tcPr>
          <w:p w14:paraId="2EE729B7" w14:textId="1853B8FD" w:rsidR="00594670" w:rsidRDefault="00594670" w:rsidP="00CB5888">
            <w:pPr>
              <w:jc w:val="right"/>
              <w:rPr>
                <w:rFonts w:ascii="Tahoma" w:hAnsi="Tahoma" w:cs="Tahoma"/>
                <w:sz w:val="22"/>
                <w:szCs w:val="22"/>
              </w:rPr>
            </w:pPr>
            <w:r w:rsidRPr="00F55F70">
              <w:rPr>
                <w:rFonts w:ascii="Tahoma" w:hAnsi="Tahoma" w:cs="Tahoma"/>
                <w:sz w:val="22"/>
                <w:szCs w:val="22"/>
                <w:lang w:val="el-GR"/>
              </w:rPr>
              <w:t>+3</w:t>
            </w:r>
            <w:r>
              <w:rPr>
                <w:rFonts w:ascii="Tahoma" w:hAnsi="Tahoma" w:cs="Tahoma"/>
                <w:sz w:val="22"/>
                <w:szCs w:val="22"/>
                <w:lang w:val="el-GR"/>
              </w:rPr>
              <w:t>,</w:t>
            </w:r>
            <w:r w:rsidRPr="00F55F70">
              <w:rPr>
                <w:rFonts w:ascii="Tahoma" w:hAnsi="Tahoma" w:cs="Tahoma"/>
                <w:sz w:val="22"/>
                <w:szCs w:val="22"/>
                <w:lang w:val="el-GR"/>
              </w:rPr>
              <w:t>4%</w:t>
            </w:r>
          </w:p>
        </w:tc>
      </w:tr>
      <w:tr w:rsidR="00886156" w:rsidRPr="002E6858" w14:paraId="4624483D" w14:textId="1DBE09FA" w:rsidTr="00427BB0">
        <w:trPr>
          <w:trHeight w:val="61"/>
        </w:trPr>
        <w:tc>
          <w:tcPr>
            <w:tcW w:w="3643" w:type="dxa"/>
            <w:shd w:val="clear" w:color="auto" w:fill="FFFFFF" w:themeFill="background1"/>
            <w:noWrap/>
            <w:vAlign w:val="bottom"/>
          </w:tcPr>
          <w:p w14:paraId="4D2F9835" w14:textId="77777777" w:rsidR="00886156" w:rsidRPr="0031652D" w:rsidRDefault="00886156" w:rsidP="00886156">
            <w:pPr>
              <w:tabs>
                <w:tab w:val="left" w:pos="2835"/>
              </w:tabs>
              <w:ind w:left="-108" w:right="-108"/>
              <w:rPr>
                <w:rFonts w:ascii="Tahoma" w:hAnsi="Tahoma"/>
                <w:i/>
                <w:lang w:val="el-GR"/>
              </w:rPr>
            </w:pPr>
            <w:r w:rsidRPr="0031652D">
              <w:rPr>
                <w:rFonts w:ascii="Tahoma" w:hAnsi="Tahoma" w:cs="Tahoma"/>
                <w:lang w:val="el-GR"/>
              </w:rPr>
              <w:t>Κέρδη κατανεμημένα στους μετόχους της Εταιρείας</w:t>
            </w:r>
          </w:p>
        </w:tc>
        <w:tc>
          <w:tcPr>
            <w:tcW w:w="1666" w:type="dxa"/>
            <w:shd w:val="clear" w:color="auto" w:fill="FFFFFF" w:themeFill="background1"/>
            <w:noWrap/>
            <w:vAlign w:val="center"/>
          </w:tcPr>
          <w:p w14:paraId="35EF100F" w14:textId="1319D1D1" w:rsidR="00886156" w:rsidRPr="000B4A67" w:rsidRDefault="00886156" w:rsidP="00CB5888">
            <w:pPr>
              <w:jc w:val="right"/>
              <w:rPr>
                <w:rFonts w:ascii="Tahoma" w:hAnsi="Tahoma" w:cs="Tahoma"/>
                <w:i/>
                <w:lang w:val="el-GR"/>
              </w:rPr>
            </w:pPr>
            <w:r w:rsidRPr="000B4A67">
              <w:rPr>
                <w:rFonts w:ascii="Tahoma" w:hAnsi="Tahoma" w:cs="Tahoma"/>
                <w:sz w:val="22"/>
                <w:szCs w:val="22"/>
              </w:rPr>
              <w:t xml:space="preserve">106,8 </w:t>
            </w:r>
          </w:p>
        </w:tc>
        <w:tc>
          <w:tcPr>
            <w:tcW w:w="1361" w:type="dxa"/>
            <w:shd w:val="clear" w:color="auto" w:fill="FFFFFF" w:themeFill="background1"/>
            <w:vAlign w:val="center"/>
          </w:tcPr>
          <w:p w14:paraId="2F47D968" w14:textId="034A09FD" w:rsidR="00886156" w:rsidRPr="000B4A67" w:rsidRDefault="00886156" w:rsidP="00CB5888">
            <w:pPr>
              <w:jc w:val="right"/>
              <w:rPr>
                <w:rFonts w:ascii="Tahoma" w:hAnsi="Tahoma" w:cs="Tahoma"/>
                <w:i/>
                <w:lang w:val="el-GR"/>
              </w:rPr>
            </w:pPr>
            <w:r w:rsidRPr="000B4A67">
              <w:rPr>
                <w:rFonts w:ascii="Tahoma" w:hAnsi="Tahoma" w:cs="Tahoma"/>
                <w:sz w:val="22"/>
                <w:szCs w:val="22"/>
              </w:rPr>
              <w:t xml:space="preserve">75,4 </w:t>
            </w:r>
          </w:p>
        </w:tc>
        <w:tc>
          <w:tcPr>
            <w:tcW w:w="1089" w:type="dxa"/>
            <w:shd w:val="clear" w:color="auto" w:fill="FFFFFF" w:themeFill="background1"/>
            <w:vAlign w:val="center"/>
          </w:tcPr>
          <w:p w14:paraId="726C28F8" w14:textId="71A1A385" w:rsidR="00886156" w:rsidRPr="000B4A67" w:rsidRDefault="00886156" w:rsidP="00CB5888">
            <w:pPr>
              <w:jc w:val="right"/>
              <w:rPr>
                <w:rFonts w:ascii="Tahoma" w:hAnsi="Tahoma" w:cs="Tahoma"/>
                <w:i/>
                <w:lang w:val="el-GR"/>
              </w:rPr>
            </w:pPr>
            <w:r w:rsidRPr="000B4A67">
              <w:rPr>
                <w:rFonts w:ascii="Tahoma" w:hAnsi="Tahoma" w:cs="Tahoma"/>
                <w:sz w:val="22"/>
                <w:szCs w:val="22"/>
              </w:rPr>
              <w:t>+41,6%</w:t>
            </w:r>
          </w:p>
        </w:tc>
        <w:tc>
          <w:tcPr>
            <w:tcW w:w="1172" w:type="dxa"/>
            <w:shd w:val="clear" w:color="auto" w:fill="FFFFFF" w:themeFill="background1"/>
            <w:vAlign w:val="center"/>
          </w:tcPr>
          <w:p w14:paraId="515CB6D6" w14:textId="022162DC" w:rsidR="00886156" w:rsidRPr="000B4A67" w:rsidRDefault="00886156" w:rsidP="00CB5888">
            <w:pPr>
              <w:jc w:val="right"/>
              <w:rPr>
                <w:rFonts w:ascii="Tahoma" w:hAnsi="Tahoma" w:cs="Tahoma"/>
                <w:sz w:val="22"/>
                <w:szCs w:val="22"/>
                <w:lang w:val="el-GR"/>
              </w:rPr>
            </w:pPr>
            <w:r w:rsidRPr="000B4A67">
              <w:rPr>
                <w:rFonts w:ascii="Tahoma" w:hAnsi="Tahoma" w:cs="Tahoma"/>
                <w:sz w:val="22"/>
                <w:szCs w:val="22"/>
              </w:rPr>
              <w:t xml:space="preserve">236,2 </w:t>
            </w:r>
          </w:p>
        </w:tc>
        <w:tc>
          <w:tcPr>
            <w:tcW w:w="1276" w:type="dxa"/>
            <w:shd w:val="clear" w:color="auto" w:fill="FFFFFF" w:themeFill="background1"/>
            <w:vAlign w:val="center"/>
          </w:tcPr>
          <w:p w14:paraId="11F87AC0" w14:textId="3209C734" w:rsidR="00886156" w:rsidRPr="000B4A67" w:rsidRDefault="00886156" w:rsidP="00CB5888">
            <w:pPr>
              <w:jc w:val="right"/>
              <w:rPr>
                <w:rFonts w:ascii="Tahoma" w:hAnsi="Tahoma" w:cs="Tahoma"/>
                <w:sz w:val="22"/>
                <w:szCs w:val="22"/>
                <w:lang w:val="el-GR"/>
              </w:rPr>
            </w:pPr>
            <w:r w:rsidRPr="000B4A67">
              <w:rPr>
                <w:rFonts w:ascii="Tahoma" w:hAnsi="Tahoma" w:cs="Tahoma"/>
                <w:sz w:val="22"/>
                <w:szCs w:val="22"/>
              </w:rPr>
              <w:t xml:space="preserve">176,8 </w:t>
            </w:r>
          </w:p>
        </w:tc>
        <w:tc>
          <w:tcPr>
            <w:tcW w:w="1087" w:type="dxa"/>
            <w:shd w:val="clear" w:color="auto" w:fill="FFFFFF" w:themeFill="background1"/>
            <w:vAlign w:val="center"/>
          </w:tcPr>
          <w:p w14:paraId="1E917D4F" w14:textId="7B9BB5FC" w:rsidR="00886156" w:rsidRPr="000B4A67" w:rsidRDefault="00886156" w:rsidP="00CB5888">
            <w:pPr>
              <w:jc w:val="right"/>
              <w:rPr>
                <w:rFonts w:ascii="Tahoma" w:hAnsi="Tahoma" w:cs="Tahoma"/>
                <w:sz w:val="22"/>
                <w:szCs w:val="22"/>
                <w:lang w:val="el-GR"/>
              </w:rPr>
            </w:pPr>
            <w:r w:rsidRPr="000B4A67">
              <w:rPr>
                <w:rFonts w:ascii="Tahoma" w:hAnsi="Tahoma" w:cs="Tahoma"/>
                <w:sz w:val="22"/>
                <w:szCs w:val="22"/>
              </w:rPr>
              <w:t>+33,6%</w:t>
            </w:r>
          </w:p>
        </w:tc>
      </w:tr>
      <w:tr w:rsidR="00886156" w:rsidRPr="00715118" w14:paraId="6492D3F9" w14:textId="425A5E01" w:rsidTr="00427BB0">
        <w:trPr>
          <w:trHeight w:val="132"/>
        </w:trPr>
        <w:tc>
          <w:tcPr>
            <w:tcW w:w="3643" w:type="dxa"/>
            <w:shd w:val="clear" w:color="auto" w:fill="FFFFFF" w:themeFill="background1"/>
            <w:noWrap/>
            <w:vAlign w:val="bottom"/>
            <w:hideMark/>
          </w:tcPr>
          <w:p w14:paraId="78F41FED" w14:textId="77777777" w:rsidR="00886156" w:rsidRPr="0031652D" w:rsidRDefault="00886156" w:rsidP="00886156">
            <w:pPr>
              <w:tabs>
                <w:tab w:val="left" w:pos="2835"/>
              </w:tabs>
              <w:ind w:left="-108" w:right="-250"/>
              <w:rPr>
                <w:rFonts w:ascii="Tahoma" w:hAnsi="Tahoma"/>
                <w:i/>
                <w:lang w:val="el-GR"/>
              </w:rPr>
            </w:pPr>
            <w:r w:rsidRPr="0031652D">
              <w:rPr>
                <w:rFonts w:ascii="Tahoma" w:hAnsi="Tahoma" w:cs="Tahoma"/>
                <w:lang w:val="el-GR"/>
              </w:rPr>
              <w:t xml:space="preserve">Προσαρμοσμένα Καθαρά Κέρδη σε μετόχους της </w:t>
            </w:r>
            <w:r w:rsidRPr="0031652D">
              <w:rPr>
                <w:rFonts w:ascii="Tahoma" w:hAnsi="Tahoma" w:cs="Tahoma"/>
                <w:lang w:val="en-US"/>
              </w:rPr>
              <w:t>E</w:t>
            </w:r>
            <w:proofErr w:type="spellStart"/>
            <w:r w:rsidRPr="0031652D">
              <w:rPr>
                <w:rFonts w:ascii="Tahoma" w:hAnsi="Tahoma" w:cs="Tahoma"/>
                <w:lang w:val="el-GR"/>
              </w:rPr>
              <w:t>ταιρείας</w:t>
            </w:r>
            <w:proofErr w:type="spellEnd"/>
          </w:p>
        </w:tc>
        <w:tc>
          <w:tcPr>
            <w:tcW w:w="1666" w:type="dxa"/>
            <w:shd w:val="clear" w:color="auto" w:fill="auto"/>
            <w:noWrap/>
            <w:vAlign w:val="center"/>
          </w:tcPr>
          <w:p w14:paraId="4879CA26" w14:textId="624309E2" w:rsidR="00886156" w:rsidRPr="000B4A67" w:rsidRDefault="00886156" w:rsidP="00CB5888">
            <w:pPr>
              <w:jc w:val="right"/>
              <w:rPr>
                <w:rFonts w:ascii="Tahoma" w:hAnsi="Tahoma" w:cs="Tahoma"/>
              </w:rPr>
            </w:pPr>
            <w:r w:rsidRPr="000B4A67">
              <w:rPr>
                <w:rFonts w:ascii="Tahoma" w:hAnsi="Tahoma" w:cs="Tahoma"/>
                <w:sz w:val="22"/>
                <w:szCs w:val="22"/>
              </w:rPr>
              <w:t xml:space="preserve">132,5 </w:t>
            </w:r>
          </w:p>
        </w:tc>
        <w:tc>
          <w:tcPr>
            <w:tcW w:w="1361" w:type="dxa"/>
            <w:vAlign w:val="center"/>
          </w:tcPr>
          <w:p w14:paraId="034CE1CF" w14:textId="4829F4BD" w:rsidR="00886156" w:rsidRPr="000B4A67" w:rsidRDefault="00886156" w:rsidP="00CB5888">
            <w:pPr>
              <w:jc w:val="right"/>
              <w:rPr>
                <w:rFonts w:ascii="Tahoma" w:hAnsi="Tahoma" w:cs="Tahoma"/>
              </w:rPr>
            </w:pPr>
            <w:r w:rsidRPr="000B4A67">
              <w:rPr>
                <w:rFonts w:ascii="Tahoma" w:hAnsi="Tahoma" w:cs="Tahoma"/>
                <w:sz w:val="22"/>
                <w:szCs w:val="22"/>
              </w:rPr>
              <w:t xml:space="preserve">106,5 </w:t>
            </w:r>
          </w:p>
        </w:tc>
        <w:tc>
          <w:tcPr>
            <w:tcW w:w="1089" w:type="dxa"/>
            <w:vAlign w:val="center"/>
          </w:tcPr>
          <w:p w14:paraId="377F790C" w14:textId="452FDEF9" w:rsidR="00886156" w:rsidRPr="000B4A67" w:rsidRDefault="00886156" w:rsidP="00CB5888">
            <w:pPr>
              <w:jc w:val="right"/>
              <w:rPr>
                <w:rFonts w:ascii="Tahoma" w:hAnsi="Tahoma" w:cs="Tahoma"/>
              </w:rPr>
            </w:pPr>
            <w:r w:rsidRPr="000B4A67">
              <w:rPr>
                <w:rFonts w:ascii="Tahoma" w:hAnsi="Tahoma" w:cs="Tahoma"/>
                <w:sz w:val="22"/>
                <w:szCs w:val="22"/>
              </w:rPr>
              <w:t>+24,4%</w:t>
            </w:r>
          </w:p>
        </w:tc>
        <w:tc>
          <w:tcPr>
            <w:tcW w:w="1172" w:type="dxa"/>
            <w:vAlign w:val="center"/>
          </w:tcPr>
          <w:p w14:paraId="093CA9F7" w14:textId="3850F912" w:rsidR="00886156" w:rsidRPr="000B4A67" w:rsidRDefault="00886156" w:rsidP="00CB5888">
            <w:pPr>
              <w:jc w:val="right"/>
              <w:rPr>
                <w:rFonts w:ascii="Tahoma" w:hAnsi="Tahoma" w:cs="Tahoma"/>
                <w:sz w:val="22"/>
                <w:szCs w:val="22"/>
                <w:lang w:val="el-GR"/>
              </w:rPr>
            </w:pPr>
            <w:r w:rsidRPr="000B4A67">
              <w:rPr>
                <w:rFonts w:ascii="Tahoma" w:hAnsi="Tahoma" w:cs="Tahoma"/>
                <w:sz w:val="22"/>
                <w:szCs w:val="22"/>
              </w:rPr>
              <w:t xml:space="preserve">262,0 </w:t>
            </w:r>
          </w:p>
        </w:tc>
        <w:tc>
          <w:tcPr>
            <w:tcW w:w="1276" w:type="dxa"/>
            <w:vAlign w:val="center"/>
          </w:tcPr>
          <w:p w14:paraId="02A22F76" w14:textId="01A1BE11" w:rsidR="00886156" w:rsidRPr="000B4A67" w:rsidRDefault="00886156" w:rsidP="00CB5888">
            <w:pPr>
              <w:jc w:val="right"/>
              <w:rPr>
                <w:rFonts w:ascii="Tahoma" w:hAnsi="Tahoma" w:cs="Tahoma"/>
                <w:sz w:val="22"/>
                <w:szCs w:val="22"/>
                <w:lang w:val="el-GR"/>
              </w:rPr>
            </w:pPr>
            <w:r w:rsidRPr="000B4A67">
              <w:rPr>
                <w:rFonts w:ascii="Tahoma" w:hAnsi="Tahoma" w:cs="Tahoma"/>
                <w:sz w:val="22"/>
                <w:szCs w:val="22"/>
              </w:rPr>
              <w:t xml:space="preserve">207,9 </w:t>
            </w:r>
          </w:p>
        </w:tc>
        <w:tc>
          <w:tcPr>
            <w:tcW w:w="1087" w:type="dxa"/>
            <w:vAlign w:val="center"/>
          </w:tcPr>
          <w:p w14:paraId="1FD511C0" w14:textId="24739EAF" w:rsidR="00886156" w:rsidRPr="000B4A67" w:rsidRDefault="00886156" w:rsidP="00CB5888">
            <w:pPr>
              <w:jc w:val="right"/>
              <w:rPr>
                <w:rFonts w:ascii="Tahoma" w:hAnsi="Tahoma" w:cs="Tahoma"/>
                <w:sz w:val="22"/>
                <w:szCs w:val="22"/>
                <w:lang w:val="el-GR"/>
              </w:rPr>
            </w:pPr>
            <w:r w:rsidRPr="000B4A67">
              <w:rPr>
                <w:rFonts w:ascii="Tahoma" w:hAnsi="Tahoma" w:cs="Tahoma"/>
                <w:sz w:val="22"/>
                <w:szCs w:val="22"/>
              </w:rPr>
              <w:t>+26,0%</w:t>
            </w:r>
          </w:p>
        </w:tc>
      </w:tr>
      <w:tr w:rsidR="00886156" w:rsidRPr="002E6858" w14:paraId="3B82802B" w14:textId="63AA1342" w:rsidTr="00427BB0">
        <w:trPr>
          <w:trHeight w:val="109"/>
        </w:trPr>
        <w:tc>
          <w:tcPr>
            <w:tcW w:w="3643" w:type="dxa"/>
            <w:tcBorders>
              <w:bottom w:val="single" w:sz="12" w:space="0" w:color="4F81BD" w:themeColor="accent1"/>
            </w:tcBorders>
            <w:shd w:val="clear" w:color="auto" w:fill="FFFFFF" w:themeFill="background1"/>
            <w:noWrap/>
            <w:vAlign w:val="bottom"/>
          </w:tcPr>
          <w:p w14:paraId="6FDAE334" w14:textId="77777777" w:rsidR="00886156" w:rsidRPr="0031652D" w:rsidRDefault="00886156" w:rsidP="00886156">
            <w:pPr>
              <w:tabs>
                <w:tab w:val="left" w:pos="2835"/>
              </w:tabs>
              <w:ind w:left="-108" w:right="-250"/>
              <w:rPr>
                <w:rFonts w:ascii="Tahoma" w:hAnsi="Tahoma"/>
                <w:color w:val="FF0000"/>
                <w:lang w:val="el-GR"/>
              </w:rPr>
            </w:pPr>
            <w:r w:rsidRPr="0031652D">
              <w:rPr>
                <w:rFonts w:ascii="Tahoma" w:hAnsi="Tahoma" w:cs="Tahoma"/>
                <w:lang w:val="el-GR"/>
              </w:rPr>
              <w:t>Βασικά Κέρδη ανά μετοχή (€)</w:t>
            </w:r>
          </w:p>
        </w:tc>
        <w:tc>
          <w:tcPr>
            <w:tcW w:w="1666" w:type="dxa"/>
            <w:tcBorders>
              <w:bottom w:val="single" w:sz="12" w:space="0" w:color="4F81BD" w:themeColor="accent1"/>
            </w:tcBorders>
            <w:shd w:val="clear" w:color="auto" w:fill="auto"/>
            <w:noWrap/>
            <w:vAlign w:val="center"/>
          </w:tcPr>
          <w:p w14:paraId="3B4B235F" w14:textId="2D05135E" w:rsidR="00886156" w:rsidRPr="0031652D" w:rsidRDefault="00886156" w:rsidP="00886156">
            <w:pPr>
              <w:jc w:val="right"/>
              <w:rPr>
                <w:rFonts w:ascii="Tahoma" w:eastAsia="Arial Unicode MS" w:hAnsi="Tahoma" w:cs="Tahoma"/>
                <w:i/>
                <w:iCs/>
                <w:color w:val="FF0000"/>
                <w:lang w:val="el-GR" w:eastAsia="el-GR"/>
              </w:rPr>
            </w:pPr>
            <w:r w:rsidRPr="007D446C">
              <w:rPr>
                <w:rFonts w:ascii="Tahoma" w:hAnsi="Tahoma" w:cs="Tahoma"/>
                <w:sz w:val="22"/>
                <w:szCs w:val="22"/>
                <w:lang w:val="el-GR"/>
              </w:rPr>
              <w:t>0</w:t>
            </w:r>
            <w:r>
              <w:rPr>
                <w:rFonts w:ascii="Tahoma" w:hAnsi="Tahoma" w:cs="Tahoma"/>
                <w:sz w:val="22"/>
                <w:szCs w:val="22"/>
                <w:lang w:val="el-GR"/>
              </w:rPr>
              <w:t>,</w:t>
            </w:r>
            <w:r w:rsidRPr="007D446C">
              <w:rPr>
                <w:rFonts w:ascii="Tahoma" w:hAnsi="Tahoma" w:cs="Tahoma"/>
                <w:sz w:val="22"/>
                <w:szCs w:val="22"/>
                <w:lang w:val="el-GR"/>
              </w:rPr>
              <w:t>2</w:t>
            </w:r>
            <w:r w:rsidRPr="007D446C">
              <w:rPr>
                <w:rFonts w:ascii="Tahoma" w:hAnsi="Tahoma" w:cs="Tahoma"/>
                <w:sz w:val="22"/>
                <w:szCs w:val="22"/>
              </w:rPr>
              <w:t>423</w:t>
            </w:r>
          </w:p>
        </w:tc>
        <w:tc>
          <w:tcPr>
            <w:tcW w:w="1361" w:type="dxa"/>
            <w:tcBorders>
              <w:bottom w:val="single" w:sz="12" w:space="0" w:color="4F81BD" w:themeColor="accent1"/>
            </w:tcBorders>
            <w:vAlign w:val="center"/>
          </w:tcPr>
          <w:p w14:paraId="4C98D97D" w14:textId="35972AC1" w:rsidR="00886156" w:rsidRPr="0031652D" w:rsidRDefault="00886156" w:rsidP="00886156">
            <w:pPr>
              <w:jc w:val="right"/>
              <w:rPr>
                <w:rFonts w:ascii="Tahoma" w:hAnsi="Tahoma" w:cs="Tahoma"/>
                <w:color w:val="FF0000"/>
                <w:lang w:val="el-GR"/>
              </w:rPr>
            </w:pPr>
            <w:r w:rsidRPr="007D446C">
              <w:rPr>
                <w:rFonts w:ascii="Tahoma" w:hAnsi="Tahoma" w:cs="Tahoma"/>
                <w:sz w:val="22"/>
                <w:szCs w:val="22"/>
                <w:lang w:val="el-GR"/>
              </w:rPr>
              <w:t>0</w:t>
            </w:r>
            <w:r>
              <w:rPr>
                <w:rFonts w:ascii="Tahoma" w:hAnsi="Tahoma" w:cs="Tahoma"/>
                <w:sz w:val="22"/>
                <w:szCs w:val="22"/>
                <w:lang w:val="el-GR"/>
              </w:rPr>
              <w:t>,</w:t>
            </w:r>
            <w:r w:rsidRPr="007D446C">
              <w:rPr>
                <w:rFonts w:ascii="Tahoma" w:hAnsi="Tahoma" w:cs="Tahoma"/>
                <w:sz w:val="22"/>
                <w:szCs w:val="22"/>
              </w:rPr>
              <w:t>1653</w:t>
            </w:r>
          </w:p>
        </w:tc>
        <w:tc>
          <w:tcPr>
            <w:tcW w:w="1089" w:type="dxa"/>
            <w:tcBorders>
              <w:bottom w:val="single" w:sz="12" w:space="0" w:color="4F81BD" w:themeColor="accent1"/>
            </w:tcBorders>
            <w:vAlign w:val="center"/>
          </w:tcPr>
          <w:p w14:paraId="1EDC726B" w14:textId="371D31BD" w:rsidR="00886156" w:rsidRPr="005B2B5F" w:rsidRDefault="005B2B5F" w:rsidP="00886156">
            <w:pPr>
              <w:jc w:val="right"/>
              <w:rPr>
                <w:rFonts w:ascii="Tahoma" w:hAnsi="Tahoma" w:cs="Tahoma"/>
                <w:sz w:val="22"/>
                <w:szCs w:val="22"/>
                <w:lang w:val="el-GR"/>
              </w:rPr>
            </w:pPr>
            <w:r w:rsidRPr="005B2B5F">
              <w:rPr>
                <w:rFonts w:ascii="Tahoma" w:hAnsi="Tahoma" w:cs="Tahoma"/>
                <w:sz w:val="22"/>
                <w:szCs w:val="22"/>
                <w:lang w:val="el-GR"/>
              </w:rPr>
              <w:t>+46,6%</w:t>
            </w:r>
          </w:p>
        </w:tc>
        <w:tc>
          <w:tcPr>
            <w:tcW w:w="1172" w:type="dxa"/>
            <w:tcBorders>
              <w:bottom w:val="single" w:sz="12" w:space="0" w:color="4F81BD" w:themeColor="accent1"/>
            </w:tcBorders>
            <w:vAlign w:val="center"/>
          </w:tcPr>
          <w:p w14:paraId="2B591EE8" w14:textId="308A4A99" w:rsidR="00886156" w:rsidRPr="003C4A35" w:rsidRDefault="00886156" w:rsidP="00886156">
            <w:pPr>
              <w:jc w:val="right"/>
              <w:rPr>
                <w:rFonts w:ascii="Tahoma" w:hAnsi="Tahoma" w:cs="Tahoma"/>
                <w:sz w:val="22"/>
                <w:szCs w:val="22"/>
                <w:lang w:val="el-GR"/>
              </w:rPr>
            </w:pPr>
            <w:r w:rsidRPr="005B2B5F">
              <w:rPr>
                <w:rFonts w:ascii="Tahoma" w:hAnsi="Tahoma" w:cs="Tahoma"/>
                <w:sz w:val="22"/>
                <w:szCs w:val="22"/>
                <w:lang w:val="el-GR"/>
              </w:rPr>
              <w:t>0,5337</w:t>
            </w:r>
          </w:p>
        </w:tc>
        <w:tc>
          <w:tcPr>
            <w:tcW w:w="1276" w:type="dxa"/>
            <w:tcBorders>
              <w:bottom w:val="single" w:sz="12" w:space="0" w:color="4F81BD" w:themeColor="accent1"/>
            </w:tcBorders>
            <w:vAlign w:val="center"/>
          </w:tcPr>
          <w:p w14:paraId="5747AB26" w14:textId="3052AEA1" w:rsidR="00886156" w:rsidRDefault="00886156" w:rsidP="00886156">
            <w:pPr>
              <w:jc w:val="right"/>
              <w:rPr>
                <w:rFonts w:ascii="Tahoma" w:hAnsi="Tahoma" w:cs="Tahoma"/>
                <w:sz w:val="22"/>
                <w:szCs w:val="22"/>
                <w:lang w:val="el-GR"/>
              </w:rPr>
            </w:pPr>
            <w:r w:rsidRPr="007D446C">
              <w:rPr>
                <w:rFonts w:ascii="Tahoma" w:hAnsi="Tahoma" w:cs="Tahoma"/>
                <w:sz w:val="22"/>
                <w:szCs w:val="22"/>
              </w:rPr>
              <w:t>0</w:t>
            </w:r>
            <w:r>
              <w:rPr>
                <w:rFonts w:ascii="Tahoma" w:hAnsi="Tahoma" w:cs="Tahoma"/>
                <w:sz w:val="22"/>
                <w:szCs w:val="22"/>
              </w:rPr>
              <w:t>,</w:t>
            </w:r>
            <w:r w:rsidRPr="007D446C">
              <w:rPr>
                <w:rFonts w:ascii="Tahoma" w:hAnsi="Tahoma" w:cs="Tahoma"/>
                <w:sz w:val="22"/>
                <w:szCs w:val="22"/>
              </w:rPr>
              <w:t>3865</w:t>
            </w:r>
          </w:p>
        </w:tc>
        <w:tc>
          <w:tcPr>
            <w:tcW w:w="1087" w:type="dxa"/>
            <w:tcBorders>
              <w:bottom w:val="single" w:sz="12" w:space="0" w:color="4F81BD" w:themeColor="accent1"/>
            </w:tcBorders>
            <w:vAlign w:val="center"/>
          </w:tcPr>
          <w:p w14:paraId="0EB1BF6B" w14:textId="15108DD0" w:rsidR="00886156" w:rsidRDefault="005B2B5F" w:rsidP="00886156">
            <w:pPr>
              <w:jc w:val="right"/>
              <w:rPr>
                <w:rFonts w:ascii="Tahoma" w:hAnsi="Tahoma" w:cs="Tahoma"/>
                <w:sz w:val="22"/>
                <w:szCs w:val="22"/>
                <w:lang w:val="el-GR"/>
              </w:rPr>
            </w:pPr>
            <w:r>
              <w:rPr>
                <w:rFonts w:ascii="Tahoma" w:hAnsi="Tahoma" w:cs="Tahoma"/>
                <w:sz w:val="22"/>
                <w:szCs w:val="22"/>
                <w:lang w:val="el-GR"/>
              </w:rPr>
              <w:t>+38,1%</w:t>
            </w:r>
          </w:p>
        </w:tc>
      </w:tr>
      <w:tr w:rsidR="00594670" w:rsidRPr="002E6858" w14:paraId="43D1B465" w14:textId="1F7EF3AB" w:rsidTr="00427BB0">
        <w:trPr>
          <w:trHeight w:val="132"/>
        </w:trPr>
        <w:tc>
          <w:tcPr>
            <w:tcW w:w="3643" w:type="dxa"/>
            <w:tcBorders>
              <w:top w:val="single" w:sz="12" w:space="0" w:color="4F81BD" w:themeColor="accent1"/>
              <w:bottom w:val="single" w:sz="12" w:space="0" w:color="4F81BD" w:themeColor="accent1"/>
            </w:tcBorders>
            <w:shd w:val="clear" w:color="auto" w:fill="F2F2F2" w:themeFill="background1" w:themeFillShade="F2"/>
            <w:noWrap/>
            <w:vAlign w:val="bottom"/>
          </w:tcPr>
          <w:p w14:paraId="187BCF0F" w14:textId="77777777" w:rsidR="00594670" w:rsidRPr="0031652D" w:rsidRDefault="00594670" w:rsidP="00594670">
            <w:pPr>
              <w:tabs>
                <w:tab w:val="left" w:pos="2835"/>
              </w:tabs>
              <w:ind w:left="-108" w:right="-250"/>
              <w:rPr>
                <w:rFonts w:ascii="Tahoma" w:hAnsi="Tahoma"/>
                <w:lang w:val="el-GR"/>
              </w:rPr>
            </w:pPr>
            <w:r w:rsidRPr="0031652D">
              <w:rPr>
                <w:rFonts w:ascii="Tahoma" w:hAnsi="Tahoma" w:cs="Tahoma"/>
                <w:lang w:val="el-GR"/>
              </w:rPr>
              <w:t>Προσαρμοσμένες Επενδύσεις σε πάγια περιουσιακά στοιχεία</w:t>
            </w:r>
          </w:p>
        </w:tc>
        <w:tc>
          <w:tcPr>
            <w:tcW w:w="1666" w:type="dxa"/>
            <w:tcBorders>
              <w:top w:val="single" w:sz="12" w:space="0" w:color="4F81BD" w:themeColor="accent1"/>
              <w:bottom w:val="single" w:sz="12" w:space="0" w:color="4F81BD" w:themeColor="accent1"/>
            </w:tcBorders>
            <w:shd w:val="clear" w:color="auto" w:fill="F2F2F2" w:themeFill="background1" w:themeFillShade="F2"/>
            <w:noWrap/>
            <w:vAlign w:val="center"/>
          </w:tcPr>
          <w:p w14:paraId="60C33954" w14:textId="05320A0F" w:rsidR="00594670" w:rsidRPr="003C222E" w:rsidRDefault="00594670" w:rsidP="00937343">
            <w:pPr>
              <w:jc w:val="right"/>
              <w:rPr>
                <w:rFonts w:ascii="Tahoma" w:hAnsi="Tahoma" w:cs="Tahoma"/>
                <w:color w:val="000000"/>
                <w:sz w:val="22"/>
                <w:szCs w:val="22"/>
              </w:rPr>
            </w:pPr>
            <w:r w:rsidRPr="003C222E">
              <w:rPr>
                <w:rFonts w:ascii="Tahoma" w:hAnsi="Tahoma" w:cs="Tahoma"/>
                <w:color w:val="000000"/>
                <w:sz w:val="22"/>
                <w:szCs w:val="22"/>
              </w:rPr>
              <w:t xml:space="preserve">167,8 </w:t>
            </w:r>
          </w:p>
        </w:tc>
        <w:tc>
          <w:tcPr>
            <w:tcW w:w="1361" w:type="dxa"/>
            <w:tcBorders>
              <w:top w:val="single" w:sz="12" w:space="0" w:color="4F81BD" w:themeColor="accent1"/>
              <w:bottom w:val="single" w:sz="12" w:space="0" w:color="4F81BD" w:themeColor="accent1"/>
            </w:tcBorders>
            <w:shd w:val="clear" w:color="auto" w:fill="F2F2F2" w:themeFill="background1" w:themeFillShade="F2"/>
            <w:vAlign w:val="center"/>
          </w:tcPr>
          <w:p w14:paraId="3C7B4546" w14:textId="2424AF0A" w:rsidR="00594670" w:rsidRPr="003C222E" w:rsidRDefault="00594670" w:rsidP="00553043">
            <w:pPr>
              <w:jc w:val="right"/>
              <w:rPr>
                <w:rFonts w:ascii="Tahoma" w:hAnsi="Tahoma" w:cs="Tahoma"/>
                <w:color w:val="000000"/>
                <w:sz w:val="22"/>
                <w:szCs w:val="22"/>
              </w:rPr>
            </w:pPr>
            <w:r w:rsidRPr="003C222E">
              <w:rPr>
                <w:rFonts w:ascii="Tahoma" w:hAnsi="Tahoma" w:cs="Tahoma"/>
                <w:color w:val="000000"/>
                <w:sz w:val="22"/>
                <w:szCs w:val="22"/>
              </w:rPr>
              <w:t xml:space="preserve">137,2 </w:t>
            </w:r>
          </w:p>
        </w:tc>
        <w:tc>
          <w:tcPr>
            <w:tcW w:w="1089" w:type="dxa"/>
            <w:tcBorders>
              <w:top w:val="single" w:sz="12" w:space="0" w:color="4F81BD" w:themeColor="accent1"/>
              <w:bottom w:val="single" w:sz="12" w:space="0" w:color="4F81BD" w:themeColor="accent1"/>
            </w:tcBorders>
            <w:shd w:val="clear" w:color="auto" w:fill="F2F2F2" w:themeFill="background1" w:themeFillShade="F2"/>
            <w:vAlign w:val="center"/>
          </w:tcPr>
          <w:p w14:paraId="601D6EA3" w14:textId="12392CEF" w:rsidR="00594670" w:rsidRPr="003C222E" w:rsidRDefault="00594670" w:rsidP="00553043">
            <w:pPr>
              <w:jc w:val="right"/>
              <w:rPr>
                <w:rFonts w:ascii="Tahoma" w:hAnsi="Tahoma" w:cs="Tahoma"/>
                <w:color w:val="000000"/>
                <w:sz w:val="22"/>
                <w:szCs w:val="22"/>
              </w:rPr>
            </w:pPr>
            <w:r w:rsidRPr="003C222E">
              <w:rPr>
                <w:rFonts w:ascii="Tahoma" w:hAnsi="Tahoma" w:cs="Tahoma"/>
                <w:color w:val="000000"/>
                <w:sz w:val="22"/>
                <w:szCs w:val="22"/>
              </w:rPr>
              <w:t>+22,3%</w:t>
            </w:r>
          </w:p>
        </w:tc>
        <w:tc>
          <w:tcPr>
            <w:tcW w:w="1172" w:type="dxa"/>
            <w:tcBorders>
              <w:top w:val="single" w:sz="12" w:space="0" w:color="4F81BD" w:themeColor="accent1"/>
              <w:bottom w:val="single" w:sz="12" w:space="0" w:color="4F81BD" w:themeColor="accent1"/>
            </w:tcBorders>
            <w:shd w:val="clear" w:color="auto" w:fill="F2F2F2" w:themeFill="background1" w:themeFillShade="F2"/>
            <w:vAlign w:val="center"/>
          </w:tcPr>
          <w:p w14:paraId="4FB5F8BD" w14:textId="0725E1DB" w:rsidR="00594670" w:rsidRPr="003C222E" w:rsidRDefault="00594670" w:rsidP="00553043">
            <w:pPr>
              <w:jc w:val="right"/>
              <w:rPr>
                <w:rFonts w:ascii="Tahoma" w:hAnsi="Tahoma" w:cs="Tahoma"/>
                <w:color w:val="000000"/>
                <w:sz w:val="22"/>
                <w:szCs w:val="22"/>
              </w:rPr>
            </w:pPr>
            <w:r w:rsidRPr="003C222E">
              <w:rPr>
                <w:rFonts w:ascii="Tahoma" w:hAnsi="Tahoma" w:cs="Tahoma"/>
                <w:color w:val="000000"/>
                <w:sz w:val="22"/>
                <w:szCs w:val="22"/>
              </w:rPr>
              <w:t xml:space="preserve">260,8 </w:t>
            </w:r>
          </w:p>
        </w:tc>
        <w:tc>
          <w:tcPr>
            <w:tcW w:w="1276" w:type="dxa"/>
            <w:tcBorders>
              <w:top w:val="single" w:sz="12" w:space="0" w:color="4F81BD" w:themeColor="accent1"/>
              <w:bottom w:val="single" w:sz="12" w:space="0" w:color="4F81BD" w:themeColor="accent1"/>
            </w:tcBorders>
            <w:shd w:val="clear" w:color="auto" w:fill="F2F2F2" w:themeFill="background1" w:themeFillShade="F2"/>
            <w:vAlign w:val="center"/>
          </w:tcPr>
          <w:p w14:paraId="3B333928" w14:textId="3004DB5F" w:rsidR="00594670" w:rsidRDefault="00594670" w:rsidP="00553043">
            <w:pPr>
              <w:jc w:val="right"/>
              <w:rPr>
                <w:rFonts w:ascii="Tahoma" w:hAnsi="Tahoma" w:cs="Tahoma"/>
                <w:color w:val="000000"/>
                <w:sz w:val="22"/>
                <w:szCs w:val="22"/>
              </w:rPr>
            </w:pPr>
            <w:r>
              <w:rPr>
                <w:rFonts w:ascii="Tahoma" w:hAnsi="Tahoma" w:cs="Tahoma"/>
                <w:color w:val="000000"/>
                <w:sz w:val="22"/>
                <w:szCs w:val="22"/>
              </w:rPr>
              <w:t xml:space="preserve">237,1 </w:t>
            </w:r>
          </w:p>
        </w:tc>
        <w:tc>
          <w:tcPr>
            <w:tcW w:w="1087" w:type="dxa"/>
            <w:tcBorders>
              <w:top w:val="single" w:sz="12" w:space="0" w:color="4F81BD" w:themeColor="accent1"/>
              <w:bottom w:val="single" w:sz="12" w:space="0" w:color="4F81BD" w:themeColor="accent1"/>
            </w:tcBorders>
            <w:shd w:val="clear" w:color="auto" w:fill="F2F2F2" w:themeFill="background1" w:themeFillShade="F2"/>
            <w:vAlign w:val="center"/>
          </w:tcPr>
          <w:p w14:paraId="64569C65" w14:textId="27EDBCC8" w:rsidR="00594670" w:rsidRDefault="00594670" w:rsidP="00553043">
            <w:pPr>
              <w:jc w:val="right"/>
              <w:rPr>
                <w:rFonts w:ascii="Tahoma" w:hAnsi="Tahoma" w:cs="Tahoma"/>
                <w:color w:val="000000"/>
                <w:sz w:val="22"/>
                <w:szCs w:val="22"/>
              </w:rPr>
            </w:pPr>
            <w:r>
              <w:rPr>
                <w:rFonts w:ascii="Tahoma" w:hAnsi="Tahoma" w:cs="Tahoma"/>
                <w:color w:val="000000"/>
                <w:sz w:val="22"/>
                <w:szCs w:val="22"/>
              </w:rPr>
              <w:t>+10,0%</w:t>
            </w:r>
          </w:p>
        </w:tc>
      </w:tr>
      <w:tr w:rsidR="00594670" w:rsidRPr="002E6858" w14:paraId="1E5BD0C0" w14:textId="5BE84D74" w:rsidTr="00427BB0">
        <w:trPr>
          <w:trHeight w:val="132"/>
        </w:trPr>
        <w:tc>
          <w:tcPr>
            <w:tcW w:w="3643" w:type="dxa"/>
            <w:tcBorders>
              <w:top w:val="single" w:sz="12" w:space="0" w:color="4F81BD" w:themeColor="accent1"/>
            </w:tcBorders>
            <w:shd w:val="clear" w:color="auto" w:fill="F2F2F2" w:themeFill="background1" w:themeFillShade="F2"/>
            <w:noWrap/>
            <w:vAlign w:val="bottom"/>
          </w:tcPr>
          <w:p w14:paraId="5F025FEE" w14:textId="77777777" w:rsidR="00594670" w:rsidRPr="0031652D" w:rsidRDefault="00594670" w:rsidP="00594670">
            <w:pPr>
              <w:tabs>
                <w:tab w:val="left" w:pos="2835"/>
              </w:tabs>
              <w:ind w:left="-108" w:right="-250"/>
              <w:rPr>
                <w:rFonts w:ascii="Tahoma" w:hAnsi="Tahoma"/>
                <w:lang w:val="el-GR"/>
              </w:rPr>
            </w:pPr>
            <w:r w:rsidRPr="0031652D">
              <w:rPr>
                <w:rFonts w:ascii="Tahoma" w:hAnsi="Tahoma" w:cs="Tahoma"/>
                <w:lang w:val="el-GR"/>
              </w:rPr>
              <w:t>Προσαρμοσμένες Ελεύθερες Ταμειακές Ροές (</w:t>
            </w:r>
            <w:r w:rsidRPr="0031652D">
              <w:rPr>
                <w:rFonts w:ascii="Tahoma" w:hAnsi="Tahoma" w:cs="Tahoma"/>
              </w:rPr>
              <w:t>AL</w:t>
            </w:r>
            <w:r w:rsidRPr="0031652D">
              <w:rPr>
                <w:rFonts w:ascii="Tahoma" w:hAnsi="Tahoma" w:cs="Tahoma"/>
                <w:lang w:val="el-GR"/>
              </w:rPr>
              <w:t xml:space="preserve">) </w:t>
            </w:r>
          </w:p>
        </w:tc>
        <w:tc>
          <w:tcPr>
            <w:tcW w:w="1666" w:type="dxa"/>
            <w:tcBorders>
              <w:top w:val="single" w:sz="12" w:space="0" w:color="4F81BD" w:themeColor="accent1"/>
            </w:tcBorders>
            <w:shd w:val="clear" w:color="auto" w:fill="F2F2F2" w:themeFill="background1" w:themeFillShade="F2"/>
            <w:noWrap/>
            <w:vAlign w:val="center"/>
          </w:tcPr>
          <w:p w14:paraId="7927141C" w14:textId="40675016" w:rsidR="00594670" w:rsidRPr="0031652D" w:rsidRDefault="00594670" w:rsidP="00594670">
            <w:pPr>
              <w:jc w:val="right"/>
              <w:rPr>
                <w:rFonts w:ascii="Tahoma" w:hAnsi="Tahoma" w:cs="Tahoma"/>
                <w:color w:val="FF0000"/>
                <w:lang w:val="el-GR"/>
              </w:rPr>
            </w:pPr>
            <w:r>
              <w:rPr>
                <w:rFonts w:ascii="Tahoma" w:hAnsi="Tahoma" w:cs="Tahoma"/>
                <w:color w:val="000000"/>
                <w:sz w:val="22"/>
                <w:szCs w:val="22"/>
              </w:rPr>
              <w:t xml:space="preserve">159,9 </w:t>
            </w:r>
          </w:p>
        </w:tc>
        <w:tc>
          <w:tcPr>
            <w:tcW w:w="1361" w:type="dxa"/>
            <w:tcBorders>
              <w:top w:val="single" w:sz="12" w:space="0" w:color="4F81BD" w:themeColor="accent1"/>
            </w:tcBorders>
            <w:shd w:val="clear" w:color="auto" w:fill="F2F2F2" w:themeFill="background1" w:themeFillShade="F2"/>
            <w:vAlign w:val="center"/>
          </w:tcPr>
          <w:p w14:paraId="6B3B7087" w14:textId="5E3A0C97" w:rsidR="00594670" w:rsidRPr="0031652D" w:rsidRDefault="00594670" w:rsidP="00594670">
            <w:pPr>
              <w:jc w:val="right"/>
              <w:rPr>
                <w:rFonts w:ascii="Tahoma" w:hAnsi="Tahoma" w:cs="Tahoma"/>
                <w:color w:val="FF0000"/>
                <w:lang w:val="el-GR"/>
              </w:rPr>
            </w:pPr>
            <w:r>
              <w:rPr>
                <w:rFonts w:ascii="Tahoma" w:hAnsi="Tahoma" w:cs="Tahoma"/>
                <w:color w:val="000000"/>
                <w:sz w:val="22"/>
                <w:szCs w:val="22"/>
              </w:rPr>
              <w:t xml:space="preserve">162,8 </w:t>
            </w:r>
          </w:p>
        </w:tc>
        <w:tc>
          <w:tcPr>
            <w:tcW w:w="1089" w:type="dxa"/>
            <w:tcBorders>
              <w:top w:val="single" w:sz="12" w:space="0" w:color="4F81BD" w:themeColor="accent1"/>
            </w:tcBorders>
            <w:shd w:val="clear" w:color="auto" w:fill="F2F2F2" w:themeFill="background1" w:themeFillShade="F2"/>
            <w:vAlign w:val="center"/>
          </w:tcPr>
          <w:p w14:paraId="6258DCB5" w14:textId="0861FC23" w:rsidR="00594670" w:rsidRPr="0031652D" w:rsidRDefault="00594670" w:rsidP="00594670">
            <w:pPr>
              <w:jc w:val="right"/>
              <w:rPr>
                <w:rFonts w:ascii="Tahoma" w:hAnsi="Tahoma" w:cs="Tahoma"/>
                <w:color w:val="FF0000"/>
                <w:lang w:val="el-GR"/>
              </w:rPr>
            </w:pPr>
            <w:r>
              <w:rPr>
                <w:rFonts w:ascii="Tahoma" w:hAnsi="Tahoma" w:cs="Tahoma"/>
                <w:color w:val="000000"/>
                <w:sz w:val="22"/>
                <w:szCs w:val="22"/>
              </w:rPr>
              <w:t>-1,8%</w:t>
            </w:r>
          </w:p>
        </w:tc>
        <w:tc>
          <w:tcPr>
            <w:tcW w:w="1172" w:type="dxa"/>
            <w:tcBorders>
              <w:top w:val="single" w:sz="12" w:space="0" w:color="4F81BD" w:themeColor="accent1"/>
            </w:tcBorders>
            <w:shd w:val="clear" w:color="auto" w:fill="F2F2F2" w:themeFill="background1" w:themeFillShade="F2"/>
            <w:vAlign w:val="center"/>
          </w:tcPr>
          <w:p w14:paraId="69552804" w14:textId="0BE45F71" w:rsidR="00594670" w:rsidRDefault="00594670" w:rsidP="00594670">
            <w:pPr>
              <w:jc w:val="right"/>
              <w:rPr>
                <w:rFonts w:ascii="Tahoma" w:hAnsi="Tahoma" w:cs="Tahoma"/>
                <w:color w:val="000000"/>
                <w:sz w:val="22"/>
                <w:szCs w:val="22"/>
              </w:rPr>
            </w:pPr>
            <w:r>
              <w:rPr>
                <w:rFonts w:ascii="Tahoma" w:hAnsi="Tahoma" w:cs="Tahoma"/>
                <w:color w:val="000000"/>
                <w:sz w:val="22"/>
                <w:szCs w:val="22"/>
              </w:rPr>
              <w:t xml:space="preserve">387,7 </w:t>
            </w:r>
          </w:p>
        </w:tc>
        <w:tc>
          <w:tcPr>
            <w:tcW w:w="1276" w:type="dxa"/>
            <w:tcBorders>
              <w:top w:val="single" w:sz="12" w:space="0" w:color="4F81BD" w:themeColor="accent1"/>
            </w:tcBorders>
            <w:shd w:val="clear" w:color="auto" w:fill="F2F2F2" w:themeFill="background1" w:themeFillShade="F2"/>
            <w:vAlign w:val="center"/>
          </w:tcPr>
          <w:p w14:paraId="3670CB78" w14:textId="2A79D3B4" w:rsidR="00594670" w:rsidRDefault="00594670" w:rsidP="00594670">
            <w:pPr>
              <w:jc w:val="right"/>
              <w:rPr>
                <w:rFonts w:ascii="Tahoma" w:hAnsi="Tahoma" w:cs="Tahoma"/>
                <w:color w:val="000000"/>
                <w:sz w:val="22"/>
                <w:szCs w:val="22"/>
              </w:rPr>
            </w:pPr>
            <w:r>
              <w:rPr>
                <w:rFonts w:ascii="Tahoma" w:hAnsi="Tahoma" w:cs="Tahoma"/>
                <w:color w:val="000000"/>
                <w:sz w:val="22"/>
                <w:szCs w:val="22"/>
              </w:rPr>
              <w:t xml:space="preserve">325,6 </w:t>
            </w:r>
          </w:p>
        </w:tc>
        <w:tc>
          <w:tcPr>
            <w:tcW w:w="1087" w:type="dxa"/>
            <w:tcBorders>
              <w:top w:val="single" w:sz="12" w:space="0" w:color="4F81BD" w:themeColor="accent1"/>
            </w:tcBorders>
            <w:shd w:val="clear" w:color="auto" w:fill="F2F2F2" w:themeFill="background1" w:themeFillShade="F2"/>
            <w:vAlign w:val="center"/>
          </w:tcPr>
          <w:p w14:paraId="79F04576" w14:textId="14FD2CC5" w:rsidR="00594670" w:rsidRDefault="00594670" w:rsidP="00594670">
            <w:pPr>
              <w:jc w:val="right"/>
              <w:rPr>
                <w:rFonts w:ascii="Tahoma" w:hAnsi="Tahoma" w:cs="Tahoma"/>
                <w:color w:val="000000"/>
                <w:sz w:val="22"/>
                <w:szCs w:val="22"/>
              </w:rPr>
            </w:pPr>
            <w:r>
              <w:rPr>
                <w:rFonts w:ascii="Tahoma" w:hAnsi="Tahoma" w:cs="Tahoma"/>
                <w:color w:val="000000"/>
                <w:sz w:val="22"/>
                <w:szCs w:val="22"/>
              </w:rPr>
              <w:t>+19,1%</w:t>
            </w:r>
          </w:p>
        </w:tc>
      </w:tr>
      <w:tr w:rsidR="00594670" w:rsidRPr="002E6858" w14:paraId="5E61B12B" w14:textId="25BE08DB" w:rsidTr="00427BB0">
        <w:trPr>
          <w:trHeight w:val="79"/>
        </w:trPr>
        <w:tc>
          <w:tcPr>
            <w:tcW w:w="3643" w:type="dxa"/>
            <w:shd w:val="clear" w:color="auto" w:fill="F2F2F2" w:themeFill="background1" w:themeFillShade="F2"/>
            <w:noWrap/>
            <w:vAlign w:val="bottom"/>
          </w:tcPr>
          <w:p w14:paraId="436425DA" w14:textId="77777777" w:rsidR="00594670" w:rsidRPr="0031652D" w:rsidRDefault="00594670" w:rsidP="00594670">
            <w:pPr>
              <w:tabs>
                <w:tab w:val="left" w:pos="2835"/>
              </w:tabs>
              <w:ind w:left="-108" w:right="-250"/>
              <w:rPr>
                <w:rFonts w:ascii="Tahoma" w:hAnsi="Tahoma"/>
                <w:lang w:val="el-GR"/>
              </w:rPr>
            </w:pPr>
            <w:r w:rsidRPr="0031652D">
              <w:rPr>
                <w:rFonts w:ascii="Tahoma" w:hAnsi="Tahoma" w:cs="Tahoma"/>
                <w:lang w:val="el-GR"/>
              </w:rPr>
              <w:t>Ελεύθερες Ταμειακές Ροές (</w:t>
            </w:r>
            <w:r w:rsidRPr="0031652D">
              <w:rPr>
                <w:rFonts w:ascii="Tahoma" w:hAnsi="Tahoma" w:cs="Tahoma"/>
              </w:rPr>
              <w:t>AL</w:t>
            </w:r>
            <w:r w:rsidRPr="0031652D">
              <w:rPr>
                <w:rFonts w:ascii="Tahoma" w:hAnsi="Tahoma" w:cs="Tahoma"/>
                <w:lang w:val="el-GR"/>
              </w:rPr>
              <w:t xml:space="preserve">) </w:t>
            </w:r>
          </w:p>
        </w:tc>
        <w:tc>
          <w:tcPr>
            <w:tcW w:w="1666" w:type="dxa"/>
            <w:shd w:val="clear" w:color="auto" w:fill="F2F2F2" w:themeFill="background1" w:themeFillShade="F2"/>
            <w:noWrap/>
            <w:vAlign w:val="center"/>
          </w:tcPr>
          <w:p w14:paraId="740CE1D7" w14:textId="214C70D1" w:rsidR="00594670" w:rsidRPr="0031652D" w:rsidRDefault="00594670" w:rsidP="00594670">
            <w:pPr>
              <w:jc w:val="right"/>
              <w:rPr>
                <w:rFonts w:ascii="Tahoma" w:eastAsia="Arial Unicode MS" w:hAnsi="Tahoma" w:cs="Tahoma"/>
                <w:i/>
                <w:iCs/>
                <w:color w:val="FF0000"/>
                <w:lang w:val="el-GR" w:eastAsia="el-GR"/>
              </w:rPr>
            </w:pPr>
            <w:r>
              <w:rPr>
                <w:rFonts w:ascii="Tahoma" w:hAnsi="Tahoma" w:cs="Tahoma"/>
                <w:color w:val="000000"/>
                <w:sz w:val="22"/>
                <w:szCs w:val="22"/>
              </w:rPr>
              <w:t xml:space="preserve">157,2 </w:t>
            </w:r>
          </w:p>
        </w:tc>
        <w:tc>
          <w:tcPr>
            <w:tcW w:w="1361" w:type="dxa"/>
            <w:shd w:val="clear" w:color="auto" w:fill="F2F2F2" w:themeFill="background1" w:themeFillShade="F2"/>
            <w:vAlign w:val="center"/>
          </w:tcPr>
          <w:p w14:paraId="2D40DBC2" w14:textId="29800014" w:rsidR="00594670" w:rsidRPr="0031652D" w:rsidRDefault="00594670" w:rsidP="00594670">
            <w:pPr>
              <w:jc w:val="right"/>
              <w:rPr>
                <w:rFonts w:ascii="Tahoma" w:hAnsi="Tahoma" w:cs="Tahoma"/>
                <w:color w:val="FF0000"/>
                <w:lang w:val="el-GR"/>
              </w:rPr>
            </w:pPr>
            <w:r>
              <w:rPr>
                <w:rFonts w:ascii="Tahoma" w:hAnsi="Tahoma" w:cs="Tahoma"/>
                <w:color w:val="000000"/>
                <w:sz w:val="22"/>
                <w:szCs w:val="22"/>
              </w:rPr>
              <w:t xml:space="preserve">157,4 </w:t>
            </w:r>
          </w:p>
        </w:tc>
        <w:tc>
          <w:tcPr>
            <w:tcW w:w="1089" w:type="dxa"/>
            <w:shd w:val="clear" w:color="auto" w:fill="F2F2F2" w:themeFill="background1" w:themeFillShade="F2"/>
            <w:vAlign w:val="center"/>
          </w:tcPr>
          <w:p w14:paraId="2C3B759F" w14:textId="5E04A3F0" w:rsidR="00594670" w:rsidRPr="0031652D" w:rsidRDefault="00594670" w:rsidP="00594670">
            <w:pPr>
              <w:jc w:val="right"/>
              <w:rPr>
                <w:rFonts w:ascii="Tahoma" w:hAnsi="Tahoma" w:cs="Tahoma"/>
                <w:color w:val="FF0000"/>
                <w:lang w:val="el-GR"/>
              </w:rPr>
            </w:pPr>
            <w:r>
              <w:rPr>
                <w:rFonts w:ascii="Tahoma" w:hAnsi="Tahoma" w:cs="Tahoma"/>
                <w:color w:val="000000"/>
                <w:sz w:val="22"/>
                <w:szCs w:val="22"/>
              </w:rPr>
              <w:t>-0,1%</w:t>
            </w:r>
          </w:p>
        </w:tc>
        <w:tc>
          <w:tcPr>
            <w:tcW w:w="1172" w:type="dxa"/>
            <w:shd w:val="clear" w:color="auto" w:fill="F2F2F2" w:themeFill="background1" w:themeFillShade="F2"/>
            <w:vAlign w:val="center"/>
          </w:tcPr>
          <w:p w14:paraId="437D03BB" w14:textId="189C45C2" w:rsidR="00594670" w:rsidRDefault="00594670" w:rsidP="00594670">
            <w:pPr>
              <w:jc w:val="right"/>
              <w:rPr>
                <w:rFonts w:ascii="Tahoma" w:hAnsi="Tahoma" w:cs="Tahoma"/>
                <w:color w:val="000000"/>
                <w:sz w:val="22"/>
                <w:szCs w:val="22"/>
              </w:rPr>
            </w:pPr>
            <w:r>
              <w:rPr>
                <w:rFonts w:ascii="Tahoma" w:hAnsi="Tahoma" w:cs="Tahoma"/>
                <w:color w:val="000000"/>
                <w:sz w:val="22"/>
                <w:szCs w:val="22"/>
              </w:rPr>
              <w:t xml:space="preserve">379,0 </w:t>
            </w:r>
          </w:p>
        </w:tc>
        <w:tc>
          <w:tcPr>
            <w:tcW w:w="1276" w:type="dxa"/>
            <w:shd w:val="clear" w:color="auto" w:fill="F2F2F2" w:themeFill="background1" w:themeFillShade="F2"/>
            <w:vAlign w:val="center"/>
          </w:tcPr>
          <w:p w14:paraId="6514E380" w14:textId="59675E80" w:rsidR="00594670" w:rsidRDefault="00594670" w:rsidP="00594670">
            <w:pPr>
              <w:jc w:val="right"/>
              <w:rPr>
                <w:rFonts w:ascii="Tahoma" w:hAnsi="Tahoma" w:cs="Tahoma"/>
                <w:color w:val="000000"/>
                <w:sz w:val="22"/>
                <w:szCs w:val="22"/>
              </w:rPr>
            </w:pPr>
            <w:r>
              <w:rPr>
                <w:rFonts w:ascii="Tahoma" w:hAnsi="Tahoma" w:cs="Tahoma"/>
                <w:color w:val="000000"/>
                <w:sz w:val="22"/>
                <w:szCs w:val="22"/>
              </w:rPr>
              <w:t xml:space="preserve">273,9 </w:t>
            </w:r>
          </w:p>
        </w:tc>
        <w:tc>
          <w:tcPr>
            <w:tcW w:w="1087" w:type="dxa"/>
            <w:shd w:val="clear" w:color="auto" w:fill="F2F2F2" w:themeFill="background1" w:themeFillShade="F2"/>
            <w:vAlign w:val="center"/>
          </w:tcPr>
          <w:p w14:paraId="06667594" w14:textId="5E447134" w:rsidR="00594670" w:rsidRDefault="00594670" w:rsidP="00594670">
            <w:pPr>
              <w:jc w:val="right"/>
              <w:rPr>
                <w:rFonts w:ascii="Tahoma" w:hAnsi="Tahoma" w:cs="Tahoma"/>
                <w:color w:val="000000"/>
                <w:sz w:val="22"/>
                <w:szCs w:val="22"/>
              </w:rPr>
            </w:pPr>
            <w:r>
              <w:rPr>
                <w:rFonts w:ascii="Tahoma" w:hAnsi="Tahoma" w:cs="Tahoma"/>
                <w:color w:val="000000"/>
                <w:sz w:val="22"/>
                <w:szCs w:val="22"/>
              </w:rPr>
              <w:t>+38,4%</w:t>
            </w:r>
          </w:p>
        </w:tc>
      </w:tr>
      <w:tr w:rsidR="00594670" w:rsidRPr="002E6858" w14:paraId="5B6DE4C3" w14:textId="3DC31BE4" w:rsidTr="00427BB0">
        <w:trPr>
          <w:trHeight w:val="124"/>
        </w:trPr>
        <w:tc>
          <w:tcPr>
            <w:tcW w:w="3643" w:type="dxa"/>
            <w:tcBorders>
              <w:top w:val="single" w:sz="12" w:space="0" w:color="4F81BD" w:themeColor="accent1"/>
              <w:bottom w:val="single" w:sz="12" w:space="0" w:color="4F81BD" w:themeColor="accent1"/>
            </w:tcBorders>
            <w:shd w:val="clear" w:color="auto" w:fill="auto"/>
            <w:vAlign w:val="bottom"/>
            <w:hideMark/>
          </w:tcPr>
          <w:p w14:paraId="7AB7B610" w14:textId="77777777" w:rsidR="00594670" w:rsidRPr="0031652D" w:rsidRDefault="00594670" w:rsidP="00594670">
            <w:pPr>
              <w:tabs>
                <w:tab w:val="left" w:pos="4047"/>
              </w:tabs>
              <w:ind w:left="-108"/>
              <w:rPr>
                <w:rFonts w:ascii="Tahoma" w:hAnsi="Tahoma" w:cs="Tahoma"/>
                <w:lang w:val="el-GR"/>
              </w:rPr>
            </w:pPr>
            <w:r w:rsidRPr="0031652D">
              <w:rPr>
                <w:rFonts w:ascii="Tahoma" w:hAnsi="Tahoma" w:cs="Tahoma"/>
                <w:lang w:val="el-GR"/>
              </w:rPr>
              <w:t>Ταμειακά Διαθέσιμα &amp; Λοιπά Χρηματοοικονομικά Περιουσιακά Στοιχεία</w:t>
            </w:r>
          </w:p>
        </w:tc>
        <w:tc>
          <w:tcPr>
            <w:tcW w:w="1666" w:type="dxa"/>
            <w:tcBorders>
              <w:top w:val="single" w:sz="12" w:space="0" w:color="4F81BD" w:themeColor="accent1"/>
              <w:bottom w:val="single" w:sz="12" w:space="0" w:color="4F81BD" w:themeColor="accent1"/>
            </w:tcBorders>
            <w:shd w:val="clear" w:color="auto" w:fill="auto"/>
            <w:noWrap/>
            <w:vAlign w:val="center"/>
          </w:tcPr>
          <w:p w14:paraId="74D06B96" w14:textId="37E8606A" w:rsidR="00594670" w:rsidRPr="0031652D" w:rsidRDefault="00594670" w:rsidP="00594670">
            <w:pPr>
              <w:jc w:val="right"/>
              <w:rPr>
                <w:rFonts w:ascii="Tahoma" w:eastAsia="Arial Unicode MS" w:hAnsi="Tahoma" w:cs="Tahoma"/>
                <w:i/>
                <w:iCs/>
                <w:color w:val="FF0000"/>
                <w:lang w:val="el-GR" w:eastAsia="el-GR"/>
              </w:rPr>
            </w:pPr>
            <w:r w:rsidRPr="00F377E7">
              <w:rPr>
                <w:rFonts w:ascii="Tahoma" w:hAnsi="Tahoma" w:cs="Tahoma"/>
                <w:sz w:val="22"/>
                <w:szCs w:val="22"/>
              </w:rPr>
              <w:t>1</w:t>
            </w:r>
            <w:r w:rsidR="0039375C">
              <w:rPr>
                <w:rFonts w:ascii="Tahoma" w:hAnsi="Tahoma" w:cs="Tahoma"/>
                <w:sz w:val="22"/>
                <w:szCs w:val="22"/>
              </w:rPr>
              <w:t>.</w:t>
            </w:r>
            <w:r w:rsidRPr="00F377E7">
              <w:rPr>
                <w:rFonts w:ascii="Tahoma" w:hAnsi="Tahoma" w:cs="Tahoma"/>
                <w:sz w:val="22"/>
                <w:szCs w:val="22"/>
              </w:rPr>
              <w:t>005</w:t>
            </w:r>
            <w:r>
              <w:rPr>
                <w:rFonts w:ascii="Tahoma" w:hAnsi="Tahoma" w:cs="Tahoma"/>
                <w:sz w:val="22"/>
                <w:szCs w:val="22"/>
              </w:rPr>
              <w:t>,</w:t>
            </w:r>
            <w:r w:rsidRPr="00F377E7">
              <w:rPr>
                <w:rFonts w:ascii="Tahoma" w:hAnsi="Tahoma" w:cs="Tahoma"/>
                <w:sz w:val="22"/>
                <w:szCs w:val="22"/>
              </w:rPr>
              <w:t>7</w:t>
            </w:r>
          </w:p>
        </w:tc>
        <w:tc>
          <w:tcPr>
            <w:tcW w:w="1361" w:type="dxa"/>
            <w:tcBorders>
              <w:top w:val="single" w:sz="12" w:space="0" w:color="4F81BD" w:themeColor="accent1"/>
              <w:bottom w:val="single" w:sz="12" w:space="0" w:color="4F81BD" w:themeColor="accent1"/>
            </w:tcBorders>
            <w:shd w:val="clear" w:color="auto" w:fill="auto"/>
            <w:vAlign w:val="center"/>
          </w:tcPr>
          <w:p w14:paraId="7ABC495B" w14:textId="29CF26F8" w:rsidR="00594670" w:rsidRPr="0031652D" w:rsidRDefault="00594670" w:rsidP="00594670">
            <w:pPr>
              <w:jc w:val="right"/>
              <w:rPr>
                <w:rFonts w:ascii="Tahoma" w:hAnsi="Tahoma" w:cs="Tahoma"/>
                <w:color w:val="FF0000"/>
                <w:lang w:val="el-GR"/>
              </w:rPr>
            </w:pPr>
            <w:r w:rsidRPr="00F377E7">
              <w:rPr>
                <w:rFonts w:ascii="Tahoma" w:hAnsi="Tahoma" w:cs="Tahoma"/>
                <w:sz w:val="22"/>
                <w:szCs w:val="22"/>
              </w:rPr>
              <w:t>891</w:t>
            </w:r>
            <w:r>
              <w:rPr>
                <w:rFonts w:ascii="Tahoma" w:hAnsi="Tahoma" w:cs="Tahoma"/>
                <w:sz w:val="22"/>
                <w:szCs w:val="22"/>
              </w:rPr>
              <w:t>,</w:t>
            </w:r>
            <w:r w:rsidRPr="00F377E7">
              <w:rPr>
                <w:rFonts w:ascii="Tahoma" w:hAnsi="Tahoma" w:cs="Tahoma"/>
                <w:sz w:val="22"/>
                <w:szCs w:val="22"/>
              </w:rPr>
              <w:t>7</w:t>
            </w:r>
          </w:p>
        </w:tc>
        <w:tc>
          <w:tcPr>
            <w:tcW w:w="1089" w:type="dxa"/>
            <w:tcBorders>
              <w:top w:val="single" w:sz="12" w:space="0" w:color="4F81BD" w:themeColor="accent1"/>
              <w:bottom w:val="single" w:sz="12" w:space="0" w:color="4F81BD" w:themeColor="accent1"/>
            </w:tcBorders>
            <w:shd w:val="clear" w:color="auto" w:fill="auto"/>
            <w:vAlign w:val="center"/>
          </w:tcPr>
          <w:p w14:paraId="24572F9B" w14:textId="035008B8" w:rsidR="00594670" w:rsidRPr="0031652D" w:rsidRDefault="00594670" w:rsidP="00594670">
            <w:pPr>
              <w:jc w:val="right"/>
              <w:rPr>
                <w:rFonts w:ascii="Tahoma" w:hAnsi="Tahoma" w:cs="Tahoma"/>
                <w:color w:val="FF0000"/>
                <w:lang w:val="el-GR"/>
              </w:rPr>
            </w:pPr>
            <w:r w:rsidRPr="00F377E7">
              <w:rPr>
                <w:rFonts w:ascii="Tahoma" w:hAnsi="Tahoma" w:cs="Tahoma"/>
                <w:sz w:val="22"/>
                <w:szCs w:val="22"/>
              </w:rPr>
              <w:t>+12</w:t>
            </w:r>
            <w:r>
              <w:rPr>
                <w:rFonts w:ascii="Tahoma" w:hAnsi="Tahoma" w:cs="Tahoma"/>
                <w:sz w:val="22"/>
                <w:szCs w:val="22"/>
              </w:rPr>
              <w:t>,</w:t>
            </w:r>
            <w:r w:rsidRPr="00F377E7">
              <w:rPr>
                <w:rFonts w:ascii="Tahoma" w:hAnsi="Tahoma" w:cs="Tahoma"/>
                <w:sz w:val="22"/>
                <w:szCs w:val="22"/>
              </w:rPr>
              <w:t>8%</w:t>
            </w:r>
          </w:p>
        </w:tc>
        <w:tc>
          <w:tcPr>
            <w:tcW w:w="1172" w:type="dxa"/>
            <w:tcBorders>
              <w:top w:val="single" w:sz="12" w:space="0" w:color="4F81BD" w:themeColor="accent1"/>
              <w:bottom w:val="single" w:sz="12" w:space="0" w:color="4F81BD" w:themeColor="accent1"/>
            </w:tcBorders>
            <w:vAlign w:val="center"/>
          </w:tcPr>
          <w:p w14:paraId="364DA397" w14:textId="1AE216DF" w:rsidR="00594670" w:rsidRDefault="00594670" w:rsidP="00594670">
            <w:pPr>
              <w:jc w:val="right"/>
              <w:rPr>
                <w:rFonts w:ascii="Tahoma" w:hAnsi="Tahoma" w:cs="Tahoma"/>
                <w:sz w:val="22"/>
                <w:szCs w:val="22"/>
              </w:rPr>
            </w:pPr>
            <w:r w:rsidRPr="00F377E7">
              <w:rPr>
                <w:rFonts w:ascii="Tahoma" w:hAnsi="Tahoma" w:cs="Tahoma"/>
                <w:sz w:val="22"/>
                <w:szCs w:val="22"/>
              </w:rPr>
              <w:t>1</w:t>
            </w:r>
            <w:r w:rsidR="0039375C">
              <w:rPr>
                <w:rFonts w:ascii="Tahoma" w:hAnsi="Tahoma" w:cs="Tahoma"/>
                <w:sz w:val="22"/>
                <w:szCs w:val="22"/>
              </w:rPr>
              <w:t>.</w:t>
            </w:r>
            <w:r w:rsidRPr="00F377E7">
              <w:rPr>
                <w:rFonts w:ascii="Tahoma" w:hAnsi="Tahoma" w:cs="Tahoma"/>
                <w:sz w:val="22"/>
                <w:szCs w:val="22"/>
              </w:rPr>
              <w:t>005</w:t>
            </w:r>
            <w:r>
              <w:rPr>
                <w:rFonts w:ascii="Tahoma" w:hAnsi="Tahoma" w:cs="Tahoma"/>
                <w:sz w:val="22"/>
                <w:szCs w:val="22"/>
              </w:rPr>
              <w:t>,</w:t>
            </w:r>
            <w:r w:rsidRPr="00F377E7">
              <w:rPr>
                <w:rFonts w:ascii="Tahoma" w:hAnsi="Tahoma" w:cs="Tahoma"/>
                <w:sz w:val="22"/>
                <w:szCs w:val="22"/>
              </w:rPr>
              <w:t>7</w:t>
            </w:r>
          </w:p>
        </w:tc>
        <w:tc>
          <w:tcPr>
            <w:tcW w:w="1276" w:type="dxa"/>
            <w:tcBorders>
              <w:top w:val="single" w:sz="12" w:space="0" w:color="4F81BD" w:themeColor="accent1"/>
              <w:bottom w:val="single" w:sz="12" w:space="0" w:color="4F81BD" w:themeColor="accent1"/>
            </w:tcBorders>
            <w:vAlign w:val="center"/>
          </w:tcPr>
          <w:p w14:paraId="1BD34604" w14:textId="20A754CF" w:rsidR="00594670" w:rsidRDefault="00594670" w:rsidP="00594670">
            <w:pPr>
              <w:jc w:val="right"/>
              <w:rPr>
                <w:rFonts w:ascii="Tahoma" w:hAnsi="Tahoma" w:cs="Tahoma"/>
                <w:sz w:val="22"/>
                <w:szCs w:val="22"/>
              </w:rPr>
            </w:pPr>
            <w:r w:rsidRPr="00F377E7">
              <w:rPr>
                <w:rFonts w:ascii="Tahoma" w:hAnsi="Tahoma" w:cs="Tahoma"/>
                <w:sz w:val="22"/>
                <w:szCs w:val="22"/>
              </w:rPr>
              <w:t>891</w:t>
            </w:r>
            <w:r>
              <w:rPr>
                <w:rFonts w:ascii="Tahoma" w:hAnsi="Tahoma" w:cs="Tahoma"/>
                <w:sz w:val="22"/>
                <w:szCs w:val="22"/>
              </w:rPr>
              <w:t>,</w:t>
            </w:r>
            <w:r w:rsidRPr="00F377E7">
              <w:rPr>
                <w:rFonts w:ascii="Tahoma" w:hAnsi="Tahoma" w:cs="Tahoma"/>
                <w:sz w:val="22"/>
                <w:szCs w:val="22"/>
              </w:rPr>
              <w:t>7</w:t>
            </w:r>
          </w:p>
        </w:tc>
        <w:tc>
          <w:tcPr>
            <w:tcW w:w="1087" w:type="dxa"/>
            <w:tcBorders>
              <w:top w:val="single" w:sz="12" w:space="0" w:color="4F81BD" w:themeColor="accent1"/>
              <w:bottom w:val="single" w:sz="12" w:space="0" w:color="4F81BD" w:themeColor="accent1"/>
            </w:tcBorders>
            <w:vAlign w:val="center"/>
          </w:tcPr>
          <w:p w14:paraId="0111DA1D" w14:textId="53B15CFF" w:rsidR="00594670" w:rsidRDefault="00594670" w:rsidP="00594670">
            <w:pPr>
              <w:jc w:val="right"/>
              <w:rPr>
                <w:rFonts w:ascii="Tahoma" w:hAnsi="Tahoma" w:cs="Tahoma"/>
                <w:sz w:val="22"/>
                <w:szCs w:val="22"/>
              </w:rPr>
            </w:pPr>
            <w:r w:rsidRPr="00F377E7">
              <w:rPr>
                <w:rFonts w:ascii="Tahoma" w:hAnsi="Tahoma" w:cs="Tahoma"/>
                <w:sz w:val="22"/>
                <w:szCs w:val="22"/>
              </w:rPr>
              <w:t>+12</w:t>
            </w:r>
            <w:r>
              <w:rPr>
                <w:rFonts w:ascii="Tahoma" w:hAnsi="Tahoma" w:cs="Tahoma"/>
                <w:sz w:val="22"/>
                <w:szCs w:val="22"/>
              </w:rPr>
              <w:t>,</w:t>
            </w:r>
            <w:r w:rsidRPr="00F377E7">
              <w:rPr>
                <w:rFonts w:ascii="Tahoma" w:hAnsi="Tahoma" w:cs="Tahoma"/>
                <w:sz w:val="22"/>
                <w:szCs w:val="22"/>
              </w:rPr>
              <w:t>8%</w:t>
            </w:r>
          </w:p>
        </w:tc>
      </w:tr>
      <w:tr w:rsidR="00594670" w:rsidRPr="002E6858" w14:paraId="631B3D06" w14:textId="5E77F2E1" w:rsidTr="00427BB0">
        <w:trPr>
          <w:trHeight w:val="124"/>
        </w:trPr>
        <w:tc>
          <w:tcPr>
            <w:tcW w:w="3643" w:type="dxa"/>
            <w:tcBorders>
              <w:top w:val="single" w:sz="12" w:space="0" w:color="4F81BD" w:themeColor="accent1"/>
            </w:tcBorders>
            <w:shd w:val="clear" w:color="auto" w:fill="F2F2F2" w:themeFill="background1" w:themeFillShade="F2"/>
            <w:vAlign w:val="bottom"/>
          </w:tcPr>
          <w:p w14:paraId="21EDE33C" w14:textId="77777777" w:rsidR="00594670" w:rsidRPr="0031652D" w:rsidRDefault="00594670" w:rsidP="00594670">
            <w:pPr>
              <w:tabs>
                <w:tab w:val="left" w:pos="4047"/>
              </w:tabs>
              <w:ind w:left="-108"/>
              <w:rPr>
                <w:rFonts w:ascii="Tahoma" w:hAnsi="Tahoma" w:cs="Tahoma"/>
                <w:lang w:val="el-GR"/>
              </w:rPr>
            </w:pPr>
            <w:r w:rsidRPr="0031652D">
              <w:rPr>
                <w:rFonts w:ascii="Tahoma" w:hAnsi="Tahoma" w:cs="Tahoma"/>
                <w:lang w:val="el-GR"/>
              </w:rPr>
              <w:t>Προσαρμοσμένος Καθαρός Δανεισμός</w:t>
            </w:r>
          </w:p>
          <w:p w14:paraId="3E3338D5" w14:textId="77777777" w:rsidR="00594670" w:rsidRPr="0031652D" w:rsidRDefault="00594670" w:rsidP="00594670">
            <w:pPr>
              <w:tabs>
                <w:tab w:val="left" w:pos="4047"/>
              </w:tabs>
              <w:ind w:left="-108"/>
              <w:rPr>
                <w:rFonts w:ascii="Tahoma" w:hAnsi="Tahoma" w:cs="Tahoma"/>
                <w:lang w:val="el-GR"/>
              </w:rPr>
            </w:pPr>
            <w:r w:rsidRPr="0031652D">
              <w:rPr>
                <w:rFonts w:ascii="Tahoma" w:hAnsi="Tahoma" w:cs="Tahoma"/>
                <w:lang w:val="el-GR"/>
              </w:rPr>
              <w:t>(</w:t>
            </w:r>
            <w:proofErr w:type="spellStart"/>
            <w:r w:rsidRPr="0031652D">
              <w:rPr>
                <w:rFonts w:ascii="Tahoma" w:hAnsi="Tahoma" w:cs="Tahoma"/>
                <w:lang w:val="el-GR"/>
              </w:rPr>
              <w:t>εξαιρ</w:t>
            </w:r>
            <w:proofErr w:type="spellEnd"/>
            <w:r w:rsidRPr="0031652D">
              <w:rPr>
                <w:rFonts w:ascii="Tahoma" w:hAnsi="Tahoma" w:cs="Tahoma"/>
                <w:lang w:val="el-GR"/>
              </w:rPr>
              <w:t>. μισθώσεων)</w:t>
            </w:r>
          </w:p>
        </w:tc>
        <w:tc>
          <w:tcPr>
            <w:tcW w:w="1666" w:type="dxa"/>
            <w:tcBorders>
              <w:top w:val="single" w:sz="12" w:space="0" w:color="4F81BD" w:themeColor="accent1"/>
            </w:tcBorders>
            <w:shd w:val="clear" w:color="auto" w:fill="F2F2F2" w:themeFill="background1" w:themeFillShade="F2"/>
            <w:noWrap/>
            <w:vAlign w:val="center"/>
          </w:tcPr>
          <w:p w14:paraId="4E181A85" w14:textId="3FAD4F88" w:rsidR="00594670" w:rsidRPr="0031652D" w:rsidRDefault="00594670" w:rsidP="00594670">
            <w:pPr>
              <w:jc w:val="right"/>
              <w:rPr>
                <w:rFonts w:ascii="Tahoma" w:hAnsi="Tahoma" w:cs="Tahoma"/>
                <w:bCs/>
                <w:color w:val="FF0000"/>
                <w:lang w:val="el-GR"/>
              </w:rPr>
            </w:pPr>
            <w:r>
              <w:rPr>
                <w:rFonts w:ascii="Tahoma" w:hAnsi="Tahoma" w:cs="Tahoma"/>
                <w:color w:val="000000"/>
                <w:sz w:val="22"/>
                <w:szCs w:val="22"/>
              </w:rPr>
              <w:t xml:space="preserve">284,1 </w:t>
            </w:r>
          </w:p>
        </w:tc>
        <w:tc>
          <w:tcPr>
            <w:tcW w:w="1361" w:type="dxa"/>
            <w:tcBorders>
              <w:top w:val="single" w:sz="12" w:space="0" w:color="4F81BD" w:themeColor="accent1"/>
            </w:tcBorders>
            <w:shd w:val="clear" w:color="auto" w:fill="F2F2F2" w:themeFill="background1" w:themeFillShade="F2"/>
            <w:vAlign w:val="center"/>
          </w:tcPr>
          <w:p w14:paraId="0DBE43AD" w14:textId="45E3D47E" w:rsidR="00594670" w:rsidRPr="0031652D" w:rsidRDefault="00594670" w:rsidP="00594670">
            <w:pPr>
              <w:jc w:val="right"/>
              <w:rPr>
                <w:rFonts w:ascii="Tahoma" w:hAnsi="Tahoma" w:cs="Tahoma"/>
                <w:bCs/>
                <w:color w:val="FF0000"/>
                <w:lang w:val="el-GR"/>
              </w:rPr>
            </w:pPr>
            <w:r>
              <w:rPr>
                <w:rFonts w:ascii="Tahoma" w:hAnsi="Tahoma" w:cs="Tahoma"/>
                <w:color w:val="000000"/>
                <w:sz w:val="22"/>
                <w:szCs w:val="22"/>
              </w:rPr>
              <w:t xml:space="preserve">445,6 </w:t>
            </w:r>
          </w:p>
        </w:tc>
        <w:tc>
          <w:tcPr>
            <w:tcW w:w="1089" w:type="dxa"/>
            <w:tcBorders>
              <w:top w:val="single" w:sz="12" w:space="0" w:color="4F81BD" w:themeColor="accent1"/>
            </w:tcBorders>
            <w:shd w:val="clear" w:color="auto" w:fill="F2F2F2" w:themeFill="background1" w:themeFillShade="F2"/>
            <w:vAlign w:val="center"/>
          </w:tcPr>
          <w:p w14:paraId="5736F1C7" w14:textId="6BF22EC6" w:rsidR="00594670" w:rsidRPr="0031652D" w:rsidRDefault="00594670" w:rsidP="00594670">
            <w:pPr>
              <w:jc w:val="right"/>
              <w:rPr>
                <w:rFonts w:ascii="Tahoma" w:hAnsi="Tahoma" w:cs="Tahoma"/>
                <w:bCs/>
                <w:color w:val="FF0000"/>
                <w:lang w:val="el-GR"/>
              </w:rPr>
            </w:pPr>
            <w:r>
              <w:rPr>
                <w:rFonts w:ascii="Tahoma" w:hAnsi="Tahoma" w:cs="Tahoma"/>
                <w:color w:val="000000"/>
                <w:sz w:val="22"/>
                <w:szCs w:val="22"/>
              </w:rPr>
              <w:t>-36,2%</w:t>
            </w:r>
          </w:p>
        </w:tc>
        <w:tc>
          <w:tcPr>
            <w:tcW w:w="1172" w:type="dxa"/>
            <w:tcBorders>
              <w:top w:val="single" w:sz="12" w:space="0" w:color="4F81BD" w:themeColor="accent1"/>
            </w:tcBorders>
            <w:shd w:val="clear" w:color="auto" w:fill="F2F2F2" w:themeFill="background1" w:themeFillShade="F2"/>
            <w:vAlign w:val="center"/>
          </w:tcPr>
          <w:p w14:paraId="61028331" w14:textId="29E0F605" w:rsidR="00594670" w:rsidRDefault="00594670" w:rsidP="00594670">
            <w:pPr>
              <w:jc w:val="right"/>
              <w:rPr>
                <w:rFonts w:ascii="Tahoma" w:hAnsi="Tahoma" w:cs="Tahoma"/>
                <w:color w:val="000000"/>
                <w:sz w:val="22"/>
                <w:szCs w:val="22"/>
              </w:rPr>
            </w:pPr>
            <w:r>
              <w:rPr>
                <w:rFonts w:ascii="Tahoma" w:hAnsi="Tahoma" w:cs="Tahoma"/>
                <w:color w:val="000000"/>
                <w:sz w:val="22"/>
                <w:szCs w:val="22"/>
              </w:rPr>
              <w:t xml:space="preserve">284,1 </w:t>
            </w:r>
          </w:p>
        </w:tc>
        <w:tc>
          <w:tcPr>
            <w:tcW w:w="1276" w:type="dxa"/>
            <w:tcBorders>
              <w:top w:val="single" w:sz="12" w:space="0" w:color="4F81BD" w:themeColor="accent1"/>
            </w:tcBorders>
            <w:shd w:val="clear" w:color="auto" w:fill="F2F2F2" w:themeFill="background1" w:themeFillShade="F2"/>
            <w:vAlign w:val="center"/>
          </w:tcPr>
          <w:p w14:paraId="101165D4" w14:textId="72F231E2" w:rsidR="00594670" w:rsidRDefault="00594670" w:rsidP="00594670">
            <w:pPr>
              <w:jc w:val="right"/>
              <w:rPr>
                <w:rFonts w:ascii="Tahoma" w:hAnsi="Tahoma" w:cs="Tahoma"/>
                <w:color w:val="000000"/>
                <w:sz w:val="22"/>
                <w:szCs w:val="22"/>
              </w:rPr>
            </w:pPr>
            <w:r>
              <w:rPr>
                <w:rFonts w:ascii="Tahoma" w:hAnsi="Tahoma" w:cs="Tahoma"/>
                <w:color w:val="000000"/>
                <w:sz w:val="22"/>
                <w:szCs w:val="22"/>
              </w:rPr>
              <w:t xml:space="preserve">445,6 </w:t>
            </w:r>
          </w:p>
        </w:tc>
        <w:tc>
          <w:tcPr>
            <w:tcW w:w="1087" w:type="dxa"/>
            <w:tcBorders>
              <w:top w:val="single" w:sz="12" w:space="0" w:color="4F81BD" w:themeColor="accent1"/>
            </w:tcBorders>
            <w:shd w:val="clear" w:color="auto" w:fill="F2F2F2" w:themeFill="background1" w:themeFillShade="F2"/>
            <w:vAlign w:val="center"/>
          </w:tcPr>
          <w:p w14:paraId="3AAD8030" w14:textId="0DD8BC1E" w:rsidR="00594670" w:rsidRDefault="00594670" w:rsidP="00594670">
            <w:pPr>
              <w:jc w:val="right"/>
              <w:rPr>
                <w:rFonts w:ascii="Tahoma" w:hAnsi="Tahoma" w:cs="Tahoma"/>
                <w:color w:val="000000"/>
                <w:sz w:val="22"/>
                <w:szCs w:val="22"/>
              </w:rPr>
            </w:pPr>
            <w:r>
              <w:rPr>
                <w:rFonts w:ascii="Tahoma" w:hAnsi="Tahoma" w:cs="Tahoma"/>
                <w:color w:val="000000"/>
                <w:sz w:val="22"/>
                <w:szCs w:val="22"/>
              </w:rPr>
              <w:t>-36,2%</w:t>
            </w:r>
          </w:p>
        </w:tc>
      </w:tr>
      <w:tr w:rsidR="00594670" w:rsidRPr="002E6858" w14:paraId="35642ACA" w14:textId="1110BEE9" w:rsidTr="00427BB0">
        <w:trPr>
          <w:trHeight w:val="91"/>
        </w:trPr>
        <w:tc>
          <w:tcPr>
            <w:tcW w:w="3643" w:type="dxa"/>
            <w:tcBorders>
              <w:bottom w:val="single" w:sz="12" w:space="0" w:color="4F81BD" w:themeColor="accent1"/>
            </w:tcBorders>
            <w:shd w:val="clear" w:color="auto" w:fill="F2F2F2" w:themeFill="background1" w:themeFillShade="F2"/>
            <w:vAlign w:val="bottom"/>
          </w:tcPr>
          <w:p w14:paraId="2700F3A9" w14:textId="77777777" w:rsidR="00594670" w:rsidRPr="0031652D" w:rsidRDefault="00594670" w:rsidP="00594670">
            <w:pPr>
              <w:tabs>
                <w:tab w:val="left" w:pos="4047"/>
              </w:tabs>
              <w:ind w:left="-108"/>
              <w:rPr>
                <w:rFonts w:ascii="Tahoma" w:hAnsi="Tahoma" w:cs="Tahoma"/>
                <w:lang w:val="el-GR"/>
              </w:rPr>
            </w:pPr>
            <w:r w:rsidRPr="0031652D">
              <w:rPr>
                <w:rFonts w:ascii="Tahoma" w:hAnsi="Tahoma" w:cs="Tahoma"/>
                <w:lang w:val="el-GR"/>
              </w:rPr>
              <w:t>Προσαρμοσμένος Καθαρός Δανεισμός</w:t>
            </w:r>
          </w:p>
        </w:tc>
        <w:tc>
          <w:tcPr>
            <w:tcW w:w="1666" w:type="dxa"/>
            <w:tcBorders>
              <w:bottom w:val="single" w:sz="12" w:space="0" w:color="4F81BD" w:themeColor="accent1"/>
            </w:tcBorders>
            <w:shd w:val="clear" w:color="auto" w:fill="F2F2F2" w:themeFill="background1" w:themeFillShade="F2"/>
            <w:noWrap/>
            <w:vAlign w:val="center"/>
          </w:tcPr>
          <w:p w14:paraId="6A90641F" w14:textId="4298251D" w:rsidR="00594670" w:rsidRPr="0031652D" w:rsidRDefault="00594670" w:rsidP="00594670">
            <w:pPr>
              <w:jc w:val="right"/>
              <w:rPr>
                <w:rFonts w:ascii="Tahoma" w:hAnsi="Tahoma" w:cs="Tahoma"/>
                <w:bCs/>
                <w:color w:val="FF0000"/>
                <w:lang w:val="el-GR"/>
              </w:rPr>
            </w:pPr>
            <w:r>
              <w:rPr>
                <w:rFonts w:ascii="Tahoma" w:hAnsi="Tahoma" w:cs="Tahoma"/>
                <w:color w:val="000000"/>
                <w:sz w:val="22"/>
                <w:szCs w:val="22"/>
              </w:rPr>
              <w:t xml:space="preserve">532,4 </w:t>
            </w:r>
          </w:p>
        </w:tc>
        <w:tc>
          <w:tcPr>
            <w:tcW w:w="1361" w:type="dxa"/>
            <w:tcBorders>
              <w:bottom w:val="single" w:sz="12" w:space="0" w:color="4F81BD" w:themeColor="accent1"/>
            </w:tcBorders>
            <w:shd w:val="clear" w:color="auto" w:fill="F2F2F2" w:themeFill="background1" w:themeFillShade="F2"/>
            <w:vAlign w:val="center"/>
          </w:tcPr>
          <w:p w14:paraId="405DEF46" w14:textId="36E83BE6" w:rsidR="00594670" w:rsidRPr="0031652D" w:rsidRDefault="00594670" w:rsidP="00594670">
            <w:pPr>
              <w:jc w:val="right"/>
              <w:rPr>
                <w:rFonts w:ascii="Tahoma" w:hAnsi="Tahoma" w:cs="Tahoma"/>
                <w:bCs/>
                <w:color w:val="FF0000"/>
                <w:lang w:val="el-GR"/>
              </w:rPr>
            </w:pPr>
            <w:r>
              <w:rPr>
                <w:rFonts w:ascii="Tahoma" w:hAnsi="Tahoma" w:cs="Tahoma"/>
                <w:color w:val="000000"/>
                <w:sz w:val="22"/>
                <w:szCs w:val="22"/>
              </w:rPr>
              <w:t xml:space="preserve">786,7 </w:t>
            </w:r>
          </w:p>
        </w:tc>
        <w:tc>
          <w:tcPr>
            <w:tcW w:w="1089" w:type="dxa"/>
            <w:tcBorders>
              <w:bottom w:val="single" w:sz="12" w:space="0" w:color="4F81BD" w:themeColor="accent1"/>
            </w:tcBorders>
            <w:shd w:val="clear" w:color="auto" w:fill="F2F2F2" w:themeFill="background1" w:themeFillShade="F2"/>
            <w:vAlign w:val="center"/>
          </w:tcPr>
          <w:p w14:paraId="6EB12D7D" w14:textId="16295503" w:rsidR="00594670" w:rsidRPr="0031652D" w:rsidRDefault="00594670" w:rsidP="00594670">
            <w:pPr>
              <w:jc w:val="right"/>
              <w:rPr>
                <w:rFonts w:ascii="Tahoma" w:hAnsi="Tahoma" w:cs="Tahoma"/>
                <w:bCs/>
                <w:color w:val="FF0000"/>
                <w:lang w:val="el-GR"/>
              </w:rPr>
            </w:pPr>
            <w:r>
              <w:rPr>
                <w:rFonts w:ascii="Tahoma" w:hAnsi="Tahoma" w:cs="Tahoma"/>
                <w:color w:val="000000"/>
                <w:sz w:val="22"/>
                <w:szCs w:val="22"/>
              </w:rPr>
              <w:t>-32,3%</w:t>
            </w:r>
          </w:p>
        </w:tc>
        <w:tc>
          <w:tcPr>
            <w:tcW w:w="1172" w:type="dxa"/>
            <w:tcBorders>
              <w:bottom w:val="single" w:sz="12" w:space="0" w:color="4F81BD" w:themeColor="accent1"/>
            </w:tcBorders>
            <w:shd w:val="clear" w:color="auto" w:fill="F2F2F2" w:themeFill="background1" w:themeFillShade="F2"/>
            <w:vAlign w:val="center"/>
          </w:tcPr>
          <w:p w14:paraId="6179879D" w14:textId="3AC7548F" w:rsidR="00594670" w:rsidRDefault="00594670" w:rsidP="00594670">
            <w:pPr>
              <w:jc w:val="right"/>
              <w:rPr>
                <w:rFonts w:ascii="Tahoma" w:hAnsi="Tahoma" w:cs="Tahoma"/>
                <w:color w:val="000000"/>
                <w:sz w:val="22"/>
                <w:szCs w:val="22"/>
              </w:rPr>
            </w:pPr>
            <w:r>
              <w:rPr>
                <w:rFonts w:ascii="Tahoma" w:hAnsi="Tahoma" w:cs="Tahoma"/>
                <w:color w:val="000000"/>
                <w:sz w:val="22"/>
                <w:szCs w:val="22"/>
              </w:rPr>
              <w:t xml:space="preserve">532,4 </w:t>
            </w:r>
          </w:p>
        </w:tc>
        <w:tc>
          <w:tcPr>
            <w:tcW w:w="1276" w:type="dxa"/>
            <w:tcBorders>
              <w:bottom w:val="single" w:sz="12" w:space="0" w:color="4F81BD" w:themeColor="accent1"/>
            </w:tcBorders>
            <w:shd w:val="clear" w:color="auto" w:fill="F2F2F2" w:themeFill="background1" w:themeFillShade="F2"/>
            <w:vAlign w:val="center"/>
          </w:tcPr>
          <w:p w14:paraId="5AE25EC4" w14:textId="0934EFFB" w:rsidR="00594670" w:rsidRDefault="00594670" w:rsidP="00594670">
            <w:pPr>
              <w:jc w:val="right"/>
              <w:rPr>
                <w:rFonts w:ascii="Tahoma" w:hAnsi="Tahoma" w:cs="Tahoma"/>
                <w:color w:val="000000"/>
                <w:sz w:val="22"/>
                <w:szCs w:val="22"/>
              </w:rPr>
            </w:pPr>
            <w:r>
              <w:rPr>
                <w:rFonts w:ascii="Tahoma" w:hAnsi="Tahoma" w:cs="Tahoma"/>
                <w:color w:val="000000"/>
                <w:sz w:val="22"/>
                <w:szCs w:val="22"/>
              </w:rPr>
              <w:t xml:space="preserve">786,7 </w:t>
            </w:r>
          </w:p>
        </w:tc>
        <w:tc>
          <w:tcPr>
            <w:tcW w:w="1087" w:type="dxa"/>
            <w:tcBorders>
              <w:bottom w:val="single" w:sz="12" w:space="0" w:color="4F81BD" w:themeColor="accent1"/>
            </w:tcBorders>
            <w:shd w:val="clear" w:color="auto" w:fill="F2F2F2" w:themeFill="background1" w:themeFillShade="F2"/>
            <w:vAlign w:val="center"/>
          </w:tcPr>
          <w:p w14:paraId="4A78A3D2" w14:textId="13F6C014" w:rsidR="00594670" w:rsidRDefault="00594670" w:rsidP="00594670">
            <w:pPr>
              <w:jc w:val="right"/>
              <w:rPr>
                <w:rFonts w:ascii="Tahoma" w:hAnsi="Tahoma" w:cs="Tahoma"/>
                <w:color w:val="000000"/>
                <w:sz w:val="22"/>
                <w:szCs w:val="22"/>
              </w:rPr>
            </w:pPr>
            <w:r>
              <w:rPr>
                <w:rFonts w:ascii="Tahoma" w:hAnsi="Tahoma" w:cs="Tahoma"/>
                <w:color w:val="000000"/>
                <w:sz w:val="22"/>
                <w:szCs w:val="22"/>
              </w:rPr>
              <w:t>-32,3%</w:t>
            </w:r>
          </w:p>
        </w:tc>
      </w:tr>
    </w:tbl>
    <w:p w14:paraId="1CEADF78" w14:textId="77777777" w:rsidR="0031652D" w:rsidRPr="00007527" w:rsidRDefault="0031652D" w:rsidP="00F31893">
      <w:pPr>
        <w:pStyle w:val="ColorfulList-Accent110"/>
        <w:tabs>
          <w:tab w:val="left" w:pos="8595"/>
        </w:tabs>
        <w:ind w:left="-284" w:right="-254"/>
        <w:jc w:val="both"/>
        <w:rPr>
          <w:rFonts w:ascii="Tahoma" w:hAnsi="Tahoma" w:cs="Tahoma"/>
          <w:i/>
          <w:iCs/>
          <w:sz w:val="14"/>
          <w:szCs w:val="14"/>
          <w:lang w:val="el-GR"/>
        </w:rPr>
      </w:pPr>
      <w:r w:rsidRPr="00007527">
        <w:rPr>
          <w:rFonts w:ascii="Tahoma" w:hAnsi="Tahoma" w:cs="Tahoma"/>
          <w:i/>
          <w:iCs/>
          <w:sz w:val="14"/>
          <w:szCs w:val="14"/>
          <w:lang w:val="el-GR"/>
        </w:rPr>
        <w:t>Σημείωση: Για επεξηγήσεις και υπολογισμό των Προσαρμοσμένων μεγεθών/δεικτών βλ. την Ενότητα Εναλλακτικοί Δείκτες Μέτρησης Απόδοσης.</w:t>
      </w:r>
      <w:r w:rsidRPr="00007527">
        <w:rPr>
          <w:rFonts w:ascii="Tahoma" w:hAnsi="Tahoma" w:cs="Tahoma"/>
          <w:i/>
          <w:iCs/>
          <w:sz w:val="14"/>
          <w:szCs w:val="14"/>
          <w:lang w:val="el-GR"/>
        </w:rPr>
        <w:tab/>
      </w:r>
    </w:p>
    <w:p w14:paraId="798BB729" w14:textId="5517897F" w:rsidR="0031652D" w:rsidRDefault="0031652D" w:rsidP="00C474AE">
      <w:pPr>
        <w:pStyle w:val="ColorfulList-Accent110"/>
        <w:tabs>
          <w:tab w:val="left" w:pos="8595"/>
        </w:tabs>
        <w:ind w:left="-284" w:right="-23"/>
        <w:jc w:val="both"/>
        <w:rPr>
          <w:rFonts w:ascii="Tahoma" w:hAnsi="Tahoma" w:cs="Tahoma"/>
          <w:i/>
          <w:iCs/>
          <w:sz w:val="14"/>
          <w:szCs w:val="14"/>
          <w:lang w:val="el-GR"/>
        </w:rPr>
      </w:pPr>
      <w:r w:rsidRPr="00007527">
        <w:rPr>
          <w:rFonts w:ascii="Tahoma" w:hAnsi="Tahoma" w:cs="Tahoma"/>
          <w:i/>
          <w:iCs/>
          <w:sz w:val="14"/>
          <w:szCs w:val="14"/>
          <w:lang w:val="el-GR"/>
        </w:rPr>
        <w:t xml:space="preserve">Σημείωση: Όλα τα στοιχεία </w:t>
      </w:r>
      <w:r w:rsidR="00007527" w:rsidRPr="00007527">
        <w:rPr>
          <w:rFonts w:ascii="Tahoma" w:hAnsi="Tahoma" w:cs="Tahoma"/>
          <w:i/>
          <w:iCs/>
          <w:sz w:val="14"/>
          <w:szCs w:val="14"/>
          <w:lang w:val="el-GR"/>
        </w:rPr>
        <w:t xml:space="preserve">του 2021 </w:t>
      </w:r>
      <w:r w:rsidRPr="00007527">
        <w:rPr>
          <w:rFonts w:ascii="Tahoma" w:hAnsi="Tahoma" w:cs="Tahoma"/>
          <w:i/>
          <w:iCs/>
          <w:sz w:val="14"/>
          <w:szCs w:val="14"/>
          <w:lang w:val="el-GR"/>
        </w:rPr>
        <w:t>είναι προσαρμοσμένα ώστε να αντικατοπτρίζουν μόνο τις συνεχιζόμενες δραστηριότητες. Επιπλέον, ορισμένες σημαντικές εμπορικές συναλλαγές (συμφωνία MVNO και πωλήσεις συσκευών) που υπήρχαν μεταξύ της TELEKOM ROMANIA και της TELEKOM ROMANIA MOBILE (Ρουμανία Κινητή) μέχρι την ολοκλήρωση της πώλησης της TELEKOM ROMANIA έχουν αντιμετωπιστεί ως διακοπείσες δραστηριότητες. Η πώληση ολοκληρώθηκε στις 30 Σεπτεμβρίου 2021.</w:t>
      </w:r>
    </w:p>
    <w:p w14:paraId="6BBDC192" w14:textId="77777777" w:rsidR="005B1D4A" w:rsidRDefault="005B1D4A" w:rsidP="00E744A8">
      <w:pPr>
        <w:pStyle w:val="ColorfulList-Accent110"/>
        <w:tabs>
          <w:tab w:val="left" w:pos="8595"/>
        </w:tabs>
        <w:ind w:left="-284" w:right="369"/>
        <w:jc w:val="both"/>
        <w:rPr>
          <w:rFonts w:ascii="Tahoma" w:hAnsi="Tahoma" w:cs="Tahoma"/>
          <w:i/>
          <w:iCs/>
          <w:sz w:val="14"/>
          <w:szCs w:val="14"/>
          <w:lang w:val="el-GR"/>
        </w:rPr>
      </w:pPr>
    </w:p>
    <w:p w14:paraId="184CC98F" w14:textId="70C86E19" w:rsidR="00607ABB" w:rsidRPr="002E6858" w:rsidRDefault="00022D70" w:rsidP="00607ABB">
      <w:pPr>
        <w:tabs>
          <w:tab w:val="left" w:pos="10490"/>
        </w:tabs>
        <w:jc w:val="both"/>
        <w:rPr>
          <w:rFonts w:ascii="Tahoma" w:hAnsi="Tahoma" w:cs="Tahoma"/>
          <w:sz w:val="22"/>
          <w:szCs w:val="22"/>
          <w:lang w:val="el-GR"/>
        </w:rPr>
      </w:pPr>
      <w:r w:rsidRPr="002E6858">
        <w:rPr>
          <w:rFonts w:ascii="Tahoma" w:hAnsi="Tahoma" w:cs="Tahoma"/>
          <w:b/>
          <w:iCs/>
          <w:sz w:val="22"/>
          <w:szCs w:val="22"/>
          <w:lang w:val="el-GR"/>
        </w:rPr>
        <w:t>Αθήνα</w:t>
      </w:r>
      <w:r w:rsidR="00FD41B2">
        <w:rPr>
          <w:rFonts w:ascii="Tahoma" w:hAnsi="Tahoma" w:cs="Tahoma"/>
          <w:b/>
          <w:iCs/>
          <w:sz w:val="22"/>
          <w:szCs w:val="22"/>
          <w:lang w:val="el-GR"/>
        </w:rPr>
        <w:t>,</w:t>
      </w:r>
      <w:r w:rsidRPr="002E6858">
        <w:rPr>
          <w:rFonts w:ascii="Tahoma" w:hAnsi="Tahoma" w:cs="Tahoma"/>
          <w:b/>
          <w:iCs/>
          <w:sz w:val="22"/>
          <w:szCs w:val="22"/>
          <w:lang w:val="el-GR"/>
        </w:rPr>
        <w:t xml:space="preserve"> </w:t>
      </w:r>
      <w:r w:rsidR="00D26EF6">
        <w:rPr>
          <w:rFonts w:ascii="Tahoma" w:hAnsi="Tahoma" w:cs="Tahoma"/>
          <w:b/>
          <w:iCs/>
          <w:sz w:val="22"/>
          <w:szCs w:val="22"/>
          <w:lang w:val="el-GR"/>
        </w:rPr>
        <w:t>04</w:t>
      </w:r>
      <w:r w:rsidR="00DB6CD0">
        <w:rPr>
          <w:rFonts w:ascii="Tahoma" w:hAnsi="Tahoma" w:cs="Tahoma"/>
          <w:b/>
          <w:iCs/>
          <w:sz w:val="22"/>
          <w:szCs w:val="22"/>
          <w:lang w:val="el-GR"/>
        </w:rPr>
        <w:t xml:space="preserve"> </w:t>
      </w:r>
      <w:r w:rsidR="00D26EF6">
        <w:rPr>
          <w:rFonts w:ascii="Tahoma" w:hAnsi="Tahoma" w:cs="Tahoma"/>
          <w:b/>
          <w:iCs/>
          <w:sz w:val="22"/>
          <w:szCs w:val="22"/>
          <w:lang w:val="el-GR"/>
        </w:rPr>
        <w:t>Αυγούστου</w:t>
      </w:r>
      <w:r w:rsidR="0009172E" w:rsidRPr="002E6858">
        <w:rPr>
          <w:rFonts w:ascii="Tahoma" w:hAnsi="Tahoma" w:cs="Tahoma"/>
          <w:b/>
          <w:iCs/>
          <w:sz w:val="22"/>
          <w:szCs w:val="22"/>
          <w:lang w:val="el-GR"/>
        </w:rPr>
        <w:t xml:space="preserve"> </w:t>
      </w:r>
      <w:r w:rsidR="009D19D5" w:rsidRPr="002E6858">
        <w:rPr>
          <w:rFonts w:ascii="Tahoma" w:hAnsi="Tahoma" w:cs="Tahoma"/>
          <w:b/>
          <w:iCs/>
          <w:sz w:val="22"/>
          <w:szCs w:val="22"/>
          <w:lang w:val="el-GR"/>
        </w:rPr>
        <w:t>2022</w:t>
      </w:r>
      <w:r w:rsidR="00607ABB" w:rsidRPr="002E6858">
        <w:rPr>
          <w:rFonts w:ascii="Tahoma" w:hAnsi="Tahoma" w:cs="Tahoma"/>
          <w:b/>
          <w:iCs/>
          <w:sz w:val="22"/>
          <w:szCs w:val="22"/>
          <w:lang w:val="el-GR"/>
        </w:rPr>
        <w:t xml:space="preserve"> - </w:t>
      </w:r>
      <w:r w:rsidR="00607ABB" w:rsidRPr="002E6858">
        <w:rPr>
          <w:rFonts w:ascii="Tahoma" w:hAnsi="Tahoma" w:cs="Tahoma"/>
          <w:bCs/>
          <w:sz w:val="22"/>
          <w:szCs w:val="22"/>
          <w:lang w:val="el-GR"/>
        </w:rPr>
        <w:t xml:space="preserve">Ο ΟΤΕ </w:t>
      </w:r>
      <w:r w:rsidR="00D469B5" w:rsidRPr="002E6858">
        <w:rPr>
          <w:rFonts w:ascii="Tahoma" w:hAnsi="Tahoma" w:cs="Tahoma"/>
          <w:bCs/>
          <w:sz w:val="22"/>
          <w:szCs w:val="22"/>
          <w:lang w:val="el-GR"/>
        </w:rPr>
        <w:t xml:space="preserve">ανακοίνωσε σήμερα </w:t>
      </w:r>
      <w:r w:rsidR="00316E3D" w:rsidRPr="002E6858">
        <w:rPr>
          <w:rFonts w:ascii="Tahoma" w:hAnsi="Tahoma" w:cs="Tahoma"/>
          <w:bCs/>
          <w:sz w:val="22"/>
          <w:szCs w:val="22"/>
          <w:lang w:val="el-GR"/>
        </w:rPr>
        <w:t>τα</w:t>
      </w:r>
      <w:r w:rsidR="00315F20">
        <w:rPr>
          <w:rFonts w:ascii="Tahoma" w:hAnsi="Tahoma" w:cs="Tahoma"/>
          <w:bCs/>
          <w:sz w:val="22"/>
          <w:szCs w:val="22"/>
          <w:lang w:val="el-GR"/>
        </w:rPr>
        <w:t xml:space="preserve"> ελεγμένα</w:t>
      </w:r>
      <w:r w:rsidR="00316E3D" w:rsidRPr="002E6858">
        <w:rPr>
          <w:rFonts w:ascii="Tahoma" w:hAnsi="Tahoma" w:cs="Tahoma"/>
          <w:bCs/>
          <w:sz w:val="22"/>
          <w:szCs w:val="22"/>
          <w:lang w:val="el-GR"/>
        </w:rPr>
        <w:t xml:space="preserve"> </w:t>
      </w:r>
      <w:r w:rsidR="000908AB" w:rsidRPr="002E6858">
        <w:rPr>
          <w:rFonts w:ascii="Tahoma" w:hAnsi="Tahoma" w:cs="Tahoma"/>
          <w:bCs/>
          <w:sz w:val="22"/>
          <w:szCs w:val="22"/>
          <w:lang w:val="el-GR"/>
        </w:rPr>
        <w:t xml:space="preserve">ενοποιημένα </w:t>
      </w:r>
      <w:r w:rsidR="00695EE8" w:rsidRPr="002E6858">
        <w:rPr>
          <w:rFonts w:ascii="Tahoma" w:hAnsi="Tahoma" w:cs="Tahoma"/>
          <w:bCs/>
          <w:sz w:val="22"/>
          <w:szCs w:val="22"/>
          <w:lang w:val="el-GR"/>
        </w:rPr>
        <w:t xml:space="preserve">οικονομικά αποτελέσματα για το </w:t>
      </w:r>
      <w:r w:rsidR="00315F20">
        <w:rPr>
          <w:rFonts w:ascii="Tahoma" w:hAnsi="Tahoma" w:cs="Tahoma"/>
          <w:bCs/>
          <w:sz w:val="22"/>
          <w:szCs w:val="22"/>
          <w:lang w:val="el-GR"/>
        </w:rPr>
        <w:t>Β</w:t>
      </w:r>
      <w:r w:rsidR="00DB6CD0">
        <w:rPr>
          <w:rFonts w:ascii="Tahoma" w:hAnsi="Tahoma" w:cs="Tahoma"/>
          <w:bCs/>
          <w:sz w:val="22"/>
          <w:szCs w:val="22"/>
          <w:lang w:val="el-GR"/>
        </w:rPr>
        <w:t>’ τρίμηνο</w:t>
      </w:r>
      <w:r w:rsidR="00404310">
        <w:rPr>
          <w:rFonts w:ascii="Tahoma" w:hAnsi="Tahoma" w:cs="Tahoma"/>
          <w:bCs/>
          <w:sz w:val="22"/>
          <w:szCs w:val="22"/>
          <w:lang w:val="el-GR"/>
        </w:rPr>
        <w:t xml:space="preserve"> </w:t>
      </w:r>
      <w:r w:rsidR="00607ABB" w:rsidRPr="002E6858">
        <w:rPr>
          <w:rFonts w:ascii="Tahoma" w:hAnsi="Tahoma" w:cs="Tahoma"/>
          <w:bCs/>
          <w:sz w:val="22"/>
          <w:szCs w:val="22"/>
          <w:lang w:val="el-GR"/>
        </w:rPr>
        <w:t>τ</w:t>
      </w:r>
      <w:r w:rsidR="00DB6CD0">
        <w:rPr>
          <w:rFonts w:ascii="Tahoma" w:hAnsi="Tahoma" w:cs="Tahoma"/>
          <w:bCs/>
          <w:sz w:val="22"/>
          <w:szCs w:val="22"/>
          <w:lang w:val="el-GR"/>
        </w:rPr>
        <w:t>ου 2022</w:t>
      </w:r>
      <w:r w:rsidR="00607ABB" w:rsidRPr="002E6858">
        <w:rPr>
          <w:rFonts w:ascii="Tahoma" w:hAnsi="Tahoma" w:cs="Tahoma"/>
          <w:bCs/>
          <w:sz w:val="22"/>
          <w:szCs w:val="22"/>
          <w:lang w:val="el-GR"/>
        </w:rPr>
        <w:t xml:space="preserve"> με βάση τα </w:t>
      </w:r>
      <w:r w:rsidR="00607ABB" w:rsidRPr="002E6858">
        <w:rPr>
          <w:rFonts w:ascii="Tahoma" w:hAnsi="Tahoma" w:cs="Tahoma"/>
          <w:sz w:val="22"/>
          <w:szCs w:val="22"/>
          <w:lang w:val="el-GR"/>
        </w:rPr>
        <w:t>Διεθνή Πρότυπα Χρηματοοικονομικής Αναφοράς</w:t>
      </w:r>
      <w:r w:rsidR="00044429" w:rsidRPr="002E6858">
        <w:rPr>
          <w:rFonts w:ascii="Tahoma" w:hAnsi="Tahoma" w:cs="Tahoma"/>
          <w:sz w:val="22"/>
          <w:szCs w:val="22"/>
          <w:lang w:val="el-GR"/>
        </w:rPr>
        <w:t>.</w:t>
      </w:r>
      <w:r w:rsidR="00607ABB" w:rsidRPr="002E6858">
        <w:rPr>
          <w:rFonts w:ascii="Tahoma" w:hAnsi="Tahoma" w:cs="Tahoma"/>
          <w:sz w:val="22"/>
          <w:szCs w:val="22"/>
          <w:lang w:val="el-GR"/>
        </w:rPr>
        <w:t xml:space="preserve"> </w:t>
      </w:r>
    </w:p>
    <w:p w14:paraId="54DD36E9" w14:textId="77777777" w:rsidR="004C23FD" w:rsidRPr="000E6CFA" w:rsidRDefault="004C23FD" w:rsidP="000E6CFA">
      <w:pPr>
        <w:tabs>
          <w:tab w:val="left" w:pos="0"/>
        </w:tabs>
        <w:rPr>
          <w:rFonts w:ascii="Tahoma" w:hAnsi="Tahoma" w:cs="Tahoma"/>
          <w:b/>
          <w:color w:val="3B61A6"/>
          <w:sz w:val="22"/>
          <w:szCs w:val="22"/>
          <w:lang w:val="el-GR"/>
        </w:rPr>
      </w:pPr>
    </w:p>
    <w:p w14:paraId="459058D1" w14:textId="77777777" w:rsidR="004A4E91" w:rsidRPr="00541BC5" w:rsidRDefault="001F18F0" w:rsidP="000E6CFA">
      <w:pPr>
        <w:tabs>
          <w:tab w:val="left" w:pos="0"/>
        </w:tabs>
        <w:rPr>
          <w:rFonts w:ascii="Tahoma" w:hAnsi="Tahoma" w:cs="Tahoma"/>
          <w:b/>
          <w:color w:val="3B61A6"/>
          <w:sz w:val="22"/>
          <w:szCs w:val="22"/>
          <w:lang w:val="el-GR"/>
        </w:rPr>
      </w:pPr>
      <w:r w:rsidRPr="00541BC5">
        <w:rPr>
          <w:rFonts w:ascii="Tahoma" w:hAnsi="Tahoma" w:cs="Tahoma"/>
          <w:b/>
          <w:color w:val="3B61A6"/>
          <w:sz w:val="22"/>
          <w:szCs w:val="22"/>
          <w:lang w:val="el-GR"/>
        </w:rPr>
        <w:t xml:space="preserve">Μήνυμα </w:t>
      </w:r>
      <w:r w:rsidR="00E71E78" w:rsidRPr="00541BC5">
        <w:rPr>
          <w:rFonts w:ascii="Tahoma" w:hAnsi="Tahoma" w:cs="Tahoma"/>
          <w:b/>
          <w:color w:val="3B61A6"/>
          <w:sz w:val="22"/>
          <w:szCs w:val="22"/>
          <w:lang w:val="el-GR"/>
        </w:rPr>
        <w:t>του</w:t>
      </w:r>
      <w:r w:rsidRPr="00541BC5">
        <w:rPr>
          <w:rFonts w:ascii="Tahoma" w:hAnsi="Tahoma" w:cs="Tahoma"/>
          <w:b/>
          <w:color w:val="3B61A6"/>
          <w:sz w:val="22"/>
          <w:szCs w:val="22"/>
          <w:lang w:val="el-GR"/>
        </w:rPr>
        <w:t xml:space="preserve"> Πρ</w:t>
      </w:r>
      <w:r w:rsidR="00E71E78" w:rsidRPr="00541BC5">
        <w:rPr>
          <w:rFonts w:ascii="Tahoma" w:hAnsi="Tahoma" w:cs="Tahoma"/>
          <w:b/>
          <w:color w:val="3B61A6"/>
          <w:sz w:val="22"/>
          <w:szCs w:val="22"/>
          <w:lang w:val="el-GR"/>
        </w:rPr>
        <w:t>οέδρου</w:t>
      </w:r>
      <w:r w:rsidRPr="00541BC5">
        <w:rPr>
          <w:rFonts w:ascii="Tahoma" w:hAnsi="Tahoma" w:cs="Tahoma"/>
          <w:b/>
          <w:color w:val="3B61A6"/>
          <w:sz w:val="22"/>
          <w:szCs w:val="22"/>
          <w:lang w:val="el-GR"/>
        </w:rPr>
        <w:t xml:space="preserve"> και Διευθύνοντ</w:t>
      </w:r>
      <w:r w:rsidR="00E71E78" w:rsidRPr="00541BC5">
        <w:rPr>
          <w:rFonts w:ascii="Tahoma" w:hAnsi="Tahoma" w:cs="Tahoma"/>
          <w:b/>
          <w:color w:val="3B61A6"/>
          <w:sz w:val="22"/>
          <w:szCs w:val="22"/>
          <w:lang w:val="el-GR"/>
        </w:rPr>
        <w:t>ος</w:t>
      </w:r>
      <w:r w:rsidRPr="00541BC5">
        <w:rPr>
          <w:rFonts w:ascii="Tahoma" w:hAnsi="Tahoma" w:cs="Tahoma"/>
          <w:b/>
          <w:color w:val="3B61A6"/>
          <w:sz w:val="22"/>
          <w:szCs w:val="22"/>
          <w:lang w:val="el-GR"/>
        </w:rPr>
        <w:t xml:space="preserve"> Σ</w:t>
      </w:r>
      <w:r w:rsidR="00E71E78" w:rsidRPr="00541BC5">
        <w:rPr>
          <w:rFonts w:ascii="Tahoma" w:hAnsi="Tahoma" w:cs="Tahoma"/>
          <w:b/>
          <w:color w:val="3B61A6"/>
          <w:sz w:val="22"/>
          <w:szCs w:val="22"/>
          <w:lang w:val="el-GR"/>
        </w:rPr>
        <w:t>υμβούλου</w:t>
      </w:r>
      <w:r w:rsidR="0032105D">
        <w:rPr>
          <w:rFonts w:ascii="Tahoma" w:hAnsi="Tahoma" w:cs="Tahoma"/>
          <w:b/>
          <w:color w:val="3B61A6"/>
          <w:sz w:val="22"/>
          <w:szCs w:val="22"/>
          <w:lang w:val="el-GR"/>
        </w:rPr>
        <w:t xml:space="preserve">, </w:t>
      </w:r>
      <w:r w:rsidR="00E71E78" w:rsidRPr="00541BC5">
        <w:rPr>
          <w:rFonts w:ascii="Tahoma" w:hAnsi="Tahoma" w:cs="Tahoma"/>
          <w:b/>
          <w:color w:val="3B61A6"/>
          <w:sz w:val="22"/>
          <w:szCs w:val="22"/>
          <w:lang w:val="el-GR"/>
        </w:rPr>
        <w:t>κ</w:t>
      </w:r>
      <w:r w:rsidR="00544A72" w:rsidRPr="00541BC5">
        <w:rPr>
          <w:rFonts w:ascii="Tahoma" w:hAnsi="Tahoma" w:cs="Tahoma"/>
          <w:b/>
          <w:color w:val="3B61A6"/>
          <w:sz w:val="22"/>
          <w:szCs w:val="22"/>
          <w:lang w:val="el-GR"/>
        </w:rPr>
        <w:t>.</w:t>
      </w:r>
      <w:r w:rsidR="00E71E78" w:rsidRPr="00541BC5">
        <w:rPr>
          <w:rFonts w:ascii="Tahoma" w:hAnsi="Tahoma" w:cs="Tahoma"/>
          <w:b/>
          <w:color w:val="3B61A6"/>
          <w:sz w:val="22"/>
          <w:szCs w:val="22"/>
          <w:lang w:val="el-GR"/>
        </w:rPr>
        <w:t xml:space="preserve"> </w:t>
      </w:r>
      <w:r w:rsidR="00B36CFF" w:rsidRPr="00541BC5">
        <w:rPr>
          <w:rFonts w:ascii="Tahoma" w:hAnsi="Tahoma" w:cs="Tahoma"/>
          <w:b/>
          <w:color w:val="3B61A6"/>
          <w:sz w:val="22"/>
          <w:szCs w:val="22"/>
          <w:lang w:val="el-GR"/>
        </w:rPr>
        <w:t>Μιχ</w:t>
      </w:r>
      <w:r w:rsidR="00E71E78" w:rsidRPr="00541BC5">
        <w:rPr>
          <w:rFonts w:ascii="Tahoma" w:hAnsi="Tahoma" w:cs="Tahoma"/>
          <w:b/>
          <w:color w:val="3B61A6"/>
          <w:sz w:val="22"/>
          <w:szCs w:val="22"/>
          <w:lang w:val="el-GR"/>
        </w:rPr>
        <w:t>άλη</w:t>
      </w:r>
      <w:r w:rsidR="005C0B08" w:rsidRPr="00541BC5">
        <w:rPr>
          <w:rFonts w:ascii="Tahoma" w:hAnsi="Tahoma" w:cs="Tahoma"/>
          <w:b/>
          <w:color w:val="3B61A6"/>
          <w:sz w:val="22"/>
          <w:szCs w:val="22"/>
          <w:lang w:val="el-GR"/>
        </w:rPr>
        <w:t xml:space="preserve"> </w:t>
      </w:r>
      <w:proofErr w:type="spellStart"/>
      <w:r w:rsidR="005C0B08" w:rsidRPr="00541BC5">
        <w:rPr>
          <w:rFonts w:ascii="Tahoma" w:hAnsi="Tahoma" w:cs="Tahoma"/>
          <w:b/>
          <w:color w:val="3B61A6"/>
          <w:sz w:val="22"/>
          <w:szCs w:val="22"/>
          <w:lang w:val="el-GR"/>
        </w:rPr>
        <w:t>Τσαμάζ</w:t>
      </w:r>
      <w:proofErr w:type="spellEnd"/>
      <w:r w:rsidR="005C0B08" w:rsidRPr="00541BC5">
        <w:rPr>
          <w:rFonts w:ascii="Tahoma" w:hAnsi="Tahoma" w:cs="Tahoma"/>
          <w:b/>
          <w:color w:val="3B61A6"/>
          <w:sz w:val="22"/>
          <w:szCs w:val="22"/>
          <w:lang w:val="el-GR"/>
        </w:rPr>
        <w:t>:</w:t>
      </w:r>
    </w:p>
    <w:p w14:paraId="56AD9BC3" w14:textId="0169909E" w:rsidR="009974B6" w:rsidRPr="00833F8E" w:rsidRDefault="009974B6" w:rsidP="00A6699A">
      <w:pPr>
        <w:pStyle w:val="PRContact"/>
        <w:tabs>
          <w:tab w:val="clear" w:pos="3600"/>
          <w:tab w:val="clear" w:pos="5040"/>
          <w:tab w:val="left" w:pos="4395"/>
        </w:tabs>
        <w:suppressAutoHyphens w:val="0"/>
        <w:spacing w:line="240" w:lineRule="exact"/>
        <w:jc w:val="both"/>
        <w:rPr>
          <w:rFonts w:ascii="Tahoma" w:hAnsi="Tahoma"/>
          <w:color w:val="FF0000"/>
          <w:sz w:val="22"/>
          <w:lang w:val="el-GR"/>
        </w:rPr>
      </w:pPr>
    </w:p>
    <w:p w14:paraId="5C85DED7" w14:textId="3132429E" w:rsidR="00587E73" w:rsidRDefault="001229E8" w:rsidP="00690BE8">
      <w:pPr>
        <w:spacing w:after="160"/>
        <w:jc w:val="both"/>
        <w:rPr>
          <w:rFonts w:ascii="Tahoma" w:hAnsi="Tahoma"/>
          <w:sz w:val="22"/>
          <w:lang w:val="el-GR"/>
        </w:rPr>
      </w:pPr>
      <w:r w:rsidRPr="00DF4502">
        <w:rPr>
          <w:rFonts w:ascii="Tahoma" w:hAnsi="Tahoma"/>
          <w:sz w:val="22"/>
          <w:lang w:val="el-GR"/>
        </w:rPr>
        <w:t>“</w:t>
      </w:r>
      <w:r w:rsidR="009974B6" w:rsidRPr="00DF4502">
        <w:rPr>
          <w:rFonts w:ascii="Tahoma" w:hAnsi="Tahoma"/>
          <w:sz w:val="22"/>
          <w:lang w:val="el-GR"/>
        </w:rPr>
        <w:t>Π</w:t>
      </w:r>
      <w:r w:rsidR="006A372A" w:rsidRPr="00DF4502">
        <w:rPr>
          <w:rFonts w:ascii="Tahoma" w:hAnsi="Tahoma"/>
          <w:sz w:val="22"/>
          <w:lang w:val="el-GR"/>
        </w:rPr>
        <w:t>ε</w:t>
      </w:r>
      <w:r w:rsidR="00E23B70" w:rsidRPr="00DF4502">
        <w:rPr>
          <w:rFonts w:ascii="Tahoma" w:hAnsi="Tahoma"/>
          <w:sz w:val="22"/>
          <w:lang w:val="el-GR"/>
        </w:rPr>
        <w:t>τ</w:t>
      </w:r>
      <w:r w:rsidR="006A372A" w:rsidRPr="00DF4502">
        <w:rPr>
          <w:rFonts w:ascii="Tahoma" w:hAnsi="Tahoma"/>
          <w:sz w:val="22"/>
          <w:lang w:val="el-GR"/>
        </w:rPr>
        <w:t>ύ</w:t>
      </w:r>
      <w:r w:rsidR="00E23B70" w:rsidRPr="00DF4502">
        <w:rPr>
          <w:rFonts w:ascii="Tahoma" w:hAnsi="Tahoma"/>
          <w:sz w:val="22"/>
          <w:lang w:val="el-GR"/>
        </w:rPr>
        <w:t>χαμε</w:t>
      </w:r>
      <w:r w:rsidR="00465883" w:rsidRPr="00DF4502">
        <w:rPr>
          <w:rFonts w:ascii="Tahoma" w:hAnsi="Tahoma"/>
          <w:sz w:val="22"/>
          <w:lang w:val="el-GR"/>
        </w:rPr>
        <w:t xml:space="preserve"> </w:t>
      </w:r>
      <w:r w:rsidR="00056CFC" w:rsidRPr="00DF4502">
        <w:rPr>
          <w:rFonts w:ascii="Tahoma" w:hAnsi="Tahoma"/>
          <w:sz w:val="22"/>
          <w:lang w:val="el-GR"/>
        </w:rPr>
        <w:t xml:space="preserve">ένα </w:t>
      </w:r>
      <w:r w:rsidR="00F9617C" w:rsidRPr="00DF4502">
        <w:rPr>
          <w:rFonts w:ascii="Tahoma" w:hAnsi="Tahoma"/>
          <w:sz w:val="22"/>
          <w:lang w:val="el-GR"/>
        </w:rPr>
        <w:t xml:space="preserve">ακόμη </w:t>
      </w:r>
      <w:r w:rsidR="009974B6" w:rsidRPr="00DF4502">
        <w:rPr>
          <w:rFonts w:ascii="Tahoma" w:hAnsi="Tahoma"/>
          <w:sz w:val="22"/>
          <w:lang w:val="el-GR"/>
        </w:rPr>
        <w:t>ισχυρό τρίμηνο</w:t>
      </w:r>
      <w:r w:rsidR="00472976" w:rsidRPr="00DF4502">
        <w:rPr>
          <w:rFonts w:ascii="Tahoma" w:hAnsi="Tahoma"/>
          <w:sz w:val="22"/>
          <w:lang w:val="el-GR"/>
        </w:rPr>
        <w:t xml:space="preserve">, </w:t>
      </w:r>
      <w:r w:rsidR="00DF4502" w:rsidRPr="00DF4502">
        <w:rPr>
          <w:rFonts w:ascii="Tahoma" w:hAnsi="Tahoma"/>
          <w:sz w:val="22"/>
          <w:lang w:val="el-GR"/>
        </w:rPr>
        <w:t xml:space="preserve">ενισχύοντας </w:t>
      </w:r>
      <w:r w:rsidR="009974B6" w:rsidRPr="00DF4502">
        <w:rPr>
          <w:rFonts w:ascii="Tahoma" w:hAnsi="Tahoma"/>
          <w:sz w:val="22"/>
          <w:lang w:val="el-GR"/>
        </w:rPr>
        <w:t xml:space="preserve">τη δυναμική του ΟΤΕ σε </w:t>
      </w:r>
      <w:r w:rsidR="00DF4502" w:rsidRPr="00DF4502">
        <w:rPr>
          <w:rFonts w:ascii="Tahoma" w:hAnsi="Tahoma"/>
          <w:sz w:val="22"/>
          <w:lang w:val="el-GR"/>
        </w:rPr>
        <w:t>ένα δύσκολο</w:t>
      </w:r>
      <w:r w:rsidR="009974B6" w:rsidRPr="00DF4502">
        <w:rPr>
          <w:rFonts w:ascii="Tahoma" w:hAnsi="Tahoma"/>
          <w:sz w:val="22"/>
          <w:lang w:val="el-GR"/>
        </w:rPr>
        <w:t xml:space="preserve"> περιβάλλον</w:t>
      </w:r>
      <w:r w:rsidR="00D225B4">
        <w:rPr>
          <w:rFonts w:ascii="Tahoma" w:hAnsi="Tahoma"/>
          <w:sz w:val="22"/>
          <w:lang w:val="el-GR"/>
        </w:rPr>
        <w:t>, με</w:t>
      </w:r>
      <w:r w:rsidR="009974B6" w:rsidRPr="00DF4502">
        <w:rPr>
          <w:rFonts w:ascii="Tahoma" w:hAnsi="Tahoma"/>
          <w:sz w:val="22"/>
          <w:lang w:val="el-GR"/>
        </w:rPr>
        <w:t xml:space="preserve"> γεωπολιτικ</w:t>
      </w:r>
      <w:r w:rsidR="00D225B4">
        <w:rPr>
          <w:rFonts w:ascii="Tahoma" w:hAnsi="Tahoma"/>
          <w:sz w:val="22"/>
          <w:lang w:val="el-GR"/>
        </w:rPr>
        <w:t>ές</w:t>
      </w:r>
      <w:r w:rsidR="00690BE8">
        <w:rPr>
          <w:rFonts w:ascii="Tahoma" w:hAnsi="Tahoma"/>
          <w:sz w:val="22"/>
          <w:lang w:val="el-GR"/>
        </w:rPr>
        <w:t xml:space="preserve"> προκλήσε</w:t>
      </w:r>
      <w:r w:rsidR="00D225B4">
        <w:rPr>
          <w:rFonts w:ascii="Tahoma" w:hAnsi="Tahoma"/>
          <w:sz w:val="22"/>
          <w:lang w:val="el-GR"/>
        </w:rPr>
        <w:t>ις</w:t>
      </w:r>
      <w:r w:rsidR="009974B6" w:rsidRPr="00DF4502">
        <w:rPr>
          <w:rFonts w:ascii="Tahoma" w:hAnsi="Tahoma"/>
          <w:sz w:val="22"/>
          <w:lang w:val="el-GR"/>
        </w:rPr>
        <w:t xml:space="preserve"> και πληθωριστικ</w:t>
      </w:r>
      <w:r w:rsidR="00D225B4">
        <w:rPr>
          <w:rFonts w:ascii="Tahoma" w:hAnsi="Tahoma"/>
          <w:sz w:val="22"/>
          <w:lang w:val="el-GR"/>
        </w:rPr>
        <w:t>ές</w:t>
      </w:r>
      <w:r w:rsidR="009974B6" w:rsidRPr="00DF4502">
        <w:rPr>
          <w:rFonts w:ascii="Tahoma" w:hAnsi="Tahoma"/>
          <w:sz w:val="22"/>
          <w:lang w:val="el-GR"/>
        </w:rPr>
        <w:t xml:space="preserve"> πιέσε</w:t>
      </w:r>
      <w:r w:rsidR="00D225B4">
        <w:rPr>
          <w:rFonts w:ascii="Tahoma" w:hAnsi="Tahoma"/>
          <w:sz w:val="22"/>
          <w:lang w:val="el-GR"/>
        </w:rPr>
        <w:t>ις</w:t>
      </w:r>
      <w:r w:rsidR="009974B6" w:rsidRPr="00DF4502">
        <w:rPr>
          <w:rFonts w:ascii="Tahoma" w:hAnsi="Tahoma"/>
          <w:sz w:val="22"/>
          <w:lang w:val="el-GR"/>
        </w:rPr>
        <w:t>.</w:t>
      </w:r>
      <w:r w:rsidR="00DF4502" w:rsidRPr="00DF4502">
        <w:rPr>
          <w:rFonts w:ascii="Tahoma" w:hAnsi="Tahoma"/>
          <w:sz w:val="22"/>
          <w:lang w:val="el-GR"/>
        </w:rPr>
        <w:t xml:space="preserve"> </w:t>
      </w:r>
      <w:r w:rsidR="00880EE5" w:rsidRPr="00DF4502">
        <w:rPr>
          <w:rFonts w:ascii="Tahoma" w:hAnsi="Tahoma"/>
          <w:sz w:val="22"/>
          <w:lang w:val="el-GR"/>
        </w:rPr>
        <w:t>Στην Ελλάδα</w:t>
      </w:r>
      <w:r w:rsidR="00E14C64" w:rsidRPr="00DF4502">
        <w:rPr>
          <w:rFonts w:ascii="Tahoma" w:hAnsi="Tahoma"/>
          <w:sz w:val="22"/>
          <w:lang w:val="el-GR"/>
        </w:rPr>
        <w:t>,</w:t>
      </w:r>
      <w:r w:rsidR="00880EE5" w:rsidRPr="00DF4502">
        <w:rPr>
          <w:rFonts w:ascii="Tahoma" w:hAnsi="Tahoma"/>
          <w:sz w:val="22"/>
          <w:lang w:val="el-GR"/>
        </w:rPr>
        <w:t xml:space="preserve"> </w:t>
      </w:r>
      <w:r w:rsidR="00D225B4">
        <w:rPr>
          <w:rFonts w:ascii="Tahoma" w:hAnsi="Tahoma"/>
          <w:sz w:val="22"/>
          <w:lang w:val="el-GR"/>
        </w:rPr>
        <w:t xml:space="preserve">ενισχύσαμε </w:t>
      </w:r>
      <w:r w:rsidR="00984228" w:rsidRPr="00DF4502">
        <w:rPr>
          <w:rFonts w:ascii="Tahoma" w:hAnsi="Tahoma"/>
          <w:sz w:val="22"/>
          <w:lang w:val="el-GR"/>
        </w:rPr>
        <w:t>τα έσοδ</w:t>
      </w:r>
      <w:r w:rsidR="00D225B4">
        <w:rPr>
          <w:rFonts w:ascii="Tahoma" w:hAnsi="Tahoma"/>
          <w:sz w:val="22"/>
          <w:lang w:val="el-GR"/>
        </w:rPr>
        <w:t>α</w:t>
      </w:r>
      <w:r w:rsidR="00E80DFF">
        <w:rPr>
          <w:rFonts w:ascii="Tahoma" w:hAnsi="Tahoma"/>
          <w:sz w:val="22"/>
          <w:lang w:val="el-GR"/>
        </w:rPr>
        <w:t xml:space="preserve"> </w:t>
      </w:r>
      <w:r w:rsidR="00BC5290">
        <w:rPr>
          <w:rFonts w:ascii="Tahoma" w:hAnsi="Tahoma"/>
          <w:sz w:val="22"/>
          <w:lang w:val="el-GR"/>
        </w:rPr>
        <w:t xml:space="preserve">από υπηρεσίες </w:t>
      </w:r>
      <w:r w:rsidR="00DF4502" w:rsidRPr="00DF4502">
        <w:rPr>
          <w:rFonts w:ascii="Tahoma" w:hAnsi="Tahoma"/>
          <w:sz w:val="22"/>
          <w:lang w:val="el-GR"/>
        </w:rPr>
        <w:t>κινητή</w:t>
      </w:r>
      <w:r w:rsidR="00E80DFF">
        <w:rPr>
          <w:rFonts w:ascii="Tahoma" w:hAnsi="Tahoma"/>
          <w:sz w:val="22"/>
          <w:lang w:val="el-GR"/>
        </w:rPr>
        <w:t>ς</w:t>
      </w:r>
      <w:r w:rsidR="00472976" w:rsidRPr="00DF4502">
        <w:rPr>
          <w:rFonts w:ascii="Tahoma" w:hAnsi="Tahoma"/>
          <w:sz w:val="22"/>
          <w:lang w:val="el-GR"/>
        </w:rPr>
        <w:t>,</w:t>
      </w:r>
      <w:r w:rsidR="00603415">
        <w:rPr>
          <w:rFonts w:ascii="Tahoma" w:hAnsi="Tahoma"/>
          <w:sz w:val="22"/>
          <w:lang w:val="el-GR"/>
        </w:rPr>
        <w:t xml:space="preserve"> ενώ </w:t>
      </w:r>
      <w:r w:rsidR="00BC5290">
        <w:rPr>
          <w:rFonts w:ascii="Tahoma" w:hAnsi="Tahoma"/>
          <w:sz w:val="22"/>
          <w:lang w:val="el-GR"/>
        </w:rPr>
        <w:t>στη</w:t>
      </w:r>
      <w:r w:rsidR="00603415">
        <w:rPr>
          <w:rFonts w:ascii="Tahoma" w:hAnsi="Tahoma"/>
          <w:sz w:val="22"/>
          <w:lang w:val="el-GR"/>
        </w:rPr>
        <w:t xml:space="preserve"> σταθερή </w:t>
      </w:r>
      <w:r w:rsidR="00B7412E">
        <w:rPr>
          <w:rFonts w:ascii="Tahoma" w:hAnsi="Tahoma"/>
          <w:sz w:val="22"/>
          <w:lang w:val="el-GR"/>
        </w:rPr>
        <w:t>υλοποιήσαμε</w:t>
      </w:r>
      <w:r w:rsidR="00B7412E" w:rsidRPr="00DF4502">
        <w:rPr>
          <w:rFonts w:ascii="Tahoma" w:hAnsi="Tahoma"/>
          <w:sz w:val="22"/>
          <w:lang w:val="el-GR"/>
        </w:rPr>
        <w:t xml:space="preserve"> </w:t>
      </w:r>
      <w:r w:rsidR="00B7412E">
        <w:rPr>
          <w:rFonts w:ascii="Tahoma" w:hAnsi="Tahoma"/>
          <w:sz w:val="22"/>
          <w:lang w:val="el-GR"/>
        </w:rPr>
        <w:t>σειρά</w:t>
      </w:r>
      <w:r w:rsidR="00B7412E" w:rsidRPr="00DF4502">
        <w:rPr>
          <w:rFonts w:ascii="Tahoma" w:hAnsi="Tahoma"/>
          <w:sz w:val="22"/>
          <w:lang w:val="el-GR"/>
        </w:rPr>
        <w:t xml:space="preserve"> </w:t>
      </w:r>
      <w:r w:rsidR="00DF4502" w:rsidRPr="00DF4502">
        <w:rPr>
          <w:rFonts w:ascii="Tahoma" w:hAnsi="Tahoma"/>
          <w:sz w:val="22"/>
          <w:lang w:val="el-GR"/>
        </w:rPr>
        <w:t>πρωτοβουλ</w:t>
      </w:r>
      <w:r w:rsidR="00B7412E">
        <w:rPr>
          <w:rFonts w:ascii="Tahoma" w:hAnsi="Tahoma"/>
          <w:sz w:val="22"/>
          <w:lang w:val="el-GR"/>
        </w:rPr>
        <w:t>ιών</w:t>
      </w:r>
      <w:r w:rsidR="00DF4502" w:rsidRPr="00DF4502">
        <w:rPr>
          <w:rFonts w:ascii="Tahoma" w:hAnsi="Tahoma"/>
          <w:sz w:val="22"/>
          <w:lang w:val="el-GR"/>
        </w:rPr>
        <w:t xml:space="preserve">, </w:t>
      </w:r>
      <w:r w:rsidR="00B7412E">
        <w:rPr>
          <w:rFonts w:ascii="Tahoma" w:hAnsi="Tahoma"/>
          <w:sz w:val="22"/>
          <w:lang w:val="el-GR"/>
        </w:rPr>
        <w:t xml:space="preserve">όπως η δωρεάν αναβάθμιση των </w:t>
      </w:r>
      <w:proofErr w:type="spellStart"/>
      <w:r w:rsidR="00B7412E">
        <w:rPr>
          <w:rFonts w:ascii="Tahoma" w:hAnsi="Tahoma"/>
          <w:sz w:val="22"/>
          <w:lang w:val="el-GR"/>
        </w:rPr>
        <w:t>ευρυζωνικών</w:t>
      </w:r>
      <w:proofErr w:type="spellEnd"/>
      <w:r w:rsidR="00B7412E">
        <w:rPr>
          <w:rFonts w:ascii="Tahoma" w:hAnsi="Tahoma"/>
          <w:sz w:val="22"/>
          <w:lang w:val="el-GR"/>
        </w:rPr>
        <w:t xml:space="preserve"> </w:t>
      </w:r>
      <w:r w:rsidR="00690BE8">
        <w:rPr>
          <w:rFonts w:ascii="Tahoma" w:hAnsi="Tahoma"/>
          <w:sz w:val="22"/>
          <w:lang w:val="el-GR"/>
        </w:rPr>
        <w:t xml:space="preserve"> </w:t>
      </w:r>
      <w:r w:rsidR="00B7412E">
        <w:rPr>
          <w:rFonts w:ascii="Tahoma" w:hAnsi="Tahoma"/>
          <w:sz w:val="22"/>
          <w:lang w:val="el-GR"/>
        </w:rPr>
        <w:t>ταχυτήτων</w:t>
      </w:r>
      <w:r w:rsidR="00BC5290">
        <w:rPr>
          <w:rFonts w:ascii="Tahoma" w:hAnsi="Tahoma"/>
          <w:sz w:val="22"/>
          <w:lang w:val="el-GR"/>
        </w:rPr>
        <w:t>,</w:t>
      </w:r>
      <w:r w:rsidR="00DF4502" w:rsidRPr="00DF4502">
        <w:rPr>
          <w:rFonts w:ascii="Tahoma" w:hAnsi="Tahoma"/>
          <w:sz w:val="22"/>
          <w:lang w:val="el-GR"/>
        </w:rPr>
        <w:t xml:space="preserve"> </w:t>
      </w:r>
      <w:r w:rsidR="00B7412E">
        <w:rPr>
          <w:rFonts w:ascii="Tahoma" w:hAnsi="Tahoma"/>
          <w:sz w:val="22"/>
          <w:lang w:val="el-GR"/>
        </w:rPr>
        <w:t>δίνοντας περισσότερη αξία σ</w:t>
      </w:r>
      <w:r w:rsidR="00BC5290">
        <w:rPr>
          <w:rFonts w:ascii="Tahoma" w:hAnsi="Tahoma"/>
          <w:sz w:val="22"/>
          <w:lang w:val="el-GR"/>
        </w:rPr>
        <w:t xml:space="preserve">τις </w:t>
      </w:r>
      <w:r w:rsidR="00690BE8">
        <w:rPr>
          <w:rFonts w:ascii="Tahoma" w:hAnsi="Tahoma"/>
          <w:sz w:val="22"/>
          <w:lang w:val="el-GR"/>
        </w:rPr>
        <w:t xml:space="preserve">υπηρεσίες </w:t>
      </w:r>
      <w:r w:rsidR="00B7412E">
        <w:rPr>
          <w:rFonts w:ascii="Tahoma" w:hAnsi="Tahoma"/>
          <w:sz w:val="22"/>
          <w:lang w:val="el-GR"/>
        </w:rPr>
        <w:t>που παρέχουμε και ενισχύοντας την πιστότητα των πελατών</w:t>
      </w:r>
      <w:r w:rsidR="00DF4502" w:rsidRPr="00DF4502">
        <w:rPr>
          <w:rFonts w:ascii="Tahoma" w:hAnsi="Tahoma"/>
          <w:sz w:val="22"/>
          <w:lang w:val="el-GR"/>
        </w:rPr>
        <w:t>.</w:t>
      </w:r>
      <w:r w:rsidR="0078369D" w:rsidRPr="00690BE8">
        <w:rPr>
          <w:rFonts w:ascii="Tahoma" w:hAnsi="Tahoma"/>
          <w:sz w:val="22"/>
          <w:lang w:val="el-GR"/>
        </w:rPr>
        <w:t xml:space="preserve"> </w:t>
      </w:r>
      <w:r w:rsidR="00B7412E">
        <w:rPr>
          <w:rFonts w:ascii="Tahoma" w:hAnsi="Tahoma"/>
          <w:sz w:val="22"/>
          <w:lang w:val="el-GR"/>
        </w:rPr>
        <w:t xml:space="preserve">Η </w:t>
      </w:r>
      <w:r w:rsidR="00B7412E" w:rsidRPr="00BE3C71">
        <w:rPr>
          <w:rFonts w:ascii="Tahoma" w:hAnsi="Tahoma"/>
          <w:sz w:val="22"/>
          <w:lang w:val="el-GR"/>
        </w:rPr>
        <w:t xml:space="preserve">κερδοφορία </w:t>
      </w:r>
      <w:r w:rsidR="00B7412E" w:rsidRPr="00690BE8">
        <w:rPr>
          <w:rFonts w:ascii="Tahoma" w:hAnsi="Tahoma"/>
          <w:sz w:val="22"/>
          <w:lang w:val="el-GR"/>
        </w:rPr>
        <w:t>EBITDA</w:t>
      </w:r>
      <w:r w:rsidR="00B7412E" w:rsidRPr="00BE3C71">
        <w:rPr>
          <w:rFonts w:ascii="Tahoma" w:hAnsi="Tahoma"/>
          <w:sz w:val="22"/>
          <w:lang w:val="el-GR"/>
        </w:rPr>
        <w:t xml:space="preserve"> στην Ελλάδα αυξήθηκε για </w:t>
      </w:r>
      <w:r w:rsidR="00B7412E">
        <w:rPr>
          <w:rFonts w:ascii="Tahoma" w:hAnsi="Tahoma"/>
          <w:sz w:val="22"/>
          <w:lang w:val="el-GR"/>
        </w:rPr>
        <w:t>ένα ακόμη τρίμηνο, π</w:t>
      </w:r>
      <w:r w:rsidR="00690BE8">
        <w:rPr>
          <w:rFonts w:ascii="Tahoma" w:hAnsi="Tahoma"/>
          <w:sz w:val="22"/>
          <w:lang w:val="el-GR"/>
        </w:rPr>
        <w:t xml:space="preserve">αρά </w:t>
      </w:r>
      <w:r w:rsidR="00BE3C71" w:rsidRPr="00BE3C71">
        <w:rPr>
          <w:rFonts w:ascii="Tahoma" w:hAnsi="Tahoma"/>
          <w:sz w:val="22"/>
          <w:lang w:val="el-GR"/>
        </w:rPr>
        <w:t xml:space="preserve">τον αντίκτυπο </w:t>
      </w:r>
      <w:r w:rsidR="00B7412E">
        <w:rPr>
          <w:rFonts w:ascii="Tahoma" w:hAnsi="Tahoma"/>
          <w:sz w:val="22"/>
          <w:lang w:val="el-GR"/>
        </w:rPr>
        <w:t>στα κόστη μας από τις υψηλότ</w:t>
      </w:r>
      <w:r w:rsidR="00A4148A">
        <w:rPr>
          <w:rFonts w:ascii="Tahoma" w:hAnsi="Tahoma"/>
          <w:sz w:val="22"/>
          <w:lang w:val="el-GR"/>
        </w:rPr>
        <w:t xml:space="preserve">ερες τιμές, ιδίως για ενέργεια, </w:t>
      </w:r>
      <w:r w:rsidR="00E932B6">
        <w:rPr>
          <w:rFonts w:ascii="Tahoma" w:hAnsi="Tahoma"/>
          <w:sz w:val="22"/>
          <w:lang w:val="el-GR"/>
        </w:rPr>
        <w:t>τις οποίες έχουμε απορροφήσει χωρίς</w:t>
      </w:r>
      <w:r w:rsidR="00BE3C71" w:rsidRPr="00BE3C71">
        <w:rPr>
          <w:rFonts w:ascii="Tahoma" w:hAnsi="Tahoma"/>
          <w:sz w:val="22"/>
          <w:lang w:val="el-GR"/>
        </w:rPr>
        <w:t xml:space="preserve"> να </w:t>
      </w:r>
      <w:r w:rsidR="00E932B6">
        <w:rPr>
          <w:rFonts w:ascii="Tahoma" w:hAnsi="Tahoma"/>
          <w:sz w:val="22"/>
          <w:lang w:val="el-GR"/>
        </w:rPr>
        <w:lastRenderedPageBreak/>
        <w:t>επιβαρύνουμε τους</w:t>
      </w:r>
      <w:r w:rsidR="00D673F3">
        <w:rPr>
          <w:rFonts w:ascii="Tahoma" w:hAnsi="Tahoma"/>
          <w:sz w:val="22"/>
          <w:lang w:val="el-GR"/>
        </w:rPr>
        <w:t xml:space="preserve"> </w:t>
      </w:r>
      <w:r w:rsidR="00BE3C71" w:rsidRPr="00BE3C71">
        <w:rPr>
          <w:rFonts w:ascii="Tahoma" w:hAnsi="Tahoma"/>
          <w:sz w:val="22"/>
          <w:lang w:val="el-GR"/>
        </w:rPr>
        <w:t xml:space="preserve">πελάτες </w:t>
      </w:r>
      <w:r w:rsidR="00B7412E">
        <w:rPr>
          <w:rFonts w:ascii="Tahoma" w:hAnsi="Tahoma"/>
          <w:sz w:val="22"/>
          <w:lang w:val="el-GR"/>
        </w:rPr>
        <w:t>μας.</w:t>
      </w:r>
      <w:r w:rsidR="00BE3C71" w:rsidRPr="00BE3C71">
        <w:rPr>
          <w:rFonts w:ascii="Tahoma" w:hAnsi="Tahoma"/>
          <w:sz w:val="22"/>
          <w:lang w:val="el-GR"/>
        </w:rPr>
        <w:t xml:space="preserve"> </w:t>
      </w:r>
      <w:r w:rsidR="006812E0">
        <w:rPr>
          <w:rFonts w:ascii="Tahoma" w:hAnsi="Tahoma"/>
          <w:sz w:val="22"/>
          <w:lang w:val="el-GR"/>
        </w:rPr>
        <w:t xml:space="preserve">Στη Ρουμανία, </w:t>
      </w:r>
      <w:r w:rsidR="0078369D" w:rsidRPr="00690BE8">
        <w:rPr>
          <w:rFonts w:ascii="Tahoma" w:hAnsi="Tahoma"/>
          <w:sz w:val="22"/>
          <w:lang w:val="el-GR"/>
        </w:rPr>
        <w:t xml:space="preserve">τα έσοδα και η κερδοφορία αυξήθηκαν καθώς </w:t>
      </w:r>
      <w:r w:rsidR="00D41B42" w:rsidRPr="00690BE8">
        <w:rPr>
          <w:rFonts w:ascii="Tahoma" w:hAnsi="Tahoma"/>
          <w:sz w:val="22"/>
          <w:lang w:val="el-GR"/>
        </w:rPr>
        <w:t xml:space="preserve">η εταιρεία λειτουργεί </w:t>
      </w:r>
      <w:r w:rsidR="00B7412E">
        <w:rPr>
          <w:rFonts w:ascii="Tahoma" w:hAnsi="Tahoma"/>
          <w:sz w:val="22"/>
          <w:lang w:val="el-GR"/>
        </w:rPr>
        <w:t xml:space="preserve">όλο και πιο αποτελεσματικά </w:t>
      </w:r>
      <w:r w:rsidR="00D41B42" w:rsidRPr="00690BE8">
        <w:rPr>
          <w:rFonts w:ascii="Tahoma" w:hAnsi="Tahoma"/>
          <w:sz w:val="22"/>
          <w:lang w:val="el-GR"/>
        </w:rPr>
        <w:t>ως</w:t>
      </w:r>
      <w:r w:rsidR="008C1C24" w:rsidRPr="00690BE8">
        <w:rPr>
          <w:rFonts w:ascii="Tahoma" w:hAnsi="Tahoma"/>
          <w:sz w:val="22"/>
          <w:lang w:val="el-GR"/>
        </w:rPr>
        <w:t xml:space="preserve"> </w:t>
      </w:r>
      <w:proofErr w:type="spellStart"/>
      <w:r w:rsidR="008C1C24" w:rsidRPr="00B83818">
        <w:rPr>
          <w:rFonts w:ascii="Tahoma" w:hAnsi="Tahoma"/>
          <w:sz w:val="22"/>
          <w:lang w:val="el-GR"/>
        </w:rPr>
        <w:t>πάροχος</w:t>
      </w:r>
      <w:proofErr w:type="spellEnd"/>
      <w:r w:rsidR="008C1C24" w:rsidRPr="00690BE8">
        <w:rPr>
          <w:rFonts w:ascii="Tahoma" w:hAnsi="Tahoma"/>
          <w:sz w:val="22"/>
          <w:lang w:val="el-GR"/>
        </w:rPr>
        <w:t xml:space="preserve"> </w:t>
      </w:r>
      <w:r w:rsidR="00537E42" w:rsidRPr="00B83818">
        <w:rPr>
          <w:rFonts w:ascii="Tahoma" w:hAnsi="Tahoma"/>
          <w:sz w:val="22"/>
          <w:lang w:val="el-GR"/>
        </w:rPr>
        <w:t xml:space="preserve">αποκλειστικά </w:t>
      </w:r>
      <w:r w:rsidR="008C1C24" w:rsidRPr="00690BE8">
        <w:rPr>
          <w:rFonts w:ascii="Tahoma" w:hAnsi="Tahoma"/>
          <w:sz w:val="22"/>
          <w:lang w:val="el-GR"/>
        </w:rPr>
        <w:t>κινητής τηλεφωνίας.</w:t>
      </w:r>
    </w:p>
    <w:p w14:paraId="2015B6E1" w14:textId="2FE472D5" w:rsidR="00464B28" w:rsidRPr="00690BE8" w:rsidRDefault="009F37DA" w:rsidP="00690BE8">
      <w:pPr>
        <w:spacing w:after="160"/>
        <w:jc w:val="both"/>
        <w:rPr>
          <w:rFonts w:ascii="Tahoma" w:hAnsi="Tahoma"/>
          <w:sz w:val="22"/>
          <w:lang w:val="el-GR"/>
        </w:rPr>
      </w:pPr>
      <w:r w:rsidRPr="00DF4502">
        <w:rPr>
          <w:rFonts w:ascii="Tahoma" w:hAnsi="Tahoma"/>
          <w:sz w:val="22"/>
          <w:lang w:val="el-GR"/>
        </w:rPr>
        <w:t>“</w:t>
      </w:r>
      <w:r w:rsidR="00A37829">
        <w:rPr>
          <w:rFonts w:ascii="Tahoma" w:hAnsi="Tahoma"/>
          <w:sz w:val="22"/>
          <w:lang w:val="el-GR"/>
        </w:rPr>
        <w:t>Για το</w:t>
      </w:r>
      <w:r w:rsidR="00A37829" w:rsidRPr="00587E73">
        <w:rPr>
          <w:rFonts w:ascii="Tahoma" w:hAnsi="Tahoma"/>
          <w:sz w:val="22"/>
          <w:lang w:val="el-GR"/>
        </w:rPr>
        <w:t xml:space="preserve"> </w:t>
      </w:r>
      <w:r w:rsidR="00587E73" w:rsidRPr="00587E73">
        <w:rPr>
          <w:rFonts w:ascii="Tahoma" w:hAnsi="Tahoma"/>
          <w:sz w:val="22"/>
          <w:lang w:val="el-GR"/>
        </w:rPr>
        <w:t xml:space="preserve">δεύτερο μισό του έτους, </w:t>
      </w:r>
      <w:r w:rsidR="00A37829">
        <w:rPr>
          <w:rFonts w:ascii="Tahoma" w:hAnsi="Tahoma"/>
          <w:sz w:val="22"/>
          <w:lang w:val="el-GR"/>
        </w:rPr>
        <w:t xml:space="preserve">εκτιμούμε ότι </w:t>
      </w:r>
      <w:r w:rsidR="00587E73" w:rsidRPr="00587E73">
        <w:rPr>
          <w:rFonts w:ascii="Tahoma" w:hAnsi="Tahoma"/>
          <w:sz w:val="22"/>
          <w:lang w:val="el-GR"/>
        </w:rPr>
        <w:t>η ανάκαμψη το</w:t>
      </w:r>
      <w:r w:rsidR="00D6069B">
        <w:rPr>
          <w:rFonts w:ascii="Tahoma" w:hAnsi="Tahoma"/>
          <w:sz w:val="22"/>
          <w:lang w:val="el-GR"/>
        </w:rPr>
        <w:t xml:space="preserve">υ τουρισμού και των εσόδων από </w:t>
      </w:r>
      <w:proofErr w:type="spellStart"/>
      <w:r w:rsidR="00587E73" w:rsidRPr="00587E73">
        <w:rPr>
          <w:rFonts w:ascii="Tahoma" w:hAnsi="Tahoma"/>
          <w:sz w:val="22"/>
          <w:lang w:val="el-GR"/>
        </w:rPr>
        <w:t>περιαγωγή</w:t>
      </w:r>
      <w:proofErr w:type="spellEnd"/>
      <w:r w:rsidR="00587E73" w:rsidRPr="00587E73">
        <w:rPr>
          <w:rFonts w:ascii="Tahoma" w:hAnsi="Tahoma"/>
          <w:sz w:val="22"/>
          <w:lang w:val="el-GR"/>
        </w:rPr>
        <w:t xml:space="preserve">, </w:t>
      </w:r>
      <w:r w:rsidR="007B5E99">
        <w:rPr>
          <w:rFonts w:ascii="Tahoma" w:hAnsi="Tahoma"/>
          <w:sz w:val="22"/>
          <w:lang w:val="el-GR"/>
        </w:rPr>
        <w:t xml:space="preserve">καθώς και </w:t>
      </w:r>
      <w:r w:rsidR="00A37829">
        <w:rPr>
          <w:rFonts w:ascii="Tahoma" w:hAnsi="Tahoma"/>
          <w:sz w:val="22"/>
          <w:lang w:val="el-GR"/>
        </w:rPr>
        <w:t>ο περιορισμός</w:t>
      </w:r>
      <w:r w:rsidR="007B5E99">
        <w:rPr>
          <w:rFonts w:ascii="Tahoma" w:hAnsi="Tahoma"/>
          <w:sz w:val="22"/>
          <w:lang w:val="el-GR"/>
        </w:rPr>
        <w:t xml:space="preserve"> του κόστους σε ορισμένους τομείς, </w:t>
      </w:r>
      <w:r w:rsidR="00587E73" w:rsidRPr="00587E73">
        <w:rPr>
          <w:rFonts w:ascii="Tahoma" w:hAnsi="Tahoma"/>
          <w:sz w:val="22"/>
          <w:lang w:val="el-GR"/>
        </w:rPr>
        <w:t>θα συμβ</w:t>
      </w:r>
      <w:r w:rsidR="00587E73">
        <w:rPr>
          <w:rFonts w:ascii="Tahoma" w:hAnsi="Tahoma"/>
          <w:sz w:val="22"/>
          <w:lang w:val="el-GR"/>
        </w:rPr>
        <w:t xml:space="preserve">άλλουν στο να αντιμετωπίσουμε </w:t>
      </w:r>
      <w:r w:rsidR="00587E73" w:rsidRPr="00587E73">
        <w:rPr>
          <w:rFonts w:ascii="Tahoma" w:hAnsi="Tahoma"/>
          <w:sz w:val="22"/>
          <w:lang w:val="el-GR"/>
        </w:rPr>
        <w:t>πιθαν</w:t>
      </w:r>
      <w:r w:rsidR="00587E73">
        <w:rPr>
          <w:rFonts w:ascii="Tahoma" w:hAnsi="Tahoma"/>
          <w:sz w:val="22"/>
          <w:lang w:val="el-GR"/>
        </w:rPr>
        <w:t>ές</w:t>
      </w:r>
      <w:r w:rsidR="00587E73" w:rsidRPr="00587E73">
        <w:rPr>
          <w:rFonts w:ascii="Tahoma" w:hAnsi="Tahoma"/>
          <w:sz w:val="22"/>
          <w:lang w:val="el-GR"/>
        </w:rPr>
        <w:t xml:space="preserve"> προκλ</w:t>
      </w:r>
      <w:r w:rsidR="00587E73">
        <w:rPr>
          <w:rFonts w:ascii="Tahoma" w:hAnsi="Tahoma"/>
          <w:sz w:val="22"/>
          <w:lang w:val="el-GR"/>
        </w:rPr>
        <w:t>ήσεις</w:t>
      </w:r>
      <w:r w:rsidR="00587E73" w:rsidRPr="00587E73">
        <w:rPr>
          <w:rFonts w:ascii="Tahoma" w:hAnsi="Tahoma"/>
          <w:sz w:val="22"/>
          <w:lang w:val="el-GR"/>
        </w:rPr>
        <w:t xml:space="preserve"> σε ένα ολοένα και πιο αβέβαιο </w:t>
      </w:r>
      <w:r w:rsidR="00626773">
        <w:rPr>
          <w:rFonts w:ascii="Tahoma" w:hAnsi="Tahoma"/>
          <w:sz w:val="22"/>
          <w:lang w:val="el-GR"/>
        </w:rPr>
        <w:t>περιβάλλον</w:t>
      </w:r>
      <w:r w:rsidR="00587E73" w:rsidRPr="0031316C">
        <w:rPr>
          <w:rFonts w:ascii="Tahoma" w:hAnsi="Tahoma"/>
          <w:sz w:val="22"/>
          <w:lang w:val="el-GR"/>
        </w:rPr>
        <w:t xml:space="preserve">. </w:t>
      </w:r>
      <w:r w:rsidR="0077479E">
        <w:rPr>
          <w:rFonts w:ascii="Tahoma" w:hAnsi="Tahoma"/>
          <w:sz w:val="22"/>
          <w:lang w:val="el-GR"/>
        </w:rPr>
        <w:t>Συνεχίζουμε</w:t>
      </w:r>
      <w:r w:rsidR="0077479E" w:rsidRPr="00AD36C0">
        <w:rPr>
          <w:rFonts w:ascii="Tahoma" w:hAnsi="Tahoma"/>
          <w:sz w:val="22"/>
          <w:lang w:val="el-GR"/>
        </w:rPr>
        <w:t xml:space="preserve"> </w:t>
      </w:r>
      <w:r w:rsidR="0077479E">
        <w:rPr>
          <w:rFonts w:ascii="Tahoma" w:hAnsi="Tahoma"/>
          <w:sz w:val="22"/>
          <w:lang w:val="el-GR"/>
        </w:rPr>
        <w:t xml:space="preserve">τις επενδύσεις σε </w:t>
      </w:r>
      <w:r w:rsidR="0077479E">
        <w:rPr>
          <w:rFonts w:ascii="Tahoma" w:hAnsi="Tahoma"/>
          <w:sz w:val="22"/>
          <w:lang w:val="en-US"/>
        </w:rPr>
        <w:t>FTTH</w:t>
      </w:r>
      <w:r w:rsidR="0077479E" w:rsidRPr="00AE3396">
        <w:rPr>
          <w:rFonts w:ascii="Tahoma" w:hAnsi="Tahoma"/>
          <w:sz w:val="22"/>
          <w:lang w:val="el-GR"/>
        </w:rPr>
        <w:t xml:space="preserve"> </w:t>
      </w:r>
      <w:r w:rsidR="0077479E">
        <w:rPr>
          <w:rFonts w:ascii="Tahoma" w:hAnsi="Tahoma"/>
          <w:sz w:val="22"/>
          <w:lang w:val="el-GR"/>
        </w:rPr>
        <w:t xml:space="preserve">και </w:t>
      </w:r>
      <w:r w:rsidR="0077479E" w:rsidRPr="00AE3396">
        <w:rPr>
          <w:rFonts w:ascii="Tahoma" w:hAnsi="Tahoma"/>
          <w:sz w:val="22"/>
          <w:lang w:val="el-GR"/>
        </w:rPr>
        <w:t>5</w:t>
      </w:r>
      <w:r w:rsidR="0077479E">
        <w:rPr>
          <w:rFonts w:ascii="Tahoma" w:hAnsi="Tahoma"/>
          <w:sz w:val="22"/>
          <w:lang w:val="en-US"/>
        </w:rPr>
        <w:t>G</w:t>
      </w:r>
      <w:r w:rsidR="0077479E" w:rsidRPr="00AE3396">
        <w:rPr>
          <w:rFonts w:ascii="Tahoma" w:hAnsi="Tahoma"/>
          <w:sz w:val="22"/>
          <w:lang w:val="el-GR"/>
        </w:rPr>
        <w:t>,</w:t>
      </w:r>
      <w:r w:rsidR="0077479E">
        <w:rPr>
          <w:rFonts w:ascii="Tahoma" w:hAnsi="Tahoma"/>
          <w:sz w:val="22"/>
          <w:lang w:val="el-GR"/>
        </w:rPr>
        <w:t xml:space="preserve"> </w:t>
      </w:r>
      <w:r w:rsidR="00E83D5C">
        <w:rPr>
          <w:rFonts w:ascii="Tahoma" w:hAnsi="Tahoma"/>
          <w:sz w:val="22"/>
          <w:lang w:val="el-GR"/>
        </w:rPr>
        <w:t>έ</w:t>
      </w:r>
      <w:r w:rsidR="00E83D5C" w:rsidRPr="0031316C">
        <w:rPr>
          <w:rFonts w:ascii="Tahoma" w:hAnsi="Tahoma"/>
          <w:sz w:val="22"/>
          <w:lang w:val="el-GR"/>
        </w:rPr>
        <w:t xml:space="preserve">χουμε </w:t>
      </w:r>
      <w:r w:rsidR="006A49C4" w:rsidRPr="0031316C">
        <w:rPr>
          <w:rFonts w:ascii="Tahoma" w:hAnsi="Tahoma"/>
          <w:sz w:val="22"/>
          <w:lang w:val="el-GR"/>
        </w:rPr>
        <w:t xml:space="preserve">πίστη στη στρατηγική μας, την οποία θα </w:t>
      </w:r>
      <w:r w:rsidR="00587E73" w:rsidRPr="0031316C">
        <w:rPr>
          <w:rFonts w:ascii="Tahoma" w:hAnsi="Tahoma"/>
          <w:sz w:val="22"/>
          <w:lang w:val="el-GR"/>
        </w:rPr>
        <w:t xml:space="preserve">συνεχίσουμε </w:t>
      </w:r>
      <w:r w:rsidR="00B7412E" w:rsidRPr="0031316C">
        <w:rPr>
          <w:rFonts w:ascii="Tahoma" w:hAnsi="Tahoma"/>
          <w:sz w:val="22"/>
          <w:lang w:val="el-GR"/>
        </w:rPr>
        <w:t xml:space="preserve">να εφαρμόζουμε </w:t>
      </w:r>
      <w:r w:rsidR="00A37829" w:rsidRPr="0031316C">
        <w:rPr>
          <w:rFonts w:ascii="Tahoma" w:hAnsi="Tahoma"/>
          <w:sz w:val="22"/>
          <w:lang w:val="el-GR"/>
        </w:rPr>
        <w:t>απαρέγκλιτα</w:t>
      </w:r>
      <w:r w:rsidR="006A49C4" w:rsidRPr="00B83818">
        <w:rPr>
          <w:rFonts w:ascii="Tahoma" w:hAnsi="Tahoma"/>
          <w:sz w:val="22"/>
          <w:lang w:val="el-GR"/>
        </w:rPr>
        <w:t xml:space="preserve">, </w:t>
      </w:r>
      <w:r w:rsidR="005B3BEA" w:rsidRPr="0031316C">
        <w:rPr>
          <w:rFonts w:ascii="Tahoma" w:hAnsi="Tahoma"/>
          <w:sz w:val="22"/>
          <w:lang w:val="el-GR"/>
        </w:rPr>
        <w:t>και</w:t>
      </w:r>
      <w:r w:rsidR="006A49C4" w:rsidRPr="0031316C">
        <w:rPr>
          <w:rFonts w:ascii="Tahoma" w:hAnsi="Tahoma"/>
          <w:sz w:val="22"/>
          <w:lang w:val="el-GR"/>
        </w:rPr>
        <w:t xml:space="preserve"> επιβεβαιώνουμε </w:t>
      </w:r>
      <w:r w:rsidR="005B3BEA" w:rsidRPr="0031316C">
        <w:rPr>
          <w:rFonts w:ascii="Tahoma" w:hAnsi="Tahoma"/>
          <w:sz w:val="22"/>
          <w:lang w:val="el-GR"/>
        </w:rPr>
        <w:t xml:space="preserve">τους στόχους </w:t>
      </w:r>
      <w:r w:rsidR="00B7412E" w:rsidRPr="0031316C">
        <w:rPr>
          <w:rFonts w:ascii="Tahoma" w:hAnsi="Tahoma"/>
          <w:sz w:val="22"/>
          <w:lang w:val="el-GR"/>
        </w:rPr>
        <w:t xml:space="preserve">που έχουμε θέσει </w:t>
      </w:r>
      <w:r w:rsidR="005B3BEA" w:rsidRPr="0031316C">
        <w:rPr>
          <w:rFonts w:ascii="Tahoma" w:hAnsi="Tahoma"/>
          <w:sz w:val="22"/>
          <w:lang w:val="el-GR"/>
        </w:rPr>
        <w:t xml:space="preserve">για </w:t>
      </w:r>
      <w:r w:rsidR="006A49C4" w:rsidRPr="0031316C">
        <w:rPr>
          <w:rFonts w:ascii="Tahoma" w:hAnsi="Tahoma"/>
          <w:sz w:val="22"/>
          <w:lang w:val="el-GR"/>
        </w:rPr>
        <w:t>το σύνολο του έτους</w:t>
      </w:r>
      <w:r w:rsidR="00464B28" w:rsidRPr="0031316C">
        <w:rPr>
          <w:rFonts w:ascii="Tahoma" w:hAnsi="Tahoma"/>
          <w:sz w:val="22"/>
          <w:lang w:val="el-GR"/>
        </w:rPr>
        <w:t>.”</w:t>
      </w:r>
    </w:p>
    <w:p w14:paraId="1C2DD1CD" w14:textId="2D96FB17" w:rsidR="00DF4502" w:rsidRPr="006D740C" w:rsidRDefault="00DF4502" w:rsidP="00762916">
      <w:pPr>
        <w:tabs>
          <w:tab w:val="left" w:pos="0"/>
        </w:tabs>
        <w:rPr>
          <w:rFonts w:ascii="Tahoma" w:hAnsi="Tahoma" w:cs="Tahoma"/>
          <w:b/>
          <w:color w:val="FF0000"/>
          <w:sz w:val="22"/>
          <w:szCs w:val="22"/>
          <w:lang w:val="el-GR"/>
        </w:rPr>
      </w:pPr>
    </w:p>
    <w:p w14:paraId="13D7BB57" w14:textId="77777777" w:rsidR="004A4E91" w:rsidRPr="00796EA9" w:rsidRDefault="00607ABB" w:rsidP="00762916">
      <w:pPr>
        <w:tabs>
          <w:tab w:val="left" w:pos="0"/>
        </w:tabs>
        <w:rPr>
          <w:rFonts w:ascii="Tahoma" w:hAnsi="Tahoma" w:cs="Tahoma"/>
          <w:b/>
          <w:color w:val="3B61A6"/>
          <w:sz w:val="22"/>
          <w:szCs w:val="22"/>
          <w:lang w:val="el-GR"/>
        </w:rPr>
      </w:pPr>
      <w:r w:rsidRPr="00541BC5">
        <w:rPr>
          <w:rFonts w:ascii="Tahoma" w:hAnsi="Tahoma" w:cs="Tahoma"/>
          <w:b/>
          <w:color w:val="3B61A6"/>
          <w:sz w:val="22"/>
          <w:szCs w:val="22"/>
          <w:lang w:val="el-GR"/>
        </w:rPr>
        <w:t>Προοπτικές</w:t>
      </w:r>
    </w:p>
    <w:p w14:paraId="66F570B2" w14:textId="2922B8DF" w:rsidR="00F83D55" w:rsidRDefault="00F83D55" w:rsidP="00F83D55">
      <w:pPr>
        <w:spacing w:after="160"/>
        <w:jc w:val="both"/>
        <w:rPr>
          <w:rFonts w:ascii="Tahoma" w:hAnsi="Tahoma"/>
          <w:sz w:val="22"/>
          <w:lang w:val="el-GR"/>
        </w:rPr>
      </w:pPr>
      <w:r w:rsidRPr="007214BC">
        <w:rPr>
          <w:rFonts w:ascii="Tahoma" w:hAnsi="Tahoma"/>
          <w:sz w:val="22"/>
          <w:lang w:val="el-GR"/>
        </w:rPr>
        <w:t xml:space="preserve">Οι τρέχουσες γεωπολιτικές προκλήσεις </w:t>
      </w:r>
      <w:r>
        <w:rPr>
          <w:rFonts w:ascii="Tahoma" w:hAnsi="Tahoma"/>
          <w:sz w:val="22"/>
          <w:lang w:val="el-GR"/>
        </w:rPr>
        <w:t>σε συνδυασμό</w:t>
      </w:r>
      <w:r w:rsidRPr="007214BC">
        <w:rPr>
          <w:rFonts w:ascii="Tahoma" w:hAnsi="Tahoma"/>
          <w:sz w:val="22"/>
          <w:lang w:val="el-GR"/>
        </w:rPr>
        <w:t xml:space="preserve"> με την αύξηση</w:t>
      </w:r>
      <w:r>
        <w:rPr>
          <w:rFonts w:ascii="Tahoma" w:hAnsi="Tahoma"/>
          <w:sz w:val="22"/>
          <w:lang w:val="el-GR"/>
        </w:rPr>
        <w:t xml:space="preserve"> του</w:t>
      </w:r>
      <w:r w:rsidR="007204A5">
        <w:rPr>
          <w:rFonts w:ascii="Tahoma" w:hAnsi="Tahoma"/>
          <w:sz w:val="22"/>
          <w:lang w:val="el-GR"/>
        </w:rPr>
        <w:t xml:space="preserve"> παγκόσμιου</w:t>
      </w:r>
      <w:r w:rsidRPr="007214BC">
        <w:rPr>
          <w:rFonts w:ascii="Tahoma" w:hAnsi="Tahoma"/>
          <w:sz w:val="22"/>
          <w:lang w:val="el-GR"/>
        </w:rPr>
        <w:t xml:space="preserve"> πληθωρισμού αναμένεται να επηρεάσουν το μακροοικονομικό περιβάλλον και τις καταναλωτικές δαπάνες. Ο ΟΤΕ </w:t>
      </w:r>
      <w:r>
        <w:rPr>
          <w:rFonts w:ascii="Tahoma" w:hAnsi="Tahoma"/>
          <w:sz w:val="22"/>
          <w:lang w:val="el-GR"/>
        </w:rPr>
        <w:t xml:space="preserve">είναι </w:t>
      </w:r>
      <w:r w:rsidRPr="007214BC">
        <w:rPr>
          <w:rFonts w:ascii="Tahoma" w:hAnsi="Tahoma"/>
          <w:sz w:val="22"/>
          <w:lang w:val="el-GR"/>
        </w:rPr>
        <w:t>εν μέρει</w:t>
      </w:r>
      <w:r>
        <w:rPr>
          <w:rFonts w:ascii="Tahoma" w:hAnsi="Tahoma"/>
          <w:sz w:val="22"/>
          <w:lang w:val="el-GR"/>
        </w:rPr>
        <w:t xml:space="preserve"> προστατευμένος</w:t>
      </w:r>
      <w:r w:rsidRPr="007214BC">
        <w:rPr>
          <w:rFonts w:ascii="Tahoma" w:hAnsi="Tahoma"/>
          <w:sz w:val="22"/>
          <w:lang w:val="el-GR"/>
        </w:rPr>
        <w:t xml:space="preserve"> από ορισμένους πληθωριστικούς κινδύνους</w:t>
      </w:r>
      <w:r>
        <w:rPr>
          <w:rFonts w:ascii="Tahoma" w:hAnsi="Tahoma"/>
          <w:sz w:val="22"/>
          <w:lang w:val="el-GR"/>
        </w:rPr>
        <w:t xml:space="preserve">, ενώ </w:t>
      </w:r>
      <w:r w:rsidRPr="007214BC">
        <w:rPr>
          <w:rFonts w:ascii="Tahoma" w:hAnsi="Tahoma"/>
          <w:sz w:val="22"/>
          <w:lang w:val="el-GR"/>
        </w:rPr>
        <w:t xml:space="preserve">αναμένεται να επωφεληθεί από τις </w:t>
      </w:r>
      <w:r>
        <w:rPr>
          <w:rFonts w:ascii="Tahoma" w:hAnsi="Tahoma"/>
          <w:sz w:val="22"/>
          <w:lang w:val="el-GR"/>
        </w:rPr>
        <w:t>ισχυρές</w:t>
      </w:r>
      <w:r w:rsidRPr="007214BC">
        <w:rPr>
          <w:rFonts w:ascii="Tahoma" w:hAnsi="Tahoma"/>
          <w:sz w:val="22"/>
          <w:lang w:val="el-GR"/>
        </w:rPr>
        <w:t xml:space="preserve"> επενδύσεις του σε προηγμένες υποδομές δικτύων</w:t>
      </w:r>
      <w:r>
        <w:rPr>
          <w:rFonts w:ascii="Tahoma" w:hAnsi="Tahoma"/>
          <w:sz w:val="22"/>
          <w:lang w:val="el-GR"/>
        </w:rPr>
        <w:t>,</w:t>
      </w:r>
      <w:r w:rsidRPr="007214BC">
        <w:rPr>
          <w:rFonts w:ascii="Tahoma" w:hAnsi="Tahoma"/>
          <w:sz w:val="22"/>
          <w:lang w:val="el-GR"/>
        </w:rPr>
        <w:t xml:space="preserve"> τόσο στη σταθερή όσο και στη κινητή. </w:t>
      </w:r>
    </w:p>
    <w:p w14:paraId="71F5EFF0" w14:textId="79099FF8" w:rsidR="007204A5" w:rsidRDefault="00F83D55" w:rsidP="00F83D55">
      <w:pPr>
        <w:spacing w:after="160"/>
        <w:jc w:val="both"/>
        <w:rPr>
          <w:rFonts w:ascii="Tahoma" w:hAnsi="Tahoma"/>
          <w:sz w:val="22"/>
          <w:lang w:val="el-GR"/>
        </w:rPr>
      </w:pPr>
      <w:r w:rsidRPr="007214BC">
        <w:rPr>
          <w:rFonts w:ascii="Tahoma" w:hAnsi="Tahoma"/>
          <w:sz w:val="22"/>
          <w:lang w:val="el-GR"/>
        </w:rPr>
        <w:t xml:space="preserve">Η ανάπτυξη του δικτύου </w:t>
      </w:r>
      <w:r w:rsidRPr="00C6696F">
        <w:rPr>
          <w:rFonts w:ascii="Tahoma" w:hAnsi="Tahoma"/>
          <w:sz w:val="22"/>
        </w:rPr>
        <w:t>FTTH</w:t>
      </w:r>
      <w:r w:rsidRPr="007214BC">
        <w:rPr>
          <w:rFonts w:ascii="Tahoma" w:hAnsi="Tahoma"/>
          <w:sz w:val="22"/>
          <w:lang w:val="el-GR"/>
        </w:rPr>
        <w:t xml:space="preserve"> μαζί με την επέκταση </w:t>
      </w:r>
      <w:r>
        <w:rPr>
          <w:rFonts w:ascii="Tahoma" w:hAnsi="Tahoma"/>
          <w:sz w:val="22"/>
          <w:lang w:val="el-GR"/>
        </w:rPr>
        <w:t xml:space="preserve">του </w:t>
      </w:r>
      <w:r w:rsidRPr="007214BC">
        <w:rPr>
          <w:rFonts w:ascii="Tahoma" w:hAnsi="Tahoma"/>
          <w:sz w:val="22"/>
          <w:lang w:val="el-GR"/>
        </w:rPr>
        <w:t>5</w:t>
      </w:r>
      <w:r w:rsidRPr="00C6696F">
        <w:rPr>
          <w:rFonts w:ascii="Tahoma" w:hAnsi="Tahoma"/>
          <w:sz w:val="22"/>
        </w:rPr>
        <w:t>G</w:t>
      </w:r>
      <w:r w:rsidRPr="007214BC">
        <w:rPr>
          <w:rFonts w:ascii="Tahoma" w:hAnsi="Tahoma"/>
          <w:sz w:val="22"/>
          <w:lang w:val="el-GR"/>
        </w:rPr>
        <w:t xml:space="preserve"> επιτρέπουν στην Εταιρεία να προσφέρει ακόμα καλύτερες υπηρεσίες και να εστιάζει στην </w:t>
      </w:r>
      <w:r>
        <w:rPr>
          <w:rFonts w:ascii="Tahoma" w:hAnsi="Tahoma"/>
          <w:sz w:val="22"/>
          <w:lang w:val="el-GR"/>
        </w:rPr>
        <w:t>άριστη</w:t>
      </w:r>
      <w:r w:rsidRPr="007214BC">
        <w:rPr>
          <w:rFonts w:ascii="Tahoma" w:hAnsi="Tahoma"/>
          <w:sz w:val="22"/>
          <w:lang w:val="el-GR"/>
        </w:rPr>
        <w:t xml:space="preserve"> εμπειρία του πελάτη, σε ένα </w:t>
      </w:r>
      <w:r>
        <w:rPr>
          <w:rFonts w:ascii="Tahoma" w:hAnsi="Tahoma"/>
          <w:sz w:val="22"/>
          <w:lang w:val="el-GR"/>
        </w:rPr>
        <w:t>ιδιαίτερα</w:t>
      </w:r>
      <w:r w:rsidRPr="007214BC">
        <w:rPr>
          <w:rFonts w:ascii="Tahoma" w:hAnsi="Tahoma"/>
          <w:sz w:val="22"/>
          <w:lang w:val="el-GR"/>
        </w:rPr>
        <w:t xml:space="preserve"> ανταγωνιστικό περιβάλλον. </w:t>
      </w:r>
      <w:r w:rsidRPr="004A57EA">
        <w:rPr>
          <w:rFonts w:ascii="Tahoma" w:hAnsi="Tahoma"/>
          <w:sz w:val="22"/>
          <w:lang w:val="el-GR"/>
        </w:rPr>
        <w:t xml:space="preserve">Η πρωτοβουλία της Εταιρείας για αναβάθμιση των </w:t>
      </w:r>
      <w:proofErr w:type="spellStart"/>
      <w:r w:rsidRPr="004A57EA">
        <w:rPr>
          <w:rFonts w:ascii="Tahoma" w:hAnsi="Tahoma"/>
          <w:sz w:val="22"/>
          <w:lang w:val="el-GR"/>
        </w:rPr>
        <w:t>ευρυζωνικών</w:t>
      </w:r>
      <w:proofErr w:type="spellEnd"/>
      <w:r w:rsidRPr="004A57EA">
        <w:rPr>
          <w:rFonts w:ascii="Tahoma" w:hAnsi="Tahoma"/>
          <w:sz w:val="22"/>
          <w:lang w:val="el-GR"/>
        </w:rPr>
        <w:t xml:space="preserve"> ταχυτήτων όπου είναι </w:t>
      </w:r>
      <w:r w:rsidR="00832D2D">
        <w:rPr>
          <w:rFonts w:ascii="Tahoma" w:hAnsi="Tahoma"/>
          <w:sz w:val="22"/>
          <w:lang w:val="el-GR"/>
        </w:rPr>
        <w:t xml:space="preserve">τεχνικά </w:t>
      </w:r>
      <w:r w:rsidRPr="004A57EA">
        <w:rPr>
          <w:rFonts w:ascii="Tahoma" w:hAnsi="Tahoma"/>
          <w:sz w:val="22"/>
          <w:lang w:val="el-GR"/>
        </w:rPr>
        <w:t>εφικτό</w:t>
      </w:r>
      <w:r>
        <w:rPr>
          <w:rFonts w:ascii="Tahoma" w:hAnsi="Tahoma"/>
          <w:sz w:val="22"/>
          <w:lang w:val="el-GR"/>
        </w:rPr>
        <w:t>, καθώς και τα</w:t>
      </w:r>
      <w:r w:rsidRPr="004A57EA">
        <w:rPr>
          <w:rFonts w:ascii="Tahoma" w:hAnsi="Tahoma"/>
          <w:sz w:val="22"/>
          <w:lang w:val="el-GR"/>
        </w:rPr>
        <w:t xml:space="preserve"> νέα προγράμματα κινητής τηλεφωνίας</w:t>
      </w:r>
      <w:r>
        <w:rPr>
          <w:rFonts w:ascii="Tahoma" w:hAnsi="Tahoma"/>
          <w:sz w:val="22"/>
          <w:lang w:val="el-GR"/>
        </w:rPr>
        <w:t>,</w:t>
      </w:r>
      <w:r w:rsidRPr="004A57EA">
        <w:rPr>
          <w:rFonts w:ascii="Tahoma" w:hAnsi="Tahoma"/>
          <w:sz w:val="22"/>
          <w:lang w:val="el-GR"/>
        </w:rPr>
        <w:t xml:space="preserve"> αναμένεται να ενισχύσ</w:t>
      </w:r>
      <w:r>
        <w:rPr>
          <w:rFonts w:ascii="Tahoma" w:hAnsi="Tahoma"/>
          <w:sz w:val="22"/>
          <w:lang w:val="el-GR"/>
        </w:rPr>
        <w:t>ουν</w:t>
      </w:r>
      <w:r w:rsidRPr="004A57EA">
        <w:rPr>
          <w:rFonts w:ascii="Tahoma" w:hAnsi="Tahoma"/>
          <w:sz w:val="22"/>
          <w:lang w:val="el-GR"/>
        </w:rPr>
        <w:t xml:space="preserve"> την αξία των </w:t>
      </w:r>
      <w:r>
        <w:rPr>
          <w:rFonts w:ascii="Tahoma" w:hAnsi="Tahoma"/>
          <w:sz w:val="22"/>
          <w:lang w:val="el-GR"/>
        </w:rPr>
        <w:t xml:space="preserve">προσφερόμενων </w:t>
      </w:r>
      <w:r w:rsidRPr="004A57EA">
        <w:rPr>
          <w:rFonts w:ascii="Tahoma" w:hAnsi="Tahoma"/>
          <w:sz w:val="22"/>
          <w:lang w:val="el-GR"/>
        </w:rPr>
        <w:t xml:space="preserve">υπηρεσιών </w:t>
      </w:r>
      <w:r>
        <w:rPr>
          <w:rFonts w:ascii="Tahoma" w:hAnsi="Tahoma"/>
          <w:sz w:val="22"/>
          <w:lang w:val="el-GR"/>
        </w:rPr>
        <w:t>και την πιστότητα</w:t>
      </w:r>
      <w:r w:rsidRPr="004A57EA">
        <w:rPr>
          <w:rFonts w:ascii="Tahoma" w:hAnsi="Tahoma"/>
          <w:sz w:val="22"/>
          <w:lang w:val="el-GR"/>
        </w:rPr>
        <w:t xml:space="preserve"> των πελατών.</w:t>
      </w:r>
      <w:r w:rsidR="007204A5">
        <w:rPr>
          <w:rFonts w:ascii="Tahoma" w:hAnsi="Tahoma"/>
          <w:sz w:val="22"/>
          <w:lang w:val="el-GR"/>
        </w:rPr>
        <w:t xml:space="preserve"> Επιπλέον, το πλούσιο αθλητικό τηλεοπτικό περιεχόμενο, συμπεριλαμβανομένου του μεγαλύτερου μέρους του ελληνικού πρωταθλήματος </w:t>
      </w:r>
      <w:r w:rsidR="007204A5">
        <w:rPr>
          <w:rFonts w:ascii="Tahoma" w:hAnsi="Tahoma"/>
          <w:sz w:val="22"/>
        </w:rPr>
        <w:t>Super</w:t>
      </w:r>
      <w:r w:rsidR="007204A5" w:rsidRPr="00F26235">
        <w:rPr>
          <w:rFonts w:ascii="Tahoma" w:hAnsi="Tahoma"/>
          <w:sz w:val="22"/>
          <w:lang w:val="el-GR"/>
        </w:rPr>
        <w:t xml:space="preserve"> </w:t>
      </w:r>
      <w:r w:rsidR="007204A5">
        <w:rPr>
          <w:rFonts w:ascii="Tahoma" w:hAnsi="Tahoma"/>
          <w:sz w:val="22"/>
        </w:rPr>
        <w:t>League</w:t>
      </w:r>
      <w:r w:rsidR="007204A5" w:rsidRPr="00F26235">
        <w:rPr>
          <w:rFonts w:ascii="Tahoma" w:hAnsi="Tahoma"/>
          <w:sz w:val="22"/>
          <w:lang w:val="el-GR"/>
        </w:rPr>
        <w:t xml:space="preserve">, </w:t>
      </w:r>
      <w:r w:rsidR="007204A5">
        <w:rPr>
          <w:rFonts w:ascii="Tahoma" w:hAnsi="Tahoma"/>
          <w:sz w:val="22"/>
          <w:lang w:val="el-GR"/>
        </w:rPr>
        <w:t>αναμένεται να υποστηρίξει τη σταθερή αύξηση στους συνδρομητές τηλεόρασης.</w:t>
      </w:r>
    </w:p>
    <w:p w14:paraId="766D835A" w14:textId="77777777" w:rsidR="00F83D55" w:rsidRPr="00C6696F" w:rsidRDefault="00F83D55" w:rsidP="00F83D55">
      <w:pPr>
        <w:spacing w:after="160"/>
        <w:jc w:val="both"/>
        <w:rPr>
          <w:rFonts w:ascii="Tahoma" w:hAnsi="Tahoma"/>
          <w:sz w:val="22"/>
          <w:lang w:val="el-GR"/>
        </w:rPr>
      </w:pPr>
      <w:r>
        <w:rPr>
          <w:rFonts w:ascii="Tahoma" w:hAnsi="Tahoma"/>
          <w:sz w:val="22"/>
          <w:lang w:val="el-GR"/>
        </w:rPr>
        <w:t xml:space="preserve">Με τα δεδομένα αυτά και σε συνδυασμό </w:t>
      </w:r>
      <w:r w:rsidRPr="00C6696F">
        <w:rPr>
          <w:rFonts w:ascii="Tahoma" w:hAnsi="Tahoma"/>
          <w:sz w:val="22"/>
          <w:lang w:val="el-GR"/>
        </w:rPr>
        <w:t xml:space="preserve">με τις θετικές προοπτικές για τον τουρισμό το 2022, ο ΟΤΕ </w:t>
      </w:r>
      <w:r>
        <w:rPr>
          <w:rFonts w:ascii="Tahoma" w:hAnsi="Tahoma"/>
          <w:sz w:val="22"/>
          <w:lang w:val="el-GR"/>
        </w:rPr>
        <w:t>εκτιμά</w:t>
      </w:r>
      <w:r w:rsidRPr="00C6696F">
        <w:rPr>
          <w:rFonts w:ascii="Tahoma" w:hAnsi="Tahoma"/>
          <w:sz w:val="22"/>
          <w:lang w:val="el-GR"/>
        </w:rPr>
        <w:t xml:space="preserve"> ότι θα συνεχίσει </w:t>
      </w:r>
      <w:r>
        <w:rPr>
          <w:rFonts w:ascii="Tahoma" w:hAnsi="Tahoma"/>
          <w:sz w:val="22"/>
          <w:lang w:val="el-GR"/>
        </w:rPr>
        <w:t>την</w:t>
      </w:r>
      <w:r w:rsidRPr="00C6696F">
        <w:rPr>
          <w:rFonts w:ascii="Tahoma" w:hAnsi="Tahoma"/>
          <w:sz w:val="22"/>
          <w:lang w:val="el-GR"/>
        </w:rPr>
        <w:t xml:space="preserve"> </w:t>
      </w:r>
      <w:r>
        <w:rPr>
          <w:rFonts w:ascii="Tahoma" w:hAnsi="Tahoma"/>
          <w:sz w:val="22"/>
          <w:lang w:val="el-GR"/>
        </w:rPr>
        <w:t>αναπτυξιακή του πορεία</w:t>
      </w:r>
      <w:r w:rsidRPr="00C6696F">
        <w:rPr>
          <w:rFonts w:ascii="Tahoma" w:hAnsi="Tahoma"/>
          <w:sz w:val="22"/>
          <w:lang w:val="el-GR"/>
        </w:rPr>
        <w:t xml:space="preserve"> και στο δεύτερο εξάμηνο του έτους, αν και </w:t>
      </w:r>
      <w:r>
        <w:rPr>
          <w:rFonts w:ascii="Tahoma" w:hAnsi="Tahoma"/>
          <w:sz w:val="22"/>
          <w:lang w:val="el-GR"/>
        </w:rPr>
        <w:t>με πιο ήπιους ρυθμούς</w:t>
      </w:r>
      <w:r w:rsidRPr="00C6696F">
        <w:rPr>
          <w:rFonts w:ascii="Tahoma" w:hAnsi="Tahoma"/>
          <w:sz w:val="22"/>
          <w:lang w:val="el-GR"/>
        </w:rPr>
        <w:t>, και</w:t>
      </w:r>
      <w:r>
        <w:rPr>
          <w:rFonts w:ascii="Tahoma" w:hAnsi="Tahoma"/>
          <w:sz w:val="22"/>
          <w:lang w:val="el-GR"/>
        </w:rPr>
        <w:t xml:space="preserve"> ότι θα</w:t>
      </w:r>
      <w:r w:rsidRPr="00C6696F">
        <w:rPr>
          <w:rFonts w:ascii="Tahoma" w:hAnsi="Tahoma"/>
          <w:sz w:val="22"/>
          <w:lang w:val="el-GR"/>
        </w:rPr>
        <w:t xml:space="preserve"> επιτύχει </w:t>
      </w:r>
      <w:r>
        <w:rPr>
          <w:rFonts w:ascii="Tahoma" w:hAnsi="Tahoma"/>
          <w:sz w:val="22"/>
          <w:lang w:val="el-GR"/>
        </w:rPr>
        <w:t xml:space="preserve">ισχυρή </w:t>
      </w:r>
      <w:r w:rsidRPr="00C6696F">
        <w:rPr>
          <w:rFonts w:ascii="Tahoma" w:hAnsi="Tahoma"/>
          <w:sz w:val="22"/>
          <w:lang w:val="el-GR"/>
        </w:rPr>
        <w:t xml:space="preserve">ανάπτυξη </w:t>
      </w:r>
      <w:r>
        <w:rPr>
          <w:rFonts w:ascii="Tahoma" w:hAnsi="Tahoma"/>
          <w:sz w:val="22"/>
          <w:lang w:val="el-GR"/>
        </w:rPr>
        <w:t xml:space="preserve">εσόδων </w:t>
      </w:r>
      <w:r w:rsidRPr="00C6696F">
        <w:rPr>
          <w:rFonts w:ascii="Tahoma" w:hAnsi="Tahoma"/>
          <w:sz w:val="22"/>
          <w:lang w:val="el-GR"/>
        </w:rPr>
        <w:t>και κερδοφορίας για το έτος 2022.</w:t>
      </w:r>
      <w:r>
        <w:rPr>
          <w:rFonts w:ascii="Tahoma" w:hAnsi="Tahoma"/>
          <w:sz w:val="22"/>
          <w:lang w:val="el-GR"/>
        </w:rPr>
        <w:t xml:space="preserve"> </w:t>
      </w:r>
    </w:p>
    <w:p w14:paraId="62550E34" w14:textId="77777777" w:rsidR="00F83D55" w:rsidRPr="00C6696F" w:rsidRDefault="00F83D55" w:rsidP="00F83D55">
      <w:pPr>
        <w:spacing w:after="160"/>
        <w:jc w:val="both"/>
        <w:rPr>
          <w:rFonts w:ascii="Tahoma" w:hAnsi="Tahoma"/>
          <w:sz w:val="22"/>
          <w:lang w:val="el-GR"/>
        </w:rPr>
      </w:pPr>
      <w:r w:rsidRPr="00C6696F">
        <w:rPr>
          <w:rFonts w:ascii="Tahoma" w:hAnsi="Tahoma"/>
          <w:sz w:val="22"/>
          <w:lang w:val="el-GR"/>
        </w:rPr>
        <w:t xml:space="preserve">Η υλοποίηση του Σχεδίου Ανάκαμψης και Ανθεκτικότητας είναι καθοριστικός παράγοντας τόσο για τις οικονομικές προοπτικές της χώρας, όσο και για τη δραστηριοποίηση του ΟΤΕ στον τομέα του </w:t>
      </w:r>
      <w:r w:rsidRPr="00C6696F">
        <w:rPr>
          <w:rFonts w:ascii="Tahoma" w:hAnsi="Tahoma"/>
          <w:sz w:val="22"/>
        </w:rPr>
        <w:t>ICT</w:t>
      </w:r>
      <w:r w:rsidRPr="00C6696F">
        <w:rPr>
          <w:rFonts w:ascii="Tahoma" w:hAnsi="Tahoma"/>
          <w:sz w:val="22"/>
          <w:lang w:val="el-GR"/>
        </w:rPr>
        <w:t xml:space="preserve">, η </w:t>
      </w:r>
      <w:r>
        <w:rPr>
          <w:rFonts w:ascii="Tahoma" w:hAnsi="Tahoma"/>
          <w:sz w:val="22"/>
          <w:lang w:val="el-GR"/>
        </w:rPr>
        <w:t>συμβολή</w:t>
      </w:r>
      <w:r w:rsidRPr="00C6696F">
        <w:rPr>
          <w:rFonts w:ascii="Tahoma" w:hAnsi="Tahoma"/>
          <w:sz w:val="22"/>
          <w:lang w:val="el-GR"/>
        </w:rPr>
        <w:t xml:space="preserve"> του οποίου </w:t>
      </w:r>
      <w:r>
        <w:rPr>
          <w:rFonts w:ascii="Tahoma" w:hAnsi="Tahoma"/>
          <w:sz w:val="22"/>
          <w:lang w:val="el-GR"/>
        </w:rPr>
        <w:t xml:space="preserve">στα έσοδα του Ομίλου </w:t>
      </w:r>
      <w:r w:rsidRPr="00C6696F">
        <w:rPr>
          <w:rFonts w:ascii="Tahoma" w:hAnsi="Tahoma"/>
          <w:sz w:val="22"/>
          <w:lang w:val="el-GR"/>
        </w:rPr>
        <w:t>αναμένεται να αυξηθεί σημαντικά τα επόμενα χρόνια.</w:t>
      </w:r>
    </w:p>
    <w:p w14:paraId="740EBA21" w14:textId="5B500172" w:rsidR="00F83D55" w:rsidRPr="005D7C04" w:rsidRDefault="00F83D55" w:rsidP="00F83D55">
      <w:pPr>
        <w:spacing w:after="160"/>
        <w:jc w:val="both"/>
        <w:rPr>
          <w:rFonts w:ascii="Tahoma" w:hAnsi="Tahoma"/>
          <w:sz w:val="22"/>
          <w:lang w:val="el-GR"/>
        </w:rPr>
      </w:pPr>
      <w:r w:rsidRPr="00C6696F">
        <w:rPr>
          <w:rFonts w:ascii="Tahoma" w:hAnsi="Tahoma"/>
          <w:sz w:val="22"/>
          <w:lang w:val="el-GR"/>
        </w:rPr>
        <w:t xml:space="preserve">Η Διοίκηση του ΟΤΕ διατηρεί τους στόχους </w:t>
      </w:r>
      <w:r>
        <w:rPr>
          <w:rFonts w:ascii="Tahoma" w:hAnsi="Tahoma"/>
          <w:sz w:val="22"/>
          <w:lang w:val="el-GR"/>
        </w:rPr>
        <w:t>που έχει θέσει</w:t>
      </w:r>
      <w:r w:rsidRPr="00C6696F">
        <w:rPr>
          <w:rFonts w:ascii="Tahoma" w:hAnsi="Tahoma"/>
          <w:sz w:val="22"/>
          <w:lang w:val="el-GR"/>
        </w:rPr>
        <w:t xml:space="preserve"> για το 2022. </w:t>
      </w:r>
      <w:r w:rsidRPr="004A57EA">
        <w:rPr>
          <w:rFonts w:ascii="Tahoma" w:hAnsi="Tahoma"/>
          <w:sz w:val="22"/>
          <w:lang w:val="el-GR"/>
        </w:rPr>
        <w:t>Οι προσαρμοσμένες επενδύσεις του Ομίλου εκτιμάται ότι θα αυξηθούν στα €620 εκατ.</w:t>
      </w:r>
      <w:r w:rsidRPr="00551DAE">
        <w:rPr>
          <w:rFonts w:ascii="Tahoma" w:hAnsi="Tahoma"/>
          <w:sz w:val="22"/>
          <w:lang w:val="el-GR"/>
        </w:rPr>
        <w:t xml:space="preserve"> </w:t>
      </w:r>
      <w:r w:rsidRPr="004A57EA">
        <w:rPr>
          <w:rFonts w:ascii="Tahoma" w:hAnsi="Tahoma"/>
          <w:sz w:val="22"/>
          <w:lang w:val="el-GR"/>
        </w:rPr>
        <w:t xml:space="preserve">περίπου, ενώ οι ελεύθερες ταμειακές ροές εκτιμάται ότι θα ανέλθουν σε €600 εκατ. περίπου. </w:t>
      </w:r>
      <w:r w:rsidRPr="00EE7C16">
        <w:rPr>
          <w:rFonts w:ascii="Tahoma" w:hAnsi="Tahoma"/>
          <w:sz w:val="22"/>
          <w:lang w:val="el-GR"/>
        </w:rPr>
        <w:t>Η συνολική Αμοιβή προς τους Μ</w:t>
      </w:r>
      <w:r w:rsidR="00A4148A">
        <w:rPr>
          <w:rFonts w:ascii="Tahoma" w:hAnsi="Tahoma"/>
          <w:sz w:val="22"/>
          <w:lang w:val="el-GR"/>
        </w:rPr>
        <w:t xml:space="preserve">ετόχους για το 2022 θα ανέλθει </w:t>
      </w:r>
      <w:r w:rsidRPr="00EE7C16">
        <w:rPr>
          <w:rFonts w:ascii="Tahoma" w:hAnsi="Tahoma"/>
          <w:sz w:val="22"/>
          <w:lang w:val="el-GR"/>
        </w:rPr>
        <w:t>σε €500 εκατ. και θα επιμεριστεί ισόποσα σε προτεινόμενο μέρισμα που αντιστοιχεί σε €0,558 ανά μετοχή, και σε Πρόγραμμα Απόκτησης Ιδίων Μετοχών ύψους €250 εκατ. περίπου.</w:t>
      </w:r>
      <w:r>
        <w:rPr>
          <w:rFonts w:ascii="Tahoma" w:hAnsi="Tahoma"/>
          <w:sz w:val="22"/>
          <w:lang w:val="el-GR"/>
        </w:rPr>
        <w:t xml:space="preserve"> </w:t>
      </w:r>
      <w:r w:rsidRPr="005D7C04">
        <w:rPr>
          <w:rFonts w:ascii="Tahoma" w:hAnsi="Tahoma"/>
          <w:sz w:val="22"/>
          <w:lang w:val="el-GR"/>
        </w:rPr>
        <w:t>Το μέρισμα καταβλήθηκε στις 7 Ιουλίου 2022.</w:t>
      </w:r>
    </w:p>
    <w:p w14:paraId="6A7E35E9" w14:textId="74076AA3" w:rsidR="00607ABB" w:rsidRPr="002E6858" w:rsidRDefault="00F83D55" w:rsidP="00F83D55">
      <w:pPr>
        <w:tabs>
          <w:tab w:val="left" w:pos="10490"/>
        </w:tabs>
        <w:jc w:val="both"/>
        <w:rPr>
          <w:rFonts w:ascii="Tahoma" w:hAnsi="Tahoma" w:cs="Tahoma"/>
          <w:iCs/>
          <w:color w:val="FF0000"/>
          <w:sz w:val="22"/>
          <w:szCs w:val="22"/>
          <w:lang w:val="el-GR"/>
        </w:rPr>
      </w:pPr>
      <w:r w:rsidRPr="002E6858">
        <w:rPr>
          <w:rFonts w:ascii="Tahoma" w:hAnsi="Tahoma" w:cs="Tahoma"/>
          <w:iCs/>
          <w:noProof/>
          <w:color w:val="FF0000"/>
          <w:sz w:val="22"/>
          <w:szCs w:val="22"/>
          <w:lang w:val="el-GR" w:eastAsia="el-GR"/>
        </w:rPr>
        <w:t xml:space="preserve"> </w:t>
      </w:r>
      <w:r w:rsidR="006F3969" w:rsidRPr="002E6858">
        <w:rPr>
          <w:rFonts w:ascii="Tahoma" w:hAnsi="Tahoma" w:cs="Tahoma"/>
          <w:iCs/>
          <w:noProof/>
          <w:color w:val="FF0000"/>
          <w:sz w:val="22"/>
          <w:szCs w:val="22"/>
          <w:lang w:val="el-GR" w:eastAsia="el-GR"/>
        </w:rPr>
        <mc:AlternateContent>
          <mc:Choice Requires="wpg">
            <w:drawing>
              <wp:anchor distT="0" distB="0" distL="114300" distR="114300" simplePos="0" relativeHeight="251658244" behindDoc="0" locked="0" layoutInCell="1" allowOverlap="1" wp14:anchorId="0B79BEFE" wp14:editId="7C15EBC5">
                <wp:simplePos x="0" y="0"/>
                <wp:positionH relativeFrom="column">
                  <wp:posOffset>-61415</wp:posOffset>
                </wp:positionH>
                <wp:positionV relativeFrom="paragraph">
                  <wp:posOffset>105097</wp:posOffset>
                </wp:positionV>
                <wp:extent cx="6735170" cy="255270"/>
                <wp:effectExtent l="0" t="0" r="8890" b="0"/>
                <wp:wrapNone/>
                <wp:docPr id="24" name="Group 6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735170" cy="255270"/>
                          <a:chOff x="757" y="11755"/>
                          <a:chExt cx="10666" cy="402"/>
                        </a:xfrm>
                      </wpg:grpSpPr>
                      <wps:wsp>
                        <wps:cNvPr id="25" name="Rectangle 62"/>
                        <wps:cNvSpPr>
                          <a:spLocks noChangeArrowheads="1"/>
                        </wps:cNvSpPr>
                        <wps:spPr bwMode="auto">
                          <a:xfrm>
                            <a:off x="757" y="11755"/>
                            <a:ext cx="10666" cy="402"/>
                          </a:xfrm>
                          <a:prstGeom prst="rect">
                            <a:avLst/>
                          </a:prstGeom>
                          <a:solidFill>
                            <a:srgbClr val="558ED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9" name="Text Box 63"/>
                        <wps:cNvSpPr txBox="1">
                          <a:spLocks noChangeArrowheads="1"/>
                        </wps:cNvSpPr>
                        <wps:spPr bwMode="auto">
                          <a:xfrm>
                            <a:off x="4996" y="11772"/>
                            <a:ext cx="1830" cy="3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8E07969" w14:textId="77777777" w:rsidR="00A871D8" w:rsidRPr="00F973F1" w:rsidRDefault="00A871D8" w:rsidP="00607ABB">
                              <w:pPr>
                                <w:rPr>
                                  <w:rFonts w:ascii="Tahoma" w:hAnsi="Tahoma" w:cs="Tahoma"/>
                                  <w:b/>
                                  <w:color w:val="FFFFFF"/>
                                  <w:sz w:val="22"/>
                                  <w:szCs w:val="22"/>
                                  <w:lang w:val="el-GR"/>
                                </w:rPr>
                              </w:pPr>
                              <w:r>
                                <w:rPr>
                                  <w:rFonts w:ascii="Tahoma" w:hAnsi="Tahoma" w:cs="Tahoma"/>
                                  <w:b/>
                                  <w:color w:val="FFFFFF"/>
                                  <w:sz w:val="22"/>
                                  <w:szCs w:val="22"/>
                                  <w:lang w:val="el-GR"/>
                                </w:rPr>
                                <w:t>ΟΜΙΛΟΣ ΟΤΕ</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B79BEFE" id="Group 61" o:spid="_x0000_s1026" style="position:absolute;left:0;text-align:left;margin-left:-4.85pt;margin-top:8.3pt;width:530.35pt;height:20.1pt;z-index:251658244" coordorigin="757,11755" coordsize="10666,4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">
                <v:rect id="Rectangle 62" o:spid="_x0000_s1027" style="position:absolute;left:757;top:11755;width:10666;height:40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I8z/sQA&#10;AADbAAAADwAAAGRycy9kb3ducmV2LnhtbESPQWsCMRSE70L/Q3gFbzVbqVK3RiktRZFK27X0/Eie&#10;u0s3L0sSNf77Rih4HGbmG2a+TLYTR/KhdazgflSAINbOtFwr+N693T2CCBHZYOeYFJwpwHJxM5hj&#10;adyJv+hYxVpkCIcSFTQx9qWUQTdkMYxcT5y9vfMWY5a+lsbjKcNtJ8dFMZUWW84LDfb00pD+rQ5W&#10;weHhVeqfbfe+/5yl5Ders/6YVEoNb9PzE4hIKV7D/+21UTCewOVL/gFy8Q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yPM/7EAAAA2wAAAA8AAAAAAAAAAAAAAAAAmAIAAGRycy9k&#10;b3ducmV2LnhtbFBLBQYAAAAABAAEAPUAAACJAwAAAAA=&#10;" fillcolor="#558ed5" stroked="f"/>
                <v:shapetype id="_x0000_t202" coordsize="21600,21600" o:spt="202" path="m,l,21600r21600,l21600,xe">
                  <v:stroke joinstyle="miter"/>
                  <v:path gradientshapeok="t" o:connecttype="rect"/>
                </v:shapetype>
                <v:shape id="Text Box 63" o:spid="_x0000_s1028" type="#_x0000_t202" style="position:absolute;left:4996;top:11772;width:1830;height:38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9a22cMA&#10;AADbAAAADwAAAGRycy9kb3ducmV2LnhtbESPzWrDMBCE74W8g9hAb7WU0JbYiWxCS6CnluYPclus&#10;jW1irYylxO7bV4VCjsPMfMOsitG24ka9bxxrmCUKBHHpTMOVhv1u87QA4QOywdYxafghD0U+eVhh&#10;ZtzA33TbhkpECPsMNdQhdJmUvqzJok9cRxy9s+sthij7Spoehwi3rZwr9SotNhwXauzorabysr1a&#10;DYfP8+n4rL6qd/vSDW5Ukm0qtX6cjusliEBjuIf/2x9GwzyFvy/xB8j8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A9a22cMAAADbAAAADwAAAAAAAAAAAAAAAACYAgAAZHJzL2Rv&#10;d25yZXYueG1sUEsFBgAAAAAEAAQA9QAAAIgDAAAAAA==&#10;" filled="f" stroked="f">
                  <v:textbox>
                    <w:txbxContent>
                      <w:p w14:paraId="68E07969" w14:textId="77777777" w:rsidR="00A871D8" w:rsidRPr="00F973F1" w:rsidRDefault="00A871D8" w:rsidP="00607ABB">
                        <w:pPr>
                          <w:rPr>
                            <w:rFonts w:ascii="Tahoma" w:hAnsi="Tahoma" w:cs="Tahoma"/>
                            <w:b/>
                            <w:color w:val="FFFFFF"/>
                            <w:sz w:val="22"/>
                            <w:szCs w:val="22"/>
                            <w:lang w:val="el-GR"/>
                          </w:rPr>
                        </w:pPr>
                        <w:r>
                          <w:rPr>
                            <w:rFonts w:ascii="Tahoma" w:hAnsi="Tahoma" w:cs="Tahoma"/>
                            <w:b/>
                            <w:color w:val="FFFFFF"/>
                            <w:sz w:val="22"/>
                            <w:szCs w:val="22"/>
                            <w:lang w:val="el-GR"/>
                          </w:rPr>
                          <w:t>ΟΜΙΛΟΣ ΟΤΕ</w:t>
                        </w:r>
                      </w:p>
                    </w:txbxContent>
                  </v:textbox>
                </v:shape>
              </v:group>
            </w:pict>
          </mc:Fallback>
        </mc:AlternateContent>
      </w:r>
    </w:p>
    <w:p w14:paraId="06E72675" w14:textId="77777777" w:rsidR="00607ABB" w:rsidRPr="002E6858" w:rsidRDefault="00607ABB" w:rsidP="00607ABB">
      <w:pPr>
        <w:tabs>
          <w:tab w:val="left" w:pos="10490"/>
        </w:tabs>
        <w:jc w:val="both"/>
        <w:rPr>
          <w:rFonts w:ascii="Tahoma" w:hAnsi="Tahoma" w:cs="Tahoma"/>
          <w:iCs/>
          <w:color w:val="FF0000"/>
          <w:sz w:val="22"/>
          <w:szCs w:val="22"/>
          <w:lang w:val="el-GR"/>
        </w:rPr>
      </w:pPr>
    </w:p>
    <w:p w14:paraId="66075C73" w14:textId="77777777" w:rsidR="00FC5C60" w:rsidRPr="00833F8E" w:rsidRDefault="00FC5C60" w:rsidP="00607ABB">
      <w:pPr>
        <w:tabs>
          <w:tab w:val="left" w:pos="10490"/>
        </w:tabs>
        <w:jc w:val="both"/>
        <w:rPr>
          <w:rFonts w:ascii="Tahoma" w:hAnsi="Tahoma" w:cs="Tahoma"/>
          <w:bCs/>
          <w:sz w:val="22"/>
          <w:szCs w:val="22"/>
          <w:lang w:val="el-GR"/>
        </w:rPr>
      </w:pPr>
    </w:p>
    <w:p w14:paraId="5CCE6720" w14:textId="24754DCA" w:rsidR="00607ABB" w:rsidRPr="001B07A7" w:rsidRDefault="00543C8D" w:rsidP="00607ABB">
      <w:pPr>
        <w:tabs>
          <w:tab w:val="left" w:pos="10490"/>
        </w:tabs>
        <w:jc w:val="both"/>
        <w:rPr>
          <w:rFonts w:ascii="Tahoma" w:hAnsi="Tahoma" w:cs="Tahoma"/>
          <w:bCs/>
          <w:sz w:val="22"/>
          <w:szCs w:val="22"/>
          <w:lang w:val="el-GR"/>
        </w:rPr>
      </w:pPr>
      <w:r w:rsidRPr="00FC5C60">
        <w:rPr>
          <w:rFonts w:ascii="Tahoma" w:hAnsi="Tahoma" w:cs="Tahoma"/>
          <w:bCs/>
          <w:sz w:val="22"/>
          <w:szCs w:val="22"/>
          <w:lang w:val="el-GR"/>
        </w:rPr>
        <w:t>Το Β</w:t>
      </w:r>
      <w:r w:rsidR="005B7AE0" w:rsidRPr="00FC5C60">
        <w:rPr>
          <w:rFonts w:ascii="Tahoma" w:hAnsi="Tahoma" w:cs="Tahoma"/>
          <w:bCs/>
          <w:sz w:val="22"/>
          <w:szCs w:val="22"/>
          <w:lang w:val="el-GR"/>
        </w:rPr>
        <w:t>’ τρίμηνο του 2022</w:t>
      </w:r>
      <w:r w:rsidR="00B6335C" w:rsidRPr="00FC5C60">
        <w:rPr>
          <w:rFonts w:ascii="Tahoma" w:hAnsi="Tahoma" w:cs="Tahoma"/>
          <w:bCs/>
          <w:sz w:val="22"/>
          <w:szCs w:val="22"/>
          <w:lang w:val="el-GR"/>
        </w:rPr>
        <w:t>, τ</w:t>
      </w:r>
      <w:r w:rsidR="00607ABB" w:rsidRPr="00FC5C60">
        <w:rPr>
          <w:rFonts w:ascii="Tahoma" w:hAnsi="Tahoma" w:cs="Tahoma"/>
          <w:bCs/>
          <w:sz w:val="22"/>
          <w:szCs w:val="22"/>
          <w:lang w:val="el-GR"/>
        </w:rPr>
        <w:t>α ενοποιημένα έσοδα του</w:t>
      </w:r>
      <w:r w:rsidRPr="00FC5C60">
        <w:rPr>
          <w:rFonts w:ascii="Tahoma" w:hAnsi="Tahoma" w:cs="Tahoma"/>
          <w:bCs/>
          <w:sz w:val="22"/>
          <w:szCs w:val="22"/>
          <w:lang w:val="el-GR"/>
        </w:rPr>
        <w:t xml:space="preserve"> Ομίλου OTE αυξήθηκαν </w:t>
      </w:r>
      <w:r w:rsidR="00005892">
        <w:rPr>
          <w:rFonts w:ascii="Tahoma" w:hAnsi="Tahoma" w:cs="Tahoma"/>
          <w:bCs/>
          <w:sz w:val="22"/>
          <w:szCs w:val="22"/>
          <w:lang w:val="el-GR"/>
        </w:rPr>
        <w:t xml:space="preserve">κατά </w:t>
      </w:r>
      <w:r w:rsidRPr="00FC5C60">
        <w:rPr>
          <w:rFonts w:ascii="Tahoma" w:hAnsi="Tahoma" w:cs="Tahoma"/>
          <w:bCs/>
          <w:sz w:val="22"/>
          <w:szCs w:val="22"/>
          <w:lang w:val="el-GR"/>
        </w:rPr>
        <w:t>2</w:t>
      </w:r>
      <w:r w:rsidR="005B7AE0" w:rsidRPr="00FC5C60">
        <w:rPr>
          <w:rFonts w:ascii="Tahoma" w:hAnsi="Tahoma" w:cs="Tahoma"/>
          <w:bCs/>
          <w:sz w:val="22"/>
          <w:szCs w:val="22"/>
          <w:lang w:val="el-GR"/>
        </w:rPr>
        <w:t>,7</w:t>
      </w:r>
      <w:r w:rsidR="00607ABB" w:rsidRPr="00FC5C60">
        <w:rPr>
          <w:rFonts w:ascii="Tahoma" w:hAnsi="Tahoma" w:cs="Tahoma"/>
          <w:bCs/>
          <w:sz w:val="22"/>
          <w:szCs w:val="22"/>
          <w:lang w:val="el-GR"/>
        </w:rPr>
        <w:t>%</w:t>
      </w:r>
      <w:r w:rsidR="001B3E2C" w:rsidRPr="00FC5C60">
        <w:rPr>
          <w:rFonts w:ascii="Tahoma" w:hAnsi="Tahoma" w:cs="Tahoma"/>
          <w:bCs/>
          <w:sz w:val="22"/>
          <w:szCs w:val="22"/>
          <w:lang w:val="el-GR"/>
        </w:rPr>
        <w:t xml:space="preserve"> </w:t>
      </w:r>
      <w:r w:rsidRPr="00FC5C60">
        <w:rPr>
          <w:rFonts w:ascii="Tahoma" w:hAnsi="Tahoma" w:cs="Tahoma"/>
          <w:bCs/>
          <w:sz w:val="22"/>
          <w:szCs w:val="22"/>
          <w:lang w:val="el-GR"/>
        </w:rPr>
        <w:t>και διαμορφώθηκαν σε €849,6</w:t>
      </w:r>
      <w:r w:rsidR="00607ABB" w:rsidRPr="00FC5C60">
        <w:rPr>
          <w:rFonts w:ascii="Tahoma" w:hAnsi="Tahoma" w:cs="Tahoma"/>
          <w:bCs/>
          <w:sz w:val="22"/>
          <w:szCs w:val="22"/>
          <w:lang w:val="el-GR"/>
        </w:rPr>
        <w:t xml:space="preserve"> εκατ</w:t>
      </w:r>
      <w:r w:rsidR="00044429" w:rsidRPr="00FC5C60">
        <w:rPr>
          <w:rFonts w:ascii="Tahoma" w:hAnsi="Tahoma" w:cs="Tahoma"/>
          <w:bCs/>
          <w:sz w:val="22"/>
          <w:szCs w:val="22"/>
          <w:lang w:val="el-GR"/>
        </w:rPr>
        <w:t>.</w:t>
      </w:r>
      <w:r w:rsidR="00607ABB" w:rsidRPr="00FC5C60">
        <w:rPr>
          <w:rFonts w:ascii="Tahoma" w:hAnsi="Tahoma" w:cs="Tahoma"/>
          <w:bCs/>
          <w:sz w:val="22"/>
          <w:szCs w:val="22"/>
          <w:lang w:val="el-GR"/>
        </w:rPr>
        <w:t xml:space="preserve"> Στην Ελλάδα</w:t>
      </w:r>
      <w:r w:rsidR="00753873" w:rsidRPr="00FC5C60">
        <w:rPr>
          <w:rFonts w:ascii="Tahoma" w:hAnsi="Tahoma" w:cs="Tahoma"/>
          <w:bCs/>
          <w:sz w:val="22"/>
          <w:szCs w:val="22"/>
          <w:lang w:val="el-GR"/>
        </w:rPr>
        <w:t>,</w:t>
      </w:r>
      <w:r w:rsidR="00607ABB" w:rsidRPr="00FC5C60">
        <w:rPr>
          <w:rFonts w:ascii="Tahoma" w:hAnsi="Tahoma" w:cs="Tahoma"/>
          <w:bCs/>
          <w:sz w:val="22"/>
          <w:szCs w:val="22"/>
          <w:lang w:val="el-GR"/>
        </w:rPr>
        <w:t xml:space="preserve"> τα έσοδα </w:t>
      </w:r>
      <w:r w:rsidR="00FC5C60" w:rsidRPr="00FC5C60">
        <w:rPr>
          <w:rFonts w:ascii="Tahoma" w:hAnsi="Tahoma" w:cs="Tahoma"/>
          <w:bCs/>
          <w:sz w:val="22"/>
          <w:szCs w:val="22"/>
          <w:lang w:val="el-GR"/>
        </w:rPr>
        <w:t>αυξήθηκαν κατά 1</w:t>
      </w:r>
      <w:r w:rsidR="00753873" w:rsidRPr="00FC5C60">
        <w:rPr>
          <w:rFonts w:ascii="Tahoma" w:hAnsi="Tahoma" w:cs="Tahoma"/>
          <w:bCs/>
          <w:sz w:val="22"/>
          <w:szCs w:val="22"/>
          <w:lang w:val="el-GR"/>
        </w:rPr>
        <w:t>,</w:t>
      </w:r>
      <w:r w:rsidR="00FC5C60" w:rsidRPr="00FC5C60">
        <w:rPr>
          <w:rFonts w:ascii="Tahoma" w:hAnsi="Tahoma" w:cs="Tahoma"/>
          <w:bCs/>
          <w:sz w:val="22"/>
          <w:szCs w:val="22"/>
          <w:lang w:val="el-GR"/>
        </w:rPr>
        <w:t>9</w:t>
      </w:r>
      <w:r w:rsidR="00C07181" w:rsidRPr="00FC5C60">
        <w:rPr>
          <w:rFonts w:ascii="Tahoma" w:hAnsi="Tahoma" w:cs="Tahoma"/>
          <w:bCs/>
          <w:sz w:val="22"/>
          <w:szCs w:val="22"/>
          <w:lang w:val="el-GR"/>
        </w:rPr>
        <w:t>%</w:t>
      </w:r>
      <w:r w:rsidR="00753873" w:rsidRPr="00FC5C60">
        <w:rPr>
          <w:rFonts w:ascii="Tahoma" w:hAnsi="Tahoma" w:cs="Tahoma"/>
          <w:bCs/>
          <w:sz w:val="22"/>
          <w:szCs w:val="22"/>
          <w:lang w:val="el-GR"/>
        </w:rPr>
        <w:t>,</w:t>
      </w:r>
      <w:r w:rsidR="00C07181" w:rsidRPr="00FC5C60">
        <w:rPr>
          <w:rFonts w:ascii="Tahoma" w:hAnsi="Tahoma" w:cs="Tahoma"/>
          <w:bCs/>
          <w:sz w:val="22"/>
          <w:szCs w:val="22"/>
          <w:lang w:val="el-GR"/>
        </w:rPr>
        <w:t xml:space="preserve"> </w:t>
      </w:r>
      <w:r w:rsidR="00607ABB" w:rsidRPr="00FC5C60">
        <w:rPr>
          <w:rFonts w:ascii="Tahoma" w:hAnsi="Tahoma" w:cs="Tahoma"/>
          <w:bCs/>
          <w:sz w:val="22"/>
          <w:szCs w:val="22"/>
          <w:lang w:val="el-GR"/>
        </w:rPr>
        <w:t>στα €</w:t>
      </w:r>
      <w:r w:rsidR="00FC5C60" w:rsidRPr="00FC5C60">
        <w:rPr>
          <w:rFonts w:ascii="Tahoma" w:hAnsi="Tahoma" w:cs="Tahoma"/>
          <w:bCs/>
          <w:sz w:val="22"/>
          <w:szCs w:val="22"/>
          <w:lang w:val="el-GR"/>
        </w:rPr>
        <w:t>773,1</w:t>
      </w:r>
      <w:r w:rsidR="00F46953" w:rsidRPr="00FC5C60">
        <w:rPr>
          <w:rFonts w:ascii="Tahoma" w:hAnsi="Tahoma" w:cs="Tahoma"/>
          <w:bCs/>
          <w:sz w:val="22"/>
          <w:szCs w:val="22"/>
          <w:lang w:val="el-GR"/>
        </w:rPr>
        <w:t xml:space="preserve"> </w:t>
      </w:r>
      <w:r w:rsidR="00607ABB" w:rsidRPr="00FC5C60">
        <w:rPr>
          <w:rFonts w:ascii="Tahoma" w:hAnsi="Tahoma" w:cs="Tahoma"/>
          <w:bCs/>
          <w:sz w:val="22"/>
          <w:szCs w:val="22"/>
          <w:lang w:val="el-GR"/>
        </w:rPr>
        <w:t>εκατ</w:t>
      </w:r>
      <w:r w:rsidR="00044429" w:rsidRPr="00FC5C60">
        <w:rPr>
          <w:rFonts w:ascii="Tahoma" w:hAnsi="Tahoma" w:cs="Tahoma"/>
          <w:bCs/>
          <w:sz w:val="22"/>
          <w:szCs w:val="22"/>
          <w:lang w:val="el-GR"/>
        </w:rPr>
        <w:t>.</w:t>
      </w:r>
      <w:r w:rsidR="005B7AE0" w:rsidRPr="00FC5C60">
        <w:rPr>
          <w:rFonts w:ascii="Tahoma" w:hAnsi="Tahoma" w:cs="Tahoma"/>
          <w:bCs/>
          <w:sz w:val="22"/>
          <w:szCs w:val="22"/>
          <w:lang w:val="el-GR"/>
        </w:rPr>
        <w:t>,</w:t>
      </w:r>
      <w:r w:rsidR="00FC5C60" w:rsidRPr="00FC5C60">
        <w:rPr>
          <w:rFonts w:ascii="Tahoma" w:hAnsi="Tahoma" w:cs="Tahoma"/>
          <w:bCs/>
          <w:sz w:val="22"/>
          <w:szCs w:val="22"/>
          <w:lang w:val="el-GR"/>
        </w:rPr>
        <w:t xml:space="preserve"> αντανακλώντας </w:t>
      </w:r>
      <w:r w:rsidR="00005892">
        <w:rPr>
          <w:rFonts w:ascii="Tahoma" w:hAnsi="Tahoma" w:cs="Tahoma"/>
          <w:bCs/>
          <w:sz w:val="22"/>
          <w:szCs w:val="22"/>
          <w:lang w:val="el-GR"/>
        </w:rPr>
        <w:t xml:space="preserve">την </w:t>
      </w:r>
      <w:r w:rsidR="00FC5C60" w:rsidRPr="00FC5C60">
        <w:rPr>
          <w:rFonts w:ascii="Tahoma" w:hAnsi="Tahoma" w:cs="Tahoma"/>
          <w:bCs/>
          <w:sz w:val="22"/>
          <w:szCs w:val="22"/>
          <w:lang w:val="el-GR"/>
        </w:rPr>
        <w:t xml:space="preserve">αυξημένη βάση σύγκρισης </w:t>
      </w:r>
      <w:r w:rsidR="00D7375C">
        <w:rPr>
          <w:rFonts w:ascii="Tahoma" w:hAnsi="Tahoma" w:cs="Tahoma"/>
          <w:bCs/>
          <w:sz w:val="22"/>
          <w:szCs w:val="22"/>
          <w:lang w:val="el-GR"/>
        </w:rPr>
        <w:t>λόγω</w:t>
      </w:r>
      <w:r w:rsidR="00D7375C" w:rsidRPr="00FC5C60">
        <w:rPr>
          <w:rFonts w:ascii="Tahoma" w:hAnsi="Tahoma" w:cs="Tahoma"/>
          <w:bCs/>
          <w:sz w:val="22"/>
          <w:szCs w:val="22"/>
          <w:lang w:val="el-GR"/>
        </w:rPr>
        <w:t xml:space="preserve"> των πωλήσεων επιδοτούμεν</w:t>
      </w:r>
      <w:r w:rsidR="00D7375C">
        <w:rPr>
          <w:rFonts w:ascii="Tahoma" w:hAnsi="Tahoma" w:cs="Tahoma"/>
          <w:bCs/>
          <w:sz w:val="22"/>
          <w:szCs w:val="22"/>
          <w:lang w:val="el-GR"/>
        </w:rPr>
        <w:t>ων</w:t>
      </w:r>
      <w:r w:rsidR="00D7375C" w:rsidRPr="00FC5C60">
        <w:rPr>
          <w:rFonts w:ascii="Tahoma" w:hAnsi="Tahoma" w:cs="Tahoma"/>
          <w:bCs/>
          <w:sz w:val="22"/>
          <w:szCs w:val="22"/>
          <w:lang w:val="el-GR"/>
        </w:rPr>
        <w:t xml:space="preserve"> συσκευ</w:t>
      </w:r>
      <w:r w:rsidR="00D7375C">
        <w:rPr>
          <w:rFonts w:ascii="Tahoma" w:hAnsi="Tahoma" w:cs="Tahoma"/>
          <w:bCs/>
          <w:sz w:val="22"/>
          <w:szCs w:val="22"/>
          <w:lang w:val="el-GR"/>
        </w:rPr>
        <w:t xml:space="preserve">ών που πραγματοποιήθηκαν </w:t>
      </w:r>
      <w:r w:rsidR="00FC5C60" w:rsidRPr="00FC5C60">
        <w:rPr>
          <w:rFonts w:ascii="Tahoma" w:hAnsi="Tahoma" w:cs="Tahoma"/>
          <w:bCs/>
          <w:sz w:val="22"/>
          <w:szCs w:val="22"/>
          <w:lang w:val="el-GR"/>
        </w:rPr>
        <w:t xml:space="preserve">το Β’ τρίμηνο του 2021.  </w:t>
      </w:r>
      <w:r w:rsidR="00EB7FDF" w:rsidRPr="001B07A7">
        <w:rPr>
          <w:rFonts w:ascii="Tahoma" w:hAnsi="Tahoma" w:cs="Tahoma"/>
          <w:bCs/>
          <w:sz w:val="22"/>
          <w:szCs w:val="22"/>
          <w:lang w:val="el-GR"/>
        </w:rPr>
        <w:t xml:space="preserve">Οι ισχυρές επιδόσεις στην Κινητή, </w:t>
      </w:r>
      <w:r w:rsidR="00383E41">
        <w:rPr>
          <w:rFonts w:ascii="Tahoma" w:hAnsi="Tahoma" w:cs="Tahoma"/>
          <w:bCs/>
          <w:sz w:val="22"/>
          <w:szCs w:val="22"/>
          <w:lang w:val="el-GR"/>
        </w:rPr>
        <w:t xml:space="preserve">την </w:t>
      </w:r>
      <w:r w:rsidR="00EB7FDF" w:rsidRPr="001B07A7">
        <w:rPr>
          <w:rFonts w:ascii="Tahoma" w:hAnsi="Tahoma" w:cs="Tahoma"/>
          <w:bCs/>
          <w:sz w:val="22"/>
          <w:szCs w:val="22"/>
          <w:lang w:val="el-GR"/>
        </w:rPr>
        <w:t xml:space="preserve">Τηλεόραση και στις υπηρεσίες </w:t>
      </w:r>
      <w:r w:rsidR="00EB7FDF" w:rsidRPr="001B07A7">
        <w:rPr>
          <w:rFonts w:ascii="Tahoma" w:hAnsi="Tahoma" w:cs="Tahoma"/>
          <w:bCs/>
          <w:sz w:val="22"/>
          <w:szCs w:val="22"/>
        </w:rPr>
        <w:t>ICT</w:t>
      </w:r>
      <w:r w:rsidR="00EB7FDF" w:rsidRPr="001B07A7">
        <w:rPr>
          <w:rFonts w:ascii="Tahoma" w:hAnsi="Tahoma" w:cs="Tahoma"/>
          <w:bCs/>
          <w:sz w:val="22"/>
          <w:szCs w:val="22"/>
          <w:lang w:val="el-GR"/>
        </w:rPr>
        <w:t xml:space="preserve"> συνεχίστηκαν στο τρίμηνο, </w:t>
      </w:r>
      <w:r w:rsidR="00383E41">
        <w:rPr>
          <w:rFonts w:ascii="Tahoma" w:hAnsi="Tahoma" w:cs="Tahoma"/>
          <w:bCs/>
          <w:sz w:val="22"/>
          <w:szCs w:val="22"/>
          <w:lang w:val="el-GR"/>
        </w:rPr>
        <w:t>ενώ σημειώθηκε</w:t>
      </w:r>
      <w:r w:rsidR="00EB7FDF" w:rsidRPr="001B07A7">
        <w:rPr>
          <w:rFonts w:ascii="Tahoma" w:hAnsi="Tahoma" w:cs="Tahoma"/>
          <w:bCs/>
          <w:sz w:val="22"/>
          <w:szCs w:val="22"/>
          <w:lang w:val="el-GR"/>
        </w:rPr>
        <w:t xml:space="preserve"> ανάκαμψη </w:t>
      </w:r>
      <w:r w:rsidR="00E54CC9">
        <w:rPr>
          <w:rFonts w:ascii="Tahoma" w:hAnsi="Tahoma" w:cs="Tahoma"/>
          <w:bCs/>
          <w:sz w:val="22"/>
          <w:szCs w:val="22"/>
          <w:lang w:val="el-GR"/>
        </w:rPr>
        <w:t>στα έσοδα από</w:t>
      </w:r>
      <w:r w:rsidR="00EB7FDF" w:rsidRPr="001B07A7">
        <w:rPr>
          <w:rFonts w:ascii="Tahoma" w:hAnsi="Tahoma" w:cs="Tahoma"/>
          <w:bCs/>
          <w:sz w:val="22"/>
          <w:szCs w:val="22"/>
          <w:lang w:val="el-GR"/>
        </w:rPr>
        <w:t xml:space="preserve"> </w:t>
      </w:r>
      <w:proofErr w:type="spellStart"/>
      <w:r w:rsidR="00EB7FDF" w:rsidRPr="001B07A7">
        <w:rPr>
          <w:rFonts w:ascii="Tahoma" w:hAnsi="Tahoma" w:cs="Tahoma"/>
          <w:bCs/>
          <w:sz w:val="22"/>
          <w:szCs w:val="22"/>
          <w:lang w:val="el-GR"/>
        </w:rPr>
        <w:t>περιαγωγή</w:t>
      </w:r>
      <w:proofErr w:type="spellEnd"/>
      <w:r w:rsidR="00EB7FDF" w:rsidRPr="001B07A7">
        <w:rPr>
          <w:rFonts w:ascii="Tahoma" w:hAnsi="Tahoma" w:cs="Tahoma"/>
          <w:bCs/>
          <w:sz w:val="22"/>
          <w:szCs w:val="22"/>
          <w:lang w:val="el-GR"/>
        </w:rPr>
        <w:t>. Στη Ρουμανία</w:t>
      </w:r>
      <w:r w:rsidR="00F6182D" w:rsidRPr="001B07A7">
        <w:rPr>
          <w:rFonts w:ascii="Tahoma" w:hAnsi="Tahoma" w:cs="Tahoma"/>
          <w:bCs/>
          <w:sz w:val="22"/>
          <w:szCs w:val="22"/>
          <w:lang w:val="el-GR"/>
        </w:rPr>
        <w:t xml:space="preserve">, </w:t>
      </w:r>
      <w:r w:rsidR="003A2150" w:rsidRPr="001B07A7">
        <w:rPr>
          <w:rFonts w:ascii="Tahoma" w:hAnsi="Tahoma" w:cs="Tahoma"/>
          <w:bCs/>
          <w:sz w:val="22"/>
          <w:szCs w:val="22"/>
          <w:lang w:val="el-GR"/>
        </w:rPr>
        <w:t>τα έσοδα</w:t>
      </w:r>
      <w:r w:rsidR="00F6182D" w:rsidRPr="001B07A7">
        <w:rPr>
          <w:rFonts w:ascii="Tahoma" w:hAnsi="Tahoma" w:cs="Tahoma"/>
          <w:bCs/>
          <w:sz w:val="22"/>
          <w:szCs w:val="22"/>
          <w:lang w:val="el-GR"/>
        </w:rPr>
        <w:t xml:space="preserve"> </w:t>
      </w:r>
      <w:r w:rsidR="00EB7FDF" w:rsidRPr="001B07A7">
        <w:rPr>
          <w:rFonts w:ascii="Tahoma" w:hAnsi="Tahoma" w:cs="Tahoma"/>
          <w:bCs/>
          <w:sz w:val="22"/>
          <w:szCs w:val="22"/>
          <w:lang w:val="el-GR"/>
        </w:rPr>
        <w:t>αυξήθηκαν κατά 4,7</w:t>
      </w:r>
      <w:r w:rsidR="005B7AE0" w:rsidRPr="001B07A7">
        <w:rPr>
          <w:rFonts w:ascii="Tahoma" w:hAnsi="Tahoma" w:cs="Tahoma"/>
          <w:bCs/>
          <w:sz w:val="22"/>
          <w:szCs w:val="22"/>
          <w:lang w:val="el-GR"/>
        </w:rPr>
        <w:t xml:space="preserve">% και </w:t>
      </w:r>
      <w:r w:rsidR="00C07181" w:rsidRPr="001B07A7">
        <w:rPr>
          <w:rFonts w:ascii="Tahoma" w:hAnsi="Tahoma" w:cs="Tahoma"/>
          <w:bCs/>
          <w:sz w:val="22"/>
          <w:szCs w:val="22"/>
          <w:lang w:val="el-GR"/>
        </w:rPr>
        <w:t xml:space="preserve">διαμορφώθηκαν </w:t>
      </w:r>
      <w:r w:rsidR="005B7AE0" w:rsidRPr="001B07A7">
        <w:rPr>
          <w:rFonts w:ascii="Tahoma" w:hAnsi="Tahoma" w:cs="Tahoma"/>
          <w:bCs/>
          <w:sz w:val="22"/>
          <w:szCs w:val="22"/>
          <w:lang w:val="el-GR"/>
        </w:rPr>
        <w:t>στα €78</w:t>
      </w:r>
      <w:r w:rsidR="00F6182D" w:rsidRPr="001B07A7">
        <w:rPr>
          <w:rFonts w:ascii="Tahoma" w:hAnsi="Tahoma" w:cs="Tahoma"/>
          <w:bCs/>
          <w:sz w:val="22"/>
          <w:szCs w:val="22"/>
          <w:lang w:val="el-GR"/>
        </w:rPr>
        <w:t>,</w:t>
      </w:r>
      <w:r w:rsidR="00EB7FDF" w:rsidRPr="001B07A7">
        <w:rPr>
          <w:rFonts w:ascii="Tahoma" w:hAnsi="Tahoma" w:cs="Tahoma"/>
          <w:bCs/>
          <w:sz w:val="22"/>
          <w:szCs w:val="22"/>
          <w:lang w:val="el-GR"/>
        </w:rPr>
        <w:t>2</w:t>
      </w:r>
      <w:r w:rsidR="00607ABB" w:rsidRPr="001B07A7">
        <w:rPr>
          <w:rFonts w:ascii="Tahoma" w:hAnsi="Tahoma" w:cs="Tahoma"/>
          <w:bCs/>
          <w:sz w:val="22"/>
          <w:szCs w:val="22"/>
          <w:lang w:val="el-GR"/>
        </w:rPr>
        <w:t xml:space="preserve"> εκατ</w:t>
      </w:r>
      <w:r w:rsidR="00044429" w:rsidRPr="001B07A7">
        <w:rPr>
          <w:rFonts w:ascii="Tahoma" w:hAnsi="Tahoma" w:cs="Tahoma"/>
          <w:bCs/>
          <w:sz w:val="22"/>
          <w:szCs w:val="22"/>
          <w:lang w:val="el-GR"/>
        </w:rPr>
        <w:t>.</w:t>
      </w:r>
      <w:r w:rsidR="00B6335C" w:rsidRPr="001B07A7">
        <w:rPr>
          <w:rFonts w:ascii="Tahoma" w:hAnsi="Tahoma" w:cs="Tahoma"/>
          <w:bCs/>
          <w:sz w:val="22"/>
          <w:szCs w:val="22"/>
          <w:lang w:val="el-GR"/>
        </w:rPr>
        <w:t>,</w:t>
      </w:r>
      <w:r w:rsidR="001B07A7" w:rsidRPr="001B07A7">
        <w:rPr>
          <w:rFonts w:ascii="Tahoma" w:hAnsi="Tahoma" w:cs="Tahoma"/>
          <w:bCs/>
          <w:sz w:val="22"/>
          <w:szCs w:val="22"/>
          <w:lang w:val="el-GR"/>
        </w:rPr>
        <w:t xml:space="preserve"> καθώς τα </w:t>
      </w:r>
      <w:r w:rsidR="00383E41">
        <w:rPr>
          <w:rFonts w:ascii="Tahoma" w:hAnsi="Tahoma" w:cs="Tahoma"/>
          <w:bCs/>
          <w:sz w:val="22"/>
          <w:szCs w:val="22"/>
          <w:lang w:val="el-GR"/>
        </w:rPr>
        <w:t xml:space="preserve">έκτακτα </w:t>
      </w:r>
      <w:r w:rsidR="001B07A7" w:rsidRPr="001B07A7">
        <w:rPr>
          <w:rFonts w:ascii="Tahoma" w:hAnsi="Tahoma" w:cs="Tahoma"/>
          <w:bCs/>
          <w:sz w:val="22"/>
          <w:szCs w:val="22"/>
          <w:lang w:val="el-GR"/>
        </w:rPr>
        <w:t>έσοδα από</w:t>
      </w:r>
      <w:r w:rsidR="00930C3A">
        <w:rPr>
          <w:rFonts w:ascii="Tahoma" w:hAnsi="Tahoma" w:cs="Tahoma"/>
          <w:bCs/>
          <w:sz w:val="22"/>
          <w:szCs w:val="22"/>
          <w:lang w:val="el-GR"/>
        </w:rPr>
        <w:t xml:space="preserve"> υπηρεσίες</w:t>
      </w:r>
      <w:r w:rsidR="001B07A7" w:rsidRPr="001B07A7">
        <w:rPr>
          <w:rFonts w:ascii="Tahoma" w:hAnsi="Tahoma" w:cs="Tahoma"/>
          <w:bCs/>
          <w:sz w:val="22"/>
          <w:szCs w:val="22"/>
          <w:lang w:val="el-GR"/>
        </w:rPr>
        <w:t xml:space="preserve"> </w:t>
      </w:r>
      <w:r w:rsidR="001B07A7" w:rsidRPr="001B07A7">
        <w:rPr>
          <w:rFonts w:ascii="Tahoma" w:hAnsi="Tahoma" w:cs="Tahoma"/>
          <w:bCs/>
          <w:sz w:val="22"/>
          <w:szCs w:val="22"/>
        </w:rPr>
        <w:t>MVNO</w:t>
      </w:r>
      <w:r w:rsidR="001B07A7" w:rsidRPr="001B07A7">
        <w:rPr>
          <w:rFonts w:ascii="Tahoma" w:hAnsi="Tahoma" w:cs="Tahoma"/>
          <w:bCs/>
          <w:sz w:val="22"/>
          <w:szCs w:val="22"/>
          <w:lang w:val="el-GR"/>
        </w:rPr>
        <w:t xml:space="preserve"> </w:t>
      </w:r>
      <w:r w:rsidR="00930C3A">
        <w:rPr>
          <w:rFonts w:ascii="Tahoma" w:hAnsi="Tahoma" w:cs="Tahoma"/>
          <w:bCs/>
          <w:sz w:val="22"/>
          <w:szCs w:val="22"/>
          <w:lang w:val="el-GR"/>
        </w:rPr>
        <w:t>μαζί με</w:t>
      </w:r>
      <w:r w:rsidR="001B07A7" w:rsidRPr="001B07A7">
        <w:rPr>
          <w:rFonts w:ascii="Tahoma" w:hAnsi="Tahoma" w:cs="Tahoma"/>
          <w:bCs/>
          <w:sz w:val="22"/>
          <w:szCs w:val="22"/>
          <w:lang w:val="el-GR"/>
        </w:rPr>
        <w:t xml:space="preserve"> τα υψηλότερα έσοδα από πωλήσεις συσκευ</w:t>
      </w:r>
      <w:r w:rsidR="003C57AC">
        <w:rPr>
          <w:rFonts w:ascii="Tahoma" w:hAnsi="Tahoma" w:cs="Tahoma"/>
          <w:bCs/>
          <w:sz w:val="22"/>
          <w:szCs w:val="22"/>
          <w:lang w:val="el-GR"/>
        </w:rPr>
        <w:t xml:space="preserve">ών </w:t>
      </w:r>
      <w:proofErr w:type="spellStart"/>
      <w:r w:rsidR="00A9446C">
        <w:rPr>
          <w:rFonts w:ascii="Tahoma" w:hAnsi="Tahoma" w:cs="Tahoma"/>
          <w:bCs/>
          <w:sz w:val="22"/>
          <w:szCs w:val="22"/>
          <w:lang w:val="el-GR"/>
        </w:rPr>
        <w:t>υπερ</w:t>
      </w:r>
      <w:r w:rsidR="001B07A7" w:rsidRPr="001B07A7">
        <w:rPr>
          <w:rFonts w:ascii="Tahoma" w:hAnsi="Tahoma" w:cs="Tahoma"/>
          <w:bCs/>
          <w:sz w:val="22"/>
          <w:szCs w:val="22"/>
          <w:lang w:val="el-GR"/>
        </w:rPr>
        <w:t>αντιστάθμισαν</w:t>
      </w:r>
      <w:proofErr w:type="spellEnd"/>
      <w:r w:rsidR="003C57AC">
        <w:rPr>
          <w:rFonts w:ascii="Tahoma" w:hAnsi="Tahoma" w:cs="Tahoma"/>
          <w:bCs/>
          <w:sz w:val="22"/>
          <w:szCs w:val="22"/>
          <w:lang w:val="el-GR"/>
        </w:rPr>
        <w:t xml:space="preserve"> </w:t>
      </w:r>
      <w:r w:rsidR="001B07A7" w:rsidRPr="001B07A7">
        <w:rPr>
          <w:rFonts w:ascii="Tahoma" w:hAnsi="Tahoma" w:cs="Tahoma"/>
          <w:bCs/>
          <w:sz w:val="22"/>
          <w:szCs w:val="22"/>
          <w:lang w:val="el-GR"/>
        </w:rPr>
        <w:t>τη</w:t>
      </w:r>
      <w:r w:rsidR="000E7680">
        <w:rPr>
          <w:rFonts w:ascii="Tahoma" w:hAnsi="Tahoma" w:cs="Tahoma"/>
          <w:bCs/>
          <w:sz w:val="22"/>
          <w:szCs w:val="22"/>
          <w:lang w:val="el-GR"/>
        </w:rPr>
        <w:t>ν</w:t>
      </w:r>
      <w:r w:rsidR="001B07A7" w:rsidRPr="001B07A7">
        <w:rPr>
          <w:rFonts w:ascii="Tahoma" w:hAnsi="Tahoma" w:cs="Tahoma"/>
          <w:bCs/>
          <w:sz w:val="22"/>
          <w:szCs w:val="22"/>
          <w:lang w:val="el-GR"/>
        </w:rPr>
        <w:t xml:space="preserve"> πτώση των εσόδων από υπηρεσίες κινητής τηλεφωνίας λόγω </w:t>
      </w:r>
      <w:r w:rsidR="00383E41">
        <w:rPr>
          <w:rFonts w:ascii="Tahoma" w:hAnsi="Tahoma" w:cs="Tahoma"/>
          <w:bCs/>
          <w:sz w:val="22"/>
          <w:szCs w:val="22"/>
          <w:lang w:val="el-GR"/>
        </w:rPr>
        <w:t>της μείωσης</w:t>
      </w:r>
      <w:r w:rsidR="001B07A7" w:rsidRPr="001B07A7">
        <w:rPr>
          <w:rFonts w:ascii="Tahoma" w:hAnsi="Tahoma" w:cs="Tahoma"/>
          <w:bCs/>
          <w:sz w:val="22"/>
          <w:szCs w:val="22"/>
          <w:lang w:val="el-GR"/>
        </w:rPr>
        <w:t xml:space="preserve"> στα τέλη τερματισμού (</w:t>
      </w:r>
      <w:r w:rsidR="001B07A7" w:rsidRPr="001B07A7">
        <w:rPr>
          <w:rFonts w:ascii="Tahoma" w:hAnsi="Tahoma" w:cs="Tahoma"/>
          <w:bCs/>
          <w:sz w:val="22"/>
          <w:szCs w:val="22"/>
        </w:rPr>
        <w:t>MTR</w:t>
      </w:r>
      <w:r w:rsidR="001B07A7" w:rsidRPr="001B07A7">
        <w:rPr>
          <w:rFonts w:ascii="Tahoma" w:hAnsi="Tahoma" w:cs="Tahoma"/>
          <w:bCs/>
          <w:sz w:val="22"/>
          <w:szCs w:val="22"/>
          <w:lang w:val="el-GR"/>
        </w:rPr>
        <w:t>).</w:t>
      </w:r>
      <w:r w:rsidR="005E1292" w:rsidRPr="001B07A7">
        <w:rPr>
          <w:rFonts w:ascii="Tahoma" w:hAnsi="Tahoma" w:cs="Tahoma"/>
          <w:bCs/>
          <w:sz w:val="22"/>
          <w:szCs w:val="22"/>
          <w:lang w:val="el-GR"/>
        </w:rPr>
        <w:t xml:space="preserve"> </w:t>
      </w:r>
    </w:p>
    <w:p w14:paraId="58C045D4" w14:textId="193665C6" w:rsidR="001B07A7" w:rsidRPr="00833F8E" w:rsidRDefault="001B07A7" w:rsidP="00607ABB">
      <w:pPr>
        <w:tabs>
          <w:tab w:val="left" w:pos="10490"/>
        </w:tabs>
        <w:jc w:val="both"/>
        <w:rPr>
          <w:rFonts w:ascii="Tahoma" w:hAnsi="Tahoma" w:cs="Tahoma"/>
          <w:color w:val="FF0000"/>
          <w:sz w:val="22"/>
          <w:szCs w:val="22"/>
          <w:lang w:val="el-GR"/>
        </w:rPr>
      </w:pPr>
    </w:p>
    <w:p w14:paraId="2819B72A" w14:textId="6A665F9E" w:rsidR="00A43399" w:rsidRPr="001E7C1D" w:rsidRDefault="00607ABB" w:rsidP="0078346D">
      <w:pPr>
        <w:pStyle w:val="OTENormal"/>
      </w:pPr>
      <w:r w:rsidRPr="001E7C1D">
        <w:t xml:space="preserve">Τα συνολικά </w:t>
      </w:r>
      <w:r w:rsidR="006400DF" w:rsidRPr="001E7C1D">
        <w:t>λ</w:t>
      </w:r>
      <w:r w:rsidRPr="001E7C1D">
        <w:t xml:space="preserve">ειτουργικά </w:t>
      </w:r>
      <w:r w:rsidR="006400DF" w:rsidRPr="001E7C1D">
        <w:t>έ</w:t>
      </w:r>
      <w:r w:rsidRPr="001E7C1D">
        <w:t>ξοδα του Ομίλου</w:t>
      </w:r>
      <w:r w:rsidR="00CF2737" w:rsidRPr="001E7C1D">
        <w:t>,</w:t>
      </w:r>
      <w:r w:rsidRPr="001E7C1D">
        <w:t xml:space="preserve"> εξαιρουμένων των αποσβέσεων</w:t>
      </w:r>
      <w:r w:rsidR="00CF2737" w:rsidRPr="001E7C1D">
        <w:t>,</w:t>
      </w:r>
      <w:r w:rsidRPr="001E7C1D">
        <w:t xml:space="preserve"> των </w:t>
      </w:r>
      <w:proofErr w:type="spellStart"/>
      <w:r w:rsidRPr="001E7C1D">
        <w:t>απομειώσεων</w:t>
      </w:r>
      <w:proofErr w:type="spellEnd"/>
      <w:r w:rsidRPr="001E7C1D">
        <w:t xml:space="preserve"> και των επιβαρύνσεων που σχετίζονται με κόστη αναδιοργάνωσης (κυρίως Προγράμματα Εθελούσιας Αποχώρησης)</w:t>
      </w:r>
      <w:r w:rsidRPr="001E7C1D">
        <w:rPr>
          <w:rFonts w:ascii="Roboto" w:hAnsi="Roboto"/>
          <w:sz w:val="35"/>
          <w:szCs w:val="35"/>
        </w:rPr>
        <w:t xml:space="preserve"> </w:t>
      </w:r>
      <w:r w:rsidRPr="001E7C1D">
        <w:t>και μη επαναλαμβανόμενες</w:t>
      </w:r>
      <w:r w:rsidRPr="001E7C1D" w:rsidDel="00273D0D">
        <w:t xml:space="preserve"> </w:t>
      </w:r>
      <w:r w:rsidRPr="001E7C1D">
        <w:t xml:space="preserve">νομικές </w:t>
      </w:r>
      <w:r w:rsidR="00DD5EA8" w:rsidRPr="001E7C1D">
        <w:t>υποθέσεις</w:t>
      </w:r>
      <w:r w:rsidR="00ED1658" w:rsidRPr="001E7C1D">
        <w:t xml:space="preserve">, </w:t>
      </w:r>
      <w:r w:rsidR="003E13A6">
        <w:t xml:space="preserve">παρέμειναν </w:t>
      </w:r>
      <w:r w:rsidR="003E13A6" w:rsidRPr="001E7C1D">
        <w:t>σταθερά</w:t>
      </w:r>
      <w:r w:rsidR="00383E41">
        <w:t>,</w:t>
      </w:r>
      <w:r w:rsidR="003E13A6" w:rsidRPr="001E7C1D">
        <w:t xml:space="preserve"> </w:t>
      </w:r>
      <w:r w:rsidR="003E13A6">
        <w:t>παρά την</w:t>
      </w:r>
      <w:r w:rsidR="000E7680">
        <w:t xml:space="preserve"> </w:t>
      </w:r>
      <w:r w:rsidR="001E7C1D" w:rsidRPr="001E7C1D">
        <w:t>αύξηση</w:t>
      </w:r>
      <w:r w:rsidR="00D92737">
        <w:t xml:space="preserve"> στο κόστος ενέργειας</w:t>
      </w:r>
      <w:r w:rsidR="000E7680">
        <w:t>.</w:t>
      </w:r>
      <w:r w:rsidR="001E7C1D" w:rsidRPr="001E7C1D">
        <w:t xml:space="preserve"> </w:t>
      </w:r>
    </w:p>
    <w:p w14:paraId="444053AF" w14:textId="77777777" w:rsidR="00F95B02" w:rsidRPr="00833F8E" w:rsidRDefault="00F95B02" w:rsidP="009166F0">
      <w:pPr>
        <w:jc w:val="both"/>
        <w:rPr>
          <w:rFonts w:ascii="Tahoma" w:hAnsi="Tahoma"/>
          <w:sz w:val="22"/>
          <w:lang w:val="el-GR"/>
        </w:rPr>
      </w:pPr>
    </w:p>
    <w:p w14:paraId="4539E585" w14:textId="2AB229DD" w:rsidR="009A1085" w:rsidRPr="005D7C04" w:rsidRDefault="00861095" w:rsidP="009A1085">
      <w:pPr>
        <w:tabs>
          <w:tab w:val="left" w:pos="10490"/>
        </w:tabs>
        <w:jc w:val="both"/>
        <w:rPr>
          <w:rFonts w:ascii="Tahoma" w:hAnsi="Tahoma"/>
          <w:color w:val="FF0000"/>
          <w:sz w:val="22"/>
          <w:lang w:val="el-GR"/>
        </w:rPr>
      </w:pPr>
      <w:r w:rsidRPr="00F95B02">
        <w:rPr>
          <w:rFonts w:ascii="Tahoma" w:hAnsi="Tahoma" w:cs="Tahoma"/>
          <w:bCs/>
          <w:sz w:val="22"/>
          <w:szCs w:val="22"/>
          <w:lang w:val="el-GR"/>
        </w:rPr>
        <w:t xml:space="preserve">Η </w:t>
      </w:r>
      <w:r w:rsidR="00607ABB" w:rsidRPr="00F95B02">
        <w:rPr>
          <w:rFonts w:ascii="Tahoma" w:hAnsi="Tahoma" w:cs="Tahoma"/>
          <w:bCs/>
          <w:sz w:val="22"/>
          <w:szCs w:val="22"/>
          <w:lang w:val="el-GR"/>
        </w:rPr>
        <w:t>προσαρμοσμένη κερδοφορία EBITDA</w:t>
      </w:r>
      <w:r w:rsidR="00607ABB" w:rsidRPr="00F95B02" w:rsidDel="00184804">
        <w:rPr>
          <w:rFonts w:ascii="Tahoma" w:hAnsi="Tahoma" w:cs="Tahoma"/>
          <w:bCs/>
          <w:sz w:val="22"/>
          <w:szCs w:val="22"/>
          <w:lang w:val="el-GR"/>
        </w:rPr>
        <w:t xml:space="preserve"> </w:t>
      </w:r>
      <w:r w:rsidR="00607ABB" w:rsidRPr="00F95B02">
        <w:rPr>
          <w:rFonts w:ascii="Tahoma" w:hAnsi="Tahoma" w:cs="Tahoma"/>
          <w:bCs/>
          <w:sz w:val="22"/>
          <w:szCs w:val="22"/>
          <w:lang w:val="el-GR"/>
        </w:rPr>
        <w:t>(</w:t>
      </w:r>
      <w:r w:rsidR="00607ABB" w:rsidRPr="00F95B02">
        <w:rPr>
          <w:rFonts w:ascii="Tahoma" w:hAnsi="Tahoma" w:cs="Tahoma"/>
          <w:bCs/>
          <w:sz w:val="22"/>
          <w:szCs w:val="22"/>
          <w:lang w:val="en-US"/>
        </w:rPr>
        <w:t>AL</w:t>
      </w:r>
      <w:r w:rsidR="00607ABB" w:rsidRPr="00F95B02">
        <w:rPr>
          <w:rFonts w:ascii="Tahoma" w:hAnsi="Tahoma" w:cs="Tahoma"/>
          <w:bCs/>
          <w:sz w:val="22"/>
          <w:szCs w:val="22"/>
          <w:lang w:val="el-GR"/>
        </w:rPr>
        <w:t>) του Ομίλου</w:t>
      </w:r>
      <w:r w:rsidR="00607ABB" w:rsidRPr="00F95B02">
        <w:rPr>
          <w:lang w:val="el-GR"/>
        </w:rPr>
        <w:t xml:space="preserve"> </w:t>
      </w:r>
      <w:r w:rsidR="00F95B02" w:rsidRPr="00F95B02">
        <w:rPr>
          <w:rFonts w:ascii="Tahoma" w:hAnsi="Tahoma" w:cs="Tahoma"/>
          <w:bCs/>
          <w:sz w:val="22"/>
          <w:szCs w:val="22"/>
          <w:lang w:val="el-GR"/>
        </w:rPr>
        <w:t>αυξήθηκε κατά 7,2% σε €332</w:t>
      </w:r>
      <w:r w:rsidR="00975EA6" w:rsidRPr="00F95B02">
        <w:rPr>
          <w:rFonts w:ascii="Tahoma" w:hAnsi="Tahoma" w:cs="Tahoma"/>
          <w:bCs/>
          <w:sz w:val="22"/>
          <w:szCs w:val="22"/>
          <w:lang w:val="el-GR"/>
        </w:rPr>
        <w:t>,</w:t>
      </w:r>
      <w:r w:rsidR="00F95B02" w:rsidRPr="00F95B02">
        <w:rPr>
          <w:rFonts w:ascii="Tahoma" w:hAnsi="Tahoma" w:cs="Tahoma"/>
          <w:bCs/>
          <w:sz w:val="22"/>
          <w:szCs w:val="22"/>
          <w:lang w:val="el-GR"/>
        </w:rPr>
        <w:t>8</w:t>
      </w:r>
      <w:r w:rsidR="00607ABB" w:rsidRPr="00F95B02">
        <w:rPr>
          <w:rFonts w:ascii="Tahoma" w:hAnsi="Tahoma" w:cs="Tahoma"/>
          <w:bCs/>
          <w:sz w:val="22"/>
          <w:szCs w:val="22"/>
          <w:lang w:val="el-GR"/>
        </w:rPr>
        <w:t xml:space="preserve"> εκατ</w:t>
      </w:r>
      <w:r w:rsidR="0013237B" w:rsidRPr="00F95B02">
        <w:rPr>
          <w:rFonts w:ascii="Tahoma" w:hAnsi="Tahoma" w:cs="Tahoma"/>
          <w:bCs/>
          <w:sz w:val="22"/>
          <w:szCs w:val="22"/>
          <w:lang w:val="el-GR"/>
        </w:rPr>
        <w:t>.</w:t>
      </w:r>
      <w:r w:rsidR="00CC2C7E" w:rsidRPr="00F95B02">
        <w:rPr>
          <w:rFonts w:ascii="Tahoma" w:hAnsi="Tahoma" w:cs="Tahoma"/>
          <w:bCs/>
          <w:sz w:val="22"/>
          <w:szCs w:val="22"/>
          <w:lang w:val="el-GR"/>
        </w:rPr>
        <w:t>,</w:t>
      </w:r>
      <w:r w:rsidR="00F91ED2" w:rsidRPr="00F95B02">
        <w:rPr>
          <w:rFonts w:ascii="Tahoma" w:hAnsi="Tahoma" w:cs="Tahoma"/>
          <w:bCs/>
          <w:sz w:val="22"/>
          <w:szCs w:val="22"/>
          <w:lang w:val="el-GR"/>
        </w:rPr>
        <w:t xml:space="preserve"> οδ</w:t>
      </w:r>
      <w:r w:rsidR="00F95B02" w:rsidRPr="00F95B02">
        <w:rPr>
          <w:rFonts w:ascii="Tahoma" w:hAnsi="Tahoma" w:cs="Tahoma"/>
          <w:bCs/>
          <w:sz w:val="22"/>
          <w:szCs w:val="22"/>
          <w:lang w:val="el-GR"/>
        </w:rPr>
        <w:t>ηγώντας σε ένα περιθώριο 39,2</w:t>
      </w:r>
      <w:r w:rsidR="00F91ED2" w:rsidRPr="00F95B02">
        <w:rPr>
          <w:rFonts w:ascii="Tahoma" w:hAnsi="Tahoma" w:cs="Tahoma"/>
          <w:bCs/>
          <w:sz w:val="22"/>
          <w:szCs w:val="22"/>
          <w:lang w:val="el-GR"/>
        </w:rPr>
        <w:t>%</w:t>
      </w:r>
      <w:r w:rsidR="00C26EAE" w:rsidRPr="00F95B02">
        <w:rPr>
          <w:rFonts w:ascii="Tahoma" w:hAnsi="Tahoma" w:cs="Tahoma"/>
          <w:bCs/>
          <w:sz w:val="22"/>
          <w:szCs w:val="22"/>
          <w:lang w:val="el-GR"/>
        </w:rPr>
        <w:t xml:space="preserve">. </w:t>
      </w:r>
      <w:r w:rsidR="00607ABB" w:rsidRPr="00F95B02">
        <w:rPr>
          <w:rFonts w:ascii="Tahoma" w:hAnsi="Tahoma" w:cs="Tahoma"/>
          <w:bCs/>
          <w:sz w:val="22"/>
          <w:szCs w:val="22"/>
          <w:lang w:val="el-GR"/>
        </w:rPr>
        <w:t>Στην Ελλάδα</w:t>
      </w:r>
      <w:r w:rsidR="00975EA6" w:rsidRPr="00F95B02">
        <w:rPr>
          <w:rFonts w:ascii="Tahoma" w:hAnsi="Tahoma" w:cs="Tahoma"/>
          <w:bCs/>
          <w:sz w:val="22"/>
          <w:szCs w:val="22"/>
          <w:lang w:val="el-GR"/>
        </w:rPr>
        <w:t>,</w:t>
      </w:r>
      <w:r w:rsidR="00607ABB" w:rsidRPr="00F95B02">
        <w:rPr>
          <w:rFonts w:ascii="Tahoma" w:hAnsi="Tahoma" w:cs="Tahoma"/>
          <w:bCs/>
          <w:sz w:val="22"/>
          <w:szCs w:val="22"/>
          <w:lang w:val="el-GR"/>
        </w:rPr>
        <w:t xml:space="preserve"> η προσαρμοσμένη κερδοφορία EBITDA (</w:t>
      </w:r>
      <w:r w:rsidR="00607ABB" w:rsidRPr="00F95B02">
        <w:rPr>
          <w:rFonts w:ascii="Tahoma" w:hAnsi="Tahoma" w:cs="Tahoma"/>
          <w:bCs/>
          <w:sz w:val="22"/>
          <w:szCs w:val="22"/>
          <w:lang w:val="en-US"/>
        </w:rPr>
        <w:t>AL</w:t>
      </w:r>
      <w:r w:rsidR="00C26EAE" w:rsidRPr="00F95B02">
        <w:rPr>
          <w:rFonts w:ascii="Tahoma" w:hAnsi="Tahoma" w:cs="Tahoma"/>
          <w:bCs/>
          <w:sz w:val="22"/>
          <w:szCs w:val="22"/>
          <w:lang w:val="el-GR"/>
        </w:rPr>
        <w:t>) σημείωσε αύξηση 5,1</w:t>
      </w:r>
      <w:r w:rsidR="004C673C" w:rsidRPr="00F95B02">
        <w:rPr>
          <w:rFonts w:ascii="Tahoma" w:hAnsi="Tahoma" w:cs="Tahoma"/>
          <w:bCs/>
          <w:sz w:val="22"/>
          <w:szCs w:val="22"/>
          <w:lang w:val="el-GR"/>
        </w:rPr>
        <w:t>%</w:t>
      </w:r>
      <w:r w:rsidR="00975EA6" w:rsidRPr="00F95B02">
        <w:rPr>
          <w:rFonts w:ascii="Tahoma" w:hAnsi="Tahoma" w:cs="Tahoma"/>
          <w:bCs/>
          <w:sz w:val="22"/>
          <w:szCs w:val="22"/>
          <w:lang w:val="el-GR"/>
        </w:rPr>
        <w:t>,</w:t>
      </w:r>
      <w:r w:rsidR="004C673C" w:rsidRPr="00F95B02">
        <w:rPr>
          <w:rFonts w:ascii="Tahoma" w:hAnsi="Tahoma" w:cs="Tahoma"/>
          <w:bCs/>
          <w:sz w:val="22"/>
          <w:szCs w:val="22"/>
          <w:lang w:val="el-GR"/>
        </w:rPr>
        <w:t xml:space="preserve"> </w:t>
      </w:r>
      <w:r w:rsidR="00217BA7" w:rsidRPr="00F95B02">
        <w:rPr>
          <w:rFonts w:ascii="Tahoma" w:hAnsi="Tahoma" w:cs="Tahoma"/>
          <w:bCs/>
          <w:sz w:val="22"/>
          <w:szCs w:val="22"/>
          <w:lang w:val="el-GR"/>
        </w:rPr>
        <w:t xml:space="preserve">στα </w:t>
      </w:r>
      <w:r w:rsidR="00F95B02" w:rsidRPr="00F95B02">
        <w:rPr>
          <w:rFonts w:ascii="Tahoma" w:hAnsi="Tahoma" w:cs="Tahoma"/>
          <w:bCs/>
          <w:sz w:val="22"/>
          <w:szCs w:val="22"/>
          <w:lang w:val="el-GR"/>
        </w:rPr>
        <w:t>€319,1</w:t>
      </w:r>
      <w:r w:rsidR="00607ABB" w:rsidRPr="00F95B02">
        <w:rPr>
          <w:rFonts w:ascii="Tahoma" w:hAnsi="Tahoma" w:cs="Tahoma"/>
          <w:bCs/>
          <w:sz w:val="22"/>
          <w:szCs w:val="22"/>
          <w:lang w:val="el-GR"/>
        </w:rPr>
        <w:t xml:space="preserve"> εκατ</w:t>
      </w:r>
      <w:r w:rsidR="0013237B" w:rsidRPr="00F95B02">
        <w:rPr>
          <w:rFonts w:ascii="Tahoma" w:hAnsi="Tahoma" w:cs="Tahoma"/>
          <w:bCs/>
          <w:sz w:val="22"/>
          <w:szCs w:val="22"/>
          <w:lang w:val="el-GR"/>
        </w:rPr>
        <w:t>.</w:t>
      </w:r>
      <w:r w:rsidR="00EF5898" w:rsidRPr="00F95B02">
        <w:rPr>
          <w:rFonts w:ascii="Tahoma" w:hAnsi="Tahoma" w:cs="Tahoma"/>
          <w:bCs/>
          <w:sz w:val="22"/>
          <w:szCs w:val="22"/>
          <w:lang w:val="el-GR"/>
        </w:rPr>
        <w:t>,</w:t>
      </w:r>
      <w:r w:rsidR="00607ABB" w:rsidRPr="00F95B02">
        <w:rPr>
          <w:rFonts w:ascii="Tahoma" w:hAnsi="Tahoma" w:cs="Tahoma"/>
          <w:bCs/>
          <w:sz w:val="22"/>
          <w:szCs w:val="22"/>
          <w:lang w:val="el-GR"/>
        </w:rPr>
        <w:t xml:space="preserve"> </w:t>
      </w:r>
      <w:r w:rsidR="00113D44" w:rsidRPr="00F95B02">
        <w:rPr>
          <w:rFonts w:ascii="Tahoma" w:hAnsi="Tahoma" w:cs="Tahoma"/>
          <w:bCs/>
          <w:sz w:val="22"/>
          <w:szCs w:val="22"/>
          <w:lang w:val="el-GR"/>
        </w:rPr>
        <w:t>και το</w:t>
      </w:r>
      <w:r w:rsidR="009D6D94" w:rsidRPr="00F95B02">
        <w:rPr>
          <w:rFonts w:ascii="Tahoma" w:hAnsi="Tahoma" w:cs="Tahoma"/>
          <w:bCs/>
          <w:sz w:val="22"/>
          <w:szCs w:val="22"/>
          <w:lang w:val="el-GR"/>
        </w:rPr>
        <w:t xml:space="preserve"> περιθώριο</w:t>
      </w:r>
      <w:r w:rsidR="00113D44" w:rsidRPr="00F95B02">
        <w:rPr>
          <w:rFonts w:ascii="Tahoma" w:hAnsi="Tahoma" w:cs="Tahoma"/>
          <w:bCs/>
          <w:sz w:val="22"/>
          <w:szCs w:val="22"/>
          <w:lang w:val="el-GR"/>
        </w:rPr>
        <w:t xml:space="preserve"> </w:t>
      </w:r>
      <w:r w:rsidR="00B6335C" w:rsidRPr="00F95B02">
        <w:rPr>
          <w:rFonts w:ascii="Tahoma" w:hAnsi="Tahoma" w:cs="Tahoma"/>
          <w:bCs/>
          <w:sz w:val="22"/>
          <w:szCs w:val="22"/>
          <w:lang w:val="el-GR"/>
        </w:rPr>
        <w:t xml:space="preserve">EBITDA </w:t>
      </w:r>
      <w:r w:rsidR="00113D44" w:rsidRPr="00F95B02">
        <w:rPr>
          <w:rFonts w:ascii="Tahoma" w:hAnsi="Tahoma" w:cs="Tahoma"/>
          <w:bCs/>
          <w:sz w:val="22"/>
          <w:szCs w:val="22"/>
          <w:lang w:val="el-GR"/>
        </w:rPr>
        <w:t>ανήλθε</w:t>
      </w:r>
      <w:r w:rsidR="009D6D94" w:rsidRPr="00F95B02">
        <w:rPr>
          <w:rFonts w:ascii="Tahoma" w:hAnsi="Tahoma" w:cs="Tahoma"/>
          <w:bCs/>
          <w:sz w:val="22"/>
          <w:szCs w:val="22"/>
          <w:lang w:val="el-GR"/>
        </w:rPr>
        <w:t xml:space="preserve"> </w:t>
      </w:r>
      <w:r w:rsidR="00352810" w:rsidRPr="00F95B02">
        <w:rPr>
          <w:rFonts w:ascii="Tahoma" w:hAnsi="Tahoma" w:cs="Tahoma"/>
          <w:bCs/>
          <w:sz w:val="22"/>
          <w:szCs w:val="22"/>
          <w:lang w:val="el-GR"/>
        </w:rPr>
        <w:t xml:space="preserve">στο </w:t>
      </w:r>
      <w:r w:rsidR="00F95B02" w:rsidRPr="00F95B02">
        <w:rPr>
          <w:rFonts w:ascii="Tahoma" w:hAnsi="Tahoma" w:cs="Tahoma"/>
          <w:bCs/>
          <w:sz w:val="22"/>
          <w:szCs w:val="22"/>
          <w:lang w:val="el-GR"/>
        </w:rPr>
        <w:t>41,3</w:t>
      </w:r>
      <w:r w:rsidR="00607ABB" w:rsidRPr="00F95B02">
        <w:rPr>
          <w:rFonts w:ascii="Tahoma" w:hAnsi="Tahoma" w:cs="Tahoma"/>
          <w:bCs/>
          <w:sz w:val="22"/>
          <w:szCs w:val="22"/>
          <w:lang w:val="el-GR"/>
        </w:rPr>
        <w:t>%</w:t>
      </w:r>
      <w:r w:rsidR="00B6335C" w:rsidRPr="00F95B02">
        <w:rPr>
          <w:rFonts w:ascii="Tahoma" w:hAnsi="Tahoma" w:cs="Tahoma"/>
          <w:bCs/>
          <w:sz w:val="22"/>
          <w:szCs w:val="22"/>
          <w:lang w:val="el-GR"/>
        </w:rPr>
        <w:t>,</w:t>
      </w:r>
      <w:r w:rsidR="00C26EAE" w:rsidRPr="00F95B02">
        <w:rPr>
          <w:rFonts w:ascii="Tahoma" w:hAnsi="Tahoma" w:cs="Tahoma"/>
          <w:bCs/>
          <w:sz w:val="22"/>
          <w:szCs w:val="22"/>
          <w:lang w:val="el-GR"/>
        </w:rPr>
        <w:t xml:space="preserve"> υψηλότερο κατά </w:t>
      </w:r>
      <w:r w:rsidR="00F95B02" w:rsidRPr="00F95B02">
        <w:rPr>
          <w:rFonts w:ascii="Tahoma" w:hAnsi="Tahoma" w:cs="Tahoma"/>
          <w:bCs/>
          <w:sz w:val="22"/>
          <w:szCs w:val="22"/>
          <w:lang w:val="el-GR"/>
        </w:rPr>
        <w:t>1</w:t>
      </w:r>
      <w:r w:rsidR="00C26EAE" w:rsidRPr="00F95B02">
        <w:rPr>
          <w:rFonts w:ascii="Tahoma" w:hAnsi="Tahoma" w:cs="Tahoma"/>
          <w:bCs/>
          <w:sz w:val="22"/>
          <w:szCs w:val="22"/>
          <w:lang w:val="el-GR"/>
        </w:rPr>
        <w:t>30</w:t>
      </w:r>
      <w:r w:rsidR="009D6D94" w:rsidRPr="00F95B02">
        <w:rPr>
          <w:rFonts w:ascii="Tahoma" w:hAnsi="Tahoma" w:cs="Tahoma"/>
          <w:bCs/>
          <w:sz w:val="22"/>
          <w:szCs w:val="22"/>
          <w:lang w:val="el-GR"/>
        </w:rPr>
        <w:t xml:space="preserve"> μονάδες βάσης</w:t>
      </w:r>
      <w:r w:rsidR="0013237B" w:rsidRPr="00F95B02">
        <w:rPr>
          <w:rFonts w:ascii="Tahoma" w:hAnsi="Tahoma" w:cs="Tahoma"/>
          <w:bCs/>
          <w:sz w:val="22"/>
          <w:szCs w:val="22"/>
          <w:lang w:val="el-GR"/>
        </w:rPr>
        <w:t>.</w:t>
      </w:r>
      <w:r w:rsidR="00607ABB" w:rsidRPr="00F95B02">
        <w:rPr>
          <w:rFonts w:ascii="Tahoma" w:hAnsi="Tahoma" w:cs="Tahoma"/>
          <w:bCs/>
          <w:sz w:val="22"/>
          <w:szCs w:val="22"/>
          <w:lang w:val="el-GR"/>
        </w:rPr>
        <w:t xml:space="preserve"> Η </w:t>
      </w:r>
      <w:r w:rsidR="00607ABB" w:rsidRPr="00F95B02">
        <w:rPr>
          <w:rFonts w:ascii="Tahoma" w:hAnsi="Tahoma" w:cs="Tahoma"/>
          <w:bCs/>
          <w:sz w:val="22"/>
          <w:szCs w:val="22"/>
          <w:lang w:val="el-GR"/>
        </w:rPr>
        <w:lastRenderedPageBreak/>
        <w:t xml:space="preserve">κινητή </w:t>
      </w:r>
      <w:r w:rsidR="00806548" w:rsidRPr="00F95B02">
        <w:rPr>
          <w:rFonts w:ascii="Tahoma" w:hAnsi="Tahoma" w:cs="Tahoma"/>
          <w:bCs/>
          <w:sz w:val="22"/>
          <w:szCs w:val="22"/>
          <w:lang w:val="el-GR"/>
        </w:rPr>
        <w:t xml:space="preserve">στην Ρουμανία κατέγραψε </w:t>
      </w:r>
      <w:r w:rsidR="00217BA7" w:rsidRPr="00F95B02">
        <w:rPr>
          <w:rFonts w:ascii="Tahoma" w:hAnsi="Tahoma" w:cs="Tahoma"/>
          <w:bCs/>
          <w:sz w:val="22"/>
          <w:szCs w:val="22"/>
          <w:lang w:val="el-GR"/>
        </w:rPr>
        <w:t xml:space="preserve">προσαρμοσμένη </w:t>
      </w:r>
      <w:r w:rsidR="00607ABB" w:rsidRPr="00F95B02">
        <w:rPr>
          <w:rFonts w:ascii="Tahoma" w:hAnsi="Tahoma" w:cs="Tahoma"/>
          <w:bCs/>
          <w:sz w:val="22"/>
          <w:szCs w:val="22"/>
          <w:lang w:val="el-GR"/>
        </w:rPr>
        <w:t>κερδοφορία EBITDA (</w:t>
      </w:r>
      <w:r w:rsidR="00607ABB" w:rsidRPr="00F95B02">
        <w:rPr>
          <w:rFonts w:ascii="Tahoma" w:hAnsi="Tahoma" w:cs="Tahoma"/>
          <w:bCs/>
          <w:sz w:val="22"/>
          <w:szCs w:val="22"/>
          <w:lang w:val="en-US"/>
        </w:rPr>
        <w:t>AL</w:t>
      </w:r>
      <w:r w:rsidR="00F95B02" w:rsidRPr="00F95B02">
        <w:rPr>
          <w:rFonts w:ascii="Tahoma" w:hAnsi="Tahoma" w:cs="Tahoma"/>
          <w:bCs/>
          <w:sz w:val="22"/>
          <w:szCs w:val="22"/>
          <w:lang w:val="el-GR"/>
        </w:rPr>
        <w:t>) €13</w:t>
      </w:r>
      <w:r w:rsidR="00C26EAE" w:rsidRPr="00F95B02">
        <w:rPr>
          <w:rFonts w:ascii="Tahoma" w:hAnsi="Tahoma" w:cs="Tahoma"/>
          <w:bCs/>
          <w:sz w:val="22"/>
          <w:szCs w:val="22"/>
          <w:lang w:val="el-GR"/>
        </w:rPr>
        <w:t>,7</w:t>
      </w:r>
      <w:r w:rsidR="00607ABB" w:rsidRPr="00F95B02">
        <w:rPr>
          <w:rFonts w:ascii="Tahoma" w:hAnsi="Tahoma" w:cs="Tahoma"/>
          <w:bCs/>
          <w:sz w:val="22"/>
          <w:szCs w:val="22"/>
          <w:lang w:val="el-GR"/>
        </w:rPr>
        <w:t xml:space="preserve"> εκατ</w:t>
      </w:r>
      <w:r w:rsidR="0013237B" w:rsidRPr="00F95B02">
        <w:rPr>
          <w:rFonts w:ascii="Tahoma" w:hAnsi="Tahoma" w:cs="Tahoma"/>
          <w:bCs/>
          <w:sz w:val="22"/>
          <w:szCs w:val="22"/>
          <w:lang w:val="el-GR"/>
        </w:rPr>
        <w:t>.</w:t>
      </w:r>
      <w:r w:rsidR="00733341" w:rsidRPr="00F95B02">
        <w:rPr>
          <w:rFonts w:ascii="Tahoma" w:hAnsi="Tahoma" w:cs="Tahoma"/>
          <w:bCs/>
          <w:sz w:val="22"/>
          <w:szCs w:val="22"/>
          <w:lang w:val="el-GR"/>
        </w:rPr>
        <w:t>,</w:t>
      </w:r>
      <w:r w:rsidR="00F95B02" w:rsidRPr="00F95B02">
        <w:rPr>
          <w:rFonts w:ascii="Tahoma" w:hAnsi="Tahoma" w:cs="Tahoma"/>
          <w:bCs/>
          <w:sz w:val="22"/>
          <w:szCs w:val="22"/>
          <w:lang w:val="el-GR"/>
        </w:rPr>
        <w:t xml:space="preserve"> επηρεασμένη θετικά από έκτακτες προσαρμογές.</w:t>
      </w:r>
      <w:r w:rsidR="00733341" w:rsidRPr="00F95B02">
        <w:rPr>
          <w:rFonts w:ascii="Tahoma" w:hAnsi="Tahoma" w:cs="Tahoma"/>
          <w:bCs/>
          <w:sz w:val="22"/>
          <w:szCs w:val="22"/>
          <w:lang w:val="el-GR"/>
        </w:rPr>
        <w:t xml:space="preserve"> </w:t>
      </w:r>
    </w:p>
    <w:p w14:paraId="7B5B1ED0" w14:textId="77777777" w:rsidR="00BD3800" w:rsidRPr="00833F8E" w:rsidRDefault="00BD3800" w:rsidP="00607ABB">
      <w:pPr>
        <w:tabs>
          <w:tab w:val="left" w:pos="10490"/>
        </w:tabs>
        <w:jc w:val="both"/>
        <w:rPr>
          <w:rFonts w:ascii="Tahoma" w:hAnsi="Tahoma" w:cs="Tahoma"/>
          <w:bCs/>
          <w:color w:val="FF0000"/>
          <w:sz w:val="22"/>
          <w:szCs w:val="22"/>
          <w:lang w:val="el-GR"/>
        </w:rPr>
      </w:pPr>
    </w:p>
    <w:p w14:paraId="34B2729A" w14:textId="36E39C34" w:rsidR="006836F7" w:rsidRDefault="001A1058" w:rsidP="0078346D">
      <w:pPr>
        <w:pStyle w:val="OTENormal"/>
      </w:pPr>
      <w:r w:rsidRPr="006836F7">
        <w:t xml:space="preserve">Ο Όμιλος κατέγραψε </w:t>
      </w:r>
      <w:r w:rsidR="00607ABB" w:rsidRPr="006836F7">
        <w:t>κέρδη</w:t>
      </w:r>
      <w:r w:rsidR="00BD3800" w:rsidRPr="006836F7">
        <w:t xml:space="preserve"> προ φόρων €144,1</w:t>
      </w:r>
      <w:r w:rsidR="00607ABB" w:rsidRPr="006836F7">
        <w:t xml:space="preserve"> εκατ</w:t>
      </w:r>
      <w:r w:rsidR="004B4C7A" w:rsidRPr="006836F7">
        <w:t>.</w:t>
      </w:r>
      <w:r w:rsidR="006836F7" w:rsidRPr="006836F7">
        <w:t>, μειωμένα κατά 1,6%</w:t>
      </w:r>
      <w:r w:rsidR="00A16B1D" w:rsidRPr="006836F7">
        <w:t xml:space="preserve"> </w:t>
      </w:r>
      <w:r w:rsidR="006836F7" w:rsidRPr="006836F7">
        <w:t>σε σχέση με το Β</w:t>
      </w:r>
      <w:r w:rsidR="00A16B1D" w:rsidRPr="006836F7">
        <w:t>’ τρίμηνο του 2021</w:t>
      </w:r>
      <w:r w:rsidR="008C5250" w:rsidRPr="006836F7">
        <w:t>,</w:t>
      </w:r>
      <w:r w:rsidR="00E538A3" w:rsidRPr="006836F7">
        <w:t xml:space="preserve"> </w:t>
      </w:r>
      <w:r w:rsidR="006836F7" w:rsidRPr="006836F7">
        <w:t xml:space="preserve">αντανακλώντας το κόστος που σχετίζεται με το πρόγραμμα εθελούσιας αποχώρησης στην Ελλάδα κατά τη διάρκεια του τριμήνου. </w:t>
      </w:r>
      <w:r w:rsidR="00607ABB" w:rsidRPr="006836F7">
        <w:t>Η φορολογία εισοδήματος του Ομί</w:t>
      </w:r>
      <w:r w:rsidR="004D4089" w:rsidRPr="006836F7">
        <w:t xml:space="preserve">λου </w:t>
      </w:r>
      <w:r w:rsidR="00383E41">
        <w:t>διαμορφώθηκε</w:t>
      </w:r>
      <w:r w:rsidR="00383E41" w:rsidRPr="006836F7">
        <w:t xml:space="preserve"> </w:t>
      </w:r>
      <w:r w:rsidR="006D1A42" w:rsidRPr="006836F7">
        <w:t xml:space="preserve">σε </w:t>
      </w:r>
      <w:r w:rsidR="006836F7" w:rsidRPr="006836F7">
        <w:t>€37</w:t>
      </w:r>
      <w:r w:rsidR="00A16B1D" w:rsidRPr="006836F7">
        <w:t>,3</w:t>
      </w:r>
      <w:r w:rsidR="00607ABB" w:rsidRPr="006836F7">
        <w:t xml:space="preserve"> εκατ</w:t>
      </w:r>
      <w:r w:rsidR="004B4C7A" w:rsidRPr="006836F7">
        <w:t>.</w:t>
      </w:r>
      <w:r w:rsidR="006836F7" w:rsidRPr="006836F7">
        <w:t xml:space="preserve"> το Β</w:t>
      </w:r>
      <w:r w:rsidR="00A16B1D" w:rsidRPr="006836F7">
        <w:t>’ τρ</w:t>
      </w:r>
      <w:r w:rsidR="006836F7" w:rsidRPr="006836F7">
        <w:t>ίμηνο του 2022, μειωμένη κατά 47,9</w:t>
      </w:r>
      <w:r w:rsidR="004D4089" w:rsidRPr="006836F7">
        <w:t>%</w:t>
      </w:r>
      <w:r w:rsidR="00D93A86" w:rsidRPr="006836F7">
        <w:t xml:space="preserve"> σε σύγκριση </w:t>
      </w:r>
      <w:r w:rsidR="006836F7" w:rsidRPr="006836F7">
        <w:t>με Β</w:t>
      </w:r>
      <w:r w:rsidR="00A16B1D" w:rsidRPr="006836F7">
        <w:t xml:space="preserve">’ </w:t>
      </w:r>
      <w:r w:rsidR="00A16B1D" w:rsidRPr="00BF7201">
        <w:t>τρίμηνο του 2021</w:t>
      </w:r>
      <w:r w:rsidR="004D4089" w:rsidRPr="00BF7201">
        <w:t xml:space="preserve">, </w:t>
      </w:r>
      <w:r w:rsidR="004D4089" w:rsidRPr="0054202D">
        <w:t>αντανακλώντας</w:t>
      </w:r>
      <w:r w:rsidR="00EA4745">
        <w:t xml:space="preserve"> την επίδραση</w:t>
      </w:r>
      <w:r w:rsidR="00A16B1D" w:rsidRPr="0054202D">
        <w:t xml:space="preserve"> </w:t>
      </w:r>
      <w:r w:rsidR="006836F7" w:rsidRPr="0054202D">
        <w:t>στη βάση των αναβαλλόμενων φορολογικών απαιτήσεων που οφείλεται στη μείωση του συντελεστή φόρου εισοδήματος από 24% σε 22%</w:t>
      </w:r>
      <w:r w:rsidR="006836F7" w:rsidRPr="00BF7201">
        <w:t xml:space="preserve"> </w:t>
      </w:r>
      <w:r w:rsidR="006836F7" w:rsidRPr="0054202D">
        <w:t>στο Β’ τρίμηνο του 2021.</w:t>
      </w:r>
      <w:r w:rsidR="006836F7" w:rsidRPr="0011271B">
        <w:t xml:space="preserve"> </w:t>
      </w:r>
    </w:p>
    <w:p w14:paraId="62B66BC8" w14:textId="06E896F2" w:rsidR="003E5BD9" w:rsidRDefault="003E5BD9" w:rsidP="00A16B1D">
      <w:pPr>
        <w:spacing w:line="240" w:lineRule="exact"/>
        <w:jc w:val="both"/>
        <w:rPr>
          <w:rFonts w:ascii="Tahoma" w:hAnsi="Tahoma" w:cs="Tahoma"/>
          <w:bCs/>
          <w:color w:val="FF0000"/>
          <w:sz w:val="22"/>
          <w:szCs w:val="22"/>
          <w:lang w:val="el-GR"/>
        </w:rPr>
      </w:pPr>
    </w:p>
    <w:p w14:paraId="2164CEF2" w14:textId="3B16ADF6" w:rsidR="00642152" w:rsidRPr="00665F03" w:rsidRDefault="00607ABB" w:rsidP="00450489">
      <w:pPr>
        <w:pStyle w:val="PRContact"/>
        <w:tabs>
          <w:tab w:val="clear" w:pos="3600"/>
          <w:tab w:val="clear" w:pos="5040"/>
        </w:tabs>
        <w:suppressAutoHyphens w:val="0"/>
        <w:spacing w:line="240" w:lineRule="exact"/>
        <w:jc w:val="both"/>
        <w:rPr>
          <w:rFonts w:ascii="Tahoma" w:hAnsi="Tahoma" w:cs="Tahoma"/>
          <w:sz w:val="22"/>
          <w:szCs w:val="22"/>
          <w:lang w:val="el-GR"/>
        </w:rPr>
      </w:pPr>
      <w:r w:rsidRPr="00485C60">
        <w:rPr>
          <w:rFonts w:ascii="Tahoma" w:hAnsi="Tahoma" w:cs="Tahoma"/>
          <w:iCs/>
          <w:sz w:val="22"/>
          <w:szCs w:val="22"/>
          <w:lang w:val="el-GR"/>
        </w:rPr>
        <w:t>Οι προσαρμοσμένες επενδύσεις σε</w:t>
      </w:r>
      <w:r w:rsidR="00971F2E" w:rsidRPr="00485C60">
        <w:rPr>
          <w:rFonts w:ascii="Tahoma" w:hAnsi="Tahoma" w:cs="Tahoma"/>
          <w:iCs/>
          <w:sz w:val="22"/>
          <w:szCs w:val="22"/>
          <w:lang w:val="el-GR"/>
        </w:rPr>
        <w:t xml:space="preserve"> πάγια περιουσιακά στο</w:t>
      </w:r>
      <w:r w:rsidR="003E5BD9" w:rsidRPr="00485C60">
        <w:rPr>
          <w:rFonts w:ascii="Tahoma" w:hAnsi="Tahoma" w:cs="Tahoma"/>
          <w:iCs/>
          <w:sz w:val="22"/>
          <w:szCs w:val="22"/>
          <w:lang w:val="el-GR"/>
        </w:rPr>
        <w:t>ιχεία ανήλθαν σε €</w:t>
      </w:r>
      <w:r w:rsidR="00466005" w:rsidRPr="00485C60">
        <w:rPr>
          <w:rFonts w:ascii="Tahoma" w:hAnsi="Tahoma" w:cs="Tahoma"/>
          <w:iCs/>
          <w:sz w:val="22"/>
          <w:szCs w:val="22"/>
          <w:lang w:val="el-GR"/>
        </w:rPr>
        <w:t>167,8</w:t>
      </w:r>
      <w:r w:rsidRPr="00485C60">
        <w:rPr>
          <w:rFonts w:ascii="Tahoma" w:hAnsi="Tahoma" w:cs="Tahoma"/>
          <w:iCs/>
          <w:sz w:val="22"/>
          <w:szCs w:val="22"/>
          <w:lang w:val="el-GR"/>
        </w:rPr>
        <w:t xml:space="preserve"> εκατ</w:t>
      </w:r>
      <w:r w:rsidR="00B16867" w:rsidRPr="00485C60">
        <w:rPr>
          <w:rFonts w:ascii="Tahoma" w:hAnsi="Tahoma" w:cs="Tahoma"/>
          <w:iCs/>
          <w:sz w:val="22"/>
          <w:szCs w:val="22"/>
          <w:lang w:val="el-GR"/>
        </w:rPr>
        <w:t>.</w:t>
      </w:r>
      <w:r w:rsidR="004D4089" w:rsidRPr="00485C60">
        <w:rPr>
          <w:rFonts w:ascii="Tahoma" w:hAnsi="Tahoma" w:cs="Tahoma"/>
          <w:iCs/>
          <w:sz w:val="22"/>
          <w:szCs w:val="22"/>
          <w:lang w:val="el-GR"/>
        </w:rPr>
        <w:t xml:space="preserve">, </w:t>
      </w:r>
      <w:r w:rsidR="00644105">
        <w:rPr>
          <w:rFonts w:ascii="Tahoma" w:hAnsi="Tahoma" w:cs="Tahoma"/>
          <w:iCs/>
          <w:sz w:val="22"/>
          <w:szCs w:val="22"/>
          <w:lang w:val="el-GR"/>
        </w:rPr>
        <w:t>αυξημέν</w:t>
      </w:r>
      <w:r w:rsidR="00466005" w:rsidRPr="00485C60">
        <w:rPr>
          <w:rFonts w:ascii="Tahoma" w:hAnsi="Tahoma" w:cs="Tahoma"/>
          <w:iCs/>
          <w:sz w:val="22"/>
          <w:szCs w:val="22"/>
          <w:lang w:val="el-GR"/>
        </w:rPr>
        <w:t>ες</w:t>
      </w:r>
      <w:r w:rsidR="004D4089" w:rsidRPr="00485C60">
        <w:rPr>
          <w:rFonts w:ascii="Tahoma" w:hAnsi="Tahoma" w:cs="Tahoma"/>
          <w:iCs/>
          <w:sz w:val="22"/>
          <w:szCs w:val="22"/>
          <w:lang w:val="el-GR"/>
        </w:rPr>
        <w:t xml:space="preserve"> κατά </w:t>
      </w:r>
      <w:r w:rsidR="00466005" w:rsidRPr="00485C60">
        <w:rPr>
          <w:rFonts w:ascii="Tahoma" w:hAnsi="Tahoma" w:cs="Tahoma"/>
          <w:iCs/>
          <w:sz w:val="22"/>
          <w:szCs w:val="22"/>
          <w:lang w:val="el-GR"/>
        </w:rPr>
        <w:t>22,3</w:t>
      </w:r>
      <w:r w:rsidR="003E5BD9" w:rsidRPr="00485C60">
        <w:rPr>
          <w:rFonts w:ascii="Tahoma" w:hAnsi="Tahoma" w:cs="Tahoma"/>
          <w:iCs/>
          <w:sz w:val="22"/>
          <w:szCs w:val="22"/>
          <w:lang w:val="el-GR"/>
        </w:rPr>
        <w:t xml:space="preserve">% από το </w:t>
      </w:r>
      <w:r w:rsidR="002731BB" w:rsidRPr="00485C60">
        <w:rPr>
          <w:rFonts w:ascii="Tahoma" w:hAnsi="Tahoma" w:cs="Tahoma"/>
          <w:iCs/>
          <w:sz w:val="22"/>
          <w:szCs w:val="22"/>
          <w:lang w:val="el-GR"/>
        </w:rPr>
        <w:t>Β</w:t>
      </w:r>
      <w:r w:rsidR="003E5BD9" w:rsidRPr="00485C60">
        <w:rPr>
          <w:rFonts w:ascii="Tahoma" w:hAnsi="Tahoma" w:cs="Tahoma"/>
          <w:iCs/>
          <w:sz w:val="22"/>
          <w:szCs w:val="22"/>
          <w:lang w:val="el-GR"/>
        </w:rPr>
        <w:t>’ τρίμηνο του 2021</w:t>
      </w:r>
      <w:r w:rsidR="00293611" w:rsidRPr="00485C60">
        <w:rPr>
          <w:rFonts w:ascii="Tahoma" w:hAnsi="Tahoma" w:cs="Tahoma"/>
          <w:iCs/>
          <w:sz w:val="22"/>
          <w:szCs w:val="22"/>
          <w:lang w:val="el-GR"/>
        </w:rPr>
        <w:t>,</w:t>
      </w:r>
      <w:r w:rsidR="003E5BD9" w:rsidRPr="00485C60">
        <w:rPr>
          <w:rFonts w:ascii="Tahoma" w:hAnsi="Tahoma" w:cs="Tahoma"/>
          <w:iCs/>
          <w:sz w:val="22"/>
          <w:szCs w:val="22"/>
          <w:lang w:val="el-GR"/>
        </w:rPr>
        <w:t xml:space="preserve"> </w:t>
      </w:r>
      <w:r w:rsidR="00D540F0" w:rsidRPr="00485C60">
        <w:rPr>
          <w:rFonts w:ascii="Tahoma" w:hAnsi="Tahoma" w:cs="Tahoma"/>
          <w:iCs/>
          <w:sz w:val="22"/>
          <w:szCs w:val="22"/>
          <w:lang w:val="el-GR"/>
        </w:rPr>
        <w:t>λόγω</w:t>
      </w:r>
      <w:r w:rsidR="00383E41">
        <w:rPr>
          <w:rFonts w:ascii="Tahoma" w:hAnsi="Tahoma" w:cs="Tahoma"/>
          <w:iCs/>
          <w:sz w:val="22"/>
          <w:szCs w:val="22"/>
          <w:lang w:val="el-GR"/>
        </w:rPr>
        <w:t xml:space="preserve"> </w:t>
      </w:r>
      <w:r w:rsidR="00A9446C">
        <w:rPr>
          <w:rFonts w:ascii="Tahoma" w:hAnsi="Tahoma" w:cs="Tahoma"/>
          <w:iCs/>
          <w:sz w:val="22"/>
          <w:szCs w:val="22"/>
          <w:lang w:val="el-GR"/>
        </w:rPr>
        <w:t xml:space="preserve">της </w:t>
      </w:r>
      <w:r w:rsidR="00A9446C" w:rsidRPr="00485C60">
        <w:rPr>
          <w:rFonts w:ascii="Tahoma" w:hAnsi="Tahoma" w:cs="Tahoma"/>
          <w:iCs/>
          <w:sz w:val="22"/>
          <w:szCs w:val="22"/>
          <w:lang w:val="el-GR"/>
        </w:rPr>
        <w:t xml:space="preserve">ανάπτυξης </w:t>
      </w:r>
      <w:r w:rsidR="00A9446C">
        <w:rPr>
          <w:rFonts w:ascii="Tahoma" w:hAnsi="Tahoma" w:cs="Tahoma"/>
          <w:iCs/>
          <w:sz w:val="22"/>
          <w:szCs w:val="22"/>
          <w:lang w:val="el-GR"/>
        </w:rPr>
        <w:t xml:space="preserve">του </w:t>
      </w:r>
      <w:r w:rsidR="00A9446C" w:rsidRPr="00485C60">
        <w:rPr>
          <w:rFonts w:ascii="Tahoma" w:hAnsi="Tahoma" w:cs="Tahoma"/>
          <w:iCs/>
          <w:sz w:val="22"/>
          <w:szCs w:val="22"/>
          <w:lang w:val="el-GR"/>
        </w:rPr>
        <w:t xml:space="preserve">δικτύου </w:t>
      </w:r>
      <w:r w:rsidR="00A9446C" w:rsidRPr="00485C60">
        <w:rPr>
          <w:rFonts w:ascii="Tahoma" w:hAnsi="Tahoma" w:cs="Tahoma"/>
          <w:iCs/>
          <w:sz w:val="22"/>
          <w:szCs w:val="22"/>
          <w:lang w:val="en-GB"/>
        </w:rPr>
        <w:t>FTTH</w:t>
      </w:r>
      <w:r w:rsidR="00A9446C">
        <w:rPr>
          <w:rFonts w:ascii="Tahoma" w:hAnsi="Tahoma" w:cs="Tahoma"/>
          <w:iCs/>
          <w:sz w:val="22"/>
          <w:szCs w:val="22"/>
          <w:lang w:val="el-GR"/>
        </w:rPr>
        <w:t xml:space="preserve"> που είναι σε πλήρη εξέλιξη και </w:t>
      </w:r>
      <w:r w:rsidR="00383E41">
        <w:rPr>
          <w:rFonts w:ascii="Tahoma" w:hAnsi="Tahoma" w:cs="Tahoma"/>
          <w:iCs/>
          <w:sz w:val="22"/>
          <w:szCs w:val="22"/>
          <w:lang w:val="el-GR"/>
        </w:rPr>
        <w:t>του</w:t>
      </w:r>
      <w:r w:rsidR="00D540F0" w:rsidRPr="00485C60">
        <w:rPr>
          <w:rFonts w:ascii="Tahoma" w:hAnsi="Tahoma" w:cs="Tahoma"/>
          <w:iCs/>
          <w:sz w:val="22"/>
          <w:szCs w:val="22"/>
          <w:lang w:val="el-GR"/>
        </w:rPr>
        <w:t xml:space="preserve"> κόστους για τηλεοπτικό περιεχόμενο.</w:t>
      </w:r>
      <w:r w:rsidR="00293611" w:rsidRPr="00485C60">
        <w:rPr>
          <w:rFonts w:ascii="Tahoma" w:hAnsi="Tahoma" w:cs="Tahoma"/>
          <w:iCs/>
          <w:sz w:val="22"/>
          <w:szCs w:val="22"/>
          <w:lang w:val="el-GR"/>
        </w:rPr>
        <w:t xml:space="preserve"> </w:t>
      </w:r>
      <w:r w:rsidR="006A7130" w:rsidRPr="00485C60">
        <w:rPr>
          <w:rFonts w:ascii="Tahoma" w:hAnsi="Tahoma" w:cs="Tahoma"/>
          <w:iCs/>
          <w:sz w:val="22"/>
          <w:szCs w:val="22"/>
          <w:lang w:val="el-GR"/>
        </w:rPr>
        <w:t xml:space="preserve">Οι επενδύσεις στην Ελλάδα και </w:t>
      </w:r>
      <w:r w:rsidR="003367A3" w:rsidRPr="00485C60">
        <w:rPr>
          <w:rFonts w:ascii="Tahoma" w:hAnsi="Tahoma" w:cs="Tahoma"/>
          <w:iCs/>
          <w:sz w:val="22"/>
          <w:szCs w:val="22"/>
          <w:lang w:val="el-GR"/>
        </w:rPr>
        <w:t xml:space="preserve">στην κινητή </w:t>
      </w:r>
      <w:r w:rsidR="006A7130" w:rsidRPr="00485C60">
        <w:rPr>
          <w:rFonts w:ascii="Tahoma" w:hAnsi="Tahoma" w:cs="Tahoma"/>
          <w:iCs/>
          <w:sz w:val="22"/>
          <w:szCs w:val="22"/>
          <w:lang w:val="el-GR"/>
        </w:rPr>
        <w:t>Ρουμανίας</w:t>
      </w:r>
      <w:r w:rsidR="00AC455E" w:rsidRPr="00485C60">
        <w:rPr>
          <w:rFonts w:ascii="Tahoma" w:hAnsi="Tahoma" w:cs="Tahoma"/>
          <w:iCs/>
          <w:sz w:val="22"/>
          <w:szCs w:val="22"/>
          <w:lang w:val="el-GR"/>
        </w:rPr>
        <w:t xml:space="preserve"> ανήλθαν σε €</w:t>
      </w:r>
      <w:r w:rsidR="00466005" w:rsidRPr="00485C60">
        <w:rPr>
          <w:rFonts w:ascii="Tahoma" w:hAnsi="Tahoma" w:cs="Tahoma"/>
          <w:iCs/>
          <w:sz w:val="22"/>
          <w:szCs w:val="22"/>
          <w:lang w:val="el-GR"/>
        </w:rPr>
        <w:t>162,3</w:t>
      </w:r>
      <w:r w:rsidR="006A7130" w:rsidRPr="00485C60">
        <w:rPr>
          <w:rFonts w:ascii="Tahoma" w:hAnsi="Tahoma" w:cs="Tahoma"/>
          <w:iCs/>
          <w:sz w:val="22"/>
          <w:szCs w:val="22"/>
          <w:lang w:val="el-GR"/>
        </w:rPr>
        <w:t xml:space="preserve"> εκατ</w:t>
      </w:r>
      <w:r w:rsidR="00B16867" w:rsidRPr="00485C60">
        <w:rPr>
          <w:rFonts w:ascii="Tahoma" w:hAnsi="Tahoma" w:cs="Tahoma"/>
          <w:iCs/>
          <w:sz w:val="22"/>
          <w:szCs w:val="22"/>
          <w:lang w:val="el-GR"/>
        </w:rPr>
        <w:t>.</w:t>
      </w:r>
      <w:r w:rsidR="00AC455E" w:rsidRPr="00485C60">
        <w:rPr>
          <w:rFonts w:ascii="Tahoma" w:hAnsi="Tahoma" w:cs="Tahoma"/>
          <w:iCs/>
          <w:sz w:val="22"/>
          <w:szCs w:val="22"/>
          <w:lang w:val="el-GR"/>
        </w:rPr>
        <w:t xml:space="preserve"> και €</w:t>
      </w:r>
      <w:r w:rsidR="00466005" w:rsidRPr="00485C60">
        <w:rPr>
          <w:rFonts w:ascii="Tahoma" w:hAnsi="Tahoma" w:cs="Tahoma"/>
          <w:iCs/>
          <w:sz w:val="22"/>
          <w:szCs w:val="22"/>
          <w:lang w:val="el-GR"/>
        </w:rPr>
        <w:t>5,5</w:t>
      </w:r>
      <w:r w:rsidR="006A7130" w:rsidRPr="00485C60">
        <w:rPr>
          <w:rFonts w:ascii="Tahoma" w:hAnsi="Tahoma" w:cs="Tahoma"/>
          <w:iCs/>
          <w:sz w:val="22"/>
          <w:szCs w:val="22"/>
          <w:lang w:val="el-GR"/>
        </w:rPr>
        <w:t xml:space="preserve"> εκατ</w:t>
      </w:r>
      <w:r w:rsidR="00B16867" w:rsidRPr="00485C60">
        <w:rPr>
          <w:rFonts w:ascii="Tahoma" w:hAnsi="Tahoma" w:cs="Tahoma"/>
          <w:iCs/>
          <w:sz w:val="22"/>
          <w:szCs w:val="22"/>
          <w:lang w:val="el-GR"/>
        </w:rPr>
        <w:t>.</w:t>
      </w:r>
      <w:r w:rsidR="00450489" w:rsidRPr="00485C60">
        <w:rPr>
          <w:rFonts w:ascii="Tahoma" w:hAnsi="Tahoma" w:cs="Tahoma"/>
          <w:iCs/>
          <w:sz w:val="22"/>
          <w:szCs w:val="22"/>
          <w:lang w:val="el-GR"/>
        </w:rPr>
        <w:t xml:space="preserve"> α</w:t>
      </w:r>
      <w:r w:rsidR="006A7130" w:rsidRPr="00485C60">
        <w:rPr>
          <w:rFonts w:ascii="Tahoma" w:hAnsi="Tahoma" w:cs="Tahoma"/>
          <w:iCs/>
          <w:sz w:val="22"/>
          <w:szCs w:val="22"/>
          <w:lang w:val="el-GR"/>
        </w:rPr>
        <w:t>ντίστοιχα</w:t>
      </w:r>
      <w:r w:rsidR="00C2425F" w:rsidRPr="00485C60">
        <w:rPr>
          <w:rFonts w:ascii="Tahoma" w:hAnsi="Tahoma" w:cs="Tahoma"/>
          <w:iCs/>
          <w:sz w:val="22"/>
          <w:szCs w:val="22"/>
          <w:lang w:val="el-GR"/>
        </w:rPr>
        <w:t>.</w:t>
      </w:r>
      <w:r w:rsidR="006A7130" w:rsidRPr="00485C60">
        <w:rPr>
          <w:rFonts w:ascii="Tahoma" w:hAnsi="Tahoma" w:cs="Tahoma"/>
          <w:iCs/>
          <w:sz w:val="22"/>
          <w:szCs w:val="22"/>
          <w:lang w:val="el-GR"/>
        </w:rPr>
        <w:t xml:space="preserve"> </w:t>
      </w:r>
    </w:p>
    <w:p w14:paraId="7AABB041" w14:textId="2E65AF77" w:rsidR="00485C60" w:rsidRPr="00833F8E" w:rsidRDefault="00485C60" w:rsidP="00923317">
      <w:pPr>
        <w:pStyle w:val="PRContact"/>
        <w:tabs>
          <w:tab w:val="clear" w:pos="3600"/>
          <w:tab w:val="clear" w:pos="5040"/>
          <w:tab w:val="left" w:pos="4395"/>
        </w:tabs>
        <w:suppressAutoHyphens w:val="0"/>
        <w:spacing w:line="240" w:lineRule="exact"/>
        <w:jc w:val="both"/>
        <w:rPr>
          <w:rFonts w:ascii="Tahoma" w:hAnsi="Tahoma" w:cs="Tahoma"/>
          <w:color w:val="FF0000"/>
          <w:sz w:val="22"/>
          <w:szCs w:val="22"/>
          <w:lang w:val="el-GR"/>
        </w:rPr>
      </w:pPr>
    </w:p>
    <w:p w14:paraId="7970E310" w14:textId="3686C1E3" w:rsidR="000B4C71" w:rsidRPr="00485C60" w:rsidRDefault="0064639F" w:rsidP="000B4C71">
      <w:pPr>
        <w:pStyle w:val="PRContact"/>
        <w:tabs>
          <w:tab w:val="clear" w:pos="3600"/>
          <w:tab w:val="clear" w:pos="5040"/>
        </w:tabs>
        <w:suppressAutoHyphens w:val="0"/>
        <w:spacing w:line="240" w:lineRule="exact"/>
        <w:jc w:val="both"/>
        <w:rPr>
          <w:rFonts w:ascii="Tahoma" w:hAnsi="Tahoma" w:cs="Tahoma"/>
          <w:iCs/>
          <w:sz w:val="22"/>
          <w:szCs w:val="22"/>
          <w:lang w:val="el-GR"/>
        </w:rPr>
      </w:pPr>
      <w:r w:rsidRPr="00485C60">
        <w:rPr>
          <w:rFonts w:ascii="Tahoma" w:hAnsi="Tahoma" w:cs="Tahoma"/>
          <w:iCs/>
          <w:sz w:val="22"/>
          <w:szCs w:val="22"/>
          <w:lang w:val="el-GR"/>
        </w:rPr>
        <w:t xml:space="preserve">Οι </w:t>
      </w:r>
      <w:r w:rsidR="00607ABB" w:rsidRPr="00485C60">
        <w:rPr>
          <w:rFonts w:ascii="Tahoma" w:hAnsi="Tahoma" w:cs="Tahoma"/>
          <w:iCs/>
          <w:sz w:val="22"/>
          <w:szCs w:val="22"/>
          <w:lang w:val="el-GR"/>
        </w:rPr>
        <w:t>προσαρμοσμένες ελεύθερες ταμειακ</w:t>
      </w:r>
      <w:r w:rsidR="0004515D" w:rsidRPr="00485C60">
        <w:rPr>
          <w:rFonts w:ascii="Tahoma" w:hAnsi="Tahoma" w:cs="Tahoma"/>
          <w:iCs/>
          <w:sz w:val="22"/>
          <w:szCs w:val="22"/>
          <w:lang w:val="el-GR"/>
        </w:rPr>
        <w:t>ές ροές μετά από μισθώσεις</w:t>
      </w:r>
      <w:r w:rsidR="00187094" w:rsidRPr="00485C60">
        <w:rPr>
          <w:rFonts w:ascii="Tahoma" w:hAnsi="Tahoma" w:cs="Tahoma"/>
          <w:iCs/>
          <w:sz w:val="22"/>
          <w:szCs w:val="22"/>
          <w:lang w:val="el-GR"/>
        </w:rPr>
        <w:t xml:space="preserve"> </w:t>
      </w:r>
      <w:r w:rsidR="00B42372" w:rsidRPr="00485C60">
        <w:rPr>
          <w:rFonts w:ascii="Tahoma" w:hAnsi="Tahoma" w:cs="Tahoma"/>
          <w:iCs/>
          <w:sz w:val="22"/>
          <w:szCs w:val="22"/>
          <w:lang w:val="el-GR"/>
        </w:rPr>
        <w:t xml:space="preserve">διαμορφώθηκαν </w:t>
      </w:r>
      <w:r w:rsidR="000B4C71" w:rsidRPr="00485C60">
        <w:rPr>
          <w:rFonts w:ascii="Tahoma" w:hAnsi="Tahoma" w:cs="Tahoma"/>
          <w:iCs/>
          <w:sz w:val="22"/>
          <w:szCs w:val="22"/>
          <w:lang w:val="el-GR"/>
        </w:rPr>
        <w:t>σε €159,9</w:t>
      </w:r>
      <w:r w:rsidR="00607ABB" w:rsidRPr="00485C60">
        <w:rPr>
          <w:rFonts w:ascii="Tahoma" w:hAnsi="Tahoma" w:cs="Tahoma"/>
          <w:iCs/>
          <w:sz w:val="22"/>
          <w:szCs w:val="22"/>
          <w:lang w:val="el-GR"/>
        </w:rPr>
        <w:t xml:space="preserve"> εκατ</w:t>
      </w:r>
      <w:r w:rsidR="00B16867" w:rsidRPr="00485C60">
        <w:rPr>
          <w:rFonts w:ascii="Tahoma" w:hAnsi="Tahoma" w:cs="Tahoma"/>
          <w:iCs/>
          <w:sz w:val="22"/>
          <w:szCs w:val="22"/>
          <w:lang w:val="el-GR"/>
        </w:rPr>
        <w:t>.</w:t>
      </w:r>
      <w:r w:rsidR="000B4C71" w:rsidRPr="00485C60">
        <w:rPr>
          <w:rFonts w:ascii="Tahoma" w:hAnsi="Tahoma" w:cs="Tahoma"/>
          <w:iCs/>
          <w:sz w:val="22"/>
          <w:szCs w:val="22"/>
          <w:lang w:val="el-GR"/>
        </w:rPr>
        <w:t xml:space="preserve"> το Β</w:t>
      </w:r>
      <w:r w:rsidR="006D0542" w:rsidRPr="00485C60">
        <w:rPr>
          <w:rFonts w:ascii="Tahoma" w:hAnsi="Tahoma" w:cs="Tahoma"/>
          <w:iCs/>
          <w:sz w:val="22"/>
          <w:szCs w:val="22"/>
          <w:lang w:val="el-GR"/>
        </w:rPr>
        <w:t>’ τρίμηνο του 2022</w:t>
      </w:r>
      <w:r w:rsidR="00187094" w:rsidRPr="00485C60">
        <w:rPr>
          <w:rFonts w:ascii="Tahoma" w:hAnsi="Tahoma" w:cs="Tahoma"/>
          <w:iCs/>
          <w:sz w:val="22"/>
          <w:szCs w:val="22"/>
          <w:lang w:val="el-GR"/>
        </w:rPr>
        <w:t>,</w:t>
      </w:r>
      <w:r w:rsidR="000B4C71" w:rsidRPr="00485C60">
        <w:rPr>
          <w:rFonts w:ascii="Tahoma" w:hAnsi="Tahoma" w:cs="Tahoma"/>
          <w:iCs/>
          <w:sz w:val="22"/>
          <w:szCs w:val="22"/>
          <w:lang w:val="el-GR"/>
        </w:rPr>
        <w:t xml:space="preserve"> μειωμένες κατά 1,8</w:t>
      </w:r>
      <w:r w:rsidRPr="00485C60">
        <w:rPr>
          <w:rFonts w:ascii="Tahoma" w:hAnsi="Tahoma" w:cs="Tahoma"/>
          <w:iCs/>
          <w:sz w:val="22"/>
          <w:szCs w:val="22"/>
          <w:lang w:val="el-GR"/>
        </w:rPr>
        <w:t>% σε ετήσια βάση</w:t>
      </w:r>
      <w:r w:rsidR="00B42372" w:rsidRPr="00485C60">
        <w:rPr>
          <w:rFonts w:ascii="Tahoma" w:hAnsi="Tahoma" w:cs="Tahoma"/>
          <w:iCs/>
          <w:sz w:val="22"/>
          <w:szCs w:val="22"/>
          <w:lang w:val="el-GR"/>
        </w:rPr>
        <w:t>,</w:t>
      </w:r>
      <w:r w:rsidRPr="00485C60">
        <w:rPr>
          <w:rFonts w:ascii="Tahoma" w:hAnsi="Tahoma" w:cs="Tahoma"/>
          <w:iCs/>
          <w:sz w:val="22"/>
          <w:szCs w:val="22"/>
          <w:lang w:val="el-GR"/>
        </w:rPr>
        <w:t xml:space="preserve"> </w:t>
      </w:r>
      <w:r w:rsidR="006D0542" w:rsidRPr="00485C60">
        <w:rPr>
          <w:rFonts w:ascii="Tahoma" w:hAnsi="Tahoma" w:cs="Tahoma"/>
          <w:iCs/>
          <w:sz w:val="22"/>
          <w:szCs w:val="22"/>
          <w:lang w:val="el-GR"/>
        </w:rPr>
        <w:t>ενώ ο</w:t>
      </w:r>
      <w:r w:rsidR="009C7FD6" w:rsidRPr="00485C60">
        <w:rPr>
          <w:rFonts w:ascii="Tahoma" w:hAnsi="Tahoma" w:cs="Tahoma"/>
          <w:iCs/>
          <w:sz w:val="22"/>
          <w:szCs w:val="22"/>
          <w:lang w:val="el-GR"/>
        </w:rPr>
        <w:t>ι ελεύθερε</w:t>
      </w:r>
      <w:r w:rsidR="00450489" w:rsidRPr="00485C60">
        <w:rPr>
          <w:rFonts w:ascii="Tahoma" w:hAnsi="Tahoma" w:cs="Tahoma"/>
          <w:iCs/>
          <w:sz w:val="22"/>
          <w:szCs w:val="22"/>
          <w:lang w:val="el-GR"/>
        </w:rPr>
        <w:t>ς ταμε</w:t>
      </w:r>
      <w:r w:rsidRPr="00485C60">
        <w:rPr>
          <w:rFonts w:ascii="Tahoma" w:hAnsi="Tahoma" w:cs="Tahoma"/>
          <w:iCs/>
          <w:sz w:val="22"/>
          <w:szCs w:val="22"/>
          <w:lang w:val="el-GR"/>
        </w:rPr>
        <w:t>ια</w:t>
      </w:r>
      <w:r w:rsidR="000B4C71" w:rsidRPr="00485C60">
        <w:rPr>
          <w:rFonts w:ascii="Tahoma" w:hAnsi="Tahoma" w:cs="Tahoma"/>
          <w:iCs/>
          <w:sz w:val="22"/>
          <w:szCs w:val="22"/>
          <w:lang w:val="el-GR"/>
        </w:rPr>
        <w:t xml:space="preserve">κές ροές </w:t>
      </w:r>
      <w:r w:rsidR="001C6B6A">
        <w:rPr>
          <w:rFonts w:ascii="Tahoma" w:hAnsi="Tahoma" w:cs="Tahoma"/>
          <w:iCs/>
          <w:sz w:val="22"/>
          <w:szCs w:val="22"/>
          <w:lang w:val="el-GR"/>
        </w:rPr>
        <w:t xml:space="preserve">παρέμειναν </w:t>
      </w:r>
      <w:r w:rsidR="001C6B6A" w:rsidRPr="00485C60">
        <w:rPr>
          <w:rFonts w:ascii="Tahoma" w:hAnsi="Tahoma" w:cs="Tahoma"/>
          <w:iCs/>
          <w:sz w:val="22"/>
          <w:szCs w:val="22"/>
          <w:lang w:val="el-GR"/>
        </w:rPr>
        <w:t>αμετάβλητες σε σχέση με το περσινό τρίμηνο</w:t>
      </w:r>
      <w:r w:rsidR="001C6B6A">
        <w:rPr>
          <w:rFonts w:ascii="Tahoma" w:hAnsi="Tahoma" w:cs="Tahoma"/>
          <w:iCs/>
          <w:sz w:val="22"/>
          <w:szCs w:val="22"/>
          <w:lang w:val="el-GR"/>
        </w:rPr>
        <w:t>,</w:t>
      </w:r>
      <w:r w:rsidR="001C6B6A" w:rsidRPr="00485C60" w:rsidDel="00383E41">
        <w:rPr>
          <w:rFonts w:ascii="Tahoma" w:hAnsi="Tahoma" w:cs="Tahoma"/>
          <w:iCs/>
          <w:sz w:val="22"/>
          <w:szCs w:val="22"/>
          <w:lang w:val="el-GR"/>
        </w:rPr>
        <w:t xml:space="preserve"> </w:t>
      </w:r>
      <w:r w:rsidR="001C6B6A">
        <w:rPr>
          <w:rFonts w:ascii="Tahoma" w:hAnsi="Tahoma" w:cs="Tahoma"/>
          <w:iCs/>
          <w:sz w:val="22"/>
          <w:szCs w:val="22"/>
          <w:lang w:val="el-GR"/>
        </w:rPr>
        <w:t>στα</w:t>
      </w:r>
      <w:r w:rsidR="000B4C71" w:rsidRPr="00485C60">
        <w:rPr>
          <w:rFonts w:ascii="Tahoma" w:hAnsi="Tahoma" w:cs="Tahoma"/>
          <w:iCs/>
          <w:sz w:val="22"/>
          <w:szCs w:val="22"/>
          <w:lang w:val="el-GR"/>
        </w:rPr>
        <w:t xml:space="preserve"> €</w:t>
      </w:r>
      <w:r w:rsidR="006D0542" w:rsidRPr="00485C60">
        <w:rPr>
          <w:rFonts w:ascii="Tahoma" w:hAnsi="Tahoma" w:cs="Tahoma"/>
          <w:iCs/>
          <w:sz w:val="22"/>
          <w:szCs w:val="22"/>
          <w:lang w:val="el-GR"/>
        </w:rPr>
        <w:t>1</w:t>
      </w:r>
      <w:r w:rsidR="000B4C71" w:rsidRPr="00485C60">
        <w:rPr>
          <w:rFonts w:ascii="Tahoma" w:hAnsi="Tahoma" w:cs="Tahoma"/>
          <w:iCs/>
          <w:sz w:val="22"/>
          <w:szCs w:val="22"/>
          <w:lang w:val="el-GR"/>
        </w:rPr>
        <w:t>57,2</w:t>
      </w:r>
      <w:r w:rsidR="009C7FD6" w:rsidRPr="00485C60">
        <w:rPr>
          <w:rFonts w:ascii="Tahoma" w:hAnsi="Tahoma" w:cs="Tahoma"/>
          <w:iCs/>
          <w:sz w:val="22"/>
          <w:szCs w:val="22"/>
          <w:lang w:val="el-GR"/>
        </w:rPr>
        <w:t xml:space="preserve"> εκατ</w:t>
      </w:r>
      <w:r w:rsidR="00B16867" w:rsidRPr="00485C60">
        <w:rPr>
          <w:rFonts w:ascii="Tahoma" w:hAnsi="Tahoma" w:cs="Tahoma"/>
          <w:iCs/>
          <w:sz w:val="22"/>
          <w:szCs w:val="22"/>
          <w:lang w:val="el-GR"/>
        </w:rPr>
        <w:t>.</w:t>
      </w:r>
      <w:r w:rsidR="00485C60" w:rsidRPr="00485C60">
        <w:rPr>
          <w:rFonts w:ascii="Tahoma" w:hAnsi="Tahoma" w:cs="Tahoma"/>
          <w:iCs/>
          <w:sz w:val="22"/>
          <w:szCs w:val="22"/>
          <w:lang w:val="el-GR"/>
        </w:rPr>
        <w:t xml:space="preserve">, </w:t>
      </w:r>
      <w:r w:rsidR="000B4C71" w:rsidRPr="00485C60">
        <w:rPr>
          <w:rFonts w:ascii="Tahoma" w:hAnsi="Tahoma" w:cs="Tahoma"/>
          <w:iCs/>
          <w:sz w:val="22"/>
          <w:szCs w:val="22"/>
          <w:lang w:val="el-GR"/>
        </w:rPr>
        <w:t xml:space="preserve">καθώς η υψηλότερη κερδοφορία </w:t>
      </w:r>
      <w:r w:rsidR="00383E41">
        <w:rPr>
          <w:rFonts w:ascii="Tahoma" w:hAnsi="Tahoma" w:cs="Tahoma"/>
          <w:iCs/>
          <w:sz w:val="22"/>
          <w:szCs w:val="22"/>
          <w:lang w:val="el-GR"/>
        </w:rPr>
        <w:t>σ</w:t>
      </w:r>
      <w:r w:rsidR="000B4C71" w:rsidRPr="00485C60">
        <w:rPr>
          <w:rFonts w:ascii="Tahoma" w:hAnsi="Tahoma" w:cs="Tahoma"/>
          <w:iCs/>
          <w:sz w:val="22"/>
          <w:szCs w:val="22"/>
          <w:lang w:val="el-GR"/>
        </w:rPr>
        <w:t>το τρίμηνο αντιστάθμισε την αύξηση των επενδύσεων.</w:t>
      </w:r>
    </w:p>
    <w:p w14:paraId="31638D2E" w14:textId="0FB1C015" w:rsidR="00485C60" w:rsidRPr="00833F8E" w:rsidRDefault="00485C60" w:rsidP="00607ABB">
      <w:pPr>
        <w:pStyle w:val="PRContact"/>
        <w:tabs>
          <w:tab w:val="clear" w:pos="3600"/>
          <w:tab w:val="clear" w:pos="5040"/>
        </w:tabs>
        <w:suppressAutoHyphens w:val="0"/>
        <w:spacing w:line="240" w:lineRule="exact"/>
        <w:jc w:val="both"/>
        <w:rPr>
          <w:rFonts w:ascii="Tahoma" w:hAnsi="Tahoma" w:cs="Tahoma"/>
          <w:iCs/>
          <w:color w:val="FF0000"/>
          <w:sz w:val="22"/>
          <w:szCs w:val="22"/>
          <w:lang w:val="el-GR"/>
        </w:rPr>
      </w:pPr>
    </w:p>
    <w:p w14:paraId="7542B9C3" w14:textId="01C9E97B" w:rsidR="00607ABB" w:rsidRDefault="00607ABB" w:rsidP="00607ABB">
      <w:pPr>
        <w:pStyle w:val="PRContact"/>
        <w:tabs>
          <w:tab w:val="clear" w:pos="3600"/>
          <w:tab w:val="clear" w:pos="5040"/>
        </w:tabs>
        <w:suppressAutoHyphens w:val="0"/>
        <w:spacing w:line="240" w:lineRule="exact"/>
        <w:jc w:val="both"/>
        <w:rPr>
          <w:rFonts w:ascii="Tahoma" w:hAnsi="Tahoma" w:cs="Tahoma"/>
          <w:sz w:val="22"/>
          <w:szCs w:val="22"/>
          <w:lang w:val="el-GR"/>
        </w:rPr>
      </w:pPr>
      <w:r w:rsidRPr="00897755">
        <w:rPr>
          <w:rFonts w:ascii="Tahoma" w:hAnsi="Tahoma" w:cs="Tahoma"/>
          <w:sz w:val="22"/>
          <w:szCs w:val="22"/>
          <w:lang w:val="el-GR"/>
        </w:rPr>
        <w:t>Ο προσαρμοσμένος καθαρός δανεισμ</w:t>
      </w:r>
      <w:r w:rsidR="0062345A" w:rsidRPr="00897755">
        <w:rPr>
          <w:rFonts w:ascii="Tahoma" w:hAnsi="Tahoma" w:cs="Tahoma"/>
          <w:sz w:val="22"/>
          <w:szCs w:val="22"/>
          <w:lang w:val="el-GR"/>
        </w:rPr>
        <w:t xml:space="preserve">ός του Ομίλου στις </w:t>
      </w:r>
      <w:r w:rsidR="00897755" w:rsidRPr="00897755">
        <w:rPr>
          <w:rFonts w:ascii="Tahoma" w:hAnsi="Tahoma" w:cs="Tahoma"/>
          <w:iCs/>
          <w:sz w:val="22"/>
          <w:szCs w:val="22"/>
          <w:lang w:val="el-GR"/>
        </w:rPr>
        <w:t>30 Ιουνίου</w:t>
      </w:r>
      <w:r w:rsidR="0062345A" w:rsidRPr="00897755">
        <w:rPr>
          <w:rFonts w:ascii="Tahoma" w:hAnsi="Tahoma" w:cs="Tahoma"/>
          <w:sz w:val="22"/>
          <w:szCs w:val="22"/>
          <w:lang w:val="el-GR"/>
        </w:rPr>
        <w:t xml:space="preserve"> 2022 ήταν €</w:t>
      </w:r>
      <w:r w:rsidR="00897755" w:rsidRPr="00897755">
        <w:rPr>
          <w:rFonts w:ascii="Tahoma" w:hAnsi="Tahoma" w:cs="Tahoma"/>
          <w:iCs/>
          <w:sz w:val="22"/>
          <w:szCs w:val="22"/>
          <w:lang w:val="el-GR"/>
        </w:rPr>
        <w:t>532,4</w:t>
      </w:r>
      <w:r w:rsidRPr="00897755">
        <w:rPr>
          <w:rFonts w:ascii="Tahoma" w:hAnsi="Tahoma" w:cs="Tahoma"/>
          <w:sz w:val="22"/>
          <w:szCs w:val="22"/>
          <w:lang w:val="el-GR"/>
        </w:rPr>
        <w:t xml:space="preserve"> εκατ</w:t>
      </w:r>
      <w:r w:rsidR="00B16867" w:rsidRPr="00897755">
        <w:rPr>
          <w:rFonts w:ascii="Tahoma" w:hAnsi="Tahoma" w:cs="Tahoma"/>
          <w:sz w:val="22"/>
          <w:szCs w:val="22"/>
          <w:lang w:val="el-GR"/>
        </w:rPr>
        <w:t>.</w:t>
      </w:r>
      <w:r w:rsidR="008B0E62" w:rsidRPr="00897755">
        <w:rPr>
          <w:rFonts w:ascii="Tahoma" w:hAnsi="Tahoma" w:cs="Tahoma"/>
          <w:sz w:val="22"/>
          <w:szCs w:val="22"/>
          <w:lang w:val="el-GR"/>
        </w:rPr>
        <w:t>,</w:t>
      </w:r>
      <w:r w:rsidR="00450489" w:rsidRPr="00897755">
        <w:rPr>
          <w:rFonts w:ascii="Tahoma" w:hAnsi="Tahoma" w:cs="Tahoma"/>
          <w:sz w:val="22"/>
          <w:szCs w:val="22"/>
          <w:lang w:val="el-GR"/>
        </w:rPr>
        <w:t xml:space="preserve"> μειωμένος κατ</w:t>
      </w:r>
      <w:r w:rsidR="0062345A" w:rsidRPr="00897755">
        <w:rPr>
          <w:rFonts w:ascii="Tahoma" w:hAnsi="Tahoma" w:cs="Tahoma"/>
          <w:sz w:val="22"/>
          <w:szCs w:val="22"/>
          <w:lang w:val="el-GR"/>
        </w:rPr>
        <w:t xml:space="preserve">ά </w:t>
      </w:r>
      <w:r w:rsidR="00897755" w:rsidRPr="00897755">
        <w:rPr>
          <w:rFonts w:ascii="Tahoma" w:hAnsi="Tahoma" w:cs="Tahoma"/>
          <w:iCs/>
          <w:sz w:val="22"/>
          <w:szCs w:val="22"/>
          <w:lang w:val="el-GR"/>
        </w:rPr>
        <w:t>32</w:t>
      </w:r>
      <w:r w:rsidR="008B0E62" w:rsidRPr="00897755">
        <w:rPr>
          <w:rFonts w:ascii="Tahoma" w:hAnsi="Tahoma" w:cs="Tahoma"/>
          <w:iCs/>
          <w:sz w:val="22"/>
          <w:szCs w:val="22"/>
          <w:lang w:val="el-GR"/>
        </w:rPr>
        <w:t>,</w:t>
      </w:r>
      <w:r w:rsidR="00897755" w:rsidRPr="00897755">
        <w:rPr>
          <w:rFonts w:ascii="Tahoma" w:hAnsi="Tahoma" w:cs="Tahoma"/>
          <w:iCs/>
          <w:sz w:val="22"/>
          <w:szCs w:val="22"/>
          <w:lang w:val="el-GR"/>
        </w:rPr>
        <w:t>3</w:t>
      </w:r>
      <w:r w:rsidR="00450489" w:rsidRPr="00897755">
        <w:rPr>
          <w:rFonts w:ascii="Tahoma" w:hAnsi="Tahoma" w:cs="Tahoma"/>
          <w:sz w:val="22"/>
          <w:szCs w:val="22"/>
          <w:lang w:val="el-GR"/>
        </w:rPr>
        <w:t xml:space="preserve">% </w:t>
      </w:r>
      <w:r w:rsidRPr="00897755">
        <w:rPr>
          <w:rFonts w:ascii="Tahoma" w:hAnsi="Tahoma" w:cs="Tahoma"/>
          <w:sz w:val="22"/>
          <w:szCs w:val="22"/>
          <w:lang w:val="el-GR"/>
        </w:rPr>
        <w:t>σε</w:t>
      </w:r>
      <w:r w:rsidR="008B0E62" w:rsidRPr="00897755">
        <w:rPr>
          <w:rFonts w:ascii="Tahoma" w:hAnsi="Tahoma" w:cs="Tahoma"/>
          <w:sz w:val="22"/>
          <w:szCs w:val="22"/>
          <w:lang w:val="el-GR"/>
        </w:rPr>
        <w:t xml:space="preserve"> σχέση με τις </w:t>
      </w:r>
      <w:r w:rsidR="00897755" w:rsidRPr="00897755">
        <w:rPr>
          <w:rFonts w:ascii="Tahoma" w:hAnsi="Tahoma" w:cs="Tahoma"/>
          <w:iCs/>
          <w:sz w:val="22"/>
          <w:szCs w:val="22"/>
          <w:lang w:val="el-GR"/>
        </w:rPr>
        <w:t>30</w:t>
      </w:r>
      <w:r w:rsidR="00A92282" w:rsidRPr="00897755">
        <w:rPr>
          <w:rFonts w:ascii="Tahoma" w:hAnsi="Tahoma" w:cs="Tahoma"/>
          <w:iCs/>
          <w:sz w:val="22"/>
          <w:szCs w:val="22"/>
          <w:lang w:val="el-GR"/>
        </w:rPr>
        <w:t xml:space="preserve"> </w:t>
      </w:r>
      <w:r w:rsidR="00897755" w:rsidRPr="00897755">
        <w:rPr>
          <w:rFonts w:ascii="Tahoma" w:hAnsi="Tahoma" w:cs="Tahoma"/>
          <w:iCs/>
          <w:sz w:val="22"/>
          <w:szCs w:val="22"/>
          <w:lang w:val="el-GR"/>
        </w:rPr>
        <w:t>Ιουν</w:t>
      </w:r>
      <w:r w:rsidR="0062345A" w:rsidRPr="00897755">
        <w:rPr>
          <w:rFonts w:ascii="Tahoma" w:hAnsi="Tahoma" w:cs="Tahoma"/>
          <w:iCs/>
          <w:sz w:val="22"/>
          <w:szCs w:val="22"/>
          <w:lang w:val="el-GR"/>
        </w:rPr>
        <w:t>ίου</w:t>
      </w:r>
      <w:r w:rsidR="00AA7EFF" w:rsidRPr="00897755">
        <w:rPr>
          <w:rFonts w:ascii="Tahoma" w:hAnsi="Tahoma" w:cs="Tahoma"/>
          <w:sz w:val="22"/>
          <w:szCs w:val="22"/>
          <w:lang w:val="el-GR"/>
        </w:rPr>
        <w:t xml:space="preserve"> </w:t>
      </w:r>
      <w:r w:rsidR="0062345A" w:rsidRPr="00897755">
        <w:rPr>
          <w:rFonts w:ascii="Tahoma" w:hAnsi="Tahoma" w:cs="Tahoma"/>
          <w:sz w:val="22"/>
          <w:szCs w:val="22"/>
          <w:lang w:val="el-GR"/>
        </w:rPr>
        <w:t>2021</w:t>
      </w:r>
      <w:r w:rsidR="00B16867" w:rsidRPr="00897755">
        <w:rPr>
          <w:rFonts w:ascii="Tahoma" w:hAnsi="Tahoma" w:cs="Tahoma"/>
          <w:sz w:val="22"/>
          <w:szCs w:val="22"/>
          <w:lang w:val="el-GR"/>
        </w:rPr>
        <w:t xml:space="preserve">. </w:t>
      </w:r>
      <w:r w:rsidRPr="00897755">
        <w:rPr>
          <w:rFonts w:ascii="Tahoma" w:hAnsi="Tahoma" w:cs="Tahoma"/>
          <w:sz w:val="22"/>
          <w:szCs w:val="22"/>
          <w:lang w:val="el-GR"/>
        </w:rPr>
        <w:t xml:space="preserve">Ο προσαρμοσμένος καθαρός δανεισμός του Ομίλου </w:t>
      </w:r>
      <w:r w:rsidR="00450489" w:rsidRPr="00897755">
        <w:rPr>
          <w:rFonts w:ascii="Tahoma" w:hAnsi="Tahoma" w:cs="Tahoma"/>
          <w:sz w:val="22"/>
          <w:szCs w:val="22"/>
          <w:lang w:val="el-GR"/>
        </w:rPr>
        <w:t>αντιστοιχεί σε 0</w:t>
      </w:r>
      <w:r w:rsidR="00715F22" w:rsidRPr="00897755">
        <w:rPr>
          <w:rFonts w:ascii="Tahoma" w:hAnsi="Tahoma" w:cs="Tahoma"/>
          <w:sz w:val="22"/>
          <w:szCs w:val="22"/>
          <w:lang w:val="el-GR"/>
        </w:rPr>
        <w:t>,</w:t>
      </w:r>
      <w:r w:rsidR="00897755" w:rsidRPr="00897755">
        <w:rPr>
          <w:rFonts w:ascii="Tahoma" w:hAnsi="Tahoma" w:cs="Tahoma"/>
          <w:iCs/>
          <w:sz w:val="22"/>
          <w:szCs w:val="22"/>
          <w:lang w:val="el-GR"/>
        </w:rPr>
        <w:t>4</w:t>
      </w:r>
      <w:r w:rsidRPr="00897755">
        <w:rPr>
          <w:rFonts w:ascii="Tahoma" w:hAnsi="Tahoma" w:cs="Tahoma"/>
          <w:sz w:val="22"/>
          <w:szCs w:val="22"/>
          <w:lang w:val="el-GR"/>
        </w:rPr>
        <w:t xml:space="preserve"> φορές το ετήσιο προσαρμοσμένο ΕΒΙTDA (</w:t>
      </w:r>
      <w:r w:rsidRPr="00897755">
        <w:rPr>
          <w:rFonts w:ascii="Tahoma" w:hAnsi="Tahoma" w:cs="Tahoma"/>
          <w:sz w:val="22"/>
          <w:szCs w:val="22"/>
        </w:rPr>
        <w:t>AL</w:t>
      </w:r>
      <w:r w:rsidRPr="00897755">
        <w:rPr>
          <w:rFonts w:ascii="Tahoma" w:hAnsi="Tahoma" w:cs="Tahoma"/>
          <w:sz w:val="22"/>
          <w:szCs w:val="22"/>
          <w:lang w:val="el-GR"/>
        </w:rPr>
        <w:t>)</w:t>
      </w:r>
      <w:r w:rsidR="00B16867" w:rsidRPr="00897755">
        <w:rPr>
          <w:rFonts w:ascii="Tahoma" w:hAnsi="Tahoma" w:cs="Tahoma"/>
          <w:sz w:val="22"/>
          <w:szCs w:val="22"/>
          <w:lang w:val="el-GR"/>
        </w:rPr>
        <w:t>.</w:t>
      </w:r>
    </w:p>
    <w:p w14:paraId="63E8E732" w14:textId="00634D04" w:rsidR="00401265" w:rsidRDefault="00401265" w:rsidP="00607ABB">
      <w:pPr>
        <w:pStyle w:val="PRContact"/>
        <w:tabs>
          <w:tab w:val="clear" w:pos="3600"/>
          <w:tab w:val="clear" w:pos="5040"/>
        </w:tabs>
        <w:suppressAutoHyphens w:val="0"/>
        <w:spacing w:line="240" w:lineRule="exact"/>
        <w:jc w:val="both"/>
        <w:rPr>
          <w:rFonts w:ascii="Tahoma" w:hAnsi="Tahoma" w:cs="Tahoma"/>
          <w:sz w:val="22"/>
          <w:szCs w:val="22"/>
          <w:lang w:val="el-GR"/>
        </w:rPr>
      </w:pPr>
    </w:p>
    <w:p w14:paraId="1A835059" w14:textId="153E7D76" w:rsidR="00656511" w:rsidRDefault="00EE78CE" w:rsidP="00607ABB">
      <w:pPr>
        <w:pStyle w:val="PRContact"/>
        <w:tabs>
          <w:tab w:val="clear" w:pos="3600"/>
          <w:tab w:val="clear" w:pos="5040"/>
        </w:tabs>
        <w:suppressAutoHyphens w:val="0"/>
        <w:spacing w:line="240" w:lineRule="exact"/>
        <w:jc w:val="both"/>
        <w:rPr>
          <w:rFonts w:ascii="Tahoma" w:hAnsi="Tahoma" w:cs="Tahoma"/>
          <w:bCs/>
          <w:spacing w:val="-2"/>
          <w:sz w:val="22"/>
          <w:szCs w:val="22"/>
          <w:lang w:val="el-GR"/>
        </w:rPr>
      </w:pPr>
      <w:r>
        <w:rPr>
          <w:rFonts w:ascii="Tahoma" w:hAnsi="Tahoma" w:cs="Tahoma"/>
          <w:sz w:val="22"/>
          <w:szCs w:val="22"/>
          <w:lang w:val="el-GR"/>
        </w:rPr>
        <w:t>Τον Ιούνιο και τον Ιούλιο</w:t>
      </w:r>
      <w:r w:rsidR="00656511">
        <w:rPr>
          <w:rFonts w:ascii="Tahoma" w:hAnsi="Tahoma" w:cs="Tahoma"/>
          <w:sz w:val="22"/>
          <w:szCs w:val="22"/>
          <w:lang w:val="el-GR"/>
        </w:rPr>
        <w:t xml:space="preserve">, ο ΟΤΕ άντλησε δανειακά κεφάλαια ύψους </w:t>
      </w:r>
      <w:r w:rsidR="00656511" w:rsidRPr="00897755">
        <w:rPr>
          <w:rFonts w:ascii="Tahoma" w:hAnsi="Tahoma" w:cs="Tahoma"/>
          <w:sz w:val="22"/>
          <w:szCs w:val="22"/>
          <w:lang w:val="el-GR"/>
        </w:rPr>
        <w:t>€</w:t>
      </w:r>
      <w:r w:rsidR="00656511">
        <w:rPr>
          <w:rFonts w:ascii="Tahoma" w:hAnsi="Tahoma" w:cs="Tahoma"/>
          <w:iCs/>
          <w:sz w:val="22"/>
          <w:szCs w:val="22"/>
          <w:lang w:val="el-GR"/>
        </w:rPr>
        <w:t>300</w:t>
      </w:r>
      <w:r w:rsidR="00656511" w:rsidRPr="00897755">
        <w:rPr>
          <w:rFonts w:ascii="Tahoma" w:hAnsi="Tahoma" w:cs="Tahoma"/>
          <w:sz w:val="22"/>
          <w:szCs w:val="22"/>
          <w:lang w:val="el-GR"/>
        </w:rPr>
        <w:t xml:space="preserve"> εκατ</w:t>
      </w:r>
      <w:r w:rsidR="00656511">
        <w:rPr>
          <w:rFonts w:ascii="Tahoma" w:hAnsi="Tahoma" w:cs="Tahoma"/>
          <w:sz w:val="22"/>
          <w:szCs w:val="22"/>
          <w:lang w:val="el-GR"/>
        </w:rPr>
        <w:t xml:space="preserve">. με δύο ισόποσες συμφωνίες των </w:t>
      </w:r>
      <w:r w:rsidR="00656511" w:rsidRPr="00897755">
        <w:rPr>
          <w:rFonts w:ascii="Tahoma" w:hAnsi="Tahoma" w:cs="Tahoma"/>
          <w:sz w:val="22"/>
          <w:szCs w:val="22"/>
          <w:lang w:val="el-GR"/>
        </w:rPr>
        <w:t>€</w:t>
      </w:r>
      <w:r w:rsidR="00656511">
        <w:rPr>
          <w:rFonts w:ascii="Tahoma" w:hAnsi="Tahoma" w:cs="Tahoma"/>
          <w:iCs/>
          <w:sz w:val="22"/>
          <w:szCs w:val="22"/>
          <w:lang w:val="el-GR"/>
        </w:rPr>
        <w:t>150</w:t>
      </w:r>
      <w:r w:rsidR="009232A1">
        <w:rPr>
          <w:rFonts w:ascii="Tahoma" w:hAnsi="Tahoma" w:cs="Tahoma"/>
          <w:iCs/>
          <w:sz w:val="22"/>
          <w:szCs w:val="22"/>
          <w:lang w:val="el-GR"/>
        </w:rPr>
        <w:t xml:space="preserve"> </w:t>
      </w:r>
      <w:r w:rsidR="00656511" w:rsidRPr="00897755">
        <w:rPr>
          <w:rFonts w:ascii="Tahoma" w:hAnsi="Tahoma" w:cs="Tahoma"/>
          <w:sz w:val="22"/>
          <w:szCs w:val="22"/>
          <w:lang w:val="el-GR"/>
        </w:rPr>
        <w:t>εκατ</w:t>
      </w:r>
      <w:r w:rsidR="00656511">
        <w:rPr>
          <w:rFonts w:ascii="Tahoma" w:hAnsi="Tahoma" w:cs="Tahoma"/>
          <w:sz w:val="22"/>
          <w:szCs w:val="22"/>
          <w:lang w:val="el-GR"/>
        </w:rPr>
        <w:t xml:space="preserve">. </w:t>
      </w:r>
      <w:r w:rsidR="009232A1">
        <w:rPr>
          <w:rFonts w:ascii="Tahoma" w:hAnsi="Tahoma" w:cs="Tahoma"/>
          <w:sz w:val="22"/>
          <w:szCs w:val="22"/>
          <w:lang w:val="el-GR"/>
        </w:rPr>
        <w:t>Η πρώτη μέσω ομολόγου σ</w:t>
      </w:r>
      <w:r w:rsidR="009232A1" w:rsidRPr="00A30B6C">
        <w:rPr>
          <w:rFonts w:ascii="Tahoma" w:hAnsi="Tahoma" w:cs="Tahoma"/>
          <w:bCs/>
          <w:spacing w:val="-2"/>
          <w:sz w:val="22"/>
          <w:szCs w:val="22"/>
          <w:lang w:val="el-GR"/>
        </w:rPr>
        <w:t>το πλαίσιο του υφιστάμενου Προγράμματος Έκδοσης Ομολόγων Μεσοπρόθεσμης Διάρκειας</w:t>
      </w:r>
      <w:r w:rsidR="009232A1">
        <w:rPr>
          <w:rFonts w:ascii="Tahoma" w:hAnsi="Tahoma" w:cs="Tahoma"/>
          <w:bCs/>
          <w:spacing w:val="-2"/>
          <w:sz w:val="22"/>
          <w:szCs w:val="22"/>
          <w:lang w:val="el-GR"/>
        </w:rPr>
        <w:t xml:space="preserve"> για ένα χρόνο και απόδοση 0,67%. Η δεύτερη μέσω </w:t>
      </w:r>
      <w:r w:rsidR="009232A1" w:rsidRPr="00A30078">
        <w:rPr>
          <w:rFonts w:ascii="Tahoma" w:hAnsi="Tahoma" w:cs="Tahoma"/>
          <w:bCs/>
          <w:spacing w:val="-2"/>
          <w:sz w:val="22"/>
          <w:szCs w:val="22"/>
          <w:lang w:val="el-GR"/>
        </w:rPr>
        <w:t>δανειακ</w:t>
      </w:r>
      <w:r w:rsidR="009232A1">
        <w:rPr>
          <w:rFonts w:ascii="Tahoma" w:hAnsi="Tahoma" w:cs="Tahoma"/>
          <w:bCs/>
          <w:spacing w:val="-2"/>
          <w:sz w:val="22"/>
          <w:szCs w:val="22"/>
          <w:lang w:val="el-GR"/>
        </w:rPr>
        <w:t>ή</w:t>
      </w:r>
      <w:r w:rsidR="00383E41">
        <w:rPr>
          <w:rFonts w:ascii="Tahoma" w:hAnsi="Tahoma" w:cs="Tahoma"/>
          <w:bCs/>
          <w:spacing w:val="-2"/>
          <w:sz w:val="22"/>
          <w:szCs w:val="22"/>
          <w:lang w:val="el-GR"/>
        </w:rPr>
        <w:t>ς</w:t>
      </w:r>
      <w:r w:rsidR="009232A1">
        <w:rPr>
          <w:rFonts w:ascii="Tahoma" w:hAnsi="Tahoma" w:cs="Tahoma"/>
          <w:bCs/>
          <w:spacing w:val="-2"/>
          <w:sz w:val="22"/>
          <w:szCs w:val="22"/>
          <w:lang w:val="el-GR"/>
        </w:rPr>
        <w:t xml:space="preserve"> σύμβαση</w:t>
      </w:r>
      <w:r w:rsidR="00383E41">
        <w:rPr>
          <w:rFonts w:ascii="Tahoma" w:hAnsi="Tahoma" w:cs="Tahoma"/>
          <w:bCs/>
          <w:spacing w:val="-2"/>
          <w:sz w:val="22"/>
          <w:szCs w:val="22"/>
          <w:lang w:val="el-GR"/>
        </w:rPr>
        <w:t>ς</w:t>
      </w:r>
      <w:r w:rsidR="009232A1">
        <w:rPr>
          <w:rFonts w:ascii="Tahoma" w:hAnsi="Tahoma" w:cs="Tahoma"/>
          <w:bCs/>
          <w:spacing w:val="-2"/>
          <w:sz w:val="22"/>
          <w:szCs w:val="22"/>
          <w:lang w:val="el-GR"/>
        </w:rPr>
        <w:t xml:space="preserve"> με την EBRD, </w:t>
      </w:r>
      <w:r w:rsidR="009232A1" w:rsidRPr="00A30078">
        <w:rPr>
          <w:rFonts w:ascii="Tahoma" w:hAnsi="Tahoma" w:cs="Tahoma"/>
          <w:bCs/>
          <w:spacing w:val="-2"/>
          <w:sz w:val="22"/>
          <w:szCs w:val="22"/>
          <w:lang w:val="el-GR"/>
        </w:rPr>
        <w:t>οκταετούς διάρκειας</w:t>
      </w:r>
      <w:r w:rsidR="009232A1">
        <w:rPr>
          <w:rFonts w:ascii="Tahoma" w:hAnsi="Tahoma" w:cs="Tahoma"/>
          <w:bCs/>
          <w:spacing w:val="-2"/>
          <w:sz w:val="22"/>
          <w:szCs w:val="22"/>
          <w:lang w:val="el-GR"/>
        </w:rPr>
        <w:t xml:space="preserve"> </w:t>
      </w:r>
      <w:r w:rsidR="00383E41">
        <w:rPr>
          <w:rFonts w:ascii="Tahoma" w:hAnsi="Tahoma" w:cs="Tahoma"/>
          <w:bCs/>
          <w:spacing w:val="-2"/>
          <w:sz w:val="22"/>
          <w:szCs w:val="22"/>
          <w:lang w:val="el-GR"/>
        </w:rPr>
        <w:t xml:space="preserve">με </w:t>
      </w:r>
      <w:r w:rsidR="009232A1" w:rsidRPr="00A30078">
        <w:rPr>
          <w:rFonts w:ascii="Tahoma" w:hAnsi="Tahoma" w:cs="Tahoma"/>
          <w:bCs/>
          <w:spacing w:val="-2"/>
          <w:sz w:val="22"/>
          <w:szCs w:val="22"/>
          <w:lang w:val="el-GR"/>
        </w:rPr>
        <w:t>επιτόκιο 1,561%</w:t>
      </w:r>
      <w:r w:rsidR="009232A1">
        <w:rPr>
          <w:rFonts w:ascii="Tahoma" w:hAnsi="Tahoma" w:cs="Tahoma"/>
          <w:bCs/>
          <w:spacing w:val="-2"/>
          <w:sz w:val="22"/>
          <w:szCs w:val="22"/>
          <w:lang w:val="el-GR"/>
        </w:rPr>
        <w:t xml:space="preserve">, με σκοπό την χρηματοδότηση </w:t>
      </w:r>
      <w:r w:rsidR="009232A1" w:rsidRPr="00A30078">
        <w:rPr>
          <w:rFonts w:ascii="Tahoma" w:hAnsi="Tahoma" w:cs="Tahoma"/>
          <w:bCs/>
          <w:spacing w:val="-2"/>
          <w:sz w:val="22"/>
          <w:szCs w:val="22"/>
          <w:lang w:val="el-GR"/>
        </w:rPr>
        <w:t>μέρο</w:t>
      </w:r>
      <w:r w:rsidR="001C6B6A">
        <w:rPr>
          <w:rFonts w:ascii="Tahoma" w:hAnsi="Tahoma" w:cs="Tahoma"/>
          <w:bCs/>
          <w:spacing w:val="-2"/>
          <w:sz w:val="22"/>
          <w:szCs w:val="22"/>
          <w:lang w:val="el-GR"/>
        </w:rPr>
        <w:t>υ</w:t>
      </w:r>
      <w:r w:rsidR="009232A1" w:rsidRPr="00A30078">
        <w:rPr>
          <w:rFonts w:ascii="Tahoma" w:hAnsi="Tahoma" w:cs="Tahoma"/>
          <w:bCs/>
          <w:spacing w:val="-2"/>
          <w:sz w:val="22"/>
          <w:szCs w:val="22"/>
          <w:lang w:val="el-GR"/>
        </w:rPr>
        <w:t xml:space="preserve">ς του πλάνου ανάπτυξης δικτύου </w:t>
      </w:r>
      <w:proofErr w:type="spellStart"/>
      <w:r w:rsidR="009232A1" w:rsidRPr="00A30078">
        <w:rPr>
          <w:rFonts w:ascii="Tahoma" w:hAnsi="Tahoma" w:cs="Tahoma"/>
          <w:bCs/>
          <w:spacing w:val="-2"/>
          <w:sz w:val="22"/>
          <w:szCs w:val="22"/>
          <w:lang w:val="el-GR"/>
        </w:rPr>
        <w:t>Fiber</w:t>
      </w:r>
      <w:proofErr w:type="spellEnd"/>
      <w:r w:rsidR="009232A1" w:rsidRPr="00A30078">
        <w:rPr>
          <w:rFonts w:ascii="Tahoma" w:hAnsi="Tahoma" w:cs="Tahoma"/>
          <w:bCs/>
          <w:spacing w:val="-2"/>
          <w:sz w:val="22"/>
          <w:szCs w:val="22"/>
          <w:lang w:val="el-GR"/>
        </w:rPr>
        <w:t xml:space="preserve"> </w:t>
      </w:r>
      <w:proofErr w:type="spellStart"/>
      <w:r w:rsidR="009232A1" w:rsidRPr="00A30078">
        <w:rPr>
          <w:rFonts w:ascii="Tahoma" w:hAnsi="Tahoma" w:cs="Tahoma"/>
          <w:bCs/>
          <w:spacing w:val="-2"/>
          <w:sz w:val="22"/>
          <w:szCs w:val="22"/>
          <w:lang w:val="el-GR"/>
        </w:rPr>
        <w:t>to</w:t>
      </w:r>
      <w:proofErr w:type="spellEnd"/>
      <w:r w:rsidR="009232A1" w:rsidRPr="00A30078">
        <w:rPr>
          <w:rFonts w:ascii="Tahoma" w:hAnsi="Tahoma" w:cs="Tahoma"/>
          <w:bCs/>
          <w:spacing w:val="-2"/>
          <w:sz w:val="22"/>
          <w:szCs w:val="22"/>
          <w:lang w:val="el-GR"/>
        </w:rPr>
        <w:t xml:space="preserve"> the </w:t>
      </w:r>
      <w:proofErr w:type="spellStart"/>
      <w:r w:rsidR="009232A1" w:rsidRPr="00A30078">
        <w:rPr>
          <w:rFonts w:ascii="Tahoma" w:hAnsi="Tahoma" w:cs="Tahoma"/>
          <w:bCs/>
          <w:spacing w:val="-2"/>
          <w:sz w:val="22"/>
          <w:szCs w:val="22"/>
          <w:lang w:val="el-GR"/>
        </w:rPr>
        <w:t>Home</w:t>
      </w:r>
      <w:proofErr w:type="spellEnd"/>
      <w:r w:rsidR="009232A1" w:rsidRPr="00A30078">
        <w:rPr>
          <w:rFonts w:ascii="Tahoma" w:hAnsi="Tahoma" w:cs="Tahoma"/>
          <w:bCs/>
          <w:spacing w:val="-2"/>
          <w:sz w:val="22"/>
          <w:szCs w:val="22"/>
          <w:lang w:val="el-GR"/>
        </w:rPr>
        <w:t xml:space="preserve"> (FTT</w:t>
      </w:r>
      <w:r w:rsidR="009232A1">
        <w:rPr>
          <w:rFonts w:ascii="Tahoma" w:hAnsi="Tahoma" w:cs="Tahoma"/>
          <w:bCs/>
          <w:spacing w:val="-2"/>
          <w:sz w:val="22"/>
          <w:szCs w:val="22"/>
          <w:lang w:val="el-GR"/>
        </w:rPr>
        <w:t>H)</w:t>
      </w:r>
      <w:r w:rsidR="00084A8E">
        <w:rPr>
          <w:rFonts w:ascii="Tahoma" w:hAnsi="Tahoma" w:cs="Tahoma"/>
          <w:bCs/>
          <w:spacing w:val="-2"/>
          <w:sz w:val="22"/>
          <w:szCs w:val="22"/>
          <w:lang w:val="el-GR"/>
        </w:rPr>
        <w:t xml:space="preserve"> στην ελληνική περιφέρεια</w:t>
      </w:r>
      <w:r w:rsidR="009232A1">
        <w:rPr>
          <w:rFonts w:ascii="Tahoma" w:hAnsi="Tahoma" w:cs="Tahoma"/>
          <w:bCs/>
          <w:spacing w:val="-2"/>
          <w:sz w:val="22"/>
          <w:szCs w:val="22"/>
          <w:lang w:val="el-GR"/>
        </w:rPr>
        <w:t xml:space="preserve">. </w:t>
      </w:r>
      <w:r w:rsidR="00065568">
        <w:rPr>
          <w:rFonts w:ascii="Tahoma" w:hAnsi="Tahoma" w:cs="Tahoma"/>
          <w:bCs/>
          <w:spacing w:val="-2"/>
          <w:sz w:val="22"/>
          <w:szCs w:val="22"/>
          <w:lang w:val="el-GR"/>
        </w:rPr>
        <w:t xml:space="preserve">Παράλληλα, ο ΟΤΕ αποπλήρωσε </w:t>
      </w:r>
      <w:r w:rsidR="00A040F9">
        <w:rPr>
          <w:rFonts w:ascii="Tahoma" w:hAnsi="Tahoma" w:cs="Tahoma"/>
          <w:bCs/>
          <w:spacing w:val="-2"/>
          <w:sz w:val="22"/>
          <w:szCs w:val="22"/>
          <w:lang w:val="el-GR"/>
        </w:rPr>
        <w:t xml:space="preserve">ομόλογο </w:t>
      </w:r>
      <w:r w:rsidR="00065568" w:rsidRPr="00A30078">
        <w:rPr>
          <w:rFonts w:ascii="Tahoma" w:hAnsi="Tahoma" w:cs="Tahoma"/>
          <w:bCs/>
          <w:spacing w:val="-2"/>
          <w:sz w:val="22"/>
          <w:szCs w:val="22"/>
          <w:lang w:val="el-GR"/>
        </w:rPr>
        <w:t xml:space="preserve">στη λήξη του </w:t>
      </w:r>
      <w:r w:rsidR="00A040F9">
        <w:rPr>
          <w:rFonts w:ascii="Tahoma" w:hAnsi="Tahoma" w:cs="Tahoma"/>
          <w:bCs/>
          <w:spacing w:val="-2"/>
          <w:sz w:val="22"/>
          <w:szCs w:val="22"/>
          <w:lang w:val="el-GR"/>
        </w:rPr>
        <w:t xml:space="preserve">με </w:t>
      </w:r>
      <w:r w:rsidR="00065568">
        <w:rPr>
          <w:rFonts w:ascii="Tahoma" w:hAnsi="Tahoma" w:cs="Tahoma"/>
          <w:bCs/>
          <w:spacing w:val="-2"/>
          <w:sz w:val="22"/>
          <w:szCs w:val="22"/>
          <w:lang w:val="el-GR"/>
        </w:rPr>
        <w:t>εναπομείναν υπόλοιπο €</w:t>
      </w:r>
      <w:r w:rsidR="00065568" w:rsidRPr="00A30078">
        <w:rPr>
          <w:rFonts w:ascii="Tahoma" w:hAnsi="Tahoma" w:cs="Tahoma"/>
          <w:bCs/>
          <w:spacing w:val="-2"/>
          <w:sz w:val="22"/>
          <w:szCs w:val="22"/>
          <w:lang w:val="el-GR"/>
        </w:rPr>
        <w:t>37</w:t>
      </w:r>
      <w:r w:rsidR="00065568">
        <w:rPr>
          <w:rFonts w:ascii="Tahoma" w:hAnsi="Tahoma" w:cs="Tahoma"/>
          <w:bCs/>
          <w:spacing w:val="-2"/>
          <w:sz w:val="22"/>
          <w:szCs w:val="22"/>
          <w:lang w:val="el-GR"/>
        </w:rPr>
        <w:t>5 εκατ.</w:t>
      </w:r>
      <w:r w:rsidR="009232A1">
        <w:rPr>
          <w:rFonts w:ascii="Tahoma" w:hAnsi="Tahoma" w:cs="Tahoma"/>
          <w:bCs/>
          <w:spacing w:val="-2"/>
          <w:sz w:val="22"/>
          <w:szCs w:val="22"/>
          <w:lang w:val="el-GR"/>
        </w:rPr>
        <w:t xml:space="preserve"> </w:t>
      </w:r>
      <w:r w:rsidR="00A040F9">
        <w:rPr>
          <w:rFonts w:ascii="Tahoma" w:hAnsi="Tahoma" w:cs="Tahoma"/>
          <w:bCs/>
          <w:spacing w:val="-2"/>
          <w:sz w:val="22"/>
          <w:szCs w:val="22"/>
          <w:lang w:val="el-GR"/>
        </w:rPr>
        <w:t xml:space="preserve">και απόδοση 2,375%. </w:t>
      </w:r>
      <w:r>
        <w:rPr>
          <w:rFonts w:ascii="Tahoma" w:hAnsi="Tahoma" w:cs="Tahoma"/>
          <w:bCs/>
          <w:spacing w:val="-2"/>
          <w:sz w:val="22"/>
          <w:szCs w:val="22"/>
          <w:lang w:val="el-GR"/>
        </w:rPr>
        <w:t>Ο</w:t>
      </w:r>
      <w:r w:rsidR="00A040F9">
        <w:rPr>
          <w:rFonts w:ascii="Tahoma" w:hAnsi="Tahoma" w:cs="Tahoma"/>
          <w:bCs/>
          <w:spacing w:val="-2"/>
          <w:sz w:val="22"/>
          <w:szCs w:val="22"/>
          <w:lang w:val="el-GR"/>
        </w:rPr>
        <w:t xml:space="preserve"> ΟΤΕ καταφέρνει να μειώσει το κόστος δανεισμού μακροπρόθεσμα </w:t>
      </w:r>
      <w:r>
        <w:rPr>
          <w:rFonts w:ascii="Tahoma" w:hAnsi="Tahoma" w:cs="Tahoma"/>
          <w:bCs/>
          <w:spacing w:val="-2"/>
          <w:sz w:val="22"/>
          <w:szCs w:val="22"/>
          <w:lang w:val="el-GR"/>
        </w:rPr>
        <w:t>σε μία περίοδο</w:t>
      </w:r>
      <w:r w:rsidR="00A040F9">
        <w:rPr>
          <w:rFonts w:ascii="Tahoma" w:hAnsi="Tahoma" w:cs="Tahoma"/>
          <w:bCs/>
          <w:spacing w:val="-2"/>
          <w:sz w:val="22"/>
          <w:szCs w:val="22"/>
          <w:lang w:val="el-GR"/>
        </w:rPr>
        <w:t xml:space="preserve"> αυξανόμεν</w:t>
      </w:r>
      <w:r>
        <w:rPr>
          <w:rFonts w:ascii="Tahoma" w:hAnsi="Tahoma" w:cs="Tahoma"/>
          <w:bCs/>
          <w:spacing w:val="-2"/>
          <w:sz w:val="22"/>
          <w:szCs w:val="22"/>
          <w:lang w:val="el-GR"/>
        </w:rPr>
        <w:t>ων</w:t>
      </w:r>
      <w:r w:rsidR="00A040F9">
        <w:rPr>
          <w:rFonts w:ascii="Tahoma" w:hAnsi="Tahoma" w:cs="Tahoma"/>
          <w:bCs/>
          <w:spacing w:val="-2"/>
          <w:sz w:val="22"/>
          <w:szCs w:val="22"/>
          <w:lang w:val="el-GR"/>
        </w:rPr>
        <w:t xml:space="preserve"> επιτ</w:t>
      </w:r>
      <w:r>
        <w:rPr>
          <w:rFonts w:ascii="Tahoma" w:hAnsi="Tahoma" w:cs="Tahoma"/>
          <w:bCs/>
          <w:spacing w:val="-2"/>
          <w:sz w:val="22"/>
          <w:szCs w:val="22"/>
          <w:lang w:val="el-GR"/>
        </w:rPr>
        <w:t>οκίων</w:t>
      </w:r>
      <w:r w:rsidR="00A040F9">
        <w:rPr>
          <w:rFonts w:ascii="Tahoma" w:hAnsi="Tahoma" w:cs="Tahoma"/>
          <w:bCs/>
          <w:spacing w:val="-2"/>
          <w:sz w:val="22"/>
          <w:szCs w:val="22"/>
          <w:lang w:val="el-GR"/>
        </w:rPr>
        <w:t xml:space="preserve"> στις αγορές.</w:t>
      </w:r>
    </w:p>
    <w:p w14:paraId="5806FE95" w14:textId="0B1A047F" w:rsidR="00DB6CD0" w:rsidRPr="009232A1" w:rsidRDefault="00DB6CD0" w:rsidP="00607ABB">
      <w:pPr>
        <w:pStyle w:val="PRContact"/>
        <w:tabs>
          <w:tab w:val="clear" w:pos="3600"/>
          <w:tab w:val="clear" w:pos="5040"/>
        </w:tabs>
        <w:suppressAutoHyphens w:val="0"/>
        <w:spacing w:line="240" w:lineRule="exact"/>
        <w:jc w:val="both"/>
        <w:rPr>
          <w:rFonts w:ascii="Tahoma" w:hAnsi="Tahoma" w:cs="Tahoma"/>
          <w:iCs/>
          <w:color w:val="FF0000"/>
          <w:sz w:val="22"/>
          <w:szCs w:val="22"/>
          <w:lang w:val="el-GR"/>
        </w:rPr>
      </w:pPr>
    </w:p>
    <w:p w14:paraId="002B3D8E" w14:textId="77777777" w:rsidR="00DB6CD0" w:rsidRPr="009232A1" w:rsidRDefault="00DB6CD0" w:rsidP="00607ABB">
      <w:pPr>
        <w:pStyle w:val="PRContact"/>
        <w:tabs>
          <w:tab w:val="clear" w:pos="3600"/>
          <w:tab w:val="clear" w:pos="5040"/>
        </w:tabs>
        <w:suppressAutoHyphens w:val="0"/>
        <w:spacing w:line="240" w:lineRule="exact"/>
        <w:jc w:val="both"/>
        <w:rPr>
          <w:rFonts w:ascii="Tahoma" w:hAnsi="Tahoma" w:cs="Tahoma"/>
          <w:iCs/>
          <w:color w:val="FF0000"/>
          <w:sz w:val="22"/>
          <w:szCs w:val="22"/>
          <w:lang w:val="el-GR"/>
        </w:rPr>
      </w:pPr>
    </w:p>
    <w:tbl>
      <w:tblPr>
        <w:tblW w:w="10632" w:type="dxa"/>
        <w:tblLayout w:type="fixed"/>
        <w:tblCellMar>
          <w:left w:w="28" w:type="dxa"/>
          <w:right w:w="28" w:type="dxa"/>
        </w:tblCellMar>
        <w:tblLook w:val="0000" w:firstRow="0" w:lastRow="0" w:firstColumn="0" w:lastColumn="0" w:noHBand="0" w:noVBand="0"/>
      </w:tblPr>
      <w:tblGrid>
        <w:gridCol w:w="2788"/>
        <w:gridCol w:w="1906"/>
        <w:gridCol w:w="1402"/>
        <w:gridCol w:w="1275"/>
        <w:gridCol w:w="1276"/>
        <w:gridCol w:w="1134"/>
        <w:gridCol w:w="851"/>
      </w:tblGrid>
      <w:tr w:rsidR="003D6B51" w:rsidRPr="002E6858" w14:paraId="1A6E0A98" w14:textId="4A880663" w:rsidTr="000F411B">
        <w:trPr>
          <w:trHeight w:val="535"/>
        </w:trPr>
        <w:tc>
          <w:tcPr>
            <w:tcW w:w="2788" w:type="dxa"/>
            <w:tcBorders>
              <w:top w:val="nil"/>
              <w:left w:val="nil"/>
              <w:bottom w:val="single" w:sz="12" w:space="0" w:color="4F81BD" w:themeColor="accent1"/>
              <w:right w:val="nil"/>
            </w:tcBorders>
            <w:shd w:val="clear" w:color="auto" w:fill="auto"/>
            <w:vAlign w:val="bottom"/>
          </w:tcPr>
          <w:p w14:paraId="21AF5A3E" w14:textId="77777777" w:rsidR="003D6B51" w:rsidRPr="002E6858" w:rsidRDefault="003D6B51" w:rsidP="003D6B51">
            <w:pPr>
              <w:rPr>
                <w:rFonts w:ascii="Tahoma" w:hAnsi="Tahoma" w:cs="Tahoma"/>
                <w:b/>
                <w:sz w:val="22"/>
                <w:szCs w:val="22"/>
                <w:lang w:val="el-GR" w:eastAsia="el-GR"/>
              </w:rPr>
            </w:pPr>
            <w:r w:rsidRPr="002E6858">
              <w:rPr>
                <w:rFonts w:ascii="Tahoma" w:hAnsi="Tahoma" w:cs="Tahoma"/>
                <w:b/>
                <w:sz w:val="22"/>
                <w:szCs w:val="22"/>
                <w:lang w:val="el-GR" w:eastAsia="el-GR"/>
              </w:rPr>
              <w:t xml:space="preserve">Κύκλος Εργασιών </w:t>
            </w:r>
          </w:p>
          <w:p w14:paraId="5F25B791" w14:textId="77777777" w:rsidR="003D6B51" w:rsidRPr="002E6858" w:rsidRDefault="003D6B51" w:rsidP="003D6B51">
            <w:pPr>
              <w:ind w:hanging="28"/>
              <w:rPr>
                <w:rFonts w:ascii="Tahoma" w:hAnsi="Tahoma" w:cs="Tahoma"/>
                <w:sz w:val="22"/>
                <w:szCs w:val="22"/>
                <w:lang w:val="el-GR"/>
              </w:rPr>
            </w:pPr>
            <w:r w:rsidRPr="002E6858">
              <w:rPr>
                <w:rFonts w:ascii="Tahoma" w:hAnsi="Tahoma" w:cs="Tahoma"/>
                <w:b/>
                <w:sz w:val="22"/>
                <w:szCs w:val="22"/>
                <w:lang w:val="el-GR" w:eastAsia="el-GR"/>
              </w:rPr>
              <w:t>(Εκατ. € )</w:t>
            </w:r>
          </w:p>
        </w:tc>
        <w:tc>
          <w:tcPr>
            <w:tcW w:w="1906" w:type="dxa"/>
            <w:tcBorders>
              <w:top w:val="nil"/>
              <w:left w:val="nil"/>
              <w:bottom w:val="single" w:sz="12" w:space="0" w:color="4F81BD" w:themeColor="accent1"/>
              <w:right w:val="nil"/>
            </w:tcBorders>
            <w:shd w:val="clear" w:color="auto" w:fill="auto"/>
            <w:noWrap/>
            <w:tcMar>
              <w:left w:w="28" w:type="dxa"/>
              <w:right w:w="28" w:type="dxa"/>
            </w:tcMar>
          </w:tcPr>
          <w:p w14:paraId="4500149C" w14:textId="028EF390" w:rsidR="003D6B51" w:rsidRPr="002E6858" w:rsidRDefault="00180D5B" w:rsidP="003D6B51">
            <w:pPr>
              <w:jc w:val="right"/>
              <w:rPr>
                <w:rFonts w:ascii="Tahoma" w:hAnsi="Tahoma"/>
                <w:b/>
                <w:sz w:val="22"/>
                <w:szCs w:val="22"/>
                <w:lang w:val="el-GR"/>
              </w:rPr>
            </w:pPr>
            <w:proofErr w:type="spellStart"/>
            <w:r>
              <w:rPr>
                <w:rFonts w:ascii="Tahoma" w:hAnsi="Tahoma"/>
                <w:b/>
                <w:sz w:val="22"/>
                <w:szCs w:val="22"/>
                <w:lang w:val="el-GR"/>
              </w:rPr>
              <w:t>Β</w:t>
            </w:r>
            <w:r w:rsidR="003D6B51" w:rsidRPr="002E6858">
              <w:rPr>
                <w:rFonts w:ascii="Tahoma" w:hAnsi="Tahoma"/>
                <w:b/>
                <w:sz w:val="22"/>
                <w:szCs w:val="22"/>
                <w:lang w:val="el-GR"/>
              </w:rPr>
              <w:t>’τρίμηνο</w:t>
            </w:r>
            <w:proofErr w:type="spellEnd"/>
          </w:p>
          <w:p w14:paraId="2F2383D5" w14:textId="7079058E" w:rsidR="003D6B51" w:rsidRPr="002E6858" w:rsidRDefault="003D6B51" w:rsidP="003D6B51">
            <w:pPr>
              <w:jc w:val="right"/>
              <w:rPr>
                <w:rFonts w:ascii="Tahoma" w:hAnsi="Tahoma" w:cs="Tahoma"/>
                <w:b/>
                <w:sz w:val="22"/>
                <w:szCs w:val="22"/>
                <w:lang w:val="el-GR" w:eastAsia="el-GR"/>
              </w:rPr>
            </w:pPr>
            <w:r w:rsidRPr="002E6858">
              <w:rPr>
                <w:rFonts w:ascii="Tahoma" w:hAnsi="Tahoma"/>
                <w:b/>
                <w:sz w:val="22"/>
                <w:szCs w:val="22"/>
                <w:lang w:val="el-GR"/>
              </w:rPr>
              <w:t>202</w:t>
            </w:r>
            <w:r>
              <w:rPr>
                <w:rFonts w:ascii="Tahoma" w:hAnsi="Tahoma"/>
                <w:b/>
                <w:sz w:val="22"/>
                <w:szCs w:val="22"/>
                <w:lang w:val="el-GR"/>
              </w:rPr>
              <w:t>2</w:t>
            </w:r>
          </w:p>
        </w:tc>
        <w:tc>
          <w:tcPr>
            <w:tcW w:w="1402" w:type="dxa"/>
            <w:tcBorders>
              <w:top w:val="nil"/>
              <w:left w:val="nil"/>
              <w:bottom w:val="single" w:sz="12" w:space="0" w:color="4F81BD" w:themeColor="accent1"/>
              <w:right w:val="nil"/>
            </w:tcBorders>
            <w:shd w:val="clear" w:color="auto" w:fill="auto"/>
            <w:noWrap/>
            <w:tcMar>
              <w:left w:w="28" w:type="dxa"/>
              <w:right w:w="28" w:type="dxa"/>
            </w:tcMar>
          </w:tcPr>
          <w:p w14:paraId="00855015" w14:textId="61E4DA94" w:rsidR="003D6B51" w:rsidRPr="002E6858" w:rsidRDefault="00180D5B" w:rsidP="003D6B51">
            <w:pPr>
              <w:jc w:val="right"/>
              <w:rPr>
                <w:rFonts w:ascii="Tahoma" w:hAnsi="Tahoma"/>
                <w:b/>
                <w:sz w:val="22"/>
                <w:szCs w:val="22"/>
                <w:lang w:val="el-GR"/>
              </w:rPr>
            </w:pPr>
            <w:proofErr w:type="spellStart"/>
            <w:r>
              <w:rPr>
                <w:rFonts w:ascii="Tahoma" w:hAnsi="Tahoma"/>
                <w:b/>
                <w:sz w:val="22"/>
                <w:szCs w:val="22"/>
                <w:lang w:val="el-GR"/>
              </w:rPr>
              <w:t>Β</w:t>
            </w:r>
            <w:r w:rsidR="003D6B51" w:rsidRPr="002E6858">
              <w:rPr>
                <w:rFonts w:ascii="Tahoma" w:hAnsi="Tahoma"/>
                <w:b/>
                <w:sz w:val="22"/>
                <w:szCs w:val="22"/>
                <w:lang w:val="el-GR"/>
              </w:rPr>
              <w:t>’τρίμηνο</w:t>
            </w:r>
            <w:proofErr w:type="spellEnd"/>
          </w:p>
          <w:p w14:paraId="155DF6F8" w14:textId="43D06FED" w:rsidR="003D6B51" w:rsidRPr="002E6858" w:rsidRDefault="003D6B51" w:rsidP="003D6B51">
            <w:pPr>
              <w:jc w:val="right"/>
              <w:rPr>
                <w:rFonts w:ascii="Tahoma" w:hAnsi="Tahoma" w:cs="Tahoma"/>
                <w:b/>
                <w:sz w:val="22"/>
                <w:szCs w:val="22"/>
                <w:lang w:val="el-GR" w:eastAsia="el-GR"/>
              </w:rPr>
            </w:pPr>
            <w:r w:rsidRPr="002E6858">
              <w:rPr>
                <w:rFonts w:ascii="Tahoma" w:hAnsi="Tahoma"/>
                <w:b/>
                <w:sz w:val="22"/>
                <w:szCs w:val="22"/>
                <w:lang w:val="el-GR"/>
              </w:rPr>
              <w:t>202</w:t>
            </w:r>
            <w:r>
              <w:rPr>
                <w:rFonts w:ascii="Tahoma" w:hAnsi="Tahoma"/>
                <w:b/>
                <w:sz w:val="22"/>
                <w:szCs w:val="22"/>
                <w:lang w:val="el-GR"/>
              </w:rPr>
              <w:t>1</w:t>
            </w:r>
          </w:p>
        </w:tc>
        <w:tc>
          <w:tcPr>
            <w:tcW w:w="1275" w:type="dxa"/>
            <w:tcBorders>
              <w:top w:val="nil"/>
              <w:left w:val="nil"/>
              <w:bottom w:val="single" w:sz="12" w:space="0" w:color="4F81BD" w:themeColor="accent1"/>
            </w:tcBorders>
            <w:shd w:val="clear" w:color="auto" w:fill="auto"/>
            <w:tcMar>
              <w:left w:w="28" w:type="dxa"/>
              <w:right w:w="28" w:type="dxa"/>
            </w:tcMar>
          </w:tcPr>
          <w:p w14:paraId="50D84A8E" w14:textId="77777777" w:rsidR="003D6B51" w:rsidRPr="002E6858" w:rsidRDefault="003D6B51" w:rsidP="003D6B51">
            <w:pPr>
              <w:ind w:left="397" w:hanging="397"/>
              <w:jc w:val="right"/>
              <w:rPr>
                <w:rFonts w:ascii="Tahoma" w:hAnsi="Tahoma" w:cs="Tahoma"/>
                <w:b/>
                <w:sz w:val="22"/>
                <w:szCs w:val="22"/>
                <w:lang w:val="el-GR" w:eastAsia="el-GR"/>
              </w:rPr>
            </w:pPr>
            <w:r w:rsidRPr="002E6858">
              <w:rPr>
                <w:rFonts w:ascii="Tahoma" w:hAnsi="Tahoma" w:cs="Tahoma"/>
                <w:b/>
                <w:bCs/>
                <w:iCs/>
                <w:sz w:val="22"/>
                <w:szCs w:val="22"/>
                <w:lang w:val="el-GR"/>
              </w:rPr>
              <w:t>+/- %</w:t>
            </w:r>
          </w:p>
        </w:tc>
        <w:tc>
          <w:tcPr>
            <w:tcW w:w="1276" w:type="dxa"/>
            <w:tcBorders>
              <w:top w:val="nil"/>
              <w:left w:val="nil"/>
              <w:bottom w:val="single" w:sz="12" w:space="0" w:color="4F81BD" w:themeColor="accent1"/>
            </w:tcBorders>
            <w:vAlign w:val="bottom"/>
          </w:tcPr>
          <w:p w14:paraId="18608846" w14:textId="77777777" w:rsidR="003D6B51" w:rsidRDefault="003D6B51" w:rsidP="003D6B51">
            <w:pPr>
              <w:jc w:val="right"/>
              <w:rPr>
                <w:rFonts w:ascii="Tahoma" w:hAnsi="Tahoma" w:cs="Tahoma"/>
                <w:b/>
                <w:color w:val="000000"/>
                <w:sz w:val="22"/>
                <w:szCs w:val="22"/>
                <w:lang w:val="el-GR" w:eastAsia="el-GR"/>
              </w:rPr>
            </w:pPr>
            <w:r>
              <w:rPr>
                <w:rFonts w:ascii="Tahoma" w:hAnsi="Tahoma" w:cs="Tahoma"/>
                <w:b/>
                <w:color w:val="000000"/>
                <w:sz w:val="22"/>
                <w:szCs w:val="22"/>
                <w:lang w:val="el-GR" w:eastAsia="el-GR"/>
              </w:rPr>
              <w:t>Εξά</w:t>
            </w:r>
            <w:r w:rsidRPr="0072397E">
              <w:rPr>
                <w:rFonts w:ascii="Tahoma" w:hAnsi="Tahoma" w:cs="Tahoma"/>
                <w:b/>
                <w:color w:val="000000"/>
                <w:sz w:val="22"/>
                <w:szCs w:val="22"/>
                <w:lang w:val="el-GR" w:eastAsia="el-GR"/>
              </w:rPr>
              <w:t>μηνο</w:t>
            </w:r>
          </w:p>
          <w:p w14:paraId="3E2DA596" w14:textId="6C2764D3" w:rsidR="003D6B51" w:rsidRPr="003D6B51" w:rsidRDefault="003D6B51" w:rsidP="003D6B51">
            <w:pPr>
              <w:ind w:left="397" w:hanging="397"/>
              <w:jc w:val="right"/>
              <w:rPr>
                <w:rFonts w:ascii="Tahoma" w:hAnsi="Tahoma" w:cs="Tahoma"/>
                <w:b/>
                <w:bCs/>
                <w:iCs/>
                <w:sz w:val="22"/>
                <w:szCs w:val="22"/>
                <w:lang w:val="en-US"/>
              </w:rPr>
            </w:pPr>
            <w:r>
              <w:rPr>
                <w:rFonts w:ascii="Tahoma" w:hAnsi="Tahoma" w:cs="Tahoma"/>
                <w:b/>
                <w:color w:val="000000"/>
                <w:sz w:val="22"/>
                <w:szCs w:val="22"/>
                <w:lang w:val="el-GR" w:eastAsia="el-GR"/>
              </w:rPr>
              <w:t xml:space="preserve"> 202</w:t>
            </w:r>
            <w:r>
              <w:rPr>
                <w:rFonts w:ascii="Tahoma" w:hAnsi="Tahoma" w:cs="Tahoma"/>
                <w:b/>
                <w:color w:val="000000"/>
                <w:sz w:val="22"/>
                <w:szCs w:val="22"/>
                <w:lang w:val="en-US" w:eastAsia="el-GR"/>
              </w:rPr>
              <w:t>2</w:t>
            </w:r>
          </w:p>
        </w:tc>
        <w:tc>
          <w:tcPr>
            <w:tcW w:w="1134" w:type="dxa"/>
            <w:tcBorders>
              <w:top w:val="nil"/>
              <w:left w:val="nil"/>
              <w:bottom w:val="single" w:sz="12" w:space="0" w:color="4F81BD" w:themeColor="accent1"/>
            </w:tcBorders>
            <w:vAlign w:val="bottom"/>
          </w:tcPr>
          <w:p w14:paraId="2742F46E" w14:textId="77777777" w:rsidR="003D6B51" w:rsidRDefault="003D6B51" w:rsidP="003D6B51">
            <w:pPr>
              <w:jc w:val="right"/>
              <w:rPr>
                <w:rFonts w:ascii="Tahoma" w:hAnsi="Tahoma" w:cs="Tahoma"/>
                <w:b/>
                <w:color w:val="000000"/>
                <w:sz w:val="22"/>
                <w:szCs w:val="22"/>
                <w:lang w:val="el-GR" w:eastAsia="el-GR"/>
              </w:rPr>
            </w:pPr>
            <w:r>
              <w:rPr>
                <w:rFonts w:ascii="Tahoma" w:hAnsi="Tahoma" w:cs="Tahoma"/>
                <w:b/>
                <w:color w:val="000000"/>
                <w:sz w:val="22"/>
                <w:szCs w:val="22"/>
                <w:lang w:val="el-GR" w:eastAsia="el-GR"/>
              </w:rPr>
              <w:t>Εξά</w:t>
            </w:r>
            <w:r w:rsidRPr="0072397E">
              <w:rPr>
                <w:rFonts w:ascii="Tahoma" w:hAnsi="Tahoma" w:cs="Tahoma"/>
                <w:b/>
                <w:color w:val="000000"/>
                <w:sz w:val="22"/>
                <w:szCs w:val="22"/>
                <w:lang w:val="el-GR" w:eastAsia="el-GR"/>
              </w:rPr>
              <w:t>μηνο</w:t>
            </w:r>
          </w:p>
          <w:p w14:paraId="29E780A3" w14:textId="03CFC093" w:rsidR="003D6B51" w:rsidRPr="003D6B51" w:rsidRDefault="003D6B51" w:rsidP="003D6B51">
            <w:pPr>
              <w:ind w:left="397" w:hanging="397"/>
              <w:jc w:val="right"/>
              <w:rPr>
                <w:rFonts w:ascii="Tahoma" w:hAnsi="Tahoma" w:cs="Tahoma"/>
                <w:b/>
                <w:bCs/>
                <w:iCs/>
                <w:sz w:val="22"/>
                <w:szCs w:val="22"/>
                <w:lang w:val="en-US"/>
              </w:rPr>
            </w:pPr>
            <w:r>
              <w:rPr>
                <w:rFonts w:ascii="Tahoma" w:hAnsi="Tahoma" w:cs="Tahoma"/>
                <w:b/>
                <w:color w:val="000000"/>
                <w:sz w:val="22"/>
                <w:szCs w:val="22"/>
                <w:lang w:val="el-GR" w:eastAsia="el-GR"/>
              </w:rPr>
              <w:t xml:space="preserve"> 202</w:t>
            </w:r>
            <w:r>
              <w:rPr>
                <w:rFonts w:ascii="Tahoma" w:hAnsi="Tahoma" w:cs="Tahoma"/>
                <w:b/>
                <w:color w:val="000000"/>
                <w:sz w:val="22"/>
                <w:szCs w:val="22"/>
                <w:lang w:val="en-US" w:eastAsia="el-GR"/>
              </w:rPr>
              <w:t>1</w:t>
            </w:r>
          </w:p>
        </w:tc>
        <w:tc>
          <w:tcPr>
            <w:tcW w:w="851" w:type="dxa"/>
            <w:tcBorders>
              <w:top w:val="nil"/>
              <w:left w:val="nil"/>
              <w:bottom w:val="single" w:sz="12" w:space="0" w:color="4F81BD" w:themeColor="accent1"/>
            </w:tcBorders>
            <w:vAlign w:val="center"/>
          </w:tcPr>
          <w:p w14:paraId="5F69D27D" w14:textId="393CB1BC" w:rsidR="003D6B51" w:rsidRDefault="003D6B51" w:rsidP="003D6B51">
            <w:pPr>
              <w:ind w:left="397" w:hanging="397"/>
              <w:jc w:val="right"/>
              <w:rPr>
                <w:rFonts w:ascii="Tahoma" w:hAnsi="Tahoma" w:cs="Tahoma"/>
                <w:b/>
                <w:bCs/>
                <w:iCs/>
                <w:sz w:val="22"/>
                <w:szCs w:val="22"/>
                <w:lang w:val="el-GR"/>
              </w:rPr>
            </w:pPr>
            <w:r w:rsidRPr="0072397E">
              <w:rPr>
                <w:rFonts w:ascii="Tahoma" w:hAnsi="Tahoma" w:cs="Tahoma"/>
                <w:b/>
                <w:bCs/>
                <w:iCs/>
                <w:color w:val="000000"/>
                <w:sz w:val="22"/>
                <w:szCs w:val="22"/>
                <w:lang w:val="el-GR"/>
              </w:rPr>
              <w:t>+/- %</w:t>
            </w:r>
          </w:p>
        </w:tc>
      </w:tr>
      <w:tr w:rsidR="00594670" w:rsidRPr="002E6858" w14:paraId="54E7AF03" w14:textId="6F4E3227" w:rsidTr="000F411B">
        <w:trPr>
          <w:trHeight w:val="363"/>
        </w:trPr>
        <w:tc>
          <w:tcPr>
            <w:tcW w:w="2788" w:type="dxa"/>
            <w:tcBorders>
              <w:top w:val="single" w:sz="12" w:space="0" w:color="4F81BD" w:themeColor="accent1"/>
              <w:left w:val="single" w:sz="8" w:space="0" w:color="FFFFFF"/>
              <w:bottom w:val="single" w:sz="8" w:space="0" w:color="FFFFFF"/>
              <w:right w:val="nil"/>
            </w:tcBorders>
            <w:noWrap/>
            <w:vAlign w:val="bottom"/>
          </w:tcPr>
          <w:p w14:paraId="0A99210B" w14:textId="77777777" w:rsidR="00594670" w:rsidRPr="00541BC5" w:rsidRDefault="00594670" w:rsidP="00594670">
            <w:pPr>
              <w:rPr>
                <w:rFonts w:ascii="Tahoma" w:hAnsi="Tahoma" w:cs="Tahoma"/>
                <w:sz w:val="22"/>
                <w:szCs w:val="22"/>
                <w:lang w:val="el-GR"/>
              </w:rPr>
            </w:pPr>
            <w:r w:rsidRPr="00541BC5">
              <w:rPr>
                <w:rFonts w:ascii="Tahoma" w:hAnsi="Tahoma" w:cs="Tahoma"/>
                <w:sz w:val="22"/>
                <w:szCs w:val="22"/>
                <w:lang w:val="el-GR"/>
              </w:rPr>
              <w:t>Ελλάδα</w:t>
            </w:r>
          </w:p>
        </w:tc>
        <w:tc>
          <w:tcPr>
            <w:tcW w:w="1906" w:type="dxa"/>
            <w:tcBorders>
              <w:top w:val="single" w:sz="12" w:space="0" w:color="4F81BD" w:themeColor="accent1"/>
              <w:left w:val="nil"/>
              <w:bottom w:val="nil"/>
              <w:right w:val="nil"/>
            </w:tcBorders>
            <w:noWrap/>
            <w:tcMar>
              <w:left w:w="28" w:type="dxa"/>
              <w:right w:w="28" w:type="dxa"/>
            </w:tcMar>
            <w:vAlign w:val="bottom"/>
          </w:tcPr>
          <w:p w14:paraId="2F9562D6" w14:textId="23151D3B" w:rsidR="00594670" w:rsidRPr="002E6858" w:rsidRDefault="00594670" w:rsidP="00594670">
            <w:pPr>
              <w:tabs>
                <w:tab w:val="left" w:pos="1968"/>
                <w:tab w:val="left" w:pos="2010"/>
                <w:tab w:val="left" w:pos="4047"/>
              </w:tabs>
              <w:ind w:left="-229" w:right="49" w:firstLine="121"/>
              <w:jc w:val="right"/>
              <w:rPr>
                <w:rFonts w:ascii="Tahoma" w:hAnsi="Tahoma" w:cs="Tahoma"/>
                <w:color w:val="FF0000"/>
                <w:sz w:val="22"/>
                <w:szCs w:val="22"/>
                <w:lang w:val="el-GR"/>
              </w:rPr>
            </w:pPr>
            <w:r>
              <w:rPr>
                <w:rFonts w:ascii="Tahoma" w:hAnsi="Tahoma" w:cs="Tahoma"/>
                <w:sz w:val="22"/>
                <w:szCs w:val="22"/>
              </w:rPr>
              <w:t xml:space="preserve">773,1 </w:t>
            </w:r>
          </w:p>
        </w:tc>
        <w:tc>
          <w:tcPr>
            <w:tcW w:w="1402" w:type="dxa"/>
            <w:tcBorders>
              <w:top w:val="single" w:sz="12" w:space="0" w:color="4F81BD" w:themeColor="accent1"/>
              <w:left w:val="nil"/>
              <w:bottom w:val="nil"/>
              <w:right w:val="nil"/>
            </w:tcBorders>
            <w:noWrap/>
            <w:tcMar>
              <w:left w:w="28" w:type="dxa"/>
              <w:right w:w="28" w:type="dxa"/>
            </w:tcMar>
            <w:vAlign w:val="bottom"/>
          </w:tcPr>
          <w:p w14:paraId="10FD7C4B" w14:textId="6DFC4F74" w:rsidR="00594670" w:rsidRPr="002E6858" w:rsidRDefault="00594670" w:rsidP="00594670">
            <w:pPr>
              <w:tabs>
                <w:tab w:val="left" w:pos="1968"/>
                <w:tab w:val="left" w:pos="2010"/>
                <w:tab w:val="left" w:pos="4047"/>
              </w:tabs>
              <w:ind w:left="-229" w:right="49" w:firstLine="121"/>
              <w:jc w:val="right"/>
              <w:rPr>
                <w:rFonts w:ascii="Tahoma" w:hAnsi="Tahoma" w:cs="Tahoma"/>
                <w:color w:val="FF0000"/>
                <w:sz w:val="22"/>
                <w:szCs w:val="22"/>
                <w:lang w:val="el-GR"/>
              </w:rPr>
            </w:pPr>
            <w:r>
              <w:rPr>
                <w:rFonts w:ascii="Tahoma" w:hAnsi="Tahoma" w:cs="Tahoma"/>
                <w:sz w:val="22"/>
                <w:szCs w:val="22"/>
              </w:rPr>
              <w:t xml:space="preserve">758,7 </w:t>
            </w:r>
          </w:p>
        </w:tc>
        <w:tc>
          <w:tcPr>
            <w:tcW w:w="1275" w:type="dxa"/>
            <w:tcBorders>
              <w:top w:val="single" w:sz="12" w:space="0" w:color="4F81BD" w:themeColor="accent1"/>
              <w:left w:val="nil"/>
              <w:bottom w:val="nil"/>
            </w:tcBorders>
            <w:tcMar>
              <w:left w:w="28" w:type="dxa"/>
              <w:right w:w="28" w:type="dxa"/>
            </w:tcMar>
            <w:vAlign w:val="bottom"/>
          </w:tcPr>
          <w:p w14:paraId="679606D6" w14:textId="099E2869" w:rsidR="00594670" w:rsidRPr="002E6858" w:rsidRDefault="00594670" w:rsidP="00594670">
            <w:pPr>
              <w:jc w:val="right"/>
              <w:rPr>
                <w:rFonts w:ascii="Tahoma" w:hAnsi="Tahoma" w:cs="Tahoma"/>
                <w:color w:val="FF0000"/>
                <w:sz w:val="22"/>
                <w:szCs w:val="22"/>
                <w:lang w:val="el-GR"/>
              </w:rPr>
            </w:pPr>
            <w:r>
              <w:rPr>
                <w:rFonts w:ascii="Tahoma" w:hAnsi="Tahoma" w:cs="Tahoma"/>
                <w:sz w:val="22"/>
                <w:szCs w:val="22"/>
              </w:rPr>
              <w:t>+1,9%</w:t>
            </w:r>
          </w:p>
        </w:tc>
        <w:tc>
          <w:tcPr>
            <w:tcW w:w="1276" w:type="dxa"/>
            <w:tcBorders>
              <w:top w:val="single" w:sz="12" w:space="0" w:color="4F81BD" w:themeColor="accent1"/>
              <w:left w:val="nil"/>
              <w:bottom w:val="nil"/>
            </w:tcBorders>
            <w:vAlign w:val="bottom"/>
          </w:tcPr>
          <w:p w14:paraId="328F35E4" w14:textId="35E8B923" w:rsidR="00594670" w:rsidRPr="00081B24" w:rsidRDefault="00594670" w:rsidP="00594670">
            <w:pPr>
              <w:jc w:val="right"/>
              <w:rPr>
                <w:rFonts w:ascii="Tahoma" w:hAnsi="Tahoma" w:cs="Tahoma"/>
                <w:sz w:val="22"/>
                <w:szCs w:val="22"/>
              </w:rPr>
            </w:pPr>
            <w:r>
              <w:rPr>
                <w:rFonts w:ascii="Tahoma" w:hAnsi="Tahoma" w:cs="Tahoma"/>
                <w:sz w:val="22"/>
                <w:szCs w:val="22"/>
              </w:rPr>
              <w:t>1</w:t>
            </w:r>
            <w:r w:rsidR="00F129C6">
              <w:rPr>
                <w:rFonts w:ascii="Tahoma" w:hAnsi="Tahoma" w:cs="Tahoma"/>
                <w:sz w:val="22"/>
                <w:szCs w:val="22"/>
              </w:rPr>
              <w:t>.</w:t>
            </w:r>
            <w:r>
              <w:rPr>
                <w:rFonts w:ascii="Tahoma" w:hAnsi="Tahoma" w:cs="Tahoma"/>
                <w:sz w:val="22"/>
                <w:szCs w:val="22"/>
              </w:rPr>
              <w:t xml:space="preserve">521,3 </w:t>
            </w:r>
          </w:p>
        </w:tc>
        <w:tc>
          <w:tcPr>
            <w:tcW w:w="1134" w:type="dxa"/>
            <w:tcBorders>
              <w:top w:val="single" w:sz="12" w:space="0" w:color="4F81BD" w:themeColor="accent1"/>
              <w:left w:val="nil"/>
              <w:bottom w:val="nil"/>
            </w:tcBorders>
            <w:vAlign w:val="bottom"/>
          </w:tcPr>
          <w:p w14:paraId="0FFF0FA2" w14:textId="13CDC4A6" w:rsidR="00594670" w:rsidRDefault="00594670" w:rsidP="00594670">
            <w:pPr>
              <w:jc w:val="right"/>
              <w:rPr>
                <w:rFonts w:ascii="Tahoma" w:hAnsi="Tahoma" w:cs="Tahoma"/>
                <w:sz w:val="22"/>
                <w:szCs w:val="22"/>
              </w:rPr>
            </w:pPr>
            <w:r>
              <w:rPr>
                <w:rFonts w:ascii="Tahoma" w:hAnsi="Tahoma" w:cs="Tahoma"/>
                <w:sz w:val="22"/>
                <w:szCs w:val="22"/>
              </w:rPr>
              <w:t>1</w:t>
            </w:r>
            <w:r w:rsidR="00F129C6">
              <w:rPr>
                <w:rFonts w:ascii="Tahoma" w:hAnsi="Tahoma" w:cs="Tahoma"/>
                <w:sz w:val="22"/>
                <w:szCs w:val="22"/>
              </w:rPr>
              <w:t>.</w:t>
            </w:r>
            <w:r>
              <w:rPr>
                <w:rFonts w:ascii="Tahoma" w:hAnsi="Tahoma" w:cs="Tahoma"/>
                <w:sz w:val="22"/>
                <w:szCs w:val="22"/>
              </w:rPr>
              <w:t xml:space="preserve">475,7 </w:t>
            </w:r>
          </w:p>
        </w:tc>
        <w:tc>
          <w:tcPr>
            <w:tcW w:w="851" w:type="dxa"/>
            <w:tcBorders>
              <w:top w:val="single" w:sz="12" w:space="0" w:color="4F81BD" w:themeColor="accent1"/>
              <w:left w:val="nil"/>
              <w:bottom w:val="nil"/>
            </w:tcBorders>
            <w:vAlign w:val="bottom"/>
          </w:tcPr>
          <w:p w14:paraId="25E6FCE7" w14:textId="51801D29" w:rsidR="00594670" w:rsidRDefault="00594670" w:rsidP="00594670">
            <w:pPr>
              <w:jc w:val="right"/>
              <w:rPr>
                <w:rFonts w:ascii="Tahoma" w:hAnsi="Tahoma" w:cs="Tahoma"/>
                <w:sz w:val="22"/>
                <w:szCs w:val="22"/>
              </w:rPr>
            </w:pPr>
            <w:r>
              <w:rPr>
                <w:rFonts w:ascii="Tahoma" w:hAnsi="Tahoma" w:cs="Tahoma"/>
                <w:sz w:val="22"/>
                <w:szCs w:val="22"/>
              </w:rPr>
              <w:t>+3,1%</w:t>
            </w:r>
          </w:p>
        </w:tc>
      </w:tr>
      <w:tr w:rsidR="00594670" w:rsidRPr="002E6858" w14:paraId="749F4C14" w14:textId="61A1746F" w:rsidTr="000F411B">
        <w:trPr>
          <w:trHeight w:val="363"/>
        </w:trPr>
        <w:tc>
          <w:tcPr>
            <w:tcW w:w="2788" w:type="dxa"/>
            <w:tcBorders>
              <w:top w:val="nil"/>
              <w:left w:val="single" w:sz="8" w:space="0" w:color="FFFFFF"/>
              <w:bottom w:val="single" w:sz="8" w:space="0" w:color="FFFFFF"/>
              <w:right w:val="nil"/>
            </w:tcBorders>
            <w:noWrap/>
            <w:vAlign w:val="bottom"/>
          </w:tcPr>
          <w:p w14:paraId="5731DCDB" w14:textId="77777777" w:rsidR="00594670" w:rsidRPr="00541BC5" w:rsidRDefault="00594670" w:rsidP="00594670">
            <w:pPr>
              <w:rPr>
                <w:rFonts w:ascii="Tahoma" w:hAnsi="Tahoma" w:cs="Tahoma"/>
                <w:sz w:val="22"/>
                <w:szCs w:val="22"/>
                <w:lang w:val="el-GR"/>
              </w:rPr>
            </w:pPr>
            <w:r w:rsidRPr="00541BC5">
              <w:rPr>
                <w:rFonts w:ascii="Tahoma" w:hAnsi="Tahoma" w:cs="Tahoma"/>
                <w:sz w:val="22"/>
                <w:szCs w:val="22"/>
                <w:lang w:val="el-GR"/>
              </w:rPr>
              <w:t>Ρουμανία κινητή</w:t>
            </w:r>
          </w:p>
        </w:tc>
        <w:tc>
          <w:tcPr>
            <w:tcW w:w="1906" w:type="dxa"/>
            <w:tcBorders>
              <w:top w:val="nil"/>
              <w:left w:val="nil"/>
              <w:bottom w:val="nil"/>
              <w:right w:val="nil"/>
            </w:tcBorders>
            <w:noWrap/>
            <w:tcMar>
              <w:left w:w="28" w:type="dxa"/>
              <w:right w:w="28" w:type="dxa"/>
            </w:tcMar>
            <w:vAlign w:val="bottom"/>
          </w:tcPr>
          <w:p w14:paraId="2EF2A470" w14:textId="7D41384B" w:rsidR="00594670" w:rsidRPr="002E6858" w:rsidRDefault="00594670" w:rsidP="00594670">
            <w:pPr>
              <w:tabs>
                <w:tab w:val="left" w:pos="1968"/>
                <w:tab w:val="left" w:pos="2010"/>
                <w:tab w:val="left" w:pos="4047"/>
              </w:tabs>
              <w:ind w:left="-229" w:right="49" w:firstLine="121"/>
              <w:jc w:val="right"/>
              <w:rPr>
                <w:rFonts w:ascii="Tahoma" w:hAnsi="Tahoma" w:cs="Tahoma"/>
                <w:color w:val="FF0000"/>
                <w:sz w:val="22"/>
                <w:szCs w:val="22"/>
                <w:lang w:val="el-GR"/>
              </w:rPr>
            </w:pPr>
            <w:r>
              <w:rPr>
                <w:rFonts w:ascii="Tahoma" w:hAnsi="Tahoma" w:cs="Tahoma"/>
                <w:sz w:val="22"/>
                <w:szCs w:val="22"/>
              </w:rPr>
              <w:t xml:space="preserve">78,2 </w:t>
            </w:r>
          </w:p>
        </w:tc>
        <w:tc>
          <w:tcPr>
            <w:tcW w:w="1402" w:type="dxa"/>
            <w:tcBorders>
              <w:top w:val="nil"/>
              <w:left w:val="nil"/>
              <w:bottom w:val="nil"/>
              <w:right w:val="nil"/>
            </w:tcBorders>
            <w:noWrap/>
            <w:tcMar>
              <w:left w:w="28" w:type="dxa"/>
              <w:right w:w="28" w:type="dxa"/>
            </w:tcMar>
            <w:vAlign w:val="bottom"/>
          </w:tcPr>
          <w:p w14:paraId="2D9B1F3A" w14:textId="5314081D" w:rsidR="00594670" w:rsidRPr="002E6858" w:rsidRDefault="00594670" w:rsidP="00594670">
            <w:pPr>
              <w:tabs>
                <w:tab w:val="left" w:pos="1968"/>
                <w:tab w:val="left" w:pos="2010"/>
                <w:tab w:val="left" w:pos="4047"/>
              </w:tabs>
              <w:ind w:left="-229" w:right="49" w:firstLine="121"/>
              <w:jc w:val="right"/>
              <w:rPr>
                <w:rFonts w:ascii="Tahoma" w:hAnsi="Tahoma" w:cs="Tahoma"/>
                <w:color w:val="FF0000"/>
                <w:sz w:val="22"/>
                <w:szCs w:val="22"/>
                <w:lang w:val="el-GR"/>
              </w:rPr>
            </w:pPr>
            <w:r>
              <w:rPr>
                <w:rFonts w:ascii="Tahoma" w:hAnsi="Tahoma" w:cs="Tahoma"/>
                <w:sz w:val="22"/>
                <w:szCs w:val="22"/>
              </w:rPr>
              <w:t xml:space="preserve">74,7 </w:t>
            </w:r>
          </w:p>
        </w:tc>
        <w:tc>
          <w:tcPr>
            <w:tcW w:w="1275" w:type="dxa"/>
            <w:tcBorders>
              <w:top w:val="nil"/>
              <w:left w:val="nil"/>
              <w:bottom w:val="nil"/>
            </w:tcBorders>
            <w:tcMar>
              <w:left w:w="28" w:type="dxa"/>
              <w:right w:w="28" w:type="dxa"/>
            </w:tcMar>
            <w:vAlign w:val="bottom"/>
          </w:tcPr>
          <w:p w14:paraId="3309B2F0" w14:textId="78D358C7" w:rsidR="00594670" w:rsidRPr="002E6858" w:rsidRDefault="00594670" w:rsidP="00594670">
            <w:pPr>
              <w:jc w:val="right"/>
              <w:rPr>
                <w:rFonts w:ascii="Tahoma" w:hAnsi="Tahoma" w:cs="Tahoma"/>
                <w:color w:val="FF0000"/>
                <w:sz w:val="22"/>
                <w:szCs w:val="22"/>
                <w:lang w:val="el-GR"/>
              </w:rPr>
            </w:pPr>
            <w:r>
              <w:rPr>
                <w:rFonts w:ascii="Tahoma" w:hAnsi="Tahoma" w:cs="Tahoma"/>
                <w:sz w:val="22"/>
                <w:szCs w:val="22"/>
              </w:rPr>
              <w:t>+4,7%</w:t>
            </w:r>
          </w:p>
        </w:tc>
        <w:tc>
          <w:tcPr>
            <w:tcW w:w="1276" w:type="dxa"/>
            <w:tcBorders>
              <w:top w:val="nil"/>
              <w:left w:val="nil"/>
              <w:bottom w:val="nil"/>
            </w:tcBorders>
            <w:vAlign w:val="bottom"/>
          </w:tcPr>
          <w:p w14:paraId="1A3B39C0" w14:textId="638892E2" w:rsidR="00594670" w:rsidRPr="00081B24" w:rsidRDefault="00594670" w:rsidP="00594670">
            <w:pPr>
              <w:jc w:val="right"/>
              <w:rPr>
                <w:rFonts w:ascii="Tahoma" w:hAnsi="Tahoma" w:cs="Tahoma"/>
                <w:sz w:val="22"/>
                <w:szCs w:val="22"/>
              </w:rPr>
            </w:pPr>
            <w:r>
              <w:rPr>
                <w:rFonts w:ascii="Tahoma" w:hAnsi="Tahoma" w:cs="Tahoma"/>
                <w:sz w:val="22"/>
                <w:szCs w:val="22"/>
              </w:rPr>
              <w:t xml:space="preserve">156,6 </w:t>
            </w:r>
          </w:p>
        </w:tc>
        <w:tc>
          <w:tcPr>
            <w:tcW w:w="1134" w:type="dxa"/>
            <w:tcBorders>
              <w:top w:val="nil"/>
              <w:left w:val="nil"/>
              <w:bottom w:val="nil"/>
            </w:tcBorders>
            <w:vAlign w:val="bottom"/>
          </w:tcPr>
          <w:p w14:paraId="373F7079" w14:textId="55A80612" w:rsidR="00594670" w:rsidRDefault="00594670" w:rsidP="00594670">
            <w:pPr>
              <w:jc w:val="right"/>
              <w:rPr>
                <w:rFonts w:ascii="Tahoma" w:hAnsi="Tahoma" w:cs="Tahoma"/>
                <w:sz w:val="22"/>
                <w:szCs w:val="22"/>
              </w:rPr>
            </w:pPr>
            <w:r>
              <w:rPr>
                <w:rFonts w:ascii="Tahoma" w:hAnsi="Tahoma" w:cs="Tahoma"/>
                <w:sz w:val="22"/>
                <w:szCs w:val="22"/>
              </w:rPr>
              <w:t xml:space="preserve">151,9 </w:t>
            </w:r>
          </w:p>
        </w:tc>
        <w:tc>
          <w:tcPr>
            <w:tcW w:w="851" w:type="dxa"/>
            <w:tcBorders>
              <w:top w:val="nil"/>
              <w:left w:val="nil"/>
              <w:bottom w:val="nil"/>
            </w:tcBorders>
            <w:vAlign w:val="bottom"/>
          </w:tcPr>
          <w:p w14:paraId="09FCADBB" w14:textId="079BB921" w:rsidR="00594670" w:rsidRDefault="00594670" w:rsidP="00594670">
            <w:pPr>
              <w:jc w:val="right"/>
              <w:rPr>
                <w:rFonts w:ascii="Tahoma" w:hAnsi="Tahoma" w:cs="Tahoma"/>
                <w:sz w:val="22"/>
                <w:szCs w:val="22"/>
              </w:rPr>
            </w:pPr>
            <w:r>
              <w:rPr>
                <w:rFonts w:ascii="Tahoma" w:hAnsi="Tahoma" w:cs="Tahoma"/>
                <w:sz w:val="22"/>
                <w:szCs w:val="22"/>
              </w:rPr>
              <w:t>+3,1%</w:t>
            </w:r>
          </w:p>
        </w:tc>
      </w:tr>
      <w:tr w:rsidR="00594670" w:rsidRPr="002E6858" w14:paraId="1D79B668" w14:textId="34CFE11F" w:rsidTr="000F411B">
        <w:trPr>
          <w:trHeight w:val="363"/>
        </w:trPr>
        <w:tc>
          <w:tcPr>
            <w:tcW w:w="2788" w:type="dxa"/>
            <w:tcBorders>
              <w:top w:val="nil"/>
              <w:left w:val="single" w:sz="8" w:space="0" w:color="FFFFFF"/>
              <w:bottom w:val="single" w:sz="12" w:space="0" w:color="4F81BD" w:themeColor="accent1"/>
              <w:right w:val="nil"/>
            </w:tcBorders>
            <w:noWrap/>
            <w:vAlign w:val="bottom"/>
          </w:tcPr>
          <w:p w14:paraId="1E369B78" w14:textId="77777777" w:rsidR="00594670" w:rsidRPr="00541BC5" w:rsidRDefault="00594670" w:rsidP="00594670">
            <w:pPr>
              <w:rPr>
                <w:rFonts w:ascii="Tahoma" w:hAnsi="Tahoma" w:cs="Tahoma"/>
                <w:sz w:val="22"/>
                <w:szCs w:val="22"/>
                <w:lang w:val="el-GR"/>
              </w:rPr>
            </w:pPr>
            <w:proofErr w:type="spellStart"/>
            <w:r w:rsidRPr="00541BC5">
              <w:rPr>
                <w:rFonts w:ascii="Tahoma" w:hAnsi="Tahoma" w:cs="Tahoma"/>
                <w:sz w:val="22"/>
                <w:szCs w:val="22"/>
                <w:lang w:val="el-GR"/>
              </w:rPr>
              <w:t>Ενδοομιλικές</w:t>
            </w:r>
            <w:proofErr w:type="spellEnd"/>
            <w:r w:rsidRPr="00541BC5">
              <w:rPr>
                <w:rFonts w:ascii="Tahoma" w:hAnsi="Tahoma" w:cs="Tahoma"/>
                <w:sz w:val="22"/>
                <w:szCs w:val="22"/>
                <w:lang w:val="el-GR"/>
              </w:rPr>
              <w:t xml:space="preserve"> απαλοιφές</w:t>
            </w:r>
          </w:p>
        </w:tc>
        <w:tc>
          <w:tcPr>
            <w:tcW w:w="1906" w:type="dxa"/>
            <w:tcBorders>
              <w:top w:val="nil"/>
              <w:left w:val="nil"/>
              <w:bottom w:val="single" w:sz="12" w:space="0" w:color="4F81BD" w:themeColor="accent1"/>
              <w:right w:val="nil"/>
            </w:tcBorders>
            <w:noWrap/>
            <w:tcMar>
              <w:left w:w="28" w:type="dxa"/>
              <w:right w:w="28" w:type="dxa"/>
            </w:tcMar>
            <w:vAlign w:val="bottom"/>
          </w:tcPr>
          <w:p w14:paraId="2FF71C58" w14:textId="316F0FCD" w:rsidR="00594670" w:rsidRPr="002E6858" w:rsidRDefault="00594670" w:rsidP="00594670">
            <w:pPr>
              <w:tabs>
                <w:tab w:val="left" w:pos="1968"/>
                <w:tab w:val="left" w:pos="2010"/>
                <w:tab w:val="left" w:pos="4047"/>
              </w:tabs>
              <w:ind w:left="-229" w:right="49" w:firstLine="121"/>
              <w:jc w:val="right"/>
              <w:rPr>
                <w:rFonts w:ascii="Tahoma" w:hAnsi="Tahoma" w:cs="Tahoma"/>
                <w:color w:val="FF0000"/>
                <w:sz w:val="22"/>
                <w:szCs w:val="22"/>
                <w:lang w:val="el-GR"/>
              </w:rPr>
            </w:pPr>
            <w:r>
              <w:rPr>
                <w:rFonts w:ascii="Tahoma" w:hAnsi="Tahoma" w:cs="Tahoma"/>
                <w:sz w:val="22"/>
                <w:szCs w:val="22"/>
              </w:rPr>
              <w:t>(1,7)</w:t>
            </w:r>
          </w:p>
        </w:tc>
        <w:tc>
          <w:tcPr>
            <w:tcW w:w="1402" w:type="dxa"/>
            <w:tcBorders>
              <w:top w:val="nil"/>
              <w:left w:val="nil"/>
              <w:bottom w:val="single" w:sz="12" w:space="0" w:color="4F81BD" w:themeColor="accent1"/>
              <w:right w:val="nil"/>
            </w:tcBorders>
            <w:noWrap/>
            <w:tcMar>
              <w:left w:w="28" w:type="dxa"/>
              <w:right w:w="28" w:type="dxa"/>
            </w:tcMar>
            <w:vAlign w:val="bottom"/>
          </w:tcPr>
          <w:p w14:paraId="360715F7" w14:textId="705A65AE" w:rsidR="00594670" w:rsidRPr="002E6858" w:rsidRDefault="00594670" w:rsidP="00594670">
            <w:pPr>
              <w:tabs>
                <w:tab w:val="left" w:pos="1968"/>
                <w:tab w:val="left" w:pos="2010"/>
                <w:tab w:val="left" w:pos="4047"/>
              </w:tabs>
              <w:ind w:left="-229" w:right="49" w:firstLine="121"/>
              <w:jc w:val="right"/>
              <w:rPr>
                <w:rFonts w:ascii="Tahoma" w:hAnsi="Tahoma" w:cs="Tahoma"/>
                <w:color w:val="FF0000"/>
                <w:sz w:val="22"/>
                <w:szCs w:val="22"/>
                <w:lang w:val="el-GR"/>
              </w:rPr>
            </w:pPr>
            <w:r>
              <w:rPr>
                <w:rFonts w:ascii="Tahoma" w:hAnsi="Tahoma" w:cs="Tahoma"/>
                <w:sz w:val="22"/>
                <w:szCs w:val="22"/>
              </w:rPr>
              <w:t>(5,9)</w:t>
            </w:r>
          </w:p>
        </w:tc>
        <w:tc>
          <w:tcPr>
            <w:tcW w:w="1275" w:type="dxa"/>
            <w:tcBorders>
              <w:top w:val="nil"/>
              <w:left w:val="nil"/>
              <w:bottom w:val="single" w:sz="12" w:space="0" w:color="4F81BD" w:themeColor="accent1"/>
            </w:tcBorders>
            <w:tcMar>
              <w:left w:w="28" w:type="dxa"/>
              <w:right w:w="28" w:type="dxa"/>
            </w:tcMar>
            <w:vAlign w:val="bottom"/>
          </w:tcPr>
          <w:p w14:paraId="48E26ED6" w14:textId="13436CEA" w:rsidR="00594670" w:rsidRPr="002E6858" w:rsidRDefault="00594670" w:rsidP="00594670">
            <w:pPr>
              <w:jc w:val="right"/>
              <w:rPr>
                <w:rFonts w:ascii="Tahoma" w:hAnsi="Tahoma" w:cs="Tahoma"/>
                <w:color w:val="FF0000"/>
                <w:sz w:val="22"/>
                <w:szCs w:val="22"/>
                <w:lang w:val="el-GR"/>
              </w:rPr>
            </w:pPr>
            <w:r>
              <w:rPr>
                <w:rFonts w:ascii="Tahoma" w:hAnsi="Tahoma" w:cs="Tahoma"/>
                <w:sz w:val="22"/>
                <w:szCs w:val="22"/>
              </w:rPr>
              <w:t>-71,2%</w:t>
            </w:r>
          </w:p>
        </w:tc>
        <w:tc>
          <w:tcPr>
            <w:tcW w:w="1276" w:type="dxa"/>
            <w:tcBorders>
              <w:top w:val="nil"/>
              <w:left w:val="nil"/>
              <w:bottom w:val="single" w:sz="12" w:space="0" w:color="4F81BD" w:themeColor="accent1"/>
            </w:tcBorders>
            <w:vAlign w:val="bottom"/>
          </w:tcPr>
          <w:p w14:paraId="7A623D63" w14:textId="0D740444" w:rsidR="00594670" w:rsidRPr="00081B24" w:rsidRDefault="00594670" w:rsidP="00594670">
            <w:pPr>
              <w:jc w:val="right"/>
              <w:rPr>
                <w:rFonts w:ascii="Tahoma" w:hAnsi="Tahoma" w:cs="Tahoma"/>
                <w:sz w:val="22"/>
                <w:szCs w:val="22"/>
              </w:rPr>
            </w:pPr>
            <w:r>
              <w:rPr>
                <w:rFonts w:ascii="Tahoma" w:hAnsi="Tahoma" w:cs="Tahoma"/>
                <w:sz w:val="22"/>
                <w:szCs w:val="22"/>
              </w:rPr>
              <w:t>(3,0)</w:t>
            </w:r>
          </w:p>
        </w:tc>
        <w:tc>
          <w:tcPr>
            <w:tcW w:w="1134" w:type="dxa"/>
            <w:tcBorders>
              <w:top w:val="nil"/>
              <w:left w:val="nil"/>
              <w:bottom w:val="single" w:sz="12" w:space="0" w:color="4F81BD" w:themeColor="accent1"/>
            </w:tcBorders>
            <w:vAlign w:val="bottom"/>
          </w:tcPr>
          <w:p w14:paraId="4AB5BBF7" w14:textId="0AFA11E1" w:rsidR="00594670" w:rsidRDefault="00594670" w:rsidP="00594670">
            <w:pPr>
              <w:jc w:val="right"/>
              <w:rPr>
                <w:rFonts w:ascii="Tahoma" w:hAnsi="Tahoma" w:cs="Tahoma"/>
                <w:sz w:val="22"/>
                <w:szCs w:val="22"/>
              </w:rPr>
            </w:pPr>
            <w:r>
              <w:rPr>
                <w:rFonts w:ascii="Tahoma" w:hAnsi="Tahoma" w:cs="Tahoma"/>
                <w:sz w:val="22"/>
                <w:szCs w:val="22"/>
              </w:rPr>
              <w:t>(12,2)</w:t>
            </w:r>
          </w:p>
        </w:tc>
        <w:tc>
          <w:tcPr>
            <w:tcW w:w="851" w:type="dxa"/>
            <w:tcBorders>
              <w:top w:val="nil"/>
              <w:left w:val="nil"/>
              <w:bottom w:val="single" w:sz="12" w:space="0" w:color="4F81BD" w:themeColor="accent1"/>
            </w:tcBorders>
            <w:vAlign w:val="bottom"/>
          </w:tcPr>
          <w:p w14:paraId="25FC3CDA" w14:textId="4A146F06" w:rsidR="00594670" w:rsidRDefault="00594670" w:rsidP="00594670">
            <w:pPr>
              <w:jc w:val="right"/>
              <w:rPr>
                <w:rFonts w:ascii="Tahoma" w:hAnsi="Tahoma" w:cs="Tahoma"/>
                <w:sz w:val="22"/>
                <w:szCs w:val="22"/>
              </w:rPr>
            </w:pPr>
            <w:r>
              <w:rPr>
                <w:rFonts w:ascii="Tahoma" w:hAnsi="Tahoma" w:cs="Tahoma"/>
                <w:sz w:val="22"/>
                <w:szCs w:val="22"/>
              </w:rPr>
              <w:t>-75,4%</w:t>
            </w:r>
          </w:p>
        </w:tc>
      </w:tr>
      <w:tr w:rsidR="00594670" w:rsidRPr="002E6858" w14:paraId="5BC2FA90" w14:textId="0577DA24" w:rsidTr="000F411B">
        <w:trPr>
          <w:trHeight w:val="454"/>
        </w:trPr>
        <w:tc>
          <w:tcPr>
            <w:tcW w:w="2788" w:type="dxa"/>
            <w:tcBorders>
              <w:top w:val="single" w:sz="12" w:space="0" w:color="4F81BD" w:themeColor="accent1"/>
              <w:left w:val="nil"/>
              <w:bottom w:val="single" w:sz="12" w:space="0" w:color="4F81BD" w:themeColor="accent1"/>
              <w:right w:val="nil"/>
            </w:tcBorders>
            <w:shd w:val="clear" w:color="auto" w:fill="F2F2F2" w:themeFill="background1" w:themeFillShade="F2"/>
            <w:noWrap/>
            <w:vAlign w:val="bottom"/>
          </w:tcPr>
          <w:p w14:paraId="615777D0" w14:textId="77777777" w:rsidR="00594670" w:rsidRPr="00541BC5" w:rsidRDefault="00594670" w:rsidP="00594670">
            <w:pPr>
              <w:rPr>
                <w:rFonts w:ascii="Tahoma" w:hAnsi="Tahoma" w:cs="Tahoma"/>
                <w:b/>
                <w:bCs/>
                <w:sz w:val="22"/>
                <w:szCs w:val="22"/>
                <w:lang w:val="el-GR"/>
              </w:rPr>
            </w:pPr>
            <w:r w:rsidRPr="00541BC5">
              <w:rPr>
                <w:rFonts w:ascii="Tahoma" w:hAnsi="Tahoma"/>
                <w:b/>
                <w:bCs/>
                <w:sz w:val="22"/>
                <w:szCs w:val="22"/>
                <w:lang w:val="el-GR"/>
              </w:rPr>
              <w:t>Όμιλος ΟΤΕ</w:t>
            </w:r>
          </w:p>
        </w:tc>
        <w:tc>
          <w:tcPr>
            <w:tcW w:w="1906" w:type="dxa"/>
            <w:tcBorders>
              <w:top w:val="single" w:sz="12" w:space="0" w:color="4F81BD" w:themeColor="accent1"/>
              <w:left w:val="nil"/>
              <w:bottom w:val="single" w:sz="12" w:space="0" w:color="4F81BD" w:themeColor="accent1"/>
              <w:right w:val="nil"/>
            </w:tcBorders>
            <w:shd w:val="clear" w:color="auto" w:fill="F2F2F2" w:themeFill="background1" w:themeFillShade="F2"/>
            <w:noWrap/>
            <w:tcMar>
              <w:left w:w="28" w:type="dxa"/>
              <w:right w:w="28" w:type="dxa"/>
            </w:tcMar>
            <w:vAlign w:val="bottom"/>
          </w:tcPr>
          <w:p w14:paraId="739C6411" w14:textId="6A74224C" w:rsidR="00594670" w:rsidRPr="002E6858" w:rsidRDefault="00594670" w:rsidP="00594670">
            <w:pPr>
              <w:jc w:val="right"/>
              <w:rPr>
                <w:rFonts w:ascii="Tahoma" w:hAnsi="Tahoma" w:cs="Tahoma"/>
                <w:bCs/>
                <w:color w:val="FF0000"/>
                <w:sz w:val="22"/>
                <w:szCs w:val="22"/>
                <w:highlight w:val="red"/>
              </w:rPr>
            </w:pPr>
            <w:r>
              <w:rPr>
                <w:rFonts w:ascii="Tahoma" w:hAnsi="Tahoma" w:cs="Tahoma"/>
                <w:b/>
                <w:bCs/>
                <w:sz w:val="22"/>
                <w:szCs w:val="22"/>
              </w:rPr>
              <w:t>849,6</w:t>
            </w:r>
          </w:p>
        </w:tc>
        <w:tc>
          <w:tcPr>
            <w:tcW w:w="1402" w:type="dxa"/>
            <w:tcBorders>
              <w:top w:val="single" w:sz="12" w:space="0" w:color="4F81BD" w:themeColor="accent1"/>
              <w:left w:val="nil"/>
              <w:bottom w:val="single" w:sz="12" w:space="0" w:color="4F81BD" w:themeColor="accent1"/>
              <w:right w:val="nil"/>
            </w:tcBorders>
            <w:shd w:val="clear" w:color="auto" w:fill="F2F2F2" w:themeFill="background1" w:themeFillShade="F2"/>
            <w:noWrap/>
            <w:tcMar>
              <w:left w:w="28" w:type="dxa"/>
              <w:right w:w="28" w:type="dxa"/>
            </w:tcMar>
            <w:vAlign w:val="bottom"/>
          </w:tcPr>
          <w:p w14:paraId="51B7C388" w14:textId="41D1C86F" w:rsidR="00594670" w:rsidRPr="002E6858" w:rsidRDefault="00594670" w:rsidP="00594670">
            <w:pPr>
              <w:jc w:val="right"/>
              <w:rPr>
                <w:rFonts w:ascii="Tahoma" w:hAnsi="Tahoma" w:cs="Tahoma"/>
                <w:bCs/>
                <w:color w:val="FF0000"/>
                <w:sz w:val="22"/>
                <w:szCs w:val="22"/>
                <w:highlight w:val="red"/>
              </w:rPr>
            </w:pPr>
            <w:r>
              <w:rPr>
                <w:rFonts w:ascii="Tahoma" w:hAnsi="Tahoma" w:cs="Tahoma"/>
                <w:b/>
                <w:bCs/>
                <w:sz w:val="22"/>
                <w:szCs w:val="22"/>
              </w:rPr>
              <w:t>827,5</w:t>
            </w:r>
          </w:p>
        </w:tc>
        <w:tc>
          <w:tcPr>
            <w:tcW w:w="1275" w:type="dxa"/>
            <w:tcBorders>
              <w:top w:val="single" w:sz="12" w:space="0" w:color="4F81BD" w:themeColor="accent1"/>
              <w:left w:val="nil"/>
              <w:bottom w:val="single" w:sz="12" w:space="0" w:color="4F81BD" w:themeColor="accent1"/>
            </w:tcBorders>
            <w:shd w:val="clear" w:color="auto" w:fill="F2F2F2" w:themeFill="background1" w:themeFillShade="F2"/>
            <w:tcMar>
              <w:left w:w="28" w:type="dxa"/>
              <w:right w:w="28" w:type="dxa"/>
            </w:tcMar>
            <w:vAlign w:val="bottom"/>
          </w:tcPr>
          <w:p w14:paraId="11D50CDB" w14:textId="1A7E1D38" w:rsidR="00594670" w:rsidRPr="002E6858" w:rsidRDefault="00594670" w:rsidP="00594670">
            <w:pPr>
              <w:jc w:val="right"/>
              <w:rPr>
                <w:rFonts w:ascii="Tahoma" w:hAnsi="Tahoma" w:cs="Tahoma"/>
                <w:bCs/>
                <w:color w:val="FF0000"/>
                <w:sz w:val="22"/>
                <w:szCs w:val="22"/>
              </w:rPr>
            </w:pPr>
            <w:r>
              <w:rPr>
                <w:rFonts w:ascii="Tahoma" w:hAnsi="Tahoma" w:cs="Tahoma"/>
                <w:b/>
                <w:bCs/>
                <w:sz w:val="22"/>
                <w:szCs w:val="22"/>
              </w:rPr>
              <w:t>+2,7%</w:t>
            </w:r>
          </w:p>
        </w:tc>
        <w:tc>
          <w:tcPr>
            <w:tcW w:w="1276" w:type="dxa"/>
            <w:tcBorders>
              <w:top w:val="single" w:sz="12" w:space="0" w:color="4F81BD" w:themeColor="accent1"/>
              <w:left w:val="nil"/>
              <w:bottom w:val="single" w:sz="12" w:space="0" w:color="4F81BD" w:themeColor="accent1"/>
            </w:tcBorders>
            <w:shd w:val="clear" w:color="auto" w:fill="F2F2F2" w:themeFill="background1" w:themeFillShade="F2"/>
            <w:vAlign w:val="bottom"/>
          </w:tcPr>
          <w:p w14:paraId="0620632B" w14:textId="25536ED2" w:rsidR="00594670" w:rsidRPr="00081B24" w:rsidRDefault="00594670" w:rsidP="00594670">
            <w:pPr>
              <w:jc w:val="right"/>
              <w:rPr>
                <w:rFonts w:ascii="Tahoma" w:hAnsi="Tahoma" w:cs="Tahoma"/>
                <w:b/>
                <w:bCs/>
                <w:sz w:val="22"/>
                <w:szCs w:val="22"/>
              </w:rPr>
            </w:pPr>
            <w:r>
              <w:rPr>
                <w:rFonts w:ascii="Tahoma" w:hAnsi="Tahoma" w:cs="Tahoma"/>
                <w:b/>
                <w:bCs/>
                <w:sz w:val="22"/>
                <w:szCs w:val="22"/>
              </w:rPr>
              <w:t>1</w:t>
            </w:r>
            <w:r w:rsidR="00F129C6">
              <w:rPr>
                <w:rFonts w:ascii="Tahoma" w:hAnsi="Tahoma" w:cs="Tahoma"/>
                <w:b/>
                <w:bCs/>
                <w:sz w:val="22"/>
                <w:szCs w:val="22"/>
              </w:rPr>
              <w:t>.</w:t>
            </w:r>
            <w:r>
              <w:rPr>
                <w:rFonts w:ascii="Tahoma" w:hAnsi="Tahoma" w:cs="Tahoma"/>
                <w:b/>
                <w:bCs/>
                <w:sz w:val="22"/>
                <w:szCs w:val="22"/>
              </w:rPr>
              <w:t>674,9</w:t>
            </w:r>
          </w:p>
        </w:tc>
        <w:tc>
          <w:tcPr>
            <w:tcW w:w="1134" w:type="dxa"/>
            <w:tcBorders>
              <w:top w:val="single" w:sz="12" w:space="0" w:color="4F81BD" w:themeColor="accent1"/>
              <w:left w:val="nil"/>
              <w:bottom w:val="single" w:sz="12" w:space="0" w:color="4F81BD" w:themeColor="accent1"/>
            </w:tcBorders>
            <w:shd w:val="clear" w:color="auto" w:fill="F2F2F2" w:themeFill="background1" w:themeFillShade="F2"/>
            <w:vAlign w:val="bottom"/>
          </w:tcPr>
          <w:p w14:paraId="70057CB3" w14:textId="0D1B71C0" w:rsidR="00594670" w:rsidRDefault="00594670" w:rsidP="00594670">
            <w:pPr>
              <w:jc w:val="right"/>
              <w:rPr>
                <w:rFonts w:ascii="Tahoma" w:hAnsi="Tahoma" w:cs="Tahoma"/>
                <w:b/>
                <w:bCs/>
                <w:sz w:val="22"/>
                <w:szCs w:val="22"/>
              </w:rPr>
            </w:pPr>
            <w:r>
              <w:rPr>
                <w:rFonts w:ascii="Tahoma" w:hAnsi="Tahoma" w:cs="Tahoma"/>
                <w:b/>
                <w:bCs/>
                <w:sz w:val="22"/>
                <w:szCs w:val="22"/>
              </w:rPr>
              <w:t>1</w:t>
            </w:r>
            <w:r w:rsidR="00F129C6">
              <w:rPr>
                <w:rFonts w:ascii="Tahoma" w:hAnsi="Tahoma" w:cs="Tahoma"/>
                <w:b/>
                <w:bCs/>
                <w:sz w:val="22"/>
                <w:szCs w:val="22"/>
              </w:rPr>
              <w:t>.</w:t>
            </w:r>
            <w:r>
              <w:rPr>
                <w:rFonts w:ascii="Tahoma" w:hAnsi="Tahoma" w:cs="Tahoma"/>
                <w:b/>
                <w:bCs/>
                <w:sz w:val="22"/>
                <w:szCs w:val="22"/>
              </w:rPr>
              <w:t>615,4</w:t>
            </w:r>
          </w:p>
        </w:tc>
        <w:tc>
          <w:tcPr>
            <w:tcW w:w="851" w:type="dxa"/>
            <w:tcBorders>
              <w:top w:val="single" w:sz="12" w:space="0" w:color="4F81BD" w:themeColor="accent1"/>
              <w:left w:val="nil"/>
              <w:bottom w:val="single" w:sz="12" w:space="0" w:color="4F81BD" w:themeColor="accent1"/>
            </w:tcBorders>
            <w:shd w:val="clear" w:color="auto" w:fill="F2F2F2" w:themeFill="background1" w:themeFillShade="F2"/>
            <w:vAlign w:val="bottom"/>
          </w:tcPr>
          <w:p w14:paraId="61F83F9D" w14:textId="11D63F5D" w:rsidR="00594670" w:rsidRDefault="00594670" w:rsidP="00594670">
            <w:pPr>
              <w:jc w:val="right"/>
              <w:rPr>
                <w:rFonts w:ascii="Tahoma" w:hAnsi="Tahoma" w:cs="Tahoma"/>
                <w:b/>
                <w:bCs/>
                <w:sz w:val="22"/>
                <w:szCs w:val="22"/>
              </w:rPr>
            </w:pPr>
            <w:r>
              <w:rPr>
                <w:rFonts w:ascii="Tahoma" w:hAnsi="Tahoma" w:cs="Tahoma"/>
                <w:b/>
                <w:bCs/>
                <w:sz w:val="22"/>
                <w:szCs w:val="22"/>
              </w:rPr>
              <w:t>+3,7%</w:t>
            </w:r>
          </w:p>
        </w:tc>
      </w:tr>
    </w:tbl>
    <w:p w14:paraId="62134C10" w14:textId="24D77513" w:rsidR="0009172E" w:rsidRDefault="00A377EB" w:rsidP="00607ABB">
      <w:pPr>
        <w:pStyle w:val="PRContact"/>
        <w:tabs>
          <w:tab w:val="clear" w:pos="3600"/>
          <w:tab w:val="clear" w:pos="5040"/>
        </w:tabs>
        <w:suppressAutoHyphens w:val="0"/>
        <w:spacing w:line="240" w:lineRule="exact"/>
        <w:jc w:val="both"/>
        <w:rPr>
          <w:rFonts w:ascii="Tahoma" w:hAnsi="Tahoma" w:cs="Tahoma"/>
          <w:iCs/>
          <w:color w:val="FF0000"/>
          <w:sz w:val="22"/>
          <w:szCs w:val="22"/>
          <w:lang w:val="el-GR"/>
        </w:rPr>
      </w:pPr>
      <w:r>
        <w:rPr>
          <w:rFonts w:ascii="Tahoma" w:hAnsi="Tahoma" w:cs="Tahoma"/>
          <w:iCs/>
          <w:color w:val="FF0000"/>
          <w:sz w:val="22"/>
          <w:szCs w:val="22"/>
          <w:lang w:val="el-GR"/>
        </w:rPr>
        <w:tab/>
      </w:r>
    </w:p>
    <w:p w14:paraId="7002DD33" w14:textId="77777777" w:rsidR="00C474AE" w:rsidRDefault="00C474AE" w:rsidP="00607ABB">
      <w:pPr>
        <w:pStyle w:val="PRContact"/>
        <w:tabs>
          <w:tab w:val="clear" w:pos="3600"/>
          <w:tab w:val="clear" w:pos="5040"/>
        </w:tabs>
        <w:suppressAutoHyphens w:val="0"/>
        <w:spacing w:line="240" w:lineRule="exact"/>
        <w:jc w:val="both"/>
        <w:rPr>
          <w:rFonts w:ascii="Tahoma" w:hAnsi="Tahoma" w:cs="Tahoma"/>
          <w:iCs/>
          <w:color w:val="FF0000"/>
          <w:sz w:val="22"/>
          <w:szCs w:val="22"/>
          <w:lang w:val="el-GR"/>
        </w:rPr>
      </w:pPr>
    </w:p>
    <w:p w14:paraId="6818AEAB" w14:textId="77777777" w:rsidR="00930340" w:rsidRPr="002E6858" w:rsidRDefault="00930340" w:rsidP="00607ABB">
      <w:pPr>
        <w:pStyle w:val="PRContact"/>
        <w:tabs>
          <w:tab w:val="clear" w:pos="3600"/>
          <w:tab w:val="clear" w:pos="5040"/>
        </w:tabs>
        <w:suppressAutoHyphens w:val="0"/>
        <w:spacing w:line="240" w:lineRule="exact"/>
        <w:jc w:val="both"/>
        <w:rPr>
          <w:rFonts w:ascii="Tahoma" w:hAnsi="Tahoma" w:cs="Tahoma"/>
          <w:iCs/>
          <w:color w:val="FF0000"/>
          <w:sz w:val="22"/>
          <w:szCs w:val="22"/>
          <w:lang w:val="el-GR"/>
        </w:rPr>
      </w:pPr>
    </w:p>
    <w:tbl>
      <w:tblPr>
        <w:tblW w:w="10632" w:type="dxa"/>
        <w:tblLayout w:type="fixed"/>
        <w:tblCellMar>
          <w:left w:w="28" w:type="dxa"/>
          <w:right w:w="28" w:type="dxa"/>
        </w:tblCellMar>
        <w:tblLook w:val="0000" w:firstRow="0" w:lastRow="0" w:firstColumn="0" w:lastColumn="0" w:noHBand="0" w:noVBand="0"/>
      </w:tblPr>
      <w:tblGrid>
        <w:gridCol w:w="3402"/>
        <w:gridCol w:w="1236"/>
        <w:gridCol w:w="1228"/>
        <w:gridCol w:w="1227"/>
        <w:gridCol w:w="1227"/>
        <w:gridCol w:w="1227"/>
        <w:gridCol w:w="1085"/>
      </w:tblGrid>
      <w:tr w:rsidR="00A377EB" w:rsidRPr="002E6858" w14:paraId="0E9B224B" w14:textId="59DFCBB6" w:rsidTr="00D762F7">
        <w:trPr>
          <w:trHeight w:val="653"/>
        </w:trPr>
        <w:tc>
          <w:tcPr>
            <w:tcW w:w="3402" w:type="dxa"/>
            <w:tcBorders>
              <w:top w:val="nil"/>
              <w:left w:val="nil"/>
              <w:bottom w:val="single" w:sz="12" w:space="0" w:color="4F81BD" w:themeColor="accent1"/>
              <w:right w:val="nil"/>
            </w:tcBorders>
            <w:shd w:val="clear" w:color="auto" w:fill="auto"/>
            <w:vAlign w:val="bottom"/>
          </w:tcPr>
          <w:p w14:paraId="1959F548" w14:textId="77777777" w:rsidR="00A377EB" w:rsidRPr="002E6858" w:rsidRDefault="00A377EB" w:rsidP="00A377EB">
            <w:pPr>
              <w:rPr>
                <w:rFonts w:ascii="Tahoma" w:hAnsi="Tahoma" w:cs="Tahoma"/>
                <w:b/>
                <w:sz w:val="22"/>
                <w:szCs w:val="22"/>
                <w:lang w:val="el-GR" w:eastAsia="el-GR"/>
              </w:rPr>
            </w:pPr>
            <w:r w:rsidRPr="002E6858">
              <w:rPr>
                <w:rFonts w:ascii="Tahoma" w:hAnsi="Tahoma" w:cs="Tahoma"/>
                <w:b/>
                <w:sz w:val="22"/>
                <w:szCs w:val="22"/>
                <w:lang w:val="el-GR" w:eastAsia="el-GR"/>
              </w:rPr>
              <w:t>Προσαρμοσμένο EBITDA μετά από μισθώσεις (AL) (Εκατ. € )</w:t>
            </w:r>
          </w:p>
        </w:tc>
        <w:tc>
          <w:tcPr>
            <w:tcW w:w="1236" w:type="dxa"/>
            <w:tcBorders>
              <w:top w:val="nil"/>
              <w:left w:val="nil"/>
              <w:bottom w:val="single" w:sz="12" w:space="0" w:color="4F81BD" w:themeColor="accent1"/>
              <w:right w:val="nil"/>
            </w:tcBorders>
            <w:shd w:val="clear" w:color="auto" w:fill="auto"/>
            <w:noWrap/>
            <w:tcMar>
              <w:left w:w="28" w:type="dxa"/>
              <w:right w:w="28" w:type="dxa"/>
            </w:tcMar>
          </w:tcPr>
          <w:p w14:paraId="2B237B1D" w14:textId="552EEBDA" w:rsidR="00A377EB" w:rsidRPr="002E6858" w:rsidRDefault="00180D5B" w:rsidP="00A377EB">
            <w:pPr>
              <w:jc w:val="right"/>
              <w:rPr>
                <w:rFonts w:ascii="Tahoma" w:hAnsi="Tahoma"/>
                <w:b/>
                <w:sz w:val="22"/>
                <w:szCs w:val="22"/>
                <w:lang w:val="el-GR"/>
              </w:rPr>
            </w:pPr>
            <w:proofErr w:type="spellStart"/>
            <w:r>
              <w:rPr>
                <w:rFonts w:ascii="Tahoma" w:hAnsi="Tahoma"/>
                <w:b/>
                <w:sz w:val="22"/>
                <w:szCs w:val="22"/>
                <w:lang w:val="el-GR"/>
              </w:rPr>
              <w:t>Β</w:t>
            </w:r>
            <w:r w:rsidR="00A377EB" w:rsidRPr="002E6858">
              <w:rPr>
                <w:rFonts w:ascii="Tahoma" w:hAnsi="Tahoma"/>
                <w:b/>
                <w:sz w:val="22"/>
                <w:szCs w:val="22"/>
                <w:lang w:val="el-GR"/>
              </w:rPr>
              <w:t>’τρίμηνο</w:t>
            </w:r>
            <w:proofErr w:type="spellEnd"/>
          </w:p>
          <w:p w14:paraId="0B36C49B" w14:textId="57A65574" w:rsidR="00A377EB" w:rsidRPr="002E6858" w:rsidRDefault="00A377EB" w:rsidP="00A377EB">
            <w:pPr>
              <w:jc w:val="right"/>
              <w:rPr>
                <w:rFonts w:ascii="Tahoma" w:hAnsi="Tahoma" w:cs="Tahoma"/>
                <w:b/>
                <w:sz w:val="22"/>
                <w:szCs w:val="22"/>
                <w:lang w:val="el-GR" w:eastAsia="el-GR"/>
              </w:rPr>
            </w:pPr>
            <w:r w:rsidRPr="002E6858">
              <w:rPr>
                <w:rFonts w:ascii="Tahoma" w:hAnsi="Tahoma"/>
                <w:b/>
                <w:sz w:val="22"/>
                <w:szCs w:val="22"/>
                <w:lang w:val="el-GR"/>
              </w:rPr>
              <w:t>202</w:t>
            </w:r>
            <w:r>
              <w:rPr>
                <w:rFonts w:ascii="Tahoma" w:hAnsi="Tahoma"/>
                <w:b/>
                <w:sz w:val="22"/>
                <w:szCs w:val="22"/>
                <w:lang w:val="el-GR"/>
              </w:rPr>
              <w:t>2</w:t>
            </w:r>
          </w:p>
        </w:tc>
        <w:tc>
          <w:tcPr>
            <w:tcW w:w="1228" w:type="dxa"/>
            <w:tcBorders>
              <w:top w:val="nil"/>
              <w:left w:val="nil"/>
              <w:bottom w:val="single" w:sz="12" w:space="0" w:color="4F81BD" w:themeColor="accent1"/>
              <w:right w:val="nil"/>
            </w:tcBorders>
            <w:shd w:val="clear" w:color="auto" w:fill="auto"/>
            <w:noWrap/>
            <w:tcMar>
              <w:left w:w="28" w:type="dxa"/>
              <w:right w:w="28" w:type="dxa"/>
            </w:tcMar>
          </w:tcPr>
          <w:p w14:paraId="4F212335" w14:textId="622E498D" w:rsidR="00A377EB" w:rsidRPr="002E6858" w:rsidRDefault="00A377EB" w:rsidP="00A377EB">
            <w:pPr>
              <w:jc w:val="right"/>
              <w:rPr>
                <w:rFonts w:ascii="Tahoma" w:hAnsi="Tahoma"/>
                <w:b/>
                <w:sz w:val="22"/>
                <w:szCs w:val="22"/>
                <w:lang w:val="el-GR"/>
              </w:rPr>
            </w:pPr>
            <w:r w:rsidRPr="002E6858">
              <w:rPr>
                <w:rFonts w:ascii="Tahoma" w:hAnsi="Tahoma"/>
                <w:b/>
                <w:sz w:val="22"/>
                <w:szCs w:val="22"/>
                <w:lang w:val="el-GR"/>
              </w:rPr>
              <w:t>’τρίμηνο</w:t>
            </w:r>
          </w:p>
          <w:p w14:paraId="45508B3C" w14:textId="439940F5" w:rsidR="00A377EB" w:rsidRPr="002E6858" w:rsidRDefault="00A377EB" w:rsidP="00A377EB">
            <w:pPr>
              <w:jc w:val="right"/>
              <w:rPr>
                <w:rFonts w:ascii="Tahoma" w:hAnsi="Tahoma" w:cs="Tahoma"/>
                <w:b/>
                <w:sz w:val="22"/>
                <w:szCs w:val="22"/>
                <w:lang w:val="el-GR" w:eastAsia="el-GR"/>
              </w:rPr>
            </w:pPr>
            <w:r w:rsidRPr="002E6858">
              <w:rPr>
                <w:rFonts w:ascii="Tahoma" w:hAnsi="Tahoma"/>
                <w:b/>
                <w:sz w:val="22"/>
                <w:szCs w:val="22"/>
                <w:lang w:val="el-GR"/>
              </w:rPr>
              <w:t>202</w:t>
            </w:r>
            <w:r>
              <w:rPr>
                <w:rFonts w:ascii="Tahoma" w:hAnsi="Tahoma"/>
                <w:b/>
                <w:sz w:val="22"/>
                <w:szCs w:val="22"/>
                <w:lang w:val="el-GR"/>
              </w:rPr>
              <w:t>1</w:t>
            </w:r>
          </w:p>
        </w:tc>
        <w:tc>
          <w:tcPr>
            <w:tcW w:w="1227" w:type="dxa"/>
            <w:tcBorders>
              <w:top w:val="nil"/>
              <w:left w:val="nil"/>
              <w:bottom w:val="single" w:sz="12" w:space="0" w:color="4F81BD" w:themeColor="accent1"/>
            </w:tcBorders>
            <w:shd w:val="clear" w:color="auto" w:fill="auto"/>
            <w:tcMar>
              <w:left w:w="28" w:type="dxa"/>
              <w:right w:w="28" w:type="dxa"/>
            </w:tcMar>
          </w:tcPr>
          <w:p w14:paraId="3DFA549D" w14:textId="77777777" w:rsidR="00A377EB" w:rsidRPr="002E6858" w:rsidRDefault="00A377EB" w:rsidP="00A377EB">
            <w:pPr>
              <w:jc w:val="right"/>
              <w:rPr>
                <w:rFonts w:ascii="Tahoma" w:hAnsi="Tahoma" w:cs="Tahoma"/>
                <w:b/>
                <w:bCs/>
                <w:iCs/>
                <w:sz w:val="22"/>
                <w:szCs w:val="22"/>
                <w:lang w:val="el-GR"/>
              </w:rPr>
            </w:pPr>
            <w:r w:rsidRPr="002E6858">
              <w:rPr>
                <w:rFonts w:ascii="Tahoma" w:hAnsi="Tahoma" w:cs="Tahoma"/>
                <w:b/>
                <w:bCs/>
                <w:iCs/>
                <w:sz w:val="22"/>
                <w:szCs w:val="22"/>
                <w:lang w:val="el-GR"/>
              </w:rPr>
              <w:t>+/- %</w:t>
            </w:r>
          </w:p>
        </w:tc>
        <w:tc>
          <w:tcPr>
            <w:tcW w:w="1227" w:type="dxa"/>
            <w:tcBorders>
              <w:top w:val="nil"/>
              <w:left w:val="nil"/>
              <w:bottom w:val="single" w:sz="12" w:space="0" w:color="4F81BD" w:themeColor="accent1"/>
            </w:tcBorders>
            <w:vAlign w:val="bottom"/>
          </w:tcPr>
          <w:p w14:paraId="53B36058" w14:textId="77777777" w:rsidR="00A377EB" w:rsidRDefault="00A377EB" w:rsidP="00A377EB">
            <w:pPr>
              <w:jc w:val="right"/>
              <w:rPr>
                <w:rFonts w:ascii="Tahoma" w:hAnsi="Tahoma" w:cs="Tahoma"/>
                <w:b/>
                <w:color w:val="000000"/>
                <w:sz w:val="22"/>
                <w:szCs w:val="22"/>
                <w:lang w:val="el-GR" w:eastAsia="el-GR"/>
              </w:rPr>
            </w:pPr>
            <w:r>
              <w:rPr>
                <w:rFonts w:ascii="Tahoma" w:hAnsi="Tahoma" w:cs="Tahoma"/>
                <w:b/>
                <w:color w:val="000000"/>
                <w:sz w:val="22"/>
                <w:szCs w:val="22"/>
                <w:lang w:val="el-GR" w:eastAsia="el-GR"/>
              </w:rPr>
              <w:t>Εξά</w:t>
            </w:r>
            <w:r w:rsidRPr="0072397E">
              <w:rPr>
                <w:rFonts w:ascii="Tahoma" w:hAnsi="Tahoma" w:cs="Tahoma"/>
                <w:b/>
                <w:color w:val="000000"/>
                <w:sz w:val="22"/>
                <w:szCs w:val="22"/>
                <w:lang w:val="el-GR" w:eastAsia="el-GR"/>
              </w:rPr>
              <w:t>μηνο</w:t>
            </w:r>
          </w:p>
          <w:p w14:paraId="1126C4A2" w14:textId="7DDF8667" w:rsidR="00A377EB" w:rsidRPr="002E6858" w:rsidRDefault="00A377EB" w:rsidP="00A377EB">
            <w:pPr>
              <w:jc w:val="right"/>
              <w:rPr>
                <w:rFonts w:ascii="Tahoma" w:hAnsi="Tahoma" w:cs="Tahoma"/>
                <w:b/>
                <w:bCs/>
                <w:iCs/>
                <w:sz w:val="22"/>
                <w:szCs w:val="22"/>
                <w:lang w:val="el-GR"/>
              </w:rPr>
            </w:pPr>
            <w:r>
              <w:rPr>
                <w:rFonts w:ascii="Tahoma" w:hAnsi="Tahoma" w:cs="Tahoma"/>
                <w:b/>
                <w:color w:val="000000"/>
                <w:sz w:val="22"/>
                <w:szCs w:val="22"/>
                <w:lang w:val="el-GR" w:eastAsia="el-GR"/>
              </w:rPr>
              <w:t xml:space="preserve"> 202</w:t>
            </w:r>
            <w:r w:rsidR="00180D5B">
              <w:rPr>
                <w:rFonts w:ascii="Tahoma" w:hAnsi="Tahoma" w:cs="Tahoma"/>
                <w:b/>
                <w:color w:val="000000"/>
                <w:sz w:val="22"/>
                <w:szCs w:val="22"/>
                <w:lang w:val="el-GR" w:eastAsia="el-GR"/>
              </w:rPr>
              <w:t>2</w:t>
            </w:r>
          </w:p>
        </w:tc>
        <w:tc>
          <w:tcPr>
            <w:tcW w:w="1227" w:type="dxa"/>
            <w:tcBorders>
              <w:top w:val="nil"/>
              <w:left w:val="nil"/>
              <w:bottom w:val="single" w:sz="12" w:space="0" w:color="4F81BD" w:themeColor="accent1"/>
            </w:tcBorders>
            <w:vAlign w:val="bottom"/>
          </w:tcPr>
          <w:p w14:paraId="7EE292D2" w14:textId="77777777" w:rsidR="00A377EB" w:rsidRDefault="00A377EB" w:rsidP="00A377EB">
            <w:pPr>
              <w:jc w:val="right"/>
              <w:rPr>
                <w:rFonts w:ascii="Tahoma" w:hAnsi="Tahoma" w:cs="Tahoma"/>
                <w:b/>
                <w:color w:val="000000"/>
                <w:sz w:val="22"/>
                <w:szCs w:val="22"/>
                <w:lang w:val="el-GR" w:eastAsia="el-GR"/>
              </w:rPr>
            </w:pPr>
            <w:r>
              <w:rPr>
                <w:rFonts w:ascii="Tahoma" w:hAnsi="Tahoma" w:cs="Tahoma"/>
                <w:b/>
                <w:color w:val="000000"/>
                <w:sz w:val="22"/>
                <w:szCs w:val="22"/>
                <w:lang w:val="el-GR" w:eastAsia="el-GR"/>
              </w:rPr>
              <w:t>Εξά</w:t>
            </w:r>
            <w:r w:rsidRPr="0072397E">
              <w:rPr>
                <w:rFonts w:ascii="Tahoma" w:hAnsi="Tahoma" w:cs="Tahoma"/>
                <w:b/>
                <w:color w:val="000000"/>
                <w:sz w:val="22"/>
                <w:szCs w:val="22"/>
                <w:lang w:val="el-GR" w:eastAsia="el-GR"/>
              </w:rPr>
              <w:t>μηνο</w:t>
            </w:r>
          </w:p>
          <w:p w14:paraId="3894464B" w14:textId="293BDF3D" w:rsidR="00A377EB" w:rsidRDefault="00A377EB" w:rsidP="00A377EB">
            <w:pPr>
              <w:jc w:val="right"/>
              <w:rPr>
                <w:rFonts w:ascii="Tahoma" w:hAnsi="Tahoma" w:cs="Tahoma"/>
                <w:b/>
                <w:bCs/>
                <w:iCs/>
                <w:sz w:val="22"/>
                <w:szCs w:val="22"/>
                <w:lang w:val="el-GR"/>
              </w:rPr>
            </w:pPr>
            <w:r>
              <w:rPr>
                <w:rFonts w:ascii="Tahoma" w:hAnsi="Tahoma" w:cs="Tahoma"/>
                <w:b/>
                <w:color w:val="000000"/>
                <w:sz w:val="22"/>
                <w:szCs w:val="22"/>
                <w:lang w:val="el-GR" w:eastAsia="el-GR"/>
              </w:rPr>
              <w:t xml:space="preserve"> 202</w:t>
            </w:r>
            <w:r w:rsidR="00180D5B">
              <w:rPr>
                <w:rFonts w:ascii="Tahoma" w:hAnsi="Tahoma" w:cs="Tahoma"/>
                <w:b/>
                <w:color w:val="000000"/>
                <w:sz w:val="22"/>
                <w:szCs w:val="22"/>
                <w:lang w:val="el-GR" w:eastAsia="el-GR"/>
              </w:rPr>
              <w:t>1</w:t>
            </w:r>
          </w:p>
        </w:tc>
        <w:tc>
          <w:tcPr>
            <w:tcW w:w="1085" w:type="dxa"/>
            <w:tcBorders>
              <w:top w:val="nil"/>
              <w:left w:val="nil"/>
              <w:bottom w:val="single" w:sz="12" w:space="0" w:color="4F81BD" w:themeColor="accent1"/>
            </w:tcBorders>
            <w:vAlign w:val="center"/>
          </w:tcPr>
          <w:p w14:paraId="7996E53F" w14:textId="6AB2E7BA" w:rsidR="00A377EB" w:rsidRDefault="00A377EB" w:rsidP="00A377EB">
            <w:pPr>
              <w:jc w:val="right"/>
              <w:rPr>
                <w:rFonts w:ascii="Tahoma" w:hAnsi="Tahoma" w:cs="Tahoma"/>
                <w:b/>
                <w:bCs/>
                <w:iCs/>
                <w:sz w:val="22"/>
                <w:szCs w:val="22"/>
                <w:lang w:val="el-GR"/>
              </w:rPr>
            </w:pPr>
            <w:r w:rsidRPr="0072397E">
              <w:rPr>
                <w:rFonts w:ascii="Tahoma" w:hAnsi="Tahoma" w:cs="Tahoma"/>
                <w:b/>
                <w:bCs/>
                <w:iCs/>
                <w:color w:val="000000"/>
                <w:sz w:val="22"/>
                <w:szCs w:val="22"/>
                <w:lang w:val="el-GR"/>
              </w:rPr>
              <w:t>+/- %</w:t>
            </w:r>
          </w:p>
        </w:tc>
      </w:tr>
      <w:tr w:rsidR="00594670" w:rsidRPr="002E6858" w14:paraId="79F8E6A4" w14:textId="694E0F28" w:rsidTr="00D762F7">
        <w:trPr>
          <w:trHeight w:val="220"/>
        </w:trPr>
        <w:tc>
          <w:tcPr>
            <w:tcW w:w="3402" w:type="dxa"/>
            <w:tcBorders>
              <w:top w:val="single" w:sz="12" w:space="0" w:color="4F81BD" w:themeColor="accent1"/>
              <w:left w:val="nil"/>
              <w:right w:val="nil"/>
            </w:tcBorders>
            <w:shd w:val="clear" w:color="auto" w:fill="FFFFFF" w:themeFill="background1"/>
            <w:noWrap/>
            <w:vAlign w:val="center"/>
          </w:tcPr>
          <w:p w14:paraId="707F5549" w14:textId="77777777" w:rsidR="00594670" w:rsidRPr="00541BC5" w:rsidRDefault="00594670" w:rsidP="00594670">
            <w:pPr>
              <w:tabs>
                <w:tab w:val="left" w:pos="1968"/>
                <w:tab w:val="left" w:pos="2010"/>
                <w:tab w:val="left" w:pos="4047"/>
              </w:tabs>
              <w:ind w:right="49"/>
              <w:rPr>
                <w:rFonts w:ascii="Tahoma" w:hAnsi="Tahoma" w:cs="Tahoma"/>
                <w:sz w:val="22"/>
                <w:szCs w:val="22"/>
                <w:lang w:val="el-GR"/>
              </w:rPr>
            </w:pPr>
            <w:r w:rsidRPr="00541BC5">
              <w:rPr>
                <w:rFonts w:ascii="Tahoma" w:hAnsi="Tahoma" w:cs="Tahoma"/>
                <w:sz w:val="22"/>
                <w:szCs w:val="22"/>
                <w:lang w:val="el-GR"/>
              </w:rPr>
              <w:t>Ελλάδα</w:t>
            </w:r>
          </w:p>
        </w:tc>
        <w:tc>
          <w:tcPr>
            <w:tcW w:w="1236" w:type="dxa"/>
            <w:tcBorders>
              <w:top w:val="single" w:sz="12" w:space="0" w:color="4F81BD" w:themeColor="accent1"/>
              <w:left w:val="nil"/>
              <w:right w:val="nil"/>
            </w:tcBorders>
            <w:noWrap/>
            <w:tcMar>
              <w:left w:w="28" w:type="dxa"/>
              <w:right w:w="28" w:type="dxa"/>
            </w:tcMar>
            <w:vAlign w:val="bottom"/>
          </w:tcPr>
          <w:p w14:paraId="5FF7BAA4" w14:textId="6B16BCEB" w:rsidR="00594670" w:rsidRPr="002E6858" w:rsidRDefault="00594670" w:rsidP="00594670">
            <w:pPr>
              <w:jc w:val="right"/>
              <w:rPr>
                <w:rFonts w:ascii="Tahoma" w:eastAsia="Arial Unicode MS" w:hAnsi="Tahoma" w:cs="Tahoma"/>
                <w:i/>
                <w:iCs/>
                <w:color w:val="FF0000"/>
                <w:sz w:val="22"/>
                <w:szCs w:val="22"/>
                <w:highlight w:val="red"/>
                <w:lang w:val="el-GR" w:eastAsia="el-GR"/>
              </w:rPr>
            </w:pPr>
            <w:r>
              <w:rPr>
                <w:rFonts w:ascii="Tahoma" w:hAnsi="Tahoma" w:cs="Tahoma"/>
                <w:sz w:val="22"/>
                <w:szCs w:val="22"/>
              </w:rPr>
              <w:t xml:space="preserve">319,1 </w:t>
            </w:r>
          </w:p>
        </w:tc>
        <w:tc>
          <w:tcPr>
            <w:tcW w:w="1228" w:type="dxa"/>
            <w:tcBorders>
              <w:top w:val="single" w:sz="12" w:space="0" w:color="4F81BD" w:themeColor="accent1"/>
              <w:left w:val="nil"/>
              <w:right w:val="nil"/>
            </w:tcBorders>
            <w:noWrap/>
            <w:tcMar>
              <w:left w:w="28" w:type="dxa"/>
              <w:right w:w="28" w:type="dxa"/>
            </w:tcMar>
            <w:vAlign w:val="bottom"/>
          </w:tcPr>
          <w:p w14:paraId="3DC01FC9" w14:textId="42B90FB4" w:rsidR="00594670" w:rsidRPr="002E6858" w:rsidRDefault="00594670" w:rsidP="00594670">
            <w:pPr>
              <w:jc w:val="right"/>
              <w:rPr>
                <w:rFonts w:ascii="Tahoma" w:eastAsia="Arial Unicode MS" w:hAnsi="Tahoma" w:cs="Tahoma"/>
                <w:i/>
                <w:iCs/>
                <w:color w:val="FF0000"/>
                <w:sz w:val="22"/>
                <w:szCs w:val="22"/>
                <w:highlight w:val="red"/>
                <w:lang w:val="el-GR" w:eastAsia="el-GR"/>
              </w:rPr>
            </w:pPr>
            <w:r>
              <w:rPr>
                <w:rFonts w:ascii="Tahoma" w:hAnsi="Tahoma" w:cs="Tahoma"/>
                <w:sz w:val="22"/>
                <w:szCs w:val="22"/>
              </w:rPr>
              <w:t xml:space="preserve">303,7 </w:t>
            </w:r>
          </w:p>
        </w:tc>
        <w:tc>
          <w:tcPr>
            <w:tcW w:w="1227" w:type="dxa"/>
            <w:tcBorders>
              <w:top w:val="nil"/>
              <w:left w:val="nil"/>
            </w:tcBorders>
            <w:tcMar>
              <w:left w:w="28" w:type="dxa"/>
              <w:right w:w="28" w:type="dxa"/>
            </w:tcMar>
            <w:vAlign w:val="bottom"/>
          </w:tcPr>
          <w:p w14:paraId="0E9045AD" w14:textId="186F9DE4" w:rsidR="00594670" w:rsidRPr="002E6858" w:rsidRDefault="00594670" w:rsidP="00594670">
            <w:pPr>
              <w:jc w:val="right"/>
              <w:rPr>
                <w:rFonts w:ascii="Tahoma" w:eastAsia="Arial Unicode MS" w:hAnsi="Tahoma" w:cs="Tahoma"/>
                <w:i/>
                <w:iCs/>
                <w:color w:val="FF0000"/>
                <w:sz w:val="22"/>
                <w:szCs w:val="22"/>
                <w:highlight w:val="red"/>
                <w:lang w:val="el-GR" w:eastAsia="el-GR"/>
              </w:rPr>
            </w:pPr>
            <w:r>
              <w:rPr>
                <w:rFonts w:ascii="Tahoma" w:hAnsi="Tahoma" w:cs="Tahoma"/>
                <w:sz w:val="22"/>
                <w:szCs w:val="22"/>
              </w:rPr>
              <w:t>+5,1%</w:t>
            </w:r>
          </w:p>
        </w:tc>
        <w:tc>
          <w:tcPr>
            <w:tcW w:w="1227" w:type="dxa"/>
            <w:tcBorders>
              <w:top w:val="nil"/>
              <w:left w:val="nil"/>
            </w:tcBorders>
            <w:vAlign w:val="bottom"/>
          </w:tcPr>
          <w:p w14:paraId="5827BE69" w14:textId="29DACA4B" w:rsidR="00594670" w:rsidRPr="00081B24" w:rsidRDefault="00594670" w:rsidP="00594670">
            <w:pPr>
              <w:jc w:val="right"/>
              <w:rPr>
                <w:rFonts w:ascii="Tahoma" w:hAnsi="Tahoma" w:cs="Tahoma"/>
                <w:sz w:val="22"/>
                <w:szCs w:val="22"/>
              </w:rPr>
            </w:pPr>
            <w:r>
              <w:rPr>
                <w:rFonts w:ascii="Tahoma" w:hAnsi="Tahoma" w:cs="Tahoma"/>
                <w:sz w:val="22"/>
                <w:szCs w:val="22"/>
              </w:rPr>
              <w:t xml:space="preserve">632,7 </w:t>
            </w:r>
          </w:p>
        </w:tc>
        <w:tc>
          <w:tcPr>
            <w:tcW w:w="1227" w:type="dxa"/>
            <w:tcBorders>
              <w:top w:val="nil"/>
              <w:left w:val="nil"/>
            </w:tcBorders>
            <w:vAlign w:val="bottom"/>
          </w:tcPr>
          <w:p w14:paraId="30744299" w14:textId="1E9B4462" w:rsidR="00594670" w:rsidRDefault="00594670" w:rsidP="00594670">
            <w:pPr>
              <w:jc w:val="right"/>
              <w:rPr>
                <w:rFonts w:ascii="Tahoma" w:hAnsi="Tahoma" w:cs="Tahoma"/>
                <w:sz w:val="22"/>
                <w:szCs w:val="22"/>
              </w:rPr>
            </w:pPr>
            <w:r>
              <w:rPr>
                <w:rFonts w:ascii="Tahoma" w:hAnsi="Tahoma" w:cs="Tahoma"/>
                <w:sz w:val="22"/>
                <w:szCs w:val="22"/>
              </w:rPr>
              <w:t xml:space="preserve">602,0 </w:t>
            </w:r>
          </w:p>
        </w:tc>
        <w:tc>
          <w:tcPr>
            <w:tcW w:w="1085" w:type="dxa"/>
            <w:tcBorders>
              <w:top w:val="nil"/>
              <w:left w:val="nil"/>
            </w:tcBorders>
            <w:vAlign w:val="bottom"/>
          </w:tcPr>
          <w:p w14:paraId="72A8667E" w14:textId="6DDEDD40" w:rsidR="00594670" w:rsidRDefault="00594670" w:rsidP="00594670">
            <w:pPr>
              <w:jc w:val="right"/>
              <w:rPr>
                <w:rFonts w:ascii="Tahoma" w:hAnsi="Tahoma" w:cs="Tahoma"/>
                <w:sz w:val="22"/>
                <w:szCs w:val="22"/>
              </w:rPr>
            </w:pPr>
            <w:r>
              <w:rPr>
                <w:rFonts w:ascii="Tahoma" w:hAnsi="Tahoma" w:cs="Tahoma"/>
                <w:sz w:val="22"/>
                <w:szCs w:val="22"/>
              </w:rPr>
              <w:t>+5,1%</w:t>
            </w:r>
          </w:p>
        </w:tc>
      </w:tr>
      <w:tr w:rsidR="00594670" w:rsidRPr="002E6858" w14:paraId="63FF560C" w14:textId="33A77F00" w:rsidTr="00D762F7">
        <w:trPr>
          <w:trHeight w:val="220"/>
        </w:trPr>
        <w:tc>
          <w:tcPr>
            <w:tcW w:w="3402" w:type="dxa"/>
            <w:shd w:val="clear" w:color="auto" w:fill="FFFFFF" w:themeFill="background1"/>
            <w:noWrap/>
            <w:vAlign w:val="center"/>
          </w:tcPr>
          <w:p w14:paraId="5CB52C6B" w14:textId="77777777" w:rsidR="00594670" w:rsidRPr="00541BC5" w:rsidRDefault="00594670" w:rsidP="00594670">
            <w:pPr>
              <w:tabs>
                <w:tab w:val="left" w:pos="1968"/>
                <w:tab w:val="left" w:pos="2010"/>
                <w:tab w:val="left" w:pos="4047"/>
              </w:tabs>
              <w:ind w:right="49"/>
              <w:rPr>
                <w:rFonts w:ascii="Tahoma" w:hAnsi="Tahoma" w:cs="Tahoma"/>
                <w:sz w:val="22"/>
                <w:szCs w:val="22"/>
              </w:rPr>
            </w:pPr>
            <w:r w:rsidRPr="00541BC5">
              <w:rPr>
                <w:rFonts w:ascii="Tahoma" w:hAnsi="Tahoma"/>
                <w:i/>
                <w:sz w:val="22"/>
                <w:szCs w:val="22"/>
                <w:lang w:val="el-GR"/>
              </w:rPr>
              <w:t>Περιθώριο (%)</w:t>
            </w:r>
          </w:p>
        </w:tc>
        <w:tc>
          <w:tcPr>
            <w:tcW w:w="1236" w:type="dxa"/>
            <w:tcBorders>
              <w:top w:val="nil"/>
              <w:left w:val="nil"/>
              <w:right w:val="nil"/>
            </w:tcBorders>
            <w:noWrap/>
            <w:tcMar>
              <w:left w:w="28" w:type="dxa"/>
              <w:right w:w="28" w:type="dxa"/>
            </w:tcMar>
            <w:vAlign w:val="bottom"/>
          </w:tcPr>
          <w:p w14:paraId="2D75F50A" w14:textId="6CB479C0" w:rsidR="00594670" w:rsidRPr="002E6858" w:rsidRDefault="00594670" w:rsidP="00594670">
            <w:pPr>
              <w:jc w:val="right"/>
              <w:rPr>
                <w:rFonts w:ascii="Tahoma" w:eastAsia="Arial Unicode MS" w:hAnsi="Tahoma" w:cs="Tahoma"/>
                <w:i/>
                <w:iCs/>
                <w:color w:val="FF0000"/>
                <w:sz w:val="22"/>
                <w:szCs w:val="22"/>
                <w:highlight w:val="red"/>
                <w:lang w:val="el-GR" w:eastAsia="el-GR"/>
              </w:rPr>
            </w:pPr>
            <w:r>
              <w:rPr>
                <w:rFonts w:ascii="Tahoma" w:hAnsi="Tahoma" w:cs="Tahoma"/>
                <w:i/>
                <w:iCs/>
                <w:sz w:val="22"/>
                <w:szCs w:val="22"/>
              </w:rPr>
              <w:t>41,3%</w:t>
            </w:r>
          </w:p>
        </w:tc>
        <w:tc>
          <w:tcPr>
            <w:tcW w:w="1228" w:type="dxa"/>
            <w:tcBorders>
              <w:top w:val="nil"/>
              <w:left w:val="nil"/>
              <w:right w:val="nil"/>
            </w:tcBorders>
            <w:noWrap/>
            <w:tcMar>
              <w:left w:w="28" w:type="dxa"/>
              <w:right w:w="28" w:type="dxa"/>
            </w:tcMar>
            <w:vAlign w:val="bottom"/>
          </w:tcPr>
          <w:p w14:paraId="21465741" w14:textId="075C9A28" w:rsidR="00594670" w:rsidRPr="002E6858" w:rsidRDefault="00594670" w:rsidP="00594670">
            <w:pPr>
              <w:jc w:val="right"/>
              <w:rPr>
                <w:rFonts w:ascii="Tahoma" w:eastAsia="Arial Unicode MS" w:hAnsi="Tahoma" w:cs="Tahoma"/>
                <w:i/>
                <w:iCs/>
                <w:color w:val="FF0000"/>
                <w:sz w:val="22"/>
                <w:szCs w:val="22"/>
                <w:highlight w:val="red"/>
                <w:lang w:val="el-GR" w:eastAsia="el-GR"/>
              </w:rPr>
            </w:pPr>
            <w:r>
              <w:rPr>
                <w:rFonts w:ascii="Tahoma" w:hAnsi="Tahoma" w:cs="Tahoma"/>
                <w:i/>
                <w:iCs/>
                <w:sz w:val="22"/>
                <w:szCs w:val="22"/>
              </w:rPr>
              <w:t>40,0%</w:t>
            </w:r>
          </w:p>
        </w:tc>
        <w:tc>
          <w:tcPr>
            <w:tcW w:w="1227" w:type="dxa"/>
            <w:tcBorders>
              <w:top w:val="nil"/>
              <w:left w:val="nil"/>
            </w:tcBorders>
            <w:tcMar>
              <w:left w:w="28" w:type="dxa"/>
              <w:right w:w="28" w:type="dxa"/>
            </w:tcMar>
            <w:vAlign w:val="bottom"/>
          </w:tcPr>
          <w:p w14:paraId="228E0B31" w14:textId="52B78AEF" w:rsidR="00594670" w:rsidRPr="00594670" w:rsidRDefault="00594670" w:rsidP="00594670">
            <w:pPr>
              <w:jc w:val="right"/>
              <w:rPr>
                <w:rFonts w:ascii="Tahoma" w:eastAsia="Arial Unicode MS" w:hAnsi="Tahoma" w:cs="Tahoma"/>
                <w:i/>
                <w:iCs/>
                <w:color w:val="FF0000"/>
                <w:sz w:val="22"/>
                <w:szCs w:val="22"/>
                <w:highlight w:val="red"/>
                <w:lang w:val="el-GR" w:eastAsia="el-GR"/>
              </w:rPr>
            </w:pPr>
            <w:r>
              <w:rPr>
                <w:rFonts w:ascii="Tahoma" w:hAnsi="Tahoma" w:cs="Tahoma"/>
                <w:i/>
                <w:iCs/>
                <w:sz w:val="22"/>
                <w:szCs w:val="22"/>
              </w:rPr>
              <w:t>+1,3</w:t>
            </w:r>
            <w:proofErr w:type="spellStart"/>
            <w:r>
              <w:rPr>
                <w:rFonts w:ascii="Tahoma" w:hAnsi="Tahoma" w:cs="Tahoma"/>
                <w:i/>
                <w:iCs/>
                <w:sz w:val="22"/>
                <w:szCs w:val="22"/>
                <w:lang w:val="el-GR"/>
              </w:rPr>
              <w:t>μον</w:t>
            </w:r>
            <w:proofErr w:type="spellEnd"/>
          </w:p>
        </w:tc>
        <w:tc>
          <w:tcPr>
            <w:tcW w:w="1227" w:type="dxa"/>
            <w:tcBorders>
              <w:top w:val="nil"/>
              <w:left w:val="nil"/>
            </w:tcBorders>
            <w:vAlign w:val="bottom"/>
          </w:tcPr>
          <w:p w14:paraId="082E69FF" w14:textId="3F2BBF95" w:rsidR="00594670" w:rsidRPr="00081B24" w:rsidRDefault="00594670" w:rsidP="00594670">
            <w:pPr>
              <w:jc w:val="right"/>
              <w:rPr>
                <w:rFonts w:ascii="Tahoma" w:hAnsi="Tahoma" w:cs="Tahoma"/>
                <w:i/>
                <w:iCs/>
                <w:sz w:val="22"/>
                <w:szCs w:val="22"/>
              </w:rPr>
            </w:pPr>
            <w:r>
              <w:rPr>
                <w:rFonts w:ascii="Tahoma" w:hAnsi="Tahoma" w:cs="Tahoma"/>
                <w:i/>
                <w:iCs/>
                <w:sz w:val="22"/>
                <w:szCs w:val="22"/>
              </w:rPr>
              <w:t>41,6%</w:t>
            </w:r>
          </w:p>
        </w:tc>
        <w:tc>
          <w:tcPr>
            <w:tcW w:w="1227" w:type="dxa"/>
            <w:tcBorders>
              <w:top w:val="nil"/>
              <w:left w:val="nil"/>
            </w:tcBorders>
            <w:vAlign w:val="bottom"/>
          </w:tcPr>
          <w:p w14:paraId="14A386E1" w14:textId="183F5208" w:rsidR="00594670" w:rsidRDefault="00594670" w:rsidP="00594670">
            <w:pPr>
              <w:jc w:val="right"/>
              <w:rPr>
                <w:rFonts w:ascii="Tahoma" w:hAnsi="Tahoma" w:cs="Tahoma"/>
                <w:i/>
                <w:iCs/>
                <w:sz w:val="22"/>
                <w:szCs w:val="22"/>
              </w:rPr>
            </w:pPr>
            <w:r>
              <w:rPr>
                <w:rFonts w:ascii="Tahoma" w:hAnsi="Tahoma" w:cs="Tahoma"/>
                <w:i/>
                <w:iCs/>
                <w:sz w:val="22"/>
                <w:szCs w:val="22"/>
              </w:rPr>
              <w:t>40,8%</w:t>
            </w:r>
          </w:p>
        </w:tc>
        <w:tc>
          <w:tcPr>
            <w:tcW w:w="1085" w:type="dxa"/>
            <w:tcBorders>
              <w:top w:val="nil"/>
              <w:left w:val="nil"/>
            </w:tcBorders>
            <w:vAlign w:val="bottom"/>
          </w:tcPr>
          <w:p w14:paraId="3BBFF4BF" w14:textId="098BE3DF" w:rsidR="00594670" w:rsidRDefault="00594670" w:rsidP="00594670">
            <w:pPr>
              <w:jc w:val="right"/>
              <w:rPr>
                <w:rFonts w:ascii="Tahoma" w:hAnsi="Tahoma" w:cs="Tahoma"/>
                <w:i/>
                <w:iCs/>
                <w:sz w:val="22"/>
                <w:szCs w:val="22"/>
              </w:rPr>
            </w:pPr>
            <w:r>
              <w:rPr>
                <w:rFonts w:ascii="Tahoma" w:hAnsi="Tahoma" w:cs="Tahoma"/>
                <w:i/>
                <w:iCs/>
                <w:sz w:val="22"/>
                <w:szCs w:val="22"/>
              </w:rPr>
              <w:t>+0,8</w:t>
            </w:r>
            <w:proofErr w:type="spellStart"/>
            <w:r>
              <w:rPr>
                <w:rFonts w:ascii="Tahoma" w:hAnsi="Tahoma" w:cs="Tahoma"/>
                <w:i/>
                <w:iCs/>
                <w:sz w:val="22"/>
                <w:szCs w:val="22"/>
                <w:lang w:val="el-GR"/>
              </w:rPr>
              <w:t>μον</w:t>
            </w:r>
            <w:proofErr w:type="spellEnd"/>
          </w:p>
        </w:tc>
      </w:tr>
      <w:tr w:rsidR="00594670" w:rsidRPr="002E6858" w14:paraId="31B78E28" w14:textId="13784DE7" w:rsidTr="00D762F7">
        <w:trPr>
          <w:trHeight w:val="220"/>
        </w:trPr>
        <w:tc>
          <w:tcPr>
            <w:tcW w:w="3402" w:type="dxa"/>
            <w:shd w:val="clear" w:color="auto" w:fill="FFFFFF" w:themeFill="background1"/>
            <w:noWrap/>
            <w:vAlign w:val="center"/>
          </w:tcPr>
          <w:p w14:paraId="5594E76B" w14:textId="77777777" w:rsidR="00594670" w:rsidRPr="00541BC5" w:rsidRDefault="00594670" w:rsidP="00594670">
            <w:pPr>
              <w:tabs>
                <w:tab w:val="left" w:pos="1968"/>
                <w:tab w:val="left" w:pos="2010"/>
                <w:tab w:val="left" w:pos="4047"/>
              </w:tabs>
              <w:ind w:right="49"/>
              <w:rPr>
                <w:rFonts w:ascii="Tahoma" w:hAnsi="Tahoma" w:cs="Tahoma"/>
                <w:sz w:val="22"/>
                <w:szCs w:val="22"/>
              </w:rPr>
            </w:pPr>
            <w:r w:rsidRPr="00541BC5">
              <w:rPr>
                <w:rFonts w:ascii="Tahoma" w:hAnsi="Tahoma" w:cs="Tahoma"/>
                <w:sz w:val="22"/>
                <w:szCs w:val="22"/>
                <w:lang w:val="el-GR"/>
              </w:rPr>
              <w:t>Ρουμανία κινητή</w:t>
            </w:r>
          </w:p>
        </w:tc>
        <w:tc>
          <w:tcPr>
            <w:tcW w:w="1236" w:type="dxa"/>
            <w:tcBorders>
              <w:left w:val="nil"/>
              <w:right w:val="nil"/>
            </w:tcBorders>
            <w:noWrap/>
            <w:tcMar>
              <w:left w:w="28" w:type="dxa"/>
              <w:right w:w="28" w:type="dxa"/>
            </w:tcMar>
            <w:vAlign w:val="bottom"/>
          </w:tcPr>
          <w:p w14:paraId="4C7EE4A3" w14:textId="44E74F51" w:rsidR="00594670" w:rsidRPr="002E6858" w:rsidRDefault="00594670" w:rsidP="00594670">
            <w:pPr>
              <w:jc w:val="right"/>
              <w:rPr>
                <w:rFonts w:ascii="Tahoma" w:eastAsia="Arial Unicode MS" w:hAnsi="Tahoma" w:cs="Tahoma"/>
                <w:i/>
                <w:iCs/>
                <w:color w:val="FF0000"/>
                <w:sz w:val="22"/>
                <w:szCs w:val="22"/>
                <w:highlight w:val="red"/>
                <w:lang w:val="el-GR" w:eastAsia="el-GR"/>
              </w:rPr>
            </w:pPr>
            <w:r>
              <w:rPr>
                <w:rFonts w:ascii="Tahoma" w:hAnsi="Tahoma" w:cs="Tahoma"/>
                <w:sz w:val="22"/>
                <w:szCs w:val="22"/>
              </w:rPr>
              <w:t xml:space="preserve">13,7 </w:t>
            </w:r>
          </w:p>
        </w:tc>
        <w:tc>
          <w:tcPr>
            <w:tcW w:w="1228" w:type="dxa"/>
            <w:tcBorders>
              <w:left w:val="nil"/>
              <w:right w:val="nil"/>
            </w:tcBorders>
            <w:noWrap/>
            <w:tcMar>
              <w:left w:w="28" w:type="dxa"/>
              <w:right w:w="28" w:type="dxa"/>
            </w:tcMar>
            <w:vAlign w:val="bottom"/>
          </w:tcPr>
          <w:p w14:paraId="3B162937" w14:textId="7983688B" w:rsidR="00594670" w:rsidRPr="002E6858" w:rsidRDefault="00594670" w:rsidP="00594670">
            <w:pPr>
              <w:jc w:val="right"/>
              <w:rPr>
                <w:rFonts w:ascii="Tahoma" w:eastAsia="Arial Unicode MS" w:hAnsi="Tahoma" w:cs="Tahoma"/>
                <w:i/>
                <w:iCs/>
                <w:color w:val="FF0000"/>
                <w:sz w:val="22"/>
                <w:szCs w:val="22"/>
                <w:highlight w:val="red"/>
                <w:lang w:val="el-GR" w:eastAsia="el-GR"/>
              </w:rPr>
            </w:pPr>
            <w:r>
              <w:rPr>
                <w:rFonts w:ascii="Tahoma" w:hAnsi="Tahoma" w:cs="Tahoma"/>
                <w:sz w:val="22"/>
                <w:szCs w:val="22"/>
              </w:rPr>
              <w:t xml:space="preserve">6,7 </w:t>
            </w:r>
          </w:p>
        </w:tc>
        <w:tc>
          <w:tcPr>
            <w:tcW w:w="1227" w:type="dxa"/>
            <w:tcBorders>
              <w:left w:val="nil"/>
            </w:tcBorders>
            <w:tcMar>
              <w:left w:w="28" w:type="dxa"/>
              <w:right w:w="28" w:type="dxa"/>
            </w:tcMar>
            <w:vAlign w:val="bottom"/>
          </w:tcPr>
          <w:p w14:paraId="5C380150" w14:textId="7EE15C27" w:rsidR="00594670" w:rsidRPr="002E6858" w:rsidRDefault="00594670" w:rsidP="00594670">
            <w:pPr>
              <w:jc w:val="right"/>
              <w:rPr>
                <w:rFonts w:ascii="Tahoma" w:eastAsia="Arial Unicode MS" w:hAnsi="Tahoma" w:cs="Tahoma"/>
                <w:i/>
                <w:iCs/>
                <w:color w:val="FF0000"/>
                <w:sz w:val="22"/>
                <w:szCs w:val="22"/>
                <w:highlight w:val="red"/>
                <w:lang w:val="el-GR" w:eastAsia="el-GR"/>
              </w:rPr>
            </w:pPr>
            <w:r>
              <w:rPr>
                <w:rFonts w:ascii="Tahoma" w:hAnsi="Tahoma" w:cs="Tahoma"/>
                <w:sz w:val="22"/>
                <w:szCs w:val="22"/>
              </w:rPr>
              <w:t>+104,5%</w:t>
            </w:r>
          </w:p>
        </w:tc>
        <w:tc>
          <w:tcPr>
            <w:tcW w:w="1227" w:type="dxa"/>
            <w:tcBorders>
              <w:left w:val="nil"/>
            </w:tcBorders>
            <w:vAlign w:val="bottom"/>
          </w:tcPr>
          <w:p w14:paraId="1F489202" w14:textId="5EB5FB4B" w:rsidR="00594670" w:rsidRDefault="00594670" w:rsidP="00594670">
            <w:pPr>
              <w:jc w:val="right"/>
              <w:rPr>
                <w:rFonts w:ascii="Tahoma" w:hAnsi="Tahoma" w:cs="Tahoma"/>
                <w:sz w:val="22"/>
                <w:szCs w:val="22"/>
                <w:lang w:val="el-GR"/>
              </w:rPr>
            </w:pPr>
            <w:r>
              <w:rPr>
                <w:rFonts w:ascii="Tahoma" w:hAnsi="Tahoma" w:cs="Tahoma"/>
                <w:sz w:val="22"/>
                <w:szCs w:val="22"/>
              </w:rPr>
              <w:t xml:space="preserve">25,4 </w:t>
            </w:r>
          </w:p>
        </w:tc>
        <w:tc>
          <w:tcPr>
            <w:tcW w:w="1227" w:type="dxa"/>
            <w:tcBorders>
              <w:left w:val="nil"/>
            </w:tcBorders>
            <w:vAlign w:val="bottom"/>
          </w:tcPr>
          <w:p w14:paraId="53B00789" w14:textId="02E7261B" w:rsidR="00594670" w:rsidRDefault="00594670" w:rsidP="00594670">
            <w:pPr>
              <w:jc w:val="right"/>
              <w:rPr>
                <w:rFonts w:ascii="Tahoma" w:hAnsi="Tahoma" w:cs="Tahoma"/>
                <w:sz w:val="22"/>
                <w:szCs w:val="22"/>
                <w:lang w:val="el-GR"/>
              </w:rPr>
            </w:pPr>
            <w:r>
              <w:rPr>
                <w:rFonts w:ascii="Tahoma" w:hAnsi="Tahoma" w:cs="Tahoma"/>
                <w:sz w:val="22"/>
                <w:szCs w:val="22"/>
              </w:rPr>
              <w:t xml:space="preserve">9,6 </w:t>
            </w:r>
          </w:p>
        </w:tc>
        <w:tc>
          <w:tcPr>
            <w:tcW w:w="1085" w:type="dxa"/>
            <w:tcBorders>
              <w:left w:val="nil"/>
            </w:tcBorders>
            <w:vAlign w:val="bottom"/>
          </w:tcPr>
          <w:p w14:paraId="09515F61" w14:textId="373142C1" w:rsidR="00594670" w:rsidRDefault="00594670" w:rsidP="00594670">
            <w:pPr>
              <w:jc w:val="right"/>
              <w:rPr>
                <w:rFonts w:ascii="Tahoma" w:hAnsi="Tahoma" w:cs="Tahoma"/>
                <w:sz w:val="22"/>
                <w:szCs w:val="22"/>
                <w:lang w:val="el-GR"/>
              </w:rPr>
            </w:pPr>
            <w:r>
              <w:rPr>
                <w:rFonts w:ascii="Tahoma" w:hAnsi="Tahoma" w:cs="Tahoma"/>
                <w:sz w:val="22"/>
                <w:szCs w:val="22"/>
              </w:rPr>
              <w:t>+164,6%</w:t>
            </w:r>
          </w:p>
        </w:tc>
      </w:tr>
      <w:tr w:rsidR="00594670" w:rsidRPr="002E6858" w14:paraId="587B7D77" w14:textId="2F995059" w:rsidTr="00D762F7">
        <w:trPr>
          <w:trHeight w:val="220"/>
        </w:trPr>
        <w:tc>
          <w:tcPr>
            <w:tcW w:w="3402" w:type="dxa"/>
            <w:tcBorders>
              <w:left w:val="nil"/>
              <w:bottom w:val="single" w:sz="12" w:space="0" w:color="4F81BD" w:themeColor="accent1"/>
              <w:right w:val="nil"/>
            </w:tcBorders>
            <w:shd w:val="clear" w:color="auto" w:fill="FFFFFF" w:themeFill="background1"/>
            <w:noWrap/>
            <w:vAlign w:val="center"/>
          </w:tcPr>
          <w:p w14:paraId="69D553B2" w14:textId="77777777" w:rsidR="00594670" w:rsidRPr="00541BC5" w:rsidRDefault="00594670" w:rsidP="00594670">
            <w:pPr>
              <w:tabs>
                <w:tab w:val="left" w:pos="4047"/>
              </w:tabs>
              <w:rPr>
                <w:rFonts w:ascii="Tahoma" w:hAnsi="Tahoma" w:cs="Tahoma"/>
                <w:sz w:val="22"/>
                <w:szCs w:val="22"/>
              </w:rPr>
            </w:pPr>
            <w:r w:rsidRPr="00541BC5">
              <w:rPr>
                <w:rFonts w:ascii="Tahoma" w:hAnsi="Tahoma"/>
                <w:i/>
                <w:sz w:val="22"/>
                <w:szCs w:val="22"/>
                <w:lang w:val="el-GR"/>
              </w:rPr>
              <w:t>Περιθώριο</w:t>
            </w:r>
            <w:r w:rsidRPr="00541BC5">
              <w:rPr>
                <w:rFonts w:ascii="Tahoma" w:hAnsi="Tahoma"/>
                <w:i/>
                <w:sz w:val="22"/>
                <w:szCs w:val="22"/>
                <w:lang w:val="en-US"/>
              </w:rPr>
              <w:t xml:space="preserve"> </w:t>
            </w:r>
            <w:r w:rsidRPr="00541BC5">
              <w:rPr>
                <w:rFonts w:ascii="Tahoma" w:hAnsi="Tahoma"/>
                <w:i/>
                <w:sz w:val="22"/>
                <w:szCs w:val="22"/>
                <w:lang w:val="el-GR"/>
              </w:rPr>
              <w:t>(</w:t>
            </w:r>
            <w:r w:rsidRPr="00541BC5">
              <w:rPr>
                <w:rFonts w:ascii="Tahoma" w:hAnsi="Tahoma"/>
                <w:i/>
                <w:sz w:val="22"/>
                <w:szCs w:val="22"/>
                <w:lang w:val="en-US"/>
              </w:rPr>
              <w:t>%</w:t>
            </w:r>
            <w:r w:rsidRPr="00541BC5">
              <w:rPr>
                <w:rFonts w:ascii="Tahoma" w:hAnsi="Tahoma"/>
                <w:i/>
                <w:sz w:val="22"/>
                <w:szCs w:val="22"/>
                <w:lang w:val="el-GR"/>
              </w:rPr>
              <w:t>)</w:t>
            </w:r>
          </w:p>
        </w:tc>
        <w:tc>
          <w:tcPr>
            <w:tcW w:w="1236" w:type="dxa"/>
            <w:tcBorders>
              <w:left w:val="nil"/>
              <w:bottom w:val="single" w:sz="12" w:space="0" w:color="4F81BD" w:themeColor="accent1"/>
              <w:right w:val="nil"/>
            </w:tcBorders>
            <w:noWrap/>
            <w:tcMar>
              <w:left w:w="28" w:type="dxa"/>
              <w:right w:w="28" w:type="dxa"/>
            </w:tcMar>
            <w:vAlign w:val="bottom"/>
          </w:tcPr>
          <w:p w14:paraId="37F8B239" w14:textId="617B3223" w:rsidR="00594670" w:rsidRPr="002E6858" w:rsidRDefault="00594670" w:rsidP="00594670">
            <w:pPr>
              <w:jc w:val="right"/>
              <w:rPr>
                <w:rFonts w:ascii="Tahoma" w:eastAsia="Arial Unicode MS" w:hAnsi="Tahoma" w:cs="Tahoma"/>
                <w:i/>
                <w:iCs/>
                <w:color w:val="FF0000"/>
                <w:sz w:val="22"/>
                <w:szCs w:val="22"/>
                <w:highlight w:val="red"/>
                <w:lang w:val="el-GR" w:eastAsia="el-GR"/>
              </w:rPr>
            </w:pPr>
            <w:r>
              <w:rPr>
                <w:rFonts w:ascii="Tahoma" w:hAnsi="Tahoma" w:cs="Tahoma"/>
                <w:i/>
                <w:iCs/>
                <w:sz w:val="22"/>
                <w:szCs w:val="22"/>
              </w:rPr>
              <w:t>17,5%</w:t>
            </w:r>
          </w:p>
        </w:tc>
        <w:tc>
          <w:tcPr>
            <w:tcW w:w="1228" w:type="dxa"/>
            <w:tcBorders>
              <w:left w:val="nil"/>
              <w:bottom w:val="single" w:sz="12" w:space="0" w:color="4F81BD" w:themeColor="accent1"/>
              <w:right w:val="nil"/>
            </w:tcBorders>
            <w:noWrap/>
            <w:tcMar>
              <w:left w:w="28" w:type="dxa"/>
              <w:right w:w="28" w:type="dxa"/>
            </w:tcMar>
            <w:vAlign w:val="bottom"/>
          </w:tcPr>
          <w:p w14:paraId="5ADA1763" w14:textId="712776DC" w:rsidR="00594670" w:rsidRPr="002E6858" w:rsidRDefault="00594670" w:rsidP="00594670">
            <w:pPr>
              <w:jc w:val="right"/>
              <w:rPr>
                <w:rFonts w:ascii="Tahoma" w:eastAsia="Arial Unicode MS" w:hAnsi="Tahoma" w:cs="Tahoma"/>
                <w:i/>
                <w:iCs/>
                <w:color w:val="FF0000"/>
                <w:sz w:val="22"/>
                <w:szCs w:val="22"/>
                <w:highlight w:val="red"/>
                <w:lang w:val="el-GR" w:eastAsia="el-GR"/>
              </w:rPr>
            </w:pPr>
            <w:r>
              <w:rPr>
                <w:rFonts w:ascii="Tahoma" w:hAnsi="Tahoma" w:cs="Tahoma"/>
                <w:i/>
                <w:iCs/>
                <w:sz w:val="22"/>
                <w:szCs w:val="22"/>
              </w:rPr>
              <w:t>9,0%</w:t>
            </w:r>
          </w:p>
        </w:tc>
        <w:tc>
          <w:tcPr>
            <w:tcW w:w="1227" w:type="dxa"/>
            <w:tcBorders>
              <w:left w:val="nil"/>
              <w:bottom w:val="single" w:sz="12" w:space="0" w:color="4F81BD" w:themeColor="accent1"/>
            </w:tcBorders>
            <w:tcMar>
              <w:left w:w="28" w:type="dxa"/>
              <w:right w:w="28" w:type="dxa"/>
            </w:tcMar>
            <w:vAlign w:val="bottom"/>
          </w:tcPr>
          <w:p w14:paraId="7BC01344" w14:textId="292DBD25" w:rsidR="00594670" w:rsidRPr="00594670" w:rsidRDefault="00594670" w:rsidP="00594670">
            <w:pPr>
              <w:jc w:val="right"/>
              <w:rPr>
                <w:rFonts w:ascii="Tahoma" w:eastAsia="Arial Unicode MS" w:hAnsi="Tahoma" w:cs="Tahoma"/>
                <w:i/>
                <w:iCs/>
                <w:color w:val="FF0000"/>
                <w:sz w:val="22"/>
                <w:szCs w:val="22"/>
                <w:highlight w:val="red"/>
                <w:lang w:val="el-GR" w:eastAsia="el-GR"/>
              </w:rPr>
            </w:pPr>
            <w:r>
              <w:rPr>
                <w:rFonts w:ascii="Tahoma" w:hAnsi="Tahoma" w:cs="Tahoma"/>
                <w:i/>
                <w:iCs/>
                <w:sz w:val="22"/>
                <w:szCs w:val="22"/>
              </w:rPr>
              <w:t>+8,5</w:t>
            </w:r>
            <w:proofErr w:type="spellStart"/>
            <w:r>
              <w:rPr>
                <w:rFonts w:ascii="Tahoma" w:hAnsi="Tahoma" w:cs="Tahoma"/>
                <w:i/>
                <w:iCs/>
                <w:sz w:val="22"/>
                <w:szCs w:val="22"/>
                <w:lang w:val="el-GR"/>
              </w:rPr>
              <w:t>μον</w:t>
            </w:r>
            <w:proofErr w:type="spellEnd"/>
          </w:p>
        </w:tc>
        <w:tc>
          <w:tcPr>
            <w:tcW w:w="1227" w:type="dxa"/>
            <w:tcBorders>
              <w:left w:val="nil"/>
              <w:bottom w:val="single" w:sz="12" w:space="0" w:color="4F81BD" w:themeColor="accent1"/>
            </w:tcBorders>
            <w:vAlign w:val="bottom"/>
          </w:tcPr>
          <w:p w14:paraId="26F0CF4B" w14:textId="1FDCE7C7" w:rsidR="00594670" w:rsidRPr="00081B24" w:rsidRDefault="00594670" w:rsidP="00594670">
            <w:pPr>
              <w:jc w:val="right"/>
              <w:rPr>
                <w:rFonts w:ascii="Tahoma" w:hAnsi="Tahoma" w:cs="Tahoma"/>
                <w:i/>
                <w:iCs/>
                <w:sz w:val="22"/>
                <w:szCs w:val="22"/>
              </w:rPr>
            </w:pPr>
            <w:r>
              <w:rPr>
                <w:rFonts w:ascii="Tahoma" w:hAnsi="Tahoma" w:cs="Tahoma"/>
                <w:i/>
                <w:iCs/>
                <w:sz w:val="22"/>
                <w:szCs w:val="22"/>
              </w:rPr>
              <w:t>16,2%</w:t>
            </w:r>
          </w:p>
        </w:tc>
        <w:tc>
          <w:tcPr>
            <w:tcW w:w="1227" w:type="dxa"/>
            <w:tcBorders>
              <w:left w:val="nil"/>
              <w:bottom w:val="single" w:sz="12" w:space="0" w:color="4F81BD" w:themeColor="accent1"/>
            </w:tcBorders>
            <w:vAlign w:val="bottom"/>
          </w:tcPr>
          <w:p w14:paraId="332C71C3" w14:textId="3D45C804" w:rsidR="00594670" w:rsidRDefault="00594670" w:rsidP="00594670">
            <w:pPr>
              <w:jc w:val="right"/>
              <w:rPr>
                <w:rFonts w:ascii="Tahoma" w:hAnsi="Tahoma" w:cs="Tahoma"/>
                <w:i/>
                <w:iCs/>
                <w:sz w:val="22"/>
                <w:szCs w:val="22"/>
              </w:rPr>
            </w:pPr>
            <w:r>
              <w:rPr>
                <w:rFonts w:ascii="Tahoma" w:hAnsi="Tahoma" w:cs="Tahoma"/>
                <w:i/>
                <w:iCs/>
                <w:sz w:val="22"/>
                <w:szCs w:val="22"/>
              </w:rPr>
              <w:t>6,3%</w:t>
            </w:r>
          </w:p>
        </w:tc>
        <w:tc>
          <w:tcPr>
            <w:tcW w:w="1085" w:type="dxa"/>
            <w:tcBorders>
              <w:left w:val="nil"/>
              <w:bottom w:val="single" w:sz="12" w:space="0" w:color="4F81BD" w:themeColor="accent1"/>
            </w:tcBorders>
            <w:vAlign w:val="bottom"/>
          </w:tcPr>
          <w:p w14:paraId="27AC3D7A" w14:textId="67D754C0" w:rsidR="00594670" w:rsidRDefault="00594670" w:rsidP="00594670">
            <w:pPr>
              <w:jc w:val="right"/>
              <w:rPr>
                <w:rFonts w:ascii="Tahoma" w:hAnsi="Tahoma" w:cs="Tahoma"/>
                <w:i/>
                <w:iCs/>
                <w:sz w:val="22"/>
                <w:szCs w:val="22"/>
              </w:rPr>
            </w:pPr>
            <w:r>
              <w:rPr>
                <w:rFonts w:ascii="Tahoma" w:hAnsi="Tahoma" w:cs="Tahoma"/>
                <w:i/>
                <w:iCs/>
                <w:sz w:val="22"/>
                <w:szCs w:val="22"/>
              </w:rPr>
              <w:t>+9,9</w:t>
            </w:r>
            <w:proofErr w:type="spellStart"/>
            <w:r>
              <w:rPr>
                <w:rFonts w:ascii="Tahoma" w:hAnsi="Tahoma" w:cs="Tahoma"/>
                <w:i/>
                <w:iCs/>
                <w:sz w:val="22"/>
                <w:szCs w:val="22"/>
                <w:lang w:val="el-GR"/>
              </w:rPr>
              <w:t>μον</w:t>
            </w:r>
            <w:proofErr w:type="spellEnd"/>
          </w:p>
        </w:tc>
      </w:tr>
      <w:tr w:rsidR="00594670" w:rsidRPr="002E6858" w14:paraId="04342BCE" w14:textId="2C359529" w:rsidTr="00D762F7">
        <w:trPr>
          <w:trHeight w:val="270"/>
        </w:trPr>
        <w:tc>
          <w:tcPr>
            <w:tcW w:w="3402" w:type="dxa"/>
            <w:tcBorders>
              <w:top w:val="single" w:sz="12" w:space="0" w:color="4F81BD" w:themeColor="accent1"/>
              <w:left w:val="nil"/>
              <w:right w:val="nil"/>
            </w:tcBorders>
            <w:shd w:val="clear" w:color="auto" w:fill="F2F2F2" w:themeFill="background1" w:themeFillShade="F2"/>
            <w:noWrap/>
            <w:vAlign w:val="center"/>
          </w:tcPr>
          <w:p w14:paraId="14891659" w14:textId="77777777" w:rsidR="00594670" w:rsidRPr="00541BC5" w:rsidRDefault="00594670" w:rsidP="00594670">
            <w:pPr>
              <w:tabs>
                <w:tab w:val="left" w:pos="4047"/>
              </w:tabs>
              <w:rPr>
                <w:rFonts w:ascii="Tahoma" w:hAnsi="Tahoma" w:cs="Tahoma"/>
                <w:i/>
                <w:sz w:val="22"/>
                <w:szCs w:val="22"/>
              </w:rPr>
            </w:pPr>
            <w:r w:rsidRPr="00541BC5">
              <w:rPr>
                <w:rFonts w:ascii="Tahoma" w:hAnsi="Tahoma" w:cs="Tahoma"/>
                <w:b/>
                <w:iCs/>
                <w:sz w:val="22"/>
                <w:szCs w:val="22"/>
                <w:lang w:val="el-GR"/>
              </w:rPr>
              <w:t>Όμιλος ΟΤΕ</w:t>
            </w:r>
          </w:p>
        </w:tc>
        <w:tc>
          <w:tcPr>
            <w:tcW w:w="1236" w:type="dxa"/>
            <w:tcBorders>
              <w:top w:val="single" w:sz="12" w:space="0" w:color="4F81BD" w:themeColor="accent1"/>
              <w:left w:val="nil"/>
              <w:right w:val="nil"/>
            </w:tcBorders>
            <w:shd w:val="clear" w:color="auto" w:fill="F2F2F2" w:themeFill="background1" w:themeFillShade="F2"/>
            <w:noWrap/>
            <w:tcMar>
              <w:left w:w="28" w:type="dxa"/>
              <w:right w:w="28" w:type="dxa"/>
            </w:tcMar>
            <w:vAlign w:val="bottom"/>
          </w:tcPr>
          <w:p w14:paraId="6A2B1F2F" w14:textId="333E9204" w:rsidR="00594670" w:rsidRPr="002E6858" w:rsidRDefault="00594670" w:rsidP="00594670">
            <w:pPr>
              <w:jc w:val="right"/>
              <w:rPr>
                <w:rFonts w:ascii="Tahoma" w:eastAsia="Arial Unicode MS" w:hAnsi="Tahoma" w:cs="Tahoma"/>
                <w:b/>
                <w:i/>
                <w:iCs/>
                <w:color w:val="FF0000"/>
                <w:sz w:val="22"/>
                <w:szCs w:val="22"/>
                <w:highlight w:val="red"/>
                <w:lang w:val="el-GR" w:eastAsia="el-GR"/>
              </w:rPr>
            </w:pPr>
            <w:r>
              <w:rPr>
                <w:rFonts w:ascii="Tahoma" w:hAnsi="Tahoma" w:cs="Tahoma"/>
                <w:b/>
                <w:bCs/>
                <w:sz w:val="22"/>
                <w:szCs w:val="22"/>
              </w:rPr>
              <w:t>332,8</w:t>
            </w:r>
          </w:p>
        </w:tc>
        <w:tc>
          <w:tcPr>
            <w:tcW w:w="1228" w:type="dxa"/>
            <w:tcBorders>
              <w:top w:val="single" w:sz="12" w:space="0" w:color="4F81BD" w:themeColor="accent1"/>
              <w:left w:val="nil"/>
              <w:right w:val="nil"/>
            </w:tcBorders>
            <w:shd w:val="clear" w:color="auto" w:fill="F2F2F2" w:themeFill="background1" w:themeFillShade="F2"/>
            <w:noWrap/>
            <w:tcMar>
              <w:left w:w="28" w:type="dxa"/>
              <w:right w:w="28" w:type="dxa"/>
            </w:tcMar>
            <w:vAlign w:val="bottom"/>
          </w:tcPr>
          <w:p w14:paraId="13583986" w14:textId="48AA06EB" w:rsidR="00594670" w:rsidRPr="002E6858" w:rsidRDefault="00594670" w:rsidP="00594670">
            <w:pPr>
              <w:jc w:val="right"/>
              <w:rPr>
                <w:rFonts w:ascii="Tahoma" w:eastAsia="Arial Unicode MS" w:hAnsi="Tahoma" w:cs="Tahoma"/>
                <w:b/>
                <w:i/>
                <w:iCs/>
                <w:color w:val="FF0000"/>
                <w:sz w:val="22"/>
                <w:szCs w:val="22"/>
                <w:highlight w:val="red"/>
                <w:lang w:val="el-GR" w:eastAsia="el-GR"/>
              </w:rPr>
            </w:pPr>
            <w:r>
              <w:rPr>
                <w:rFonts w:ascii="Tahoma" w:hAnsi="Tahoma" w:cs="Tahoma"/>
                <w:b/>
                <w:bCs/>
                <w:sz w:val="22"/>
                <w:szCs w:val="22"/>
              </w:rPr>
              <w:t>310,4</w:t>
            </w:r>
          </w:p>
        </w:tc>
        <w:tc>
          <w:tcPr>
            <w:tcW w:w="1227" w:type="dxa"/>
            <w:tcBorders>
              <w:top w:val="single" w:sz="12" w:space="0" w:color="4F81BD" w:themeColor="accent1"/>
              <w:left w:val="nil"/>
            </w:tcBorders>
            <w:shd w:val="clear" w:color="auto" w:fill="F2F2F2" w:themeFill="background1" w:themeFillShade="F2"/>
            <w:tcMar>
              <w:left w:w="28" w:type="dxa"/>
              <w:right w:w="28" w:type="dxa"/>
            </w:tcMar>
            <w:vAlign w:val="bottom"/>
          </w:tcPr>
          <w:p w14:paraId="3AA38F4A" w14:textId="2E93058C" w:rsidR="00594670" w:rsidRPr="002E6858" w:rsidRDefault="00594670" w:rsidP="00594670">
            <w:pPr>
              <w:jc w:val="right"/>
              <w:rPr>
                <w:rFonts w:ascii="Tahoma" w:eastAsia="Arial Unicode MS" w:hAnsi="Tahoma" w:cs="Tahoma"/>
                <w:b/>
                <w:i/>
                <w:iCs/>
                <w:color w:val="FF0000"/>
                <w:sz w:val="22"/>
                <w:szCs w:val="22"/>
                <w:highlight w:val="red"/>
                <w:lang w:val="el-GR" w:eastAsia="el-GR"/>
              </w:rPr>
            </w:pPr>
            <w:r>
              <w:rPr>
                <w:rFonts w:ascii="Tahoma" w:hAnsi="Tahoma" w:cs="Tahoma"/>
                <w:b/>
                <w:bCs/>
                <w:sz w:val="22"/>
                <w:szCs w:val="22"/>
              </w:rPr>
              <w:t>+7,2%</w:t>
            </w:r>
          </w:p>
        </w:tc>
        <w:tc>
          <w:tcPr>
            <w:tcW w:w="1227" w:type="dxa"/>
            <w:tcBorders>
              <w:top w:val="single" w:sz="12" w:space="0" w:color="4F81BD" w:themeColor="accent1"/>
              <w:left w:val="nil"/>
            </w:tcBorders>
            <w:shd w:val="clear" w:color="auto" w:fill="F2F2F2" w:themeFill="background1" w:themeFillShade="F2"/>
            <w:vAlign w:val="bottom"/>
          </w:tcPr>
          <w:p w14:paraId="04F24A04" w14:textId="534BB2B9" w:rsidR="00594670" w:rsidRPr="00081B24" w:rsidRDefault="00594670" w:rsidP="00594670">
            <w:pPr>
              <w:jc w:val="right"/>
              <w:rPr>
                <w:rFonts w:ascii="Tahoma" w:hAnsi="Tahoma" w:cs="Tahoma"/>
                <w:b/>
                <w:bCs/>
                <w:sz w:val="22"/>
                <w:szCs w:val="22"/>
              </w:rPr>
            </w:pPr>
            <w:r>
              <w:rPr>
                <w:rFonts w:ascii="Tahoma" w:hAnsi="Tahoma" w:cs="Tahoma"/>
                <w:b/>
                <w:bCs/>
                <w:sz w:val="22"/>
                <w:szCs w:val="22"/>
              </w:rPr>
              <w:t>658,1</w:t>
            </w:r>
          </w:p>
        </w:tc>
        <w:tc>
          <w:tcPr>
            <w:tcW w:w="1227" w:type="dxa"/>
            <w:tcBorders>
              <w:top w:val="single" w:sz="12" w:space="0" w:color="4F81BD" w:themeColor="accent1"/>
              <w:left w:val="nil"/>
            </w:tcBorders>
            <w:shd w:val="clear" w:color="auto" w:fill="F2F2F2" w:themeFill="background1" w:themeFillShade="F2"/>
            <w:vAlign w:val="bottom"/>
          </w:tcPr>
          <w:p w14:paraId="2E63BB70" w14:textId="187084C3" w:rsidR="00594670" w:rsidRDefault="00594670" w:rsidP="00594670">
            <w:pPr>
              <w:jc w:val="right"/>
              <w:rPr>
                <w:rFonts w:ascii="Tahoma" w:hAnsi="Tahoma" w:cs="Tahoma"/>
                <w:b/>
                <w:bCs/>
                <w:sz w:val="22"/>
                <w:szCs w:val="22"/>
              </w:rPr>
            </w:pPr>
            <w:r>
              <w:rPr>
                <w:rFonts w:ascii="Tahoma" w:hAnsi="Tahoma" w:cs="Tahoma"/>
                <w:b/>
                <w:bCs/>
                <w:sz w:val="22"/>
                <w:szCs w:val="22"/>
              </w:rPr>
              <w:t>611,6</w:t>
            </w:r>
          </w:p>
        </w:tc>
        <w:tc>
          <w:tcPr>
            <w:tcW w:w="1085" w:type="dxa"/>
            <w:tcBorders>
              <w:top w:val="single" w:sz="12" w:space="0" w:color="4F81BD" w:themeColor="accent1"/>
              <w:left w:val="nil"/>
            </w:tcBorders>
            <w:shd w:val="clear" w:color="auto" w:fill="F2F2F2" w:themeFill="background1" w:themeFillShade="F2"/>
            <w:vAlign w:val="bottom"/>
          </w:tcPr>
          <w:p w14:paraId="1EA81D57" w14:textId="7326D291" w:rsidR="00594670" w:rsidRDefault="00594670" w:rsidP="00594670">
            <w:pPr>
              <w:jc w:val="right"/>
              <w:rPr>
                <w:rFonts w:ascii="Tahoma" w:hAnsi="Tahoma" w:cs="Tahoma"/>
                <w:b/>
                <w:bCs/>
                <w:sz w:val="22"/>
                <w:szCs w:val="22"/>
              </w:rPr>
            </w:pPr>
            <w:r>
              <w:rPr>
                <w:rFonts w:ascii="Tahoma" w:hAnsi="Tahoma" w:cs="Tahoma"/>
                <w:b/>
                <w:bCs/>
                <w:sz w:val="22"/>
                <w:szCs w:val="22"/>
              </w:rPr>
              <w:t>+7,6%</w:t>
            </w:r>
          </w:p>
        </w:tc>
      </w:tr>
      <w:tr w:rsidR="00594670" w:rsidRPr="002E6858" w14:paraId="547036FE" w14:textId="56AAB3C8" w:rsidTr="00D762F7">
        <w:trPr>
          <w:trHeight w:val="232"/>
        </w:trPr>
        <w:tc>
          <w:tcPr>
            <w:tcW w:w="3402" w:type="dxa"/>
            <w:tcBorders>
              <w:left w:val="nil"/>
              <w:bottom w:val="single" w:sz="12" w:space="0" w:color="4F81BD" w:themeColor="accent1"/>
              <w:right w:val="nil"/>
            </w:tcBorders>
            <w:shd w:val="clear" w:color="auto" w:fill="F2F2F2" w:themeFill="background1" w:themeFillShade="F2"/>
            <w:noWrap/>
            <w:vAlign w:val="center"/>
          </w:tcPr>
          <w:p w14:paraId="60813222" w14:textId="77777777" w:rsidR="00594670" w:rsidRPr="00541BC5" w:rsidRDefault="00594670" w:rsidP="00594670">
            <w:pPr>
              <w:tabs>
                <w:tab w:val="left" w:pos="4047"/>
              </w:tabs>
              <w:rPr>
                <w:rFonts w:ascii="Tahoma" w:hAnsi="Tahoma" w:cs="Tahoma"/>
                <w:b/>
                <w:sz w:val="22"/>
                <w:szCs w:val="22"/>
              </w:rPr>
            </w:pPr>
            <w:r w:rsidRPr="00541BC5">
              <w:rPr>
                <w:rFonts w:ascii="Tahoma" w:hAnsi="Tahoma" w:cs="Tahoma"/>
                <w:b/>
                <w:i/>
                <w:sz w:val="22"/>
                <w:szCs w:val="22"/>
                <w:lang w:val="el-GR"/>
              </w:rPr>
              <w:t>Περιθώριο</w:t>
            </w:r>
            <w:r w:rsidRPr="00541BC5">
              <w:rPr>
                <w:rFonts w:ascii="Tahoma" w:hAnsi="Tahoma" w:cs="Tahoma"/>
                <w:b/>
                <w:i/>
                <w:sz w:val="22"/>
                <w:szCs w:val="22"/>
              </w:rPr>
              <w:t xml:space="preserve"> (%)</w:t>
            </w:r>
          </w:p>
        </w:tc>
        <w:tc>
          <w:tcPr>
            <w:tcW w:w="1236" w:type="dxa"/>
            <w:tcBorders>
              <w:top w:val="nil"/>
              <w:left w:val="nil"/>
              <w:bottom w:val="single" w:sz="12" w:space="0" w:color="4F81BD" w:themeColor="accent1"/>
              <w:right w:val="nil"/>
            </w:tcBorders>
            <w:shd w:val="clear" w:color="auto" w:fill="F2F2F2" w:themeFill="background1" w:themeFillShade="F2"/>
            <w:noWrap/>
            <w:tcMar>
              <w:left w:w="28" w:type="dxa"/>
              <w:right w:w="28" w:type="dxa"/>
            </w:tcMar>
            <w:vAlign w:val="bottom"/>
          </w:tcPr>
          <w:p w14:paraId="576D3A50" w14:textId="2149ED85" w:rsidR="00594670" w:rsidRPr="002E6858" w:rsidRDefault="00594670" w:rsidP="00594670">
            <w:pPr>
              <w:jc w:val="right"/>
              <w:rPr>
                <w:rFonts w:ascii="Tahoma" w:eastAsia="Arial Unicode MS" w:hAnsi="Tahoma" w:cs="Tahoma"/>
                <w:b/>
                <w:i/>
                <w:iCs/>
                <w:color w:val="FF0000"/>
                <w:sz w:val="22"/>
                <w:szCs w:val="22"/>
                <w:highlight w:val="red"/>
                <w:lang w:val="el-GR" w:eastAsia="el-GR"/>
              </w:rPr>
            </w:pPr>
            <w:r>
              <w:rPr>
                <w:rFonts w:ascii="Tahoma" w:hAnsi="Tahoma" w:cs="Tahoma"/>
                <w:b/>
                <w:bCs/>
                <w:i/>
                <w:iCs/>
                <w:sz w:val="22"/>
                <w:szCs w:val="22"/>
              </w:rPr>
              <w:t>39,2%</w:t>
            </w:r>
          </w:p>
        </w:tc>
        <w:tc>
          <w:tcPr>
            <w:tcW w:w="1228" w:type="dxa"/>
            <w:tcBorders>
              <w:top w:val="nil"/>
              <w:left w:val="nil"/>
              <w:bottom w:val="single" w:sz="12" w:space="0" w:color="4F81BD" w:themeColor="accent1"/>
              <w:right w:val="nil"/>
            </w:tcBorders>
            <w:shd w:val="clear" w:color="auto" w:fill="F2F2F2" w:themeFill="background1" w:themeFillShade="F2"/>
            <w:noWrap/>
            <w:tcMar>
              <w:left w:w="28" w:type="dxa"/>
              <w:right w:w="28" w:type="dxa"/>
            </w:tcMar>
            <w:vAlign w:val="bottom"/>
          </w:tcPr>
          <w:p w14:paraId="1462E17D" w14:textId="5CD23729" w:rsidR="00594670" w:rsidRPr="002E6858" w:rsidRDefault="00594670" w:rsidP="00594670">
            <w:pPr>
              <w:jc w:val="right"/>
              <w:rPr>
                <w:rFonts w:ascii="Tahoma" w:eastAsia="Arial Unicode MS" w:hAnsi="Tahoma" w:cs="Tahoma"/>
                <w:b/>
                <w:i/>
                <w:iCs/>
                <w:color w:val="FF0000"/>
                <w:sz w:val="22"/>
                <w:szCs w:val="22"/>
                <w:highlight w:val="red"/>
                <w:lang w:val="el-GR" w:eastAsia="el-GR"/>
              </w:rPr>
            </w:pPr>
            <w:r>
              <w:rPr>
                <w:rFonts w:ascii="Tahoma" w:hAnsi="Tahoma" w:cs="Tahoma"/>
                <w:b/>
                <w:bCs/>
                <w:i/>
                <w:iCs/>
                <w:sz w:val="22"/>
                <w:szCs w:val="22"/>
              </w:rPr>
              <w:t>37,5%</w:t>
            </w:r>
          </w:p>
        </w:tc>
        <w:tc>
          <w:tcPr>
            <w:tcW w:w="1227" w:type="dxa"/>
            <w:tcBorders>
              <w:top w:val="nil"/>
              <w:left w:val="nil"/>
              <w:bottom w:val="single" w:sz="12" w:space="0" w:color="4F81BD" w:themeColor="accent1"/>
            </w:tcBorders>
            <w:shd w:val="clear" w:color="auto" w:fill="F2F2F2" w:themeFill="background1" w:themeFillShade="F2"/>
            <w:tcMar>
              <w:left w:w="28" w:type="dxa"/>
              <w:right w:w="28" w:type="dxa"/>
            </w:tcMar>
            <w:vAlign w:val="bottom"/>
          </w:tcPr>
          <w:p w14:paraId="30712465" w14:textId="269A0307" w:rsidR="00594670" w:rsidRPr="00594670" w:rsidRDefault="00594670" w:rsidP="00594670">
            <w:pPr>
              <w:jc w:val="right"/>
              <w:rPr>
                <w:rFonts w:ascii="Tahoma" w:eastAsia="Arial Unicode MS" w:hAnsi="Tahoma" w:cs="Tahoma"/>
                <w:b/>
                <w:i/>
                <w:iCs/>
                <w:color w:val="FF0000"/>
                <w:sz w:val="22"/>
                <w:szCs w:val="22"/>
                <w:highlight w:val="red"/>
                <w:lang w:val="el-GR" w:eastAsia="el-GR"/>
              </w:rPr>
            </w:pPr>
            <w:r>
              <w:rPr>
                <w:rFonts w:ascii="Tahoma" w:hAnsi="Tahoma" w:cs="Tahoma"/>
                <w:b/>
                <w:bCs/>
                <w:i/>
                <w:iCs/>
                <w:sz w:val="22"/>
                <w:szCs w:val="22"/>
              </w:rPr>
              <w:t>+1,7</w:t>
            </w:r>
            <w:proofErr w:type="spellStart"/>
            <w:r>
              <w:rPr>
                <w:rFonts w:ascii="Tahoma" w:hAnsi="Tahoma" w:cs="Tahoma"/>
                <w:b/>
                <w:bCs/>
                <w:i/>
                <w:iCs/>
                <w:sz w:val="22"/>
                <w:szCs w:val="22"/>
                <w:lang w:val="el-GR"/>
              </w:rPr>
              <w:t>μον</w:t>
            </w:r>
            <w:proofErr w:type="spellEnd"/>
          </w:p>
        </w:tc>
        <w:tc>
          <w:tcPr>
            <w:tcW w:w="1227" w:type="dxa"/>
            <w:tcBorders>
              <w:top w:val="nil"/>
              <w:left w:val="nil"/>
              <w:bottom w:val="single" w:sz="12" w:space="0" w:color="4F81BD" w:themeColor="accent1"/>
            </w:tcBorders>
            <w:shd w:val="clear" w:color="auto" w:fill="F2F2F2" w:themeFill="background1" w:themeFillShade="F2"/>
            <w:vAlign w:val="bottom"/>
          </w:tcPr>
          <w:p w14:paraId="18B3BEBB" w14:textId="6BE8A73D" w:rsidR="00594670" w:rsidRPr="00081B24" w:rsidRDefault="00594670" w:rsidP="00594670">
            <w:pPr>
              <w:jc w:val="right"/>
              <w:rPr>
                <w:rFonts w:ascii="Tahoma" w:hAnsi="Tahoma" w:cs="Tahoma"/>
                <w:b/>
                <w:bCs/>
                <w:i/>
                <w:iCs/>
                <w:sz w:val="22"/>
                <w:szCs w:val="22"/>
              </w:rPr>
            </w:pPr>
            <w:r>
              <w:rPr>
                <w:rFonts w:ascii="Tahoma" w:hAnsi="Tahoma" w:cs="Tahoma"/>
                <w:b/>
                <w:bCs/>
                <w:i/>
                <w:iCs/>
                <w:sz w:val="22"/>
                <w:szCs w:val="22"/>
              </w:rPr>
              <w:t>39,3%</w:t>
            </w:r>
          </w:p>
        </w:tc>
        <w:tc>
          <w:tcPr>
            <w:tcW w:w="1227" w:type="dxa"/>
            <w:tcBorders>
              <w:top w:val="nil"/>
              <w:left w:val="nil"/>
              <w:bottom w:val="single" w:sz="12" w:space="0" w:color="4F81BD" w:themeColor="accent1"/>
            </w:tcBorders>
            <w:shd w:val="clear" w:color="auto" w:fill="F2F2F2" w:themeFill="background1" w:themeFillShade="F2"/>
            <w:vAlign w:val="bottom"/>
          </w:tcPr>
          <w:p w14:paraId="7A4F308B" w14:textId="4E2411AF" w:rsidR="00594670" w:rsidRDefault="00594670" w:rsidP="00594670">
            <w:pPr>
              <w:jc w:val="right"/>
              <w:rPr>
                <w:rFonts w:ascii="Tahoma" w:hAnsi="Tahoma" w:cs="Tahoma"/>
                <w:b/>
                <w:bCs/>
                <w:i/>
                <w:iCs/>
                <w:sz w:val="22"/>
                <w:szCs w:val="22"/>
              </w:rPr>
            </w:pPr>
            <w:r>
              <w:rPr>
                <w:rFonts w:ascii="Tahoma" w:hAnsi="Tahoma" w:cs="Tahoma"/>
                <w:b/>
                <w:bCs/>
                <w:i/>
                <w:iCs/>
                <w:sz w:val="22"/>
                <w:szCs w:val="22"/>
              </w:rPr>
              <w:t>37,9%</w:t>
            </w:r>
          </w:p>
        </w:tc>
        <w:tc>
          <w:tcPr>
            <w:tcW w:w="1085" w:type="dxa"/>
            <w:tcBorders>
              <w:top w:val="nil"/>
              <w:left w:val="nil"/>
              <w:bottom w:val="single" w:sz="12" w:space="0" w:color="4F81BD" w:themeColor="accent1"/>
            </w:tcBorders>
            <w:shd w:val="clear" w:color="auto" w:fill="F2F2F2" w:themeFill="background1" w:themeFillShade="F2"/>
            <w:vAlign w:val="bottom"/>
          </w:tcPr>
          <w:p w14:paraId="6DBFEF5F" w14:textId="3D8C6742" w:rsidR="00594670" w:rsidRDefault="00594670" w:rsidP="00594670">
            <w:pPr>
              <w:jc w:val="right"/>
              <w:rPr>
                <w:rFonts w:ascii="Tahoma" w:hAnsi="Tahoma" w:cs="Tahoma"/>
                <w:b/>
                <w:bCs/>
                <w:i/>
                <w:iCs/>
                <w:sz w:val="22"/>
                <w:szCs w:val="22"/>
              </w:rPr>
            </w:pPr>
            <w:r>
              <w:rPr>
                <w:rFonts w:ascii="Tahoma" w:hAnsi="Tahoma" w:cs="Tahoma"/>
                <w:b/>
                <w:bCs/>
                <w:i/>
                <w:iCs/>
                <w:sz w:val="22"/>
                <w:szCs w:val="22"/>
              </w:rPr>
              <w:t>+1,4</w:t>
            </w:r>
            <w:proofErr w:type="spellStart"/>
            <w:r>
              <w:rPr>
                <w:rFonts w:ascii="Tahoma" w:hAnsi="Tahoma" w:cs="Tahoma"/>
                <w:b/>
                <w:bCs/>
                <w:i/>
                <w:iCs/>
                <w:sz w:val="22"/>
                <w:szCs w:val="22"/>
                <w:lang w:val="el-GR"/>
              </w:rPr>
              <w:t>μον</w:t>
            </w:r>
            <w:proofErr w:type="spellEnd"/>
          </w:p>
        </w:tc>
      </w:tr>
    </w:tbl>
    <w:p w14:paraId="50E015B3" w14:textId="01A41912" w:rsidR="00DB6CD0" w:rsidRDefault="00DB6CD0" w:rsidP="00607ABB">
      <w:pPr>
        <w:autoSpaceDE w:val="0"/>
        <w:autoSpaceDN w:val="0"/>
        <w:adjustRightInd w:val="0"/>
        <w:jc w:val="both"/>
        <w:rPr>
          <w:rFonts w:ascii="Tahoma" w:hAnsi="Tahoma" w:cs="Tahoma"/>
          <w:color w:val="FF0000"/>
          <w:sz w:val="16"/>
          <w:szCs w:val="16"/>
          <w:lang w:val="el-GR" w:eastAsia="el-GR"/>
        </w:rPr>
      </w:pPr>
    </w:p>
    <w:p w14:paraId="4D39C399" w14:textId="2A3EDF47" w:rsidR="00DB6CD0" w:rsidRPr="00897755" w:rsidRDefault="00DB6CD0" w:rsidP="00607ABB">
      <w:pPr>
        <w:autoSpaceDE w:val="0"/>
        <w:autoSpaceDN w:val="0"/>
        <w:adjustRightInd w:val="0"/>
        <w:jc w:val="both"/>
        <w:rPr>
          <w:rFonts w:ascii="Tahoma" w:hAnsi="Tahoma" w:cs="Tahoma"/>
          <w:color w:val="FF0000"/>
          <w:sz w:val="16"/>
          <w:szCs w:val="16"/>
          <w:lang w:eastAsia="el-GR"/>
        </w:rPr>
      </w:pPr>
    </w:p>
    <w:p w14:paraId="39463BE1" w14:textId="2E78324E" w:rsidR="000848DF" w:rsidRPr="0046120E" w:rsidRDefault="000848DF" w:rsidP="000848DF">
      <w:pPr>
        <w:autoSpaceDE w:val="0"/>
        <w:autoSpaceDN w:val="0"/>
        <w:adjustRightInd w:val="0"/>
        <w:jc w:val="both"/>
        <w:rPr>
          <w:rFonts w:ascii="Tahoma" w:hAnsi="Tahoma"/>
          <w:sz w:val="22"/>
          <w:lang w:val="el-GR"/>
        </w:rPr>
      </w:pPr>
      <w:r w:rsidRPr="0046120E">
        <w:rPr>
          <w:rFonts w:ascii="Tahoma" w:hAnsi="Tahoma"/>
          <w:sz w:val="22"/>
          <w:lang w:val="el-GR"/>
        </w:rPr>
        <w:t xml:space="preserve">Την 9η Ιουνίου, 2022, εγκρίθηκε, από το Διοικητικό Συμβούλιο του ΟΤΕ, </w:t>
      </w:r>
      <w:r w:rsidRPr="008675D8">
        <w:rPr>
          <w:rFonts w:ascii="Tahoma" w:hAnsi="Tahoma"/>
          <w:sz w:val="22"/>
          <w:lang w:val="el-GR"/>
        </w:rPr>
        <w:t>ο</w:t>
      </w:r>
      <w:r w:rsidRPr="00353256">
        <w:rPr>
          <w:rFonts w:ascii="Tahoma" w:hAnsi="Tahoma"/>
          <w:sz w:val="22"/>
          <w:lang w:val="el-GR"/>
        </w:rPr>
        <w:t xml:space="preserve"> </w:t>
      </w:r>
      <w:r w:rsidRPr="009D5AA9">
        <w:rPr>
          <w:rFonts w:ascii="Tahoma" w:hAnsi="Tahoma"/>
          <w:sz w:val="22"/>
          <w:lang w:val="el-GR"/>
        </w:rPr>
        <w:t>Ενιαίος Απολογισμός Βιώσιμης Ανάπτυξης 2021</w:t>
      </w:r>
      <w:r>
        <w:rPr>
          <w:rFonts w:ascii="Tahoma" w:hAnsi="Tahoma"/>
          <w:sz w:val="22"/>
          <w:lang w:val="el-GR"/>
        </w:rPr>
        <w:t xml:space="preserve"> </w:t>
      </w:r>
      <w:r w:rsidRPr="0046120E">
        <w:rPr>
          <w:rFonts w:ascii="Tahoma" w:hAnsi="Tahoma"/>
          <w:sz w:val="22"/>
          <w:lang w:val="el-GR"/>
        </w:rPr>
        <w:t>που αποτυπώνει για μια ακόμη χρονιά τη δέσμευση των εταιρει</w:t>
      </w:r>
      <w:r>
        <w:rPr>
          <w:rFonts w:ascii="Tahoma" w:hAnsi="Tahoma"/>
          <w:sz w:val="22"/>
          <w:lang w:val="el-GR"/>
        </w:rPr>
        <w:t>ών του Ομίλου ΟΤΕ στη Βιωσιμότητα</w:t>
      </w:r>
      <w:r w:rsidRPr="0046120E">
        <w:rPr>
          <w:rFonts w:ascii="Tahoma" w:hAnsi="Tahoma"/>
          <w:sz w:val="22"/>
          <w:lang w:val="el-GR"/>
        </w:rPr>
        <w:t>, καθώς και την πρόοδο που συντελ</w:t>
      </w:r>
      <w:r w:rsidR="00E9563D">
        <w:rPr>
          <w:rFonts w:ascii="Tahoma" w:hAnsi="Tahoma"/>
          <w:sz w:val="22"/>
          <w:lang w:val="el-GR"/>
        </w:rPr>
        <w:t>έστηκε</w:t>
      </w:r>
      <w:r w:rsidRPr="0046120E">
        <w:rPr>
          <w:rFonts w:ascii="Tahoma" w:hAnsi="Tahoma"/>
          <w:sz w:val="22"/>
          <w:lang w:val="el-GR"/>
        </w:rPr>
        <w:t xml:space="preserve"> το </w:t>
      </w:r>
      <w:r w:rsidR="00EC651B">
        <w:rPr>
          <w:rFonts w:ascii="Tahoma" w:hAnsi="Tahoma"/>
          <w:sz w:val="22"/>
          <w:lang w:val="el-GR"/>
        </w:rPr>
        <w:t xml:space="preserve">2021, με στόχο έναν </w:t>
      </w:r>
      <w:r w:rsidRPr="0046120E">
        <w:rPr>
          <w:rFonts w:ascii="Tahoma" w:hAnsi="Tahoma"/>
          <w:sz w:val="22"/>
          <w:lang w:val="el-GR"/>
        </w:rPr>
        <w:t xml:space="preserve">κόσμο, καλύτερο για όλους. </w:t>
      </w:r>
      <w:r w:rsidRPr="0046120E">
        <w:rPr>
          <w:rFonts w:ascii="Tahoma" w:hAnsi="Tahoma"/>
          <w:sz w:val="22"/>
          <w:lang w:val="el-GR"/>
        </w:rPr>
        <w:lastRenderedPageBreak/>
        <w:t xml:space="preserve">Με τη βιώσιμη ανάπτυξη στο επίκεντρο της επιχειρηματικής του στρατηγικής και με την ενσωμάτωση όλο και περισσότερων δεσμεύσεων </w:t>
      </w:r>
      <w:r w:rsidRPr="0046120E">
        <w:rPr>
          <w:rFonts w:ascii="Tahoma" w:hAnsi="Tahoma"/>
          <w:sz w:val="22"/>
        </w:rPr>
        <w:t>ESG</w:t>
      </w:r>
      <w:r w:rsidRPr="0046120E">
        <w:rPr>
          <w:rFonts w:ascii="Tahoma" w:hAnsi="Tahoma"/>
          <w:sz w:val="22"/>
          <w:lang w:val="el-GR"/>
        </w:rPr>
        <w:t xml:space="preserve"> στην επιχειρησιακή του λειτουργία, ο Όμιλος έχει θετικό αντίκτυπο στην οικονομία, την κοινωνία και το περιβάλλον</w:t>
      </w:r>
      <w:r>
        <w:rPr>
          <w:rFonts w:ascii="Tahoma" w:hAnsi="Tahoma"/>
          <w:sz w:val="22"/>
          <w:lang w:val="el-GR"/>
        </w:rPr>
        <w:t xml:space="preserve">. </w:t>
      </w:r>
      <w:r w:rsidR="00342BB2">
        <w:rPr>
          <w:rFonts w:ascii="Tahoma" w:hAnsi="Tahoma"/>
          <w:sz w:val="22"/>
          <w:lang w:val="el-GR"/>
        </w:rPr>
        <w:t>Οι πρωτοβουλίες</w:t>
      </w:r>
      <w:r w:rsidR="006239F7">
        <w:rPr>
          <w:rFonts w:ascii="Tahoma" w:hAnsi="Tahoma"/>
          <w:sz w:val="22"/>
          <w:lang w:val="el-GR"/>
        </w:rPr>
        <w:t xml:space="preserve"> </w:t>
      </w:r>
      <w:r w:rsidRPr="0046120E">
        <w:rPr>
          <w:rFonts w:ascii="Tahoma" w:hAnsi="Tahoma"/>
          <w:sz w:val="22"/>
          <w:lang w:val="el-GR"/>
        </w:rPr>
        <w:t xml:space="preserve">του </w:t>
      </w:r>
      <w:r>
        <w:rPr>
          <w:rFonts w:ascii="Tahoma" w:hAnsi="Tahoma"/>
          <w:sz w:val="22"/>
          <w:lang w:val="el-GR"/>
        </w:rPr>
        <w:t xml:space="preserve">Απολογισμού </w:t>
      </w:r>
      <w:r w:rsidR="00342BB2">
        <w:rPr>
          <w:rFonts w:ascii="Tahoma" w:hAnsi="Tahoma"/>
          <w:sz w:val="22"/>
          <w:lang w:val="el-GR"/>
        </w:rPr>
        <w:t xml:space="preserve">ακολουθούν </w:t>
      </w:r>
      <w:r w:rsidR="006239F7">
        <w:rPr>
          <w:rFonts w:ascii="Tahoma" w:hAnsi="Tahoma"/>
          <w:sz w:val="22"/>
          <w:lang w:val="el-GR"/>
        </w:rPr>
        <w:t xml:space="preserve">αναγνωρισμένες διεθνείς και εθνικές </w:t>
      </w:r>
      <w:r w:rsidR="00E9563D">
        <w:rPr>
          <w:rFonts w:ascii="Tahoma" w:hAnsi="Tahoma"/>
          <w:sz w:val="22"/>
          <w:lang w:val="el-GR"/>
        </w:rPr>
        <w:t>πρακτικές</w:t>
      </w:r>
      <w:r w:rsidR="00E9563D" w:rsidRPr="0046120E">
        <w:rPr>
          <w:rFonts w:ascii="Tahoma" w:hAnsi="Tahoma"/>
          <w:sz w:val="22"/>
          <w:lang w:val="el-GR"/>
        </w:rPr>
        <w:t xml:space="preserve"> </w:t>
      </w:r>
      <w:r w:rsidRPr="0046120E">
        <w:rPr>
          <w:rFonts w:ascii="Tahoma" w:hAnsi="Tahoma"/>
          <w:sz w:val="22"/>
          <w:lang w:val="el-GR"/>
        </w:rPr>
        <w:t>και κατευ</w:t>
      </w:r>
      <w:r w:rsidR="006239F7">
        <w:rPr>
          <w:rFonts w:ascii="Tahoma" w:hAnsi="Tahoma"/>
          <w:sz w:val="22"/>
          <w:lang w:val="el-GR"/>
        </w:rPr>
        <w:t>θυντήριες οδηγίες</w:t>
      </w:r>
      <w:r w:rsidRPr="0046120E">
        <w:rPr>
          <w:rFonts w:ascii="Tahoma" w:hAnsi="Tahoma"/>
          <w:sz w:val="22"/>
          <w:lang w:val="el-GR"/>
        </w:rPr>
        <w:t xml:space="preserve">, όπως οι Κατευθυντήριες Οδηγίες του </w:t>
      </w:r>
      <w:proofErr w:type="spellStart"/>
      <w:r w:rsidRPr="0046120E">
        <w:rPr>
          <w:rFonts w:ascii="Tahoma" w:hAnsi="Tahoma"/>
          <w:sz w:val="22"/>
          <w:lang w:val="el-GR"/>
        </w:rPr>
        <w:t>Global</w:t>
      </w:r>
      <w:proofErr w:type="spellEnd"/>
      <w:r w:rsidRPr="0046120E">
        <w:rPr>
          <w:rFonts w:ascii="Tahoma" w:hAnsi="Tahoma"/>
          <w:sz w:val="22"/>
          <w:lang w:val="el-GR"/>
        </w:rPr>
        <w:t xml:space="preserve"> </w:t>
      </w:r>
      <w:proofErr w:type="spellStart"/>
      <w:r w:rsidRPr="0046120E">
        <w:rPr>
          <w:rFonts w:ascii="Tahoma" w:hAnsi="Tahoma"/>
          <w:sz w:val="22"/>
          <w:lang w:val="el-GR"/>
        </w:rPr>
        <w:t>Reporting</w:t>
      </w:r>
      <w:proofErr w:type="spellEnd"/>
      <w:r w:rsidRPr="0046120E">
        <w:rPr>
          <w:rFonts w:ascii="Tahoma" w:hAnsi="Tahoma"/>
          <w:sz w:val="22"/>
          <w:lang w:val="el-GR"/>
        </w:rPr>
        <w:t xml:space="preserve"> </w:t>
      </w:r>
      <w:proofErr w:type="spellStart"/>
      <w:r w:rsidRPr="0046120E">
        <w:rPr>
          <w:rFonts w:ascii="Tahoma" w:hAnsi="Tahoma"/>
          <w:sz w:val="22"/>
          <w:lang w:val="el-GR"/>
        </w:rPr>
        <w:t>Initiative</w:t>
      </w:r>
      <w:proofErr w:type="spellEnd"/>
      <w:r w:rsidRPr="0046120E">
        <w:rPr>
          <w:rFonts w:ascii="Tahoma" w:hAnsi="Tahoma"/>
          <w:sz w:val="22"/>
          <w:lang w:val="el-GR"/>
        </w:rPr>
        <w:t xml:space="preserve"> (GRI), οι Αρχές του UN </w:t>
      </w:r>
      <w:proofErr w:type="spellStart"/>
      <w:r w:rsidRPr="0046120E">
        <w:rPr>
          <w:rFonts w:ascii="Tahoma" w:hAnsi="Tahoma"/>
          <w:sz w:val="22"/>
          <w:lang w:val="el-GR"/>
        </w:rPr>
        <w:t>Global</w:t>
      </w:r>
      <w:proofErr w:type="spellEnd"/>
      <w:r w:rsidRPr="0046120E">
        <w:rPr>
          <w:rFonts w:ascii="Tahoma" w:hAnsi="Tahoma"/>
          <w:sz w:val="22"/>
          <w:lang w:val="el-GR"/>
        </w:rPr>
        <w:t xml:space="preserve"> </w:t>
      </w:r>
      <w:proofErr w:type="spellStart"/>
      <w:r w:rsidRPr="0046120E">
        <w:rPr>
          <w:rFonts w:ascii="Tahoma" w:hAnsi="Tahoma"/>
          <w:sz w:val="22"/>
          <w:lang w:val="el-GR"/>
        </w:rPr>
        <w:t>Compact</w:t>
      </w:r>
      <w:proofErr w:type="spellEnd"/>
      <w:r w:rsidRPr="0046120E">
        <w:rPr>
          <w:rFonts w:ascii="Tahoma" w:hAnsi="Tahoma"/>
          <w:sz w:val="22"/>
          <w:lang w:val="el-GR"/>
        </w:rPr>
        <w:t xml:space="preserve"> και ο Οδηγός ∆</w:t>
      </w:r>
      <w:proofErr w:type="spellStart"/>
      <w:r w:rsidRPr="0046120E">
        <w:rPr>
          <w:rFonts w:ascii="Tahoma" w:hAnsi="Tahoma"/>
          <w:sz w:val="22"/>
          <w:lang w:val="el-GR"/>
        </w:rPr>
        <w:t>ηµοσιοποίησης</w:t>
      </w:r>
      <w:proofErr w:type="spellEnd"/>
      <w:r w:rsidRPr="0046120E">
        <w:rPr>
          <w:rFonts w:ascii="Tahoma" w:hAnsi="Tahoma"/>
          <w:sz w:val="22"/>
          <w:lang w:val="el-GR"/>
        </w:rPr>
        <w:t xml:space="preserve"> Πληροφοριών ESG του </w:t>
      </w:r>
      <w:proofErr w:type="spellStart"/>
      <w:r w:rsidRPr="0046120E">
        <w:rPr>
          <w:rFonts w:ascii="Tahoma" w:hAnsi="Tahoma"/>
          <w:sz w:val="22"/>
          <w:lang w:val="el-GR"/>
        </w:rPr>
        <w:t>Χρηµατιστηρίου</w:t>
      </w:r>
      <w:proofErr w:type="spellEnd"/>
      <w:r w:rsidRPr="0046120E">
        <w:rPr>
          <w:rFonts w:ascii="Tahoma" w:hAnsi="Tahoma"/>
          <w:sz w:val="22"/>
          <w:lang w:val="el-GR"/>
        </w:rPr>
        <w:t xml:space="preserve"> Αθηνών. Για τη συγγραφή του, ελήφθησαν υπόψη και οι κατευθυντήριες οδηγίες του TCFD- </w:t>
      </w:r>
      <w:proofErr w:type="spellStart"/>
      <w:r w:rsidRPr="0046120E">
        <w:rPr>
          <w:rFonts w:ascii="Tahoma" w:hAnsi="Tahoma"/>
          <w:sz w:val="22"/>
          <w:lang w:val="el-GR"/>
        </w:rPr>
        <w:t>Task</w:t>
      </w:r>
      <w:proofErr w:type="spellEnd"/>
      <w:r w:rsidRPr="0046120E">
        <w:rPr>
          <w:rFonts w:ascii="Tahoma" w:hAnsi="Tahoma"/>
          <w:sz w:val="22"/>
          <w:lang w:val="el-GR"/>
        </w:rPr>
        <w:t xml:space="preserve"> Force on </w:t>
      </w:r>
      <w:proofErr w:type="spellStart"/>
      <w:r w:rsidRPr="0046120E">
        <w:rPr>
          <w:rFonts w:ascii="Tahoma" w:hAnsi="Tahoma"/>
          <w:sz w:val="22"/>
          <w:lang w:val="el-GR"/>
        </w:rPr>
        <w:t>Climate-related</w:t>
      </w:r>
      <w:proofErr w:type="spellEnd"/>
      <w:r w:rsidRPr="0046120E">
        <w:rPr>
          <w:rFonts w:ascii="Tahoma" w:hAnsi="Tahoma"/>
          <w:sz w:val="22"/>
          <w:lang w:val="el-GR"/>
        </w:rPr>
        <w:t xml:space="preserve"> </w:t>
      </w:r>
      <w:proofErr w:type="spellStart"/>
      <w:r w:rsidRPr="0046120E">
        <w:rPr>
          <w:rFonts w:ascii="Tahoma" w:hAnsi="Tahoma"/>
          <w:sz w:val="22"/>
          <w:lang w:val="el-GR"/>
        </w:rPr>
        <w:t>Financial</w:t>
      </w:r>
      <w:proofErr w:type="spellEnd"/>
      <w:r w:rsidRPr="0046120E">
        <w:rPr>
          <w:rFonts w:ascii="Tahoma" w:hAnsi="Tahoma"/>
          <w:sz w:val="22"/>
          <w:lang w:val="el-GR"/>
        </w:rPr>
        <w:t xml:space="preserve"> </w:t>
      </w:r>
      <w:proofErr w:type="spellStart"/>
      <w:r w:rsidRPr="0046120E">
        <w:rPr>
          <w:rFonts w:ascii="Tahoma" w:hAnsi="Tahoma"/>
          <w:sz w:val="22"/>
          <w:lang w:val="el-GR"/>
        </w:rPr>
        <w:t>Disclosures</w:t>
      </w:r>
      <w:proofErr w:type="spellEnd"/>
      <w:r w:rsidRPr="0046120E">
        <w:rPr>
          <w:rFonts w:ascii="Tahoma" w:hAnsi="Tahoma"/>
          <w:sz w:val="22"/>
          <w:lang w:val="el-GR"/>
        </w:rPr>
        <w:t>.</w:t>
      </w:r>
    </w:p>
    <w:p w14:paraId="5673F02B" w14:textId="77777777" w:rsidR="000848DF" w:rsidRDefault="000848DF" w:rsidP="000848DF">
      <w:pPr>
        <w:autoSpaceDE w:val="0"/>
        <w:autoSpaceDN w:val="0"/>
        <w:adjustRightInd w:val="0"/>
        <w:jc w:val="both"/>
        <w:rPr>
          <w:rFonts w:ascii="Tahoma" w:hAnsi="Tahoma"/>
          <w:sz w:val="22"/>
          <w:lang w:val="el-GR"/>
        </w:rPr>
      </w:pPr>
    </w:p>
    <w:p w14:paraId="38D17BC3" w14:textId="58FA7454" w:rsidR="000848DF" w:rsidRPr="0046120E" w:rsidRDefault="000848DF" w:rsidP="000848DF">
      <w:pPr>
        <w:autoSpaceDE w:val="0"/>
        <w:autoSpaceDN w:val="0"/>
        <w:adjustRightInd w:val="0"/>
        <w:jc w:val="both"/>
        <w:rPr>
          <w:rFonts w:ascii="Tahoma" w:hAnsi="Tahoma"/>
          <w:sz w:val="22"/>
          <w:lang w:val="el-GR"/>
        </w:rPr>
      </w:pPr>
      <w:r w:rsidRPr="0046120E">
        <w:rPr>
          <w:rFonts w:ascii="Tahoma" w:hAnsi="Tahoma"/>
          <w:sz w:val="22"/>
          <w:lang w:val="el-GR"/>
        </w:rPr>
        <w:t>Στα σημαντικά αποτελέσματα που καταγράφονται στον Απολογισμό περιλαμβάνονται</w:t>
      </w:r>
      <w:r w:rsidR="00DF5972">
        <w:rPr>
          <w:rFonts w:ascii="Tahoma" w:hAnsi="Tahoma"/>
          <w:sz w:val="22"/>
          <w:lang w:val="el-GR"/>
        </w:rPr>
        <w:t xml:space="preserve"> </w:t>
      </w:r>
      <w:r w:rsidRPr="0046120E">
        <w:rPr>
          <w:rFonts w:ascii="Tahoma" w:hAnsi="Tahoma"/>
          <w:sz w:val="22"/>
          <w:lang w:val="el-GR"/>
        </w:rPr>
        <w:t xml:space="preserve">οι επενδύσεις άνω των €3 δισ. έως το 2027, που υλοποιεί ο Όμιλος ΟΤΕ </w:t>
      </w:r>
      <w:r w:rsidR="003402AF">
        <w:rPr>
          <w:rFonts w:ascii="Tahoma" w:hAnsi="Tahoma"/>
          <w:sz w:val="22"/>
          <w:lang w:val="el-GR"/>
        </w:rPr>
        <w:t xml:space="preserve">εστιάζοντας </w:t>
      </w:r>
      <w:r w:rsidRPr="0046120E">
        <w:rPr>
          <w:rFonts w:ascii="Tahoma" w:hAnsi="Tahoma"/>
          <w:sz w:val="22"/>
          <w:lang w:val="el-GR"/>
        </w:rPr>
        <w:t>σε δίκτυα νέας γενιάς σταθερής και κινητής, FTTH και 5G, η μείωση κατά 88% των άμεσων και έμμεσων εκπομπών CO2 από την κατανάλωση ενέργειας (ηλεκτρισμού, φυσικού αερίου, ντίζελ και βενζίνης) την τελευταία πενταετία, η επίτευξη μηδενικών αποβλήτων από την παροχή υπηρεσιών τεχνολογίας</w:t>
      </w:r>
      <w:r w:rsidR="006239F7">
        <w:rPr>
          <w:rFonts w:ascii="Tahoma" w:hAnsi="Tahoma"/>
          <w:sz w:val="22"/>
          <w:lang w:val="el-GR"/>
        </w:rPr>
        <w:t>*</w:t>
      </w:r>
      <w:r w:rsidRPr="0046120E">
        <w:rPr>
          <w:rFonts w:ascii="Tahoma" w:hAnsi="Tahoma"/>
          <w:sz w:val="22"/>
          <w:lang w:val="el-GR"/>
        </w:rPr>
        <w:t xml:space="preserve"> και η συμμετοχή του Ομίλου ΟΤΕ για </w:t>
      </w:r>
      <w:r w:rsidR="00961AA0">
        <w:rPr>
          <w:rFonts w:ascii="Tahoma" w:hAnsi="Tahoma"/>
          <w:sz w:val="22"/>
          <w:lang w:val="el-GR"/>
        </w:rPr>
        <w:t>δεύτερη</w:t>
      </w:r>
      <w:r w:rsidRPr="0046120E">
        <w:rPr>
          <w:rFonts w:ascii="Tahoma" w:hAnsi="Tahoma"/>
          <w:sz w:val="22"/>
          <w:lang w:val="el-GR"/>
        </w:rPr>
        <w:t xml:space="preserve"> συνεχή χρονιά στη λίστα “</w:t>
      </w:r>
      <w:proofErr w:type="spellStart"/>
      <w:r w:rsidRPr="0046120E">
        <w:rPr>
          <w:rFonts w:ascii="Tahoma" w:hAnsi="Tahoma"/>
          <w:sz w:val="22"/>
          <w:lang w:val="el-GR"/>
        </w:rPr>
        <w:t>World’s</w:t>
      </w:r>
      <w:proofErr w:type="spellEnd"/>
      <w:r w:rsidRPr="0046120E">
        <w:rPr>
          <w:rFonts w:ascii="Tahoma" w:hAnsi="Tahoma"/>
          <w:sz w:val="22"/>
          <w:lang w:val="el-GR"/>
        </w:rPr>
        <w:t xml:space="preserve"> </w:t>
      </w:r>
      <w:proofErr w:type="spellStart"/>
      <w:r w:rsidRPr="0046120E">
        <w:rPr>
          <w:rFonts w:ascii="Tahoma" w:hAnsi="Tahoma"/>
          <w:sz w:val="22"/>
          <w:lang w:val="el-GR"/>
        </w:rPr>
        <w:t>Most</w:t>
      </w:r>
      <w:proofErr w:type="spellEnd"/>
      <w:r w:rsidRPr="0046120E">
        <w:rPr>
          <w:rFonts w:ascii="Tahoma" w:hAnsi="Tahoma"/>
          <w:sz w:val="22"/>
          <w:lang w:val="el-GR"/>
        </w:rPr>
        <w:t xml:space="preserve"> </w:t>
      </w:r>
      <w:proofErr w:type="spellStart"/>
      <w:r w:rsidRPr="0046120E">
        <w:rPr>
          <w:rFonts w:ascii="Tahoma" w:hAnsi="Tahoma"/>
          <w:sz w:val="22"/>
          <w:lang w:val="el-GR"/>
        </w:rPr>
        <w:t>Ethical</w:t>
      </w:r>
      <w:proofErr w:type="spellEnd"/>
      <w:r w:rsidRPr="0046120E">
        <w:rPr>
          <w:rFonts w:ascii="Tahoma" w:hAnsi="Tahoma"/>
          <w:sz w:val="22"/>
          <w:lang w:val="el-GR"/>
        </w:rPr>
        <w:t xml:space="preserve"> Companies” του </w:t>
      </w:r>
      <w:proofErr w:type="spellStart"/>
      <w:r w:rsidRPr="0046120E">
        <w:rPr>
          <w:rFonts w:ascii="Tahoma" w:hAnsi="Tahoma"/>
          <w:sz w:val="22"/>
          <w:lang w:val="el-GR"/>
        </w:rPr>
        <w:t>Ethisphere</w:t>
      </w:r>
      <w:proofErr w:type="spellEnd"/>
      <w:r w:rsidRPr="0046120E">
        <w:rPr>
          <w:rFonts w:ascii="Tahoma" w:hAnsi="Tahoma"/>
          <w:sz w:val="22"/>
          <w:lang w:val="el-GR"/>
        </w:rPr>
        <w:t xml:space="preserve"> </w:t>
      </w:r>
      <w:proofErr w:type="spellStart"/>
      <w:r w:rsidRPr="0046120E">
        <w:rPr>
          <w:rFonts w:ascii="Tahoma" w:hAnsi="Tahoma"/>
          <w:sz w:val="22"/>
          <w:lang w:val="el-GR"/>
        </w:rPr>
        <w:t>Institute</w:t>
      </w:r>
      <w:proofErr w:type="spellEnd"/>
      <w:r w:rsidRPr="0046120E">
        <w:rPr>
          <w:rFonts w:ascii="Tahoma" w:hAnsi="Tahoma"/>
          <w:sz w:val="22"/>
          <w:lang w:val="el-GR"/>
        </w:rPr>
        <w:t>.</w:t>
      </w:r>
    </w:p>
    <w:p w14:paraId="1D3B2995" w14:textId="07F3A725" w:rsidR="000F40BF" w:rsidRPr="006239F7" w:rsidRDefault="000F40BF" w:rsidP="00607ABB">
      <w:pPr>
        <w:autoSpaceDE w:val="0"/>
        <w:autoSpaceDN w:val="0"/>
        <w:adjustRightInd w:val="0"/>
        <w:jc w:val="both"/>
        <w:rPr>
          <w:rFonts w:ascii="Tahoma" w:hAnsi="Tahoma" w:cs="Tahoma"/>
          <w:color w:val="FF0000"/>
          <w:sz w:val="16"/>
          <w:szCs w:val="16"/>
          <w:lang w:val="el-GR" w:eastAsia="el-GR"/>
        </w:rPr>
      </w:pPr>
    </w:p>
    <w:p w14:paraId="697B3C04" w14:textId="37BA5865" w:rsidR="00361DC7" w:rsidRPr="00961AA0" w:rsidRDefault="006239F7" w:rsidP="00361DC7">
      <w:pPr>
        <w:rPr>
          <w:rFonts w:ascii="Tahoma" w:hAnsi="Tahoma" w:cs="Tahoma"/>
          <w:i/>
          <w:iCs/>
          <w:sz w:val="18"/>
          <w:szCs w:val="18"/>
          <w:lang w:val="el-GR"/>
        </w:rPr>
      </w:pPr>
      <w:r w:rsidRPr="00FC2EC8">
        <w:rPr>
          <w:rFonts w:ascii="Tahoma" w:hAnsi="Tahoma" w:cs="Tahoma"/>
          <w:sz w:val="16"/>
          <w:szCs w:val="16"/>
          <w:lang w:val="el-GR" w:eastAsia="el-GR"/>
        </w:rPr>
        <w:t>*</w:t>
      </w:r>
      <w:r w:rsidR="00361DC7" w:rsidRPr="00FC2EC8">
        <w:rPr>
          <w:rFonts w:ascii="Tahoma" w:hAnsi="Tahoma" w:cs="Tahoma"/>
          <w:i/>
          <w:iCs/>
          <w:sz w:val="18"/>
          <w:szCs w:val="18"/>
          <w:lang w:val="el-GR"/>
        </w:rPr>
        <w:t xml:space="preserve"> Βιώσιμη </w:t>
      </w:r>
      <w:r w:rsidR="00361DC7" w:rsidRPr="00961AA0">
        <w:rPr>
          <w:rFonts w:ascii="Tahoma" w:hAnsi="Tahoma" w:cs="Tahoma"/>
          <w:i/>
          <w:iCs/>
          <w:sz w:val="18"/>
          <w:szCs w:val="18"/>
          <w:lang w:val="el-GR"/>
        </w:rPr>
        <w:t xml:space="preserve">διαχείριση των παραγόμενων αποβλήτων από το τηλεπικοινωνιακό δίκτυο, το δίκτυο καταστημάτων, τα κτήρια και τα </w:t>
      </w:r>
      <w:r w:rsidR="00361DC7">
        <w:rPr>
          <w:rFonts w:ascii="Tahoma" w:hAnsi="Tahoma" w:cs="Tahoma"/>
          <w:i/>
          <w:iCs/>
          <w:sz w:val="18"/>
          <w:szCs w:val="18"/>
        </w:rPr>
        <w:t>data</w:t>
      </w:r>
      <w:r w:rsidR="00361DC7" w:rsidRPr="00961AA0">
        <w:rPr>
          <w:rFonts w:ascii="Tahoma" w:hAnsi="Tahoma" w:cs="Tahoma"/>
          <w:i/>
          <w:iCs/>
          <w:sz w:val="18"/>
          <w:szCs w:val="18"/>
          <w:lang w:val="el-GR"/>
        </w:rPr>
        <w:t xml:space="preserve"> </w:t>
      </w:r>
      <w:proofErr w:type="spellStart"/>
      <w:r w:rsidR="00361DC7">
        <w:rPr>
          <w:rFonts w:ascii="Tahoma" w:hAnsi="Tahoma" w:cs="Tahoma"/>
          <w:i/>
          <w:iCs/>
          <w:sz w:val="18"/>
          <w:szCs w:val="18"/>
        </w:rPr>
        <w:t>centers</w:t>
      </w:r>
      <w:proofErr w:type="spellEnd"/>
    </w:p>
    <w:p w14:paraId="5BF8E2F7" w14:textId="50D55DC9" w:rsidR="00156182" w:rsidRPr="00FC2EC8" w:rsidRDefault="00156182" w:rsidP="00607ABB">
      <w:pPr>
        <w:autoSpaceDE w:val="0"/>
        <w:autoSpaceDN w:val="0"/>
        <w:adjustRightInd w:val="0"/>
        <w:jc w:val="both"/>
        <w:rPr>
          <w:rFonts w:ascii="Tahoma" w:hAnsi="Tahoma" w:cs="Tahoma"/>
          <w:color w:val="FF0000"/>
          <w:sz w:val="16"/>
          <w:szCs w:val="16"/>
          <w:lang w:val="el-GR" w:eastAsia="el-GR"/>
        </w:rPr>
      </w:pPr>
    </w:p>
    <w:p w14:paraId="6B5EB68B" w14:textId="67734C0F" w:rsidR="00343523" w:rsidRPr="00FC2EC8" w:rsidRDefault="00D2511E" w:rsidP="00607ABB">
      <w:pPr>
        <w:autoSpaceDE w:val="0"/>
        <w:autoSpaceDN w:val="0"/>
        <w:adjustRightInd w:val="0"/>
        <w:jc w:val="both"/>
        <w:rPr>
          <w:rFonts w:ascii="Tahoma" w:hAnsi="Tahoma" w:cs="Tahoma"/>
          <w:color w:val="FF0000"/>
          <w:sz w:val="16"/>
          <w:szCs w:val="16"/>
          <w:lang w:val="el-GR" w:eastAsia="el-GR"/>
        </w:rPr>
      </w:pPr>
      <w:r w:rsidRPr="002E6858">
        <w:rPr>
          <w:noProof/>
          <w:color w:val="FF0000"/>
          <w:lang w:val="el-GR" w:eastAsia="el-GR"/>
        </w:rPr>
        <mc:AlternateContent>
          <mc:Choice Requires="wpg">
            <w:drawing>
              <wp:anchor distT="0" distB="0" distL="114300" distR="114300" simplePos="0" relativeHeight="251658240" behindDoc="0" locked="0" layoutInCell="1" allowOverlap="1" wp14:anchorId="29D90E66" wp14:editId="12ACD8B7">
                <wp:simplePos x="0" y="0"/>
                <wp:positionH relativeFrom="margin">
                  <wp:posOffset>-59055</wp:posOffset>
                </wp:positionH>
                <wp:positionV relativeFrom="paragraph">
                  <wp:posOffset>81441</wp:posOffset>
                </wp:positionV>
                <wp:extent cx="6847840" cy="255270"/>
                <wp:effectExtent l="0" t="0" r="0" b="0"/>
                <wp:wrapNone/>
                <wp:docPr id="1" name="Group 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47840" cy="255270"/>
                          <a:chOff x="537" y="1853"/>
                          <a:chExt cx="10666" cy="402"/>
                        </a:xfrm>
                      </wpg:grpSpPr>
                      <wps:wsp>
                        <wps:cNvPr id="4" name="Rectangle 11"/>
                        <wps:cNvSpPr>
                          <a:spLocks noChangeArrowheads="1"/>
                        </wps:cNvSpPr>
                        <wps:spPr bwMode="auto">
                          <a:xfrm>
                            <a:off x="537" y="1853"/>
                            <a:ext cx="10666" cy="402"/>
                          </a:xfrm>
                          <a:prstGeom prst="rect">
                            <a:avLst/>
                          </a:prstGeom>
                          <a:solidFill>
                            <a:srgbClr val="558ED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 name="Text Box 12"/>
                        <wps:cNvSpPr txBox="1">
                          <a:spLocks noChangeArrowheads="1"/>
                        </wps:cNvSpPr>
                        <wps:spPr bwMode="auto">
                          <a:xfrm>
                            <a:off x="5351" y="1870"/>
                            <a:ext cx="1469" cy="3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E4BF46F" w14:textId="77777777" w:rsidR="00A871D8" w:rsidRPr="00F973F1" w:rsidRDefault="00A871D8">
                              <w:pPr>
                                <w:rPr>
                                  <w:rFonts w:ascii="Tahoma" w:hAnsi="Tahoma" w:cs="Tahoma"/>
                                  <w:b/>
                                  <w:color w:val="FFFFFF"/>
                                  <w:sz w:val="22"/>
                                  <w:szCs w:val="22"/>
                                  <w:lang w:val="el-GR"/>
                                </w:rPr>
                              </w:pPr>
                              <w:r w:rsidRPr="00F973F1">
                                <w:rPr>
                                  <w:rFonts w:ascii="Tahoma" w:hAnsi="Tahoma" w:cs="Tahoma"/>
                                  <w:b/>
                                  <w:color w:val="FFFFFF"/>
                                  <w:sz w:val="22"/>
                                  <w:szCs w:val="22"/>
                                  <w:lang w:val="el-GR"/>
                                </w:rPr>
                                <w:t>ΕΛΛΑΔΑ</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9D90E66" id="Group 14" o:spid="_x0000_s1029" style="position:absolute;left:0;text-align:left;margin-left:-4.65pt;margin-top:6.4pt;width:539.2pt;height:20.1pt;z-index:251658240;mso-position-horizontal-relative:margin" coordorigin="537,1853" coordsize="10666,4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">
                <v:rect id="Rectangle 11" o:spid="_x0000_s1030" style="position:absolute;left:537;top:1853;width:10666;height:40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IGSSsMA&#10;AADaAAAADwAAAGRycy9kb3ducmV2LnhtbESPQWsCMRSE7wX/Q3hCbzVrsaVujVJailIq1lV6fiTP&#10;3cXNy5JEjf++KRR6HGbmG2a2SLYTZ/KhdaxgPCpAEGtnWq4V7Hfvd08gQkQ22DkmBVcKsJgPbmZY&#10;GnfhLZ2rWIsM4VCigibGvpQy6IYshpHribN3cN5izNLX0ni8ZLjt5H1RPEqLLeeFBnt6bUgfq5NV&#10;cJq8Sf297j4PX9OU/MfyqjcPlVK3w/TyDCJSiv/hv/bKKJjA75V8A+T8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bIGSSsMAAADaAAAADwAAAAAAAAAAAAAAAACYAgAAZHJzL2Rv&#10;d25yZXYueG1sUEsFBgAAAAAEAAQA9QAAAIgDAAAAAA==&#10;" fillcolor="#558ed5" stroked="f"/>
                <v:shape id="Text Box 12" o:spid="_x0000_s1031" type="#_x0000_t202" style="position:absolute;left:5351;top:1870;width:1469;height:38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uQOsMMA&#10;AADaAAAADwAAAGRycy9kb3ducmV2LnhtbESPQWvCQBSE7wX/w/KE3nTXUtsas5GiCJ4sTVvB2yP7&#10;TILZtyG7mvTfdwWhx2FmvmHS1WAbcaXO1441zKYKBHHhTM2lhu+v7eQNhA/IBhvHpOGXPKyy0UOK&#10;iXE9f9I1D6WIEPYJaqhCaBMpfVGRRT91LXH0Tq6zGKLsSmk67CPcNvJJqRdpsea4UGFL64qKc36x&#10;Gn72p+PhWX2UGztvezcoyXYhtX4cD+9LEIGG8B++t3dGwyvcrsQbILM/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uQOsMMAAADaAAAADwAAAAAAAAAAAAAAAACYAgAAZHJzL2Rv&#10;d25yZXYueG1sUEsFBgAAAAAEAAQA9QAAAIgDAAAAAA==&#10;" filled="f" stroked="f">
                  <v:textbox>
                    <w:txbxContent>
                      <w:p w14:paraId="0E4BF46F" w14:textId="77777777" w:rsidR="00A871D8" w:rsidRPr="00F973F1" w:rsidRDefault="00A871D8">
                        <w:pPr>
                          <w:rPr>
                            <w:rFonts w:ascii="Tahoma" w:hAnsi="Tahoma" w:cs="Tahoma"/>
                            <w:b/>
                            <w:color w:val="FFFFFF"/>
                            <w:sz w:val="22"/>
                            <w:szCs w:val="22"/>
                            <w:lang w:val="el-GR"/>
                          </w:rPr>
                        </w:pPr>
                        <w:r w:rsidRPr="00F973F1">
                          <w:rPr>
                            <w:rFonts w:ascii="Tahoma" w:hAnsi="Tahoma" w:cs="Tahoma"/>
                            <w:b/>
                            <w:color w:val="FFFFFF"/>
                            <w:sz w:val="22"/>
                            <w:szCs w:val="22"/>
                            <w:lang w:val="el-GR"/>
                          </w:rPr>
                          <w:t>ΕΛΛΑΔΑ</w:t>
                        </w:r>
                      </w:p>
                    </w:txbxContent>
                  </v:textbox>
                </v:shape>
                <w10:wrap anchorx="margin"/>
              </v:group>
            </w:pict>
          </mc:Fallback>
        </mc:AlternateContent>
      </w:r>
    </w:p>
    <w:p w14:paraId="2B8DF52C" w14:textId="479BB05C" w:rsidR="00343523" w:rsidRPr="00FC2EC8" w:rsidRDefault="00343523" w:rsidP="00607ABB">
      <w:pPr>
        <w:autoSpaceDE w:val="0"/>
        <w:autoSpaceDN w:val="0"/>
        <w:adjustRightInd w:val="0"/>
        <w:jc w:val="both"/>
        <w:rPr>
          <w:rFonts w:ascii="Tahoma" w:hAnsi="Tahoma" w:cs="Tahoma"/>
          <w:color w:val="FF0000"/>
          <w:sz w:val="16"/>
          <w:szCs w:val="16"/>
          <w:lang w:val="el-GR" w:eastAsia="el-GR"/>
        </w:rPr>
      </w:pPr>
    </w:p>
    <w:p w14:paraId="00036A70" w14:textId="5286785D" w:rsidR="0052670E" w:rsidRPr="00FC2EC8" w:rsidRDefault="0052670E" w:rsidP="00607ABB">
      <w:pPr>
        <w:autoSpaceDE w:val="0"/>
        <w:autoSpaceDN w:val="0"/>
        <w:adjustRightInd w:val="0"/>
        <w:jc w:val="both"/>
        <w:rPr>
          <w:rFonts w:ascii="Tahoma" w:hAnsi="Tahoma" w:cs="Tahoma"/>
          <w:color w:val="FF0000"/>
          <w:sz w:val="16"/>
          <w:szCs w:val="16"/>
          <w:lang w:val="el-GR" w:eastAsia="el-GR"/>
        </w:rPr>
      </w:pPr>
    </w:p>
    <w:p w14:paraId="6FEE27C9" w14:textId="77777777" w:rsidR="00E14040" w:rsidRPr="00FC2EC8" w:rsidRDefault="00E14040" w:rsidP="00607ABB">
      <w:pPr>
        <w:autoSpaceDE w:val="0"/>
        <w:autoSpaceDN w:val="0"/>
        <w:adjustRightInd w:val="0"/>
        <w:jc w:val="both"/>
        <w:rPr>
          <w:rFonts w:ascii="Tahoma" w:hAnsi="Tahoma" w:cs="Tahoma"/>
          <w:color w:val="FF0000"/>
          <w:sz w:val="16"/>
          <w:szCs w:val="16"/>
          <w:lang w:val="el-GR" w:eastAsia="el-GR"/>
        </w:rPr>
      </w:pPr>
    </w:p>
    <w:p w14:paraId="1E7948D7" w14:textId="77777777" w:rsidR="001753F1" w:rsidRPr="00B16261" w:rsidRDefault="00E14040" w:rsidP="00E14040">
      <w:pPr>
        <w:spacing w:after="160" w:line="259" w:lineRule="auto"/>
        <w:rPr>
          <w:rFonts w:ascii="Tahoma" w:hAnsi="Tahoma" w:cs="Tahoma"/>
          <w:b/>
          <w:color w:val="3B61A6"/>
          <w:sz w:val="22"/>
          <w:szCs w:val="22"/>
          <w:lang w:val="el-GR"/>
        </w:rPr>
      </w:pPr>
      <w:r w:rsidRPr="00B16261">
        <w:rPr>
          <w:rFonts w:ascii="Tahoma" w:hAnsi="Tahoma" w:cs="Tahoma"/>
          <w:b/>
          <w:color w:val="3B61A6"/>
          <w:sz w:val="22"/>
          <w:szCs w:val="22"/>
          <w:lang w:val="el-GR"/>
        </w:rPr>
        <w:t>Λειτουργικά στοιχεία</w:t>
      </w:r>
      <w:r w:rsidR="00F01446" w:rsidRPr="00B16261">
        <w:rPr>
          <w:rFonts w:ascii="Tahoma" w:hAnsi="Tahoma" w:cs="Tahoma"/>
          <w:b/>
          <w:color w:val="3B61A6"/>
          <w:sz w:val="22"/>
          <w:szCs w:val="22"/>
          <w:lang w:val="el-GR"/>
        </w:rPr>
        <w:t>:</w:t>
      </w:r>
      <w:r w:rsidR="001753F1" w:rsidRPr="00B16261">
        <w:rPr>
          <w:rFonts w:ascii="Tahoma" w:hAnsi="Tahoma" w:cs="Tahoma"/>
          <w:b/>
          <w:color w:val="3B61A6"/>
          <w:sz w:val="22"/>
          <w:szCs w:val="22"/>
          <w:lang w:val="el-GR"/>
        </w:rPr>
        <w:tab/>
      </w:r>
    </w:p>
    <w:tbl>
      <w:tblPr>
        <w:tblW w:w="10632" w:type="dxa"/>
        <w:jc w:val="center"/>
        <w:tblLayout w:type="fixed"/>
        <w:tblLook w:val="04A0" w:firstRow="1" w:lastRow="0" w:firstColumn="1" w:lastColumn="0" w:noHBand="0" w:noVBand="1"/>
      </w:tblPr>
      <w:tblGrid>
        <w:gridCol w:w="2708"/>
        <w:gridCol w:w="1364"/>
        <w:gridCol w:w="1870"/>
        <w:gridCol w:w="50"/>
        <w:gridCol w:w="1407"/>
        <w:gridCol w:w="1577"/>
        <w:gridCol w:w="1656"/>
      </w:tblGrid>
      <w:tr w:rsidR="002E6858" w:rsidRPr="002E6858" w14:paraId="1147FC3D" w14:textId="77777777" w:rsidTr="00454790">
        <w:trPr>
          <w:trHeight w:hRule="exact" w:val="819"/>
          <w:jc w:val="center"/>
        </w:trPr>
        <w:tc>
          <w:tcPr>
            <w:tcW w:w="2708" w:type="dxa"/>
            <w:tcBorders>
              <w:top w:val="nil"/>
              <w:left w:val="nil"/>
              <w:bottom w:val="single" w:sz="12" w:space="0" w:color="8DB3E2" w:themeColor="text2" w:themeTint="66"/>
              <w:right w:val="nil"/>
            </w:tcBorders>
            <w:shd w:val="clear" w:color="auto" w:fill="FFFFFF" w:themeFill="background1"/>
            <w:vAlign w:val="center"/>
          </w:tcPr>
          <w:p w14:paraId="2DEC10E3" w14:textId="77777777" w:rsidR="005C578C" w:rsidRPr="002E6858" w:rsidRDefault="005C578C" w:rsidP="005C578C">
            <w:pPr>
              <w:pStyle w:val="xl37"/>
              <w:tabs>
                <w:tab w:val="center" w:pos="142"/>
                <w:tab w:val="left" w:pos="3369"/>
              </w:tabs>
              <w:jc w:val="left"/>
              <w:rPr>
                <w:color w:val="FF0000"/>
                <w:lang w:val="el-GR" w:eastAsia="el-GR"/>
              </w:rPr>
            </w:pPr>
          </w:p>
        </w:tc>
        <w:tc>
          <w:tcPr>
            <w:tcW w:w="1364" w:type="dxa"/>
            <w:tcBorders>
              <w:top w:val="nil"/>
              <w:left w:val="nil"/>
              <w:bottom w:val="single" w:sz="12" w:space="0" w:color="8DB3E2" w:themeColor="text2" w:themeTint="66"/>
              <w:right w:val="nil"/>
            </w:tcBorders>
            <w:shd w:val="clear" w:color="auto" w:fill="FFFFFF" w:themeFill="background1"/>
            <w:noWrap/>
            <w:vAlign w:val="bottom"/>
            <w:hideMark/>
          </w:tcPr>
          <w:p w14:paraId="54509175" w14:textId="6B0133C7" w:rsidR="005C578C" w:rsidRPr="002E6858" w:rsidRDefault="00D27A62" w:rsidP="00FD3E00">
            <w:pPr>
              <w:pStyle w:val="xl37"/>
              <w:tabs>
                <w:tab w:val="center" w:pos="142"/>
                <w:tab w:val="left" w:pos="3369"/>
              </w:tabs>
              <w:rPr>
                <w:lang w:val="el-GR" w:eastAsia="el-GR"/>
              </w:rPr>
            </w:pPr>
            <w:r>
              <w:rPr>
                <w:lang w:val="en-US" w:eastAsia="el-GR"/>
              </w:rPr>
              <w:t>B</w:t>
            </w:r>
            <w:r w:rsidR="00DB6CD0">
              <w:rPr>
                <w:lang w:val="el-GR" w:eastAsia="el-GR"/>
              </w:rPr>
              <w:t>’ τρίμηνο 2022</w:t>
            </w:r>
          </w:p>
        </w:tc>
        <w:tc>
          <w:tcPr>
            <w:tcW w:w="1920" w:type="dxa"/>
            <w:gridSpan w:val="2"/>
            <w:tcBorders>
              <w:top w:val="nil"/>
              <w:left w:val="nil"/>
              <w:bottom w:val="single" w:sz="12" w:space="0" w:color="8DB3E2" w:themeColor="text2" w:themeTint="66"/>
              <w:right w:val="nil"/>
            </w:tcBorders>
            <w:shd w:val="clear" w:color="auto" w:fill="FFFFFF" w:themeFill="background1"/>
            <w:noWrap/>
            <w:vAlign w:val="bottom"/>
            <w:hideMark/>
          </w:tcPr>
          <w:p w14:paraId="31E909CD" w14:textId="0385C401" w:rsidR="005C578C" w:rsidRPr="002E6858" w:rsidRDefault="00D27A62" w:rsidP="00FD3E00">
            <w:pPr>
              <w:pStyle w:val="xl37"/>
              <w:tabs>
                <w:tab w:val="center" w:pos="142"/>
                <w:tab w:val="left" w:pos="3369"/>
              </w:tabs>
              <w:rPr>
                <w:lang w:val="el-GR" w:eastAsia="el-GR"/>
              </w:rPr>
            </w:pPr>
            <w:r>
              <w:rPr>
                <w:lang w:val="en-US" w:eastAsia="el-GR"/>
              </w:rPr>
              <w:t>B</w:t>
            </w:r>
            <w:r w:rsidR="005C578C" w:rsidRPr="002E6858">
              <w:rPr>
                <w:lang w:val="el-GR" w:eastAsia="el-GR"/>
              </w:rPr>
              <w:t xml:space="preserve">’ </w:t>
            </w:r>
            <w:r w:rsidR="00DB6CD0">
              <w:rPr>
                <w:lang w:val="el-GR" w:eastAsia="el-GR"/>
              </w:rPr>
              <w:t>τρίμηνο 2021</w:t>
            </w:r>
          </w:p>
        </w:tc>
        <w:tc>
          <w:tcPr>
            <w:tcW w:w="1407" w:type="dxa"/>
            <w:tcBorders>
              <w:top w:val="nil"/>
              <w:left w:val="nil"/>
              <w:bottom w:val="single" w:sz="12" w:space="0" w:color="8DB3E2" w:themeColor="text2" w:themeTint="66"/>
              <w:right w:val="nil"/>
            </w:tcBorders>
            <w:shd w:val="clear" w:color="auto" w:fill="FFFFFF" w:themeFill="background1"/>
            <w:noWrap/>
            <w:vAlign w:val="bottom"/>
            <w:hideMark/>
          </w:tcPr>
          <w:p w14:paraId="5429BE36" w14:textId="77777777" w:rsidR="005C578C" w:rsidRPr="002E6858" w:rsidRDefault="005C578C" w:rsidP="00FD3E00">
            <w:pPr>
              <w:pStyle w:val="xl37"/>
              <w:tabs>
                <w:tab w:val="center" w:pos="142"/>
                <w:tab w:val="left" w:pos="3369"/>
              </w:tabs>
              <w:rPr>
                <w:lang w:val="el-GR" w:eastAsia="el-GR"/>
              </w:rPr>
            </w:pPr>
            <w:r w:rsidRPr="002E6858">
              <w:rPr>
                <w:lang w:val="el-GR" w:eastAsia="el-GR"/>
              </w:rPr>
              <w:t>Ετήσιο  %</w:t>
            </w:r>
          </w:p>
        </w:tc>
        <w:tc>
          <w:tcPr>
            <w:tcW w:w="1577" w:type="dxa"/>
            <w:tcBorders>
              <w:top w:val="nil"/>
              <w:left w:val="nil"/>
              <w:bottom w:val="single" w:sz="12" w:space="0" w:color="8DB3E2" w:themeColor="text2" w:themeTint="66"/>
              <w:right w:val="nil"/>
            </w:tcBorders>
            <w:shd w:val="clear" w:color="auto" w:fill="FFFFFF" w:themeFill="background1"/>
            <w:vAlign w:val="bottom"/>
          </w:tcPr>
          <w:p w14:paraId="6072F50F" w14:textId="77777777" w:rsidR="005C578C" w:rsidRPr="002E6858" w:rsidRDefault="005C578C" w:rsidP="00FD3E00">
            <w:pPr>
              <w:pStyle w:val="xl37"/>
              <w:tabs>
                <w:tab w:val="center" w:pos="142"/>
                <w:tab w:val="left" w:pos="3369"/>
              </w:tabs>
              <w:rPr>
                <w:lang w:val="en-US" w:eastAsia="el-GR"/>
              </w:rPr>
            </w:pPr>
            <w:r w:rsidRPr="002E6858">
              <w:rPr>
                <w:lang w:val="el-GR" w:eastAsia="el-GR"/>
              </w:rPr>
              <w:t xml:space="preserve">Ετήσιο  </w:t>
            </w:r>
            <w:r w:rsidRPr="002E6858">
              <w:rPr>
                <w:lang w:val="en-US" w:eastAsia="el-GR"/>
              </w:rPr>
              <w:t>+/-</w:t>
            </w:r>
          </w:p>
        </w:tc>
        <w:tc>
          <w:tcPr>
            <w:tcW w:w="1656" w:type="dxa"/>
            <w:tcBorders>
              <w:top w:val="nil"/>
              <w:left w:val="nil"/>
              <w:bottom w:val="single" w:sz="12" w:space="0" w:color="8DB3E2" w:themeColor="text2" w:themeTint="66"/>
              <w:right w:val="nil"/>
            </w:tcBorders>
            <w:shd w:val="clear" w:color="auto" w:fill="FFFFFF" w:themeFill="background1"/>
            <w:vAlign w:val="bottom"/>
          </w:tcPr>
          <w:p w14:paraId="35301951" w14:textId="66D400F8" w:rsidR="005C578C" w:rsidRPr="002E6858" w:rsidRDefault="00D27A62" w:rsidP="00D032B6">
            <w:pPr>
              <w:pStyle w:val="xl37"/>
              <w:tabs>
                <w:tab w:val="center" w:pos="142"/>
                <w:tab w:val="left" w:pos="3369"/>
              </w:tabs>
              <w:jc w:val="right"/>
              <w:rPr>
                <w:lang w:val="el-GR" w:eastAsia="el-GR"/>
              </w:rPr>
            </w:pPr>
            <w:r>
              <w:rPr>
                <w:lang w:val="en-US" w:eastAsia="el-GR"/>
              </w:rPr>
              <w:t>B</w:t>
            </w:r>
            <w:r w:rsidR="00DB6CD0">
              <w:rPr>
                <w:lang w:val="el-GR" w:eastAsia="el-GR"/>
              </w:rPr>
              <w:t>’ τρίμηνο 2022</w:t>
            </w:r>
            <w:r w:rsidR="006608FF" w:rsidRPr="002E6858">
              <w:rPr>
                <w:lang w:val="el-GR" w:eastAsia="el-GR"/>
              </w:rPr>
              <w:t xml:space="preserve"> +/</w:t>
            </w:r>
            <w:r w:rsidR="006608FF" w:rsidRPr="002E6858">
              <w:rPr>
                <w:lang w:val="en-US" w:eastAsia="el-GR"/>
              </w:rPr>
              <w:t>-</w:t>
            </w:r>
          </w:p>
        </w:tc>
      </w:tr>
      <w:tr w:rsidR="00864512" w:rsidRPr="002E6858" w14:paraId="495B1BE3" w14:textId="77777777" w:rsidTr="00454790">
        <w:trPr>
          <w:trHeight w:hRule="exact" w:val="364"/>
          <w:jc w:val="center"/>
        </w:trPr>
        <w:tc>
          <w:tcPr>
            <w:tcW w:w="2708" w:type="dxa"/>
            <w:tcBorders>
              <w:top w:val="single" w:sz="12" w:space="0" w:color="8DB3E2" w:themeColor="text2" w:themeTint="66"/>
              <w:left w:val="nil"/>
              <w:bottom w:val="nil"/>
              <w:right w:val="nil"/>
            </w:tcBorders>
            <w:shd w:val="clear" w:color="auto" w:fill="FFFFFF"/>
            <w:noWrap/>
            <w:vAlign w:val="center"/>
            <w:hideMark/>
          </w:tcPr>
          <w:p w14:paraId="11A47266" w14:textId="77777777" w:rsidR="00864512" w:rsidRPr="00541BC5" w:rsidRDefault="00864512" w:rsidP="00864512">
            <w:pPr>
              <w:pStyle w:val="xl37"/>
              <w:tabs>
                <w:tab w:val="center" w:pos="142"/>
                <w:tab w:val="left" w:pos="3369"/>
              </w:tabs>
              <w:jc w:val="left"/>
              <w:rPr>
                <w:b w:val="0"/>
                <w:lang w:val="el-GR" w:eastAsia="el-GR"/>
              </w:rPr>
            </w:pPr>
            <w:r w:rsidRPr="00541BC5">
              <w:rPr>
                <w:b w:val="0"/>
                <w:lang w:val="el-GR" w:eastAsia="el-GR"/>
              </w:rPr>
              <w:t>Συνδέσεις Σταθερής</w:t>
            </w:r>
          </w:p>
        </w:tc>
        <w:tc>
          <w:tcPr>
            <w:tcW w:w="1364" w:type="dxa"/>
            <w:tcBorders>
              <w:top w:val="single" w:sz="12" w:space="0" w:color="8DB3E2" w:themeColor="text2" w:themeTint="66"/>
              <w:left w:val="nil"/>
              <w:bottom w:val="nil"/>
              <w:right w:val="nil"/>
            </w:tcBorders>
            <w:shd w:val="clear" w:color="auto" w:fill="FFFFFF"/>
            <w:noWrap/>
            <w:vAlign w:val="bottom"/>
            <w:hideMark/>
          </w:tcPr>
          <w:p w14:paraId="6CC57C68" w14:textId="1A1FDA38" w:rsidR="00864512" w:rsidRPr="00063F4D" w:rsidRDefault="00864512" w:rsidP="00864512">
            <w:pPr>
              <w:ind w:left="-108"/>
              <w:jc w:val="right"/>
              <w:rPr>
                <w:rFonts w:ascii="Tahoma" w:hAnsi="Tahoma" w:cs="Tahoma"/>
                <w:bCs/>
                <w:sz w:val="22"/>
                <w:szCs w:val="22"/>
                <w:lang w:val="en-US"/>
              </w:rPr>
            </w:pPr>
            <w:r w:rsidRPr="00201FBA">
              <w:rPr>
                <w:rFonts w:ascii="Tahoma" w:hAnsi="Tahoma" w:cs="Tahoma"/>
                <w:color w:val="000000"/>
                <w:sz w:val="22"/>
                <w:szCs w:val="22"/>
              </w:rPr>
              <w:t>2.714.096</w:t>
            </w:r>
          </w:p>
        </w:tc>
        <w:tc>
          <w:tcPr>
            <w:tcW w:w="1920" w:type="dxa"/>
            <w:gridSpan w:val="2"/>
            <w:tcBorders>
              <w:top w:val="single" w:sz="12" w:space="0" w:color="8DB3E2" w:themeColor="text2" w:themeTint="66"/>
              <w:left w:val="nil"/>
              <w:bottom w:val="nil"/>
              <w:right w:val="nil"/>
            </w:tcBorders>
            <w:shd w:val="clear" w:color="auto" w:fill="FFFFFF"/>
            <w:noWrap/>
            <w:vAlign w:val="bottom"/>
            <w:hideMark/>
          </w:tcPr>
          <w:p w14:paraId="6F429B50" w14:textId="262BBA5D" w:rsidR="00864512" w:rsidRPr="00063F4D" w:rsidRDefault="00864512" w:rsidP="00864512">
            <w:pPr>
              <w:ind w:left="-108"/>
              <w:jc w:val="right"/>
              <w:rPr>
                <w:rFonts w:ascii="Tahoma" w:hAnsi="Tahoma" w:cs="Tahoma"/>
                <w:bCs/>
                <w:sz w:val="22"/>
                <w:szCs w:val="22"/>
                <w:lang w:val="en-US"/>
              </w:rPr>
            </w:pPr>
            <w:r w:rsidRPr="00201FBA">
              <w:rPr>
                <w:rFonts w:ascii="Tahoma" w:hAnsi="Tahoma" w:cs="Tahoma"/>
                <w:color w:val="000000"/>
                <w:sz w:val="22"/>
                <w:szCs w:val="22"/>
              </w:rPr>
              <w:t>2.699.457</w:t>
            </w:r>
          </w:p>
        </w:tc>
        <w:tc>
          <w:tcPr>
            <w:tcW w:w="1407" w:type="dxa"/>
            <w:tcBorders>
              <w:top w:val="single" w:sz="12" w:space="0" w:color="8DB3E2" w:themeColor="text2" w:themeTint="66"/>
              <w:left w:val="nil"/>
              <w:bottom w:val="nil"/>
              <w:right w:val="nil"/>
            </w:tcBorders>
            <w:shd w:val="clear" w:color="auto" w:fill="FFFFFF"/>
            <w:noWrap/>
            <w:vAlign w:val="bottom"/>
            <w:hideMark/>
          </w:tcPr>
          <w:p w14:paraId="694D3DE0" w14:textId="281283D0" w:rsidR="00864512" w:rsidRPr="00063F4D" w:rsidRDefault="00864512" w:rsidP="00864512">
            <w:pPr>
              <w:ind w:left="-108"/>
              <w:jc w:val="right"/>
              <w:rPr>
                <w:rFonts w:ascii="Tahoma" w:hAnsi="Tahoma" w:cs="Tahoma"/>
                <w:bCs/>
                <w:sz w:val="22"/>
                <w:szCs w:val="22"/>
                <w:lang w:val="en-US"/>
              </w:rPr>
            </w:pPr>
            <w:r w:rsidRPr="00201FBA">
              <w:rPr>
                <w:rFonts w:ascii="Tahoma" w:hAnsi="Tahoma" w:cs="Tahoma"/>
                <w:color w:val="000000"/>
                <w:sz w:val="22"/>
                <w:szCs w:val="22"/>
              </w:rPr>
              <w:t>+0</w:t>
            </w:r>
            <w:r w:rsidRPr="00201FBA">
              <w:rPr>
                <w:rFonts w:ascii="Tahoma" w:hAnsi="Tahoma" w:cs="Tahoma"/>
                <w:color w:val="000000"/>
                <w:sz w:val="22"/>
                <w:szCs w:val="22"/>
                <w:lang w:val="el-GR"/>
              </w:rPr>
              <w:t>,</w:t>
            </w:r>
            <w:r w:rsidRPr="00201FBA">
              <w:rPr>
                <w:rFonts w:ascii="Tahoma" w:hAnsi="Tahoma" w:cs="Tahoma"/>
                <w:color w:val="000000"/>
                <w:sz w:val="22"/>
                <w:szCs w:val="22"/>
              </w:rPr>
              <w:t>5%</w:t>
            </w:r>
          </w:p>
        </w:tc>
        <w:tc>
          <w:tcPr>
            <w:tcW w:w="1577" w:type="dxa"/>
            <w:tcBorders>
              <w:top w:val="single" w:sz="12" w:space="0" w:color="8DB3E2" w:themeColor="text2" w:themeTint="66"/>
              <w:left w:val="nil"/>
              <w:bottom w:val="nil"/>
              <w:right w:val="nil"/>
            </w:tcBorders>
            <w:shd w:val="clear" w:color="auto" w:fill="FFFFFF"/>
            <w:vAlign w:val="bottom"/>
            <w:hideMark/>
          </w:tcPr>
          <w:p w14:paraId="534BB748" w14:textId="71579D95" w:rsidR="00864512" w:rsidRPr="00063F4D" w:rsidRDefault="00864512" w:rsidP="00864512">
            <w:pPr>
              <w:ind w:left="-108"/>
              <w:jc w:val="right"/>
              <w:rPr>
                <w:rFonts w:ascii="Tahoma" w:hAnsi="Tahoma" w:cs="Tahoma"/>
                <w:bCs/>
                <w:sz w:val="22"/>
                <w:szCs w:val="22"/>
                <w:lang w:val="en-US"/>
              </w:rPr>
            </w:pPr>
            <w:r w:rsidRPr="00201FBA">
              <w:rPr>
                <w:rFonts w:ascii="Tahoma" w:hAnsi="Tahoma" w:cs="Tahoma"/>
                <w:color w:val="000000"/>
                <w:sz w:val="22"/>
                <w:szCs w:val="22"/>
              </w:rPr>
              <w:t>14.639</w:t>
            </w:r>
          </w:p>
        </w:tc>
        <w:tc>
          <w:tcPr>
            <w:tcW w:w="1656" w:type="dxa"/>
            <w:tcBorders>
              <w:top w:val="single" w:sz="12" w:space="0" w:color="8DB3E2" w:themeColor="text2" w:themeTint="66"/>
              <w:left w:val="nil"/>
              <w:bottom w:val="nil"/>
              <w:right w:val="nil"/>
            </w:tcBorders>
            <w:shd w:val="clear" w:color="auto" w:fill="FFFFFF"/>
            <w:vAlign w:val="bottom"/>
            <w:hideMark/>
          </w:tcPr>
          <w:p w14:paraId="1AC31721" w14:textId="04739F21" w:rsidR="00864512" w:rsidRPr="00063F4D" w:rsidRDefault="00864512" w:rsidP="00864512">
            <w:pPr>
              <w:ind w:left="-108"/>
              <w:jc w:val="right"/>
              <w:rPr>
                <w:rFonts w:ascii="Tahoma" w:hAnsi="Tahoma" w:cs="Tahoma"/>
                <w:bCs/>
                <w:sz w:val="22"/>
                <w:szCs w:val="22"/>
                <w:lang w:val="en-US"/>
              </w:rPr>
            </w:pPr>
            <w:r w:rsidRPr="00201FBA">
              <w:rPr>
                <w:rFonts w:ascii="Tahoma" w:hAnsi="Tahoma" w:cs="Tahoma"/>
                <w:i/>
                <w:color w:val="000000"/>
                <w:sz w:val="22"/>
                <w:szCs w:val="22"/>
              </w:rPr>
              <w:t>1.223</w:t>
            </w:r>
          </w:p>
        </w:tc>
      </w:tr>
      <w:tr w:rsidR="00864512" w:rsidRPr="002E6858" w14:paraId="150DCA6F" w14:textId="77777777" w:rsidTr="00454790">
        <w:trPr>
          <w:trHeight w:hRule="exact" w:val="384"/>
          <w:jc w:val="center"/>
        </w:trPr>
        <w:tc>
          <w:tcPr>
            <w:tcW w:w="2708" w:type="dxa"/>
            <w:shd w:val="clear" w:color="auto" w:fill="FFFFFF"/>
            <w:noWrap/>
            <w:vAlign w:val="center"/>
            <w:hideMark/>
          </w:tcPr>
          <w:p w14:paraId="4749B792" w14:textId="77777777" w:rsidR="00864512" w:rsidRPr="00541BC5" w:rsidRDefault="00864512" w:rsidP="00864512">
            <w:pPr>
              <w:pStyle w:val="xl37"/>
              <w:tabs>
                <w:tab w:val="center" w:pos="142"/>
                <w:tab w:val="left" w:pos="3369"/>
              </w:tabs>
              <w:jc w:val="left"/>
              <w:rPr>
                <w:b w:val="0"/>
                <w:lang w:val="el-GR" w:eastAsia="el-GR"/>
              </w:rPr>
            </w:pPr>
            <w:proofErr w:type="spellStart"/>
            <w:r w:rsidRPr="00541BC5">
              <w:rPr>
                <w:b w:val="0"/>
                <w:lang w:val="el-GR" w:eastAsia="el-GR"/>
              </w:rPr>
              <w:t>Ευρυζωνικές</w:t>
            </w:r>
            <w:proofErr w:type="spellEnd"/>
            <w:r w:rsidRPr="00541BC5">
              <w:rPr>
                <w:b w:val="0"/>
                <w:lang w:val="el-GR" w:eastAsia="el-GR"/>
              </w:rPr>
              <w:t xml:space="preserve"> Συνδέσεις </w:t>
            </w:r>
          </w:p>
        </w:tc>
        <w:tc>
          <w:tcPr>
            <w:tcW w:w="1364" w:type="dxa"/>
            <w:shd w:val="clear" w:color="auto" w:fill="FFFFFF"/>
            <w:noWrap/>
            <w:vAlign w:val="bottom"/>
            <w:hideMark/>
          </w:tcPr>
          <w:p w14:paraId="7214294A" w14:textId="0C5EF168" w:rsidR="00864512" w:rsidRPr="00063F4D" w:rsidRDefault="00864512" w:rsidP="00864512">
            <w:pPr>
              <w:ind w:left="-108"/>
              <w:jc w:val="right"/>
              <w:rPr>
                <w:rFonts w:ascii="Tahoma" w:hAnsi="Tahoma" w:cs="Tahoma"/>
                <w:bCs/>
                <w:sz w:val="22"/>
                <w:szCs w:val="22"/>
                <w:lang w:val="en-US"/>
              </w:rPr>
            </w:pPr>
            <w:r w:rsidRPr="00201FBA">
              <w:rPr>
                <w:rFonts w:ascii="Tahoma" w:hAnsi="Tahoma" w:cs="Tahoma"/>
                <w:color w:val="000000"/>
                <w:sz w:val="22"/>
                <w:szCs w:val="22"/>
              </w:rPr>
              <w:t>2.287.003</w:t>
            </w:r>
          </w:p>
        </w:tc>
        <w:tc>
          <w:tcPr>
            <w:tcW w:w="1920" w:type="dxa"/>
            <w:gridSpan w:val="2"/>
            <w:shd w:val="clear" w:color="auto" w:fill="FFFFFF"/>
            <w:noWrap/>
            <w:vAlign w:val="bottom"/>
            <w:hideMark/>
          </w:tcPr>
          <w:p w14:paraId="0A80E024" w14:textId="31CAAF97" w:rsidR="00864512" w:rsidRPr="00063F4D" w:rsidRDefault="00864512" w:rsidP="00864512">
            <w:pPr>
              <w:ind w:left="-108"/>
              <w:jc w:val="right"/>
              <w:rPr>
                <w:rFonts w:ascii="Tahoma" w:hAnsi="Tahoma" w:cs="Tahoma"/>
                <w:bCs/>
                <w:sz w:val="22"/>
                <w:szCs w:val="22"/>
                <w:lang w:val="en-US"/>
              </w:rPr>
            </w:pPr>
            <w:r w:rsidRPr="00201FBA">
              <w:rPr>
                <w:rFonts w:ascii="Tahoma" w:hAnsi="Tahoma" w:cs="Tahoma"/>
                <w:color w:val="000000"/>
                <w:sz w:val="22"/>
                <w:szCs w:val="22"/>
              </w:rPr>
              <w:t>2.203.809</w:t>
            </w:r>
          </w:p>
        </w:tc>
        <w:tc>
          <w:tcPr>
            <w:tcW w:w="1407" w:type="dxa"/>
            <w:shd w:val="clear" w:color="auto" w:fill="FFFFFF"/>
            <w:noWrap/>
            <w:vAlign w:val="bottom"/>
            <w:hideMark/>
          </w:tcPr>
          <w:p w14:paraId="0D237A0E" w14:textId="07FF39C1" w:rsidR="00864512" w:rsidRPr="00063F4D" w:rsidRDefault="00864512" w:rsidP="00864512">
            <w:pPr>
              <w:ind w:left="-108"/>
              <w:jc w:val="right"/>
              <w:rPr>
                <w:rFonts w:ascii="Tahoma" w:hAnsi="Tahoma" w:cs="Tahoma"/>
                <w:bCs/>
                <w:sz w:val="22"/>
                <w:szCs w:val="22"/>
                <w:lang w:val="en-US"/>
              </w:rPr>
            </w:pPr>
            <w:r w:rsidRPr="00201FBA">
              <w:rPr>
                <w:rFonts w:ascii="Tahoma" w:hAnsi="Tahoma" w:cs="Tahoma"/>
                <w:color w:val="000000"/>
                <w:sz w:val="22"/>
                <w:szCs w:val="22"/>
              </w:rPr>
              <w:t>+3</w:t>
            </w:r>
            <w:r w:rsidRPr="00201FBA">
              <w:rPr>
                <w:rFonts w:ascii="Tahoma" w:hAnsi="Tahoma" w:cs="Tahoma"/>
                <w:color w:val="000000"/>
                <w:sz w:val="22"/>
                <w:szCs w:val="22"/>
                <w:lang w:val="el-GR"/>
              </w:rPr>
              <w:t>,</w:t>
            </w:r>
            <w:r w:rsidRPr="00201FBA">
              <w:rPr>
                <w:rFonts w:ascii="Tahoma" w:hAnsi="Tahoma" w:cs="Tahoma"/>
                <w:color w:val="000000"/>
                <w:sz w:val="22"/>
                <w:szCs w:val="22"/>
              </w:rPr>
              <w:t>8%</w:t>
            </w:r>
          </w:p>
        </w:tc>
        <w:tc>
          <w:tcPr>
            <w:tcW w:w="1577" w:type="dxa"/>
            <w:shd w:val="clear" w:color="auto" w:fill="FFFFFF"/>
            <w:vAlign w:val="bottom"/>
            <w:hideMark/>
          </w:tcPr>
          <w:p w14:paraId="250E2EAC" w14:textId="0799F60C" w:rsidR="00864512" w:rsidRPr="00063F4D" w:rsidRDefault="00864512" w:rsidP="00864512">
            <w:pPr>
              <w:ind w:left="-108"/>
              <w:jc w:val="right"/>
              <w:rPr>
                <w:rFonts w:ascii="Tahoma" w:hAnsi="Tahoma" w:cs="Tahoma"/>
                <w:bCs/>
                <w:sz w:val="22"/>
                <w:szCs w:val="22"/>
                <w:lang w:val="en-US"/>
              </w:rPr>
            </w:pPr>
            <w:r w:rsidRPr="00201FBA">
              <w:rPr>
                <w:rFonts w:ascii="Tahoma" w:hAnsi="Tahoma" w:cs="Tahoma"/>
                <w:color w:val="000000"/>
                <w:sz w:val="22"/>
                <w:szCs w:val="22"/>
              </w:rPr>
              <w:t>83.194</w:t>
            </w:r>
          </w:p>
        </w:tc>
        <w:tc>
          <w:tcPr>
            <w:tcW w:w="1656" w:type="dxa"/>
            <w:shd w:val="clear" w:color="auto" w:fill="FFFFFF"/>
            <w:vAlign w:val="bottom"/>
            <w:hideMark/>
          </w:tcPr>
          <w:p w14:paraId="2C21502E" w14:textId="424CB21B" w:rsidR="00864512" w:rsidRPr="00063F4D" w:rsidRDefault="00864512" w:rsidP="00864512">
            <w:pPr>
              <w:ind w:left="-108"/>
              <w:jc w:val="right"/>
              <w:rPr>
                <w:rFonts w:ascii="Tahoma" w:hAnsi="Tahoma" w:cs="Tahoma"/>
                <w:bCs/>
                <w:sz w:val="22"/>
                <w:szCs w:val="22"/>
                <w:lang w:val="en-US"/>
              </w:rPr>
            </w:pPr>
            <w:r w:rsidRPr="00201FBA">
              <w:rPr>
                <w:rFonts w:ascii="Tahoma" w:hAnsi="Tahoma" w:cs="Tahoma"/>
                <w:i/>
                <w:color w:val="000000"/>
                <w:sz w:val="22"/>
                <w:szCs w:val="22"/>
              </w:rPr>
              <w:t>18.322</w:t>
            </w:r>
          </w:p>
        </w:tc>
      </w:tr>
      <w:tr w:rsidR="00864512" w:rsidRPr="002E6858" w14:paraId="11F17B34" w14:textId="77777777" w:rsidTr="00454790">
        <w:trPr>
          <w:trHeight w:hRule="exact" w:val="514"/>
          <w:jc w:val="center"/>
        </w:trPr>
        <w:tc>
          <w:tcPr>
            <w:tcW w:w="2708" w:type="dxa"/>
            <w:shd w:val="clear" w:color="auto" w:fill="FFFFFF"/>
            <w:noWrap/>
            <w:vAlign w:val="center"/>
            <w:hideMark/>
          </w:tcPr>
          <w:p w14:paraId="4D1BB002" w14:textId="77777777" w:rsidR="00864512" w:rsidRPr="00541BC5" w:rsidRDefault="00864512" w:rsidP="00864512">
            <w:pPr>
              <w:pStyle w:val="xl37"/>
              <w:tabs>
                <w:tab w:val="center" w:pos="142"/>
                <w:tab w:val="left" w:pos="3369"/>
              </w:tabs>
              <w:jc w:val="left"/>
              <w:rPr>
                <w:b w:val="0"/>
                <w:i/>
                <w:iCs/>
                <w:lang w:val="el-GR" w:eastAsia="el-GR"/>
              </w:rPr>
            </w:pPr>
            <w:r w:rsidRPr="00541BC5">
              <w:rPr>
                <w:b w:val="0"/>
                <w:i/>
                <w:lang w:val="el-GR" w:eastAsia="el-GR"/>
              </w:rPr>
              <w:t>εκ των οποίων συνδέσεις οπτικών ινών</w:t>
            </w:r>
          </w:p>
        </w:tc>
        <w:tc>
          <w:tcPr>
            <w:tcW w:w="1364" w:type="dxa"/>
            <w:shd w:val="clear" w:color="auto" w:fill="FFFFFF"/>
            <w:noWrap/>
            <w:vAlign w:val="bottom"/>
            <w:hideMark/>
          </w:tcPr>
          <w:p w14:paraId="3A3C1298" w14:textId="10DA3C8E" w:rsidR="00864512" w:rsidRPr="00063F4D" w:rsidRDefault="00864512" w:rsidP="00864512">
            <w:pPr>
              <w:ind w:left="-108"/>
              <w:jc w:val="right"/>
              <w:rPr>
                <w:rFonts w:ascii="Tahoma" w:hAnsi="Tahoma" w:cs="Tahoma"/>
                <w:bCs/>
                <w:i/>
                <w:sz w:val="22"/>
                <w:szCs w:val="22"/>
                <w:lang w:val="en-US"/>
              </w:rPr>
            </w:pPr>
            <w:r>
              <w:rPr>
                <w:rFonts w:ascii="Tahoma" w:hAnsi="Tahoma" w:cs="Tahoma"/>
                <w:i/>
                <w:iCs/>
                <w:color w:val="000000"/>
                <w:sz w:val="22"/>
                <w:szCs w:val="22"/>
              </w:rPr>
              <w:t>1.415.406</w:t>
            </w:r>
          </w:p>
        </w:tc>
        <w:tc>
          <w:tcPr>
            <w:tcW w:w="1920" w:type="dxa"/>
            <w:gridSpan w:val="2"/>
            <w:shd w:val="clear" w:color="auto" w:fill="FFFFFF"/>
            <w:noWrap/>
            <w:vAlign w:val="bottom"/>
            <w:hideMark/>
          </w:tcPr>
          <w:p w14:paraId="2DA23134" w14:textId="02F2BCDF" w:rsidR="00864512" w:rsidRPr="00063F4D" w:rsidRDefault="00864512" w:rsidP="00864512">
            <w:pPr>
              <w:ind w:left="-108"/>
              <w:jc w:val="right"/>
              <w:rPr>
                <w:rFonts w:ascii="Tahoma" w:hAnsi="Tahoma" w:cs="Tahoma"/>
                <w:bCs/>
                <w:i/>
                <w:sz w:val="22"/>
                <w:szCs w:val="22"/>
                <w:lang w:val="en-US"/>
              </w:rPr>
            </w:pPr>
            <w:r>
              <w:rPr>
                <w:rFonts w:ascii="Tahoma" w:hAnsi="Tahoma" w:cs="Tahoma"/>
                <w:i/>
                <w:iCs/>
                <w:color w:val="000000"/>
                <w:sz w:val="22"/>
                <w:szCs w:val="22"/>
              </w:rPr>
              <w:t>1.056.210</w:t>
            </w:r>
          </w:p>
        </w:tc>
        <w:tc>
          <w:tcPr>
            <w:tcW w:w="1407" w:type="dxa"/>
            <w:shd w:val="clear" w:color="auto" w:fill="FFFFFF"/>
            <w:noWrap/>
            <w:vAlign w:val="bottom"/>
            <w:hideMark/>
          </w:tcPr>
          <w:p w14:paraId="42466584" w14:textId="54AAD678" w:rsidR="00864512" w:rsidRPr="00063F4D" w:rsidRDefault="00864512" w:rsidP="00864512">
            <w:pPr>
              <w:ind w:left="-108"/>
              <w:jc w:val="right"/>
              <w:rPr>
                <w:rFonts w:ascii="Tahoma" w:hAnsi="Tahoma" w:cs="Tahoma"/>
                <w:bCs/>
                <w:i/>
                <w:sz w:val="22"/>
                <w:szCs w:val="22"/>
                <w:lang w:val="en-US"/>
              </w:rPr>
            </w:pPr>
            <w:r>
              <w:rPr>
                <w:rFonts w:ascii="Tahoma" w:hAnsi="Tahoma" w:cs="Tahoma"/>
                <w:i/>
                <w:iCs/>
                <w:color w:val="000000"/>
                <w:sz w:val="22"/>
                <w:szCs w:val="22"/>
              </w:rPr>
              <w:t>+34</w:t>
            </w:r>
            <w:r>
              <w:rPr>
                <w:rFonts w:ascii="Tahoma" w:hAnsi="Tahoma" w:cs="Tahoma"/>
                <w:i/>
                <w:iCs/>
                <w:color w:val="000000"/>
                <w:sz w:val="22"/>
                <w:szCs w:val="22"/>
                <w:lang w:val="el-GR"/>
              </w:rPr>
              <w:t>,</w:t>
            </w:r>
            <w:r>
              <w:rPr>
                <w:rFonts w:ascii="Tahoma" w:hAnsi="Tahoma" w:cs="Tahoma"/>
                <w:i/>
                <w:iCs/>
                <w:color w:val="000000"/>
                <w:sz w:val="22"/>
                <w:szCs w:val="22"/>
              </w:rPr>
              <w:t>0%</w:t>
            </w:r>
          </w:p>
        </w:tc>
        <w:tc>
          <w:tcPr>
            <w:tcW w:w="1577" w:type="dxa"/>
            <w:shd w:val="clear" w:color="auto" w:fill="FFFFFF"/>
            <w:vAlign w:val="bottom"/>
            <w:hideMark/>
          </w:tcPr>
          <w:p w14:paraId="21B159B0" w14:textId="1B93BC26" w:rsidR="00864512" w:rsidRPr="00063F4D" w:rsidRDefault="00864512" w:rsidP="00864512">
            <w:pPr>
              <w:ind w:left="-108"/>
              <w:jc w:val="right"/>
              <w:rPr>
                <w:rFonts w:ascii="Tahoma" w:hAnsi="Tahoma" w:cs="Tahoma"/>
                <w:bCs/>
                <w:i/>
                <w:sz w:val="22"/>
                <w:szCs w:val="22"/>
                <w:lang w:val="en-US"/>
              </w:rPr>
            </w:pPr>
            <w:r>
              <w:rPr>
                <w:rFonts w:ascii="Tahoma" w:hAnsi="Tahoma" w:cs="Tahoma"/>
                <w:i/>
                <w:iCs/>
                <w:color w:val="000000"/>
                <w:sz w:val="22"/>
                <w:szCs w:val="22"/>
              </w:rPr>
              <w:t>359.196</w:t>
            </w:r>
          </w:p>
        </w:tc>
        <w:tc>
          <w:tcPr>
            <w:tcW w:w="1656" w:type="dxa"/>
            <w:shd w:val="clear" w:color="auto" w:fill="FFFFFF"/>
            <w:vAlign w:val="bottom"/>
            <w:hideMark/>
          </w:tcPr>
          <w:p w14:paraId="2BCA7B86" w14:textId="2B12CBDC" w:rsidR="00864512" w:rsidRPr="00063F4D" w:rsidRDefault="00864512" w:rsidP="00864512">
            <w:pPr>
              <w:ind w:left="-108"/>
              <w:jc w:val="right"/>
              <w:rPr>
                <w:rFonts w:ascii="Tahoma" w:hAnsi="Tahoma" w:cs="Tahoma"/>
                <w:bCs/>
                <w:i/>
                <w:sz w:val="22"/>
                <w:szCs w:val="22"/>
                <w:lang w:val="en-US"/>
              </w:rPr>
            </w:pPr>
            <w:r>
              <w:rPr>
                <w:rFonts w:ascii="Tahoma" w:hAnsi="Tahoma" w:cs="Tahoma"/>
                <w:i/>
                <w:iCs/>
                <w:color w:val="000000"/>
                <w:sz w:val="22"/>
                <w:szCs w:val="22"/>
              </w:rPr>
              <w:t>207.141</w:t>
            </w:r>
          </w:p>
        </w:tc>
      </w:tr>
      <w:tr w:rsidR="00864512" w:rsidRPr="002E6858" w14:paraId="2E739CE8" w14:textId="77777777" w:rsidTr="00454790">
        <w:trPr>
          <w:trHeight w:hRule="exact" w:val="269"/>
          <w:jc w:val="center"/>
        </w:trPr>
        <w:tc>
          <w:tcPr>
            <w:tcW w:w="2708" w:type="dxa"/>
            <w:tcBorders>
              <w:top w:val="nil"/>
              <w:left w:val="nil"/>
              <w:bottom w:val="single" w:sz="8" w:space="0" w:color="8DB3E2" w:themeColor="text2" w:themeTint="66"/>
              <w:right w:val="nil"/>
            </w:tcBorders>
            <w:shd w:val="clear" w:color="auto" w:fill="FFFFFF"/>
            <w:noWrap/>
            <w:vAlign w:val="center"/>
            <w:hideMark/>
          </w:tcPr>
          <w:p w14:paraId="78104437" w14:textId="77777777" w:rsidR="00864512" w:rsidRPr="00541BC5" w:rsidRDefault="00864512" w:rsidP="00864512">
            <w:pPr>
              <w:pStyle w:val="xl37"/>
              <w:tabs>
                <w:tab w:val="center" w:pos="142"/>
                <w:tab w:val="left" w:pos="3369"/>
              </w:tabs>
              <w:jc w:val="left"/>
              <w:rPr>
                <w:b w:val="0"/>
                <w:lang w:val="el-GR" w:eastAsia="el-GR"/>
              </w:rPr>
            </w:pPr>
            <w:r w:rsidRPr="00541BC5">
              <w:rPr>
                <w:b w:val="0"/>
                <w:lang w:val="el-GR" w:eastAsia="el-GR"/>
              </w:rPr>
              <w:t>Συνδρομητές</w:t>
            </w:r>
            <w:r w:rsidRPr="00541BC5">
              <w:rPr>
                <w:b w:val="0"/>
                <w:lang w:val="en-US" w:eastAsia="el-GR"/>
              </w:rPr>
              <w:t xml:space="preserve"> </w:t>
            </w:r>
            <w:r w:rsidRPr="00541BC5">
              <w:rPr>
                <w:b w:val="0"/>
                <w:lang w:val="el-GR" w:eastAsia="el-GR"/>
              </w:rPr>
              <w:t>τηλεόρασης</w:t>
            </w:r>
          </w:p>
        </w:tc>
        <w:tc>
          <w:tcPr>
            <w:tcW w:w="1364" w:type="dxa"/>
            <w:tcBorders>
              <w:top w:val="nil"/>
              <w:left w:val="nil"/>
              <w:bottom w:val="single" w:sz="8" w:space="0" w:color="8DB3E2" w:themeColor="text2" w:themeTint="66"/>
              <w:right w:val="nil"/>
            </w:tcBorders>
            <w:shd w:val="clear" w:color="auto" w:fill="FFFFFF"/>
            <w:noWrap/>
            <w:vAlign w:val="bottom"/>
            <w:hideMark/>
          </w:tcPr>
          <w:p w14:paraId="2315F961" w14:textId="623AA8FA" w:rsidR="00864512" w:rsidRPr="00063F4D" w:rsidRDefault="00864512" w:rsidP="00864512">
            <w:pPr>
              <w:ind w:left="-108"/>
              <w:jc w:val="right"/>
              <w:rPr>
                <w:rFonts w:ascii="Tahoma" w:hAnsi="Tahoma" w:cs="Tahoma"/>
                <w:bCs/>
                <w:sz w:val="22"/>
                <w:szCs w:val="22"/>
                <w:lang w:val="en-US"/>
              </w:rPr>
            </w:pPr>
            <w:r w:rsidRPr="00201FBA">
              <w:rPr>
                <w:rFonts w:ascii="Tahoma" w:hAnsi="Tahoma" w:cs="Tahoma"/>
                <w:color w:val="000000"/>
                <w:sz w:val="22"/>
                <w:szCs w:val="22"/>
              </w:rPr>
              <w:t>641.578</w:t>
            </w:r>
          </w:p>
        </w:tc>
        <w:tc>
          <w:tcPr>
            <w:tcW w:w="1920" w:type="dxa"/>
            <w:gridSpan w:val="2"/>
            <w:tcBorders>
              <w:top w:val="nil"/>
              <w:left w:val="nil"/>
              <w:bottom w:val="single" w:sz="8" w:space="0" w:color="8DB3E2" w:themeColor="text2" w:themeTint="66"/>
              <w:right w:val="nil"/>
            </w:tcBorders>
            <w:shd w:val="clear" w:color="auto" w:fill="FFFFFF"/>
            <w:noWrap/>
            <w:vAlign w:val="bottom"/>
            <w:hideMark/>
          </w:tcPr>
          <w:p w14:paraId="1D0CBA68" w14:textId="3C5466B2" w:rsidR="00864512" w:rsidRPr="00063F4D" w:rsidRDefault="00864512" w:rsidP="00864512">
            <w:pPr>
              <w:ind w:left="-108"/>
              <w:jc w:val="right"/>
              <w:rPr>
                <w:rFonts w:ascii="Tahoma" w:hAnsi="Tahoma" w:cs="Tahoma"/>
                <w:bCs/>
                <w:sz w:val="22"/>
                <w:szCs w:val="22"/>
                <w:lang w:val="en-US"/>
              </w:rPr>
            </w:pPr>
            <w:r w:rsidRPr="00201FBA">
              <w:rPr>
                <w:rFonts w:ascii="Tahoma" w:hAnsi="Tahoma" w:cs="Tahoma"/>
                <w:color w:val="000000"/>
                <w:sz w:val="22"/>
                <w:szCs w:val="22"/>
              </w:rPr>
              <w:t>578.851</w:t>
            </w:r>
          </w:p>
        </w:tc>
        <w:tc>
          <w:tcPr>
            <w:tcW w:w="1407" w:type="dxa"/>
            <w:tcBorders>
              <w:top w:val="nil"/>
              <w:left w:val="nil"/>
              <w:bottom w:val="single" w:sz="8" w:space="0" w:color="8DB3E2" w:themeColor="text2" w:themeTint="66"/>
              <w:right w:val="nil"/>
            </w:tcBorders>
            <w:shd w:val="clear" w:color="auto" w:fill="FFFFFF"/>
            <w:noWrap/>
            <w:vAlign w:val="bottom"/>
            <w:hideMark/>
          </w:tcPr>
          <w:p w14:paraId="0C57FC27" w14:textId="71485123" w:rsidR="00864512" w:rsidRPr="00063F4D" w:rsidRDefault="00864512" w:rsidP="00864512">
            <w:pPr>
              <w:ind w:left="-108"/>
              <w:jc w:val="right"/>
              <w:rPr>
                <w:rFonts w:ascii="Tahoma" w:hAnsi="Tahoma" w:cs="Tahoma"/>
                <w:bCs/>
                <w:sz w:val="22"/>
                <w:szCs w:val="22"/>
                <w:lang w:val="en-US"/>
              </w:rPr>
            </w:pPr>
            <w:r w:rsidRPr="00201FBA">
              <w:rPr>
                <w:rFonts w:ascii="Tahoma" w:hAnsi="Tahoma" w:cs="Tahoma"/>
                <w:color w:val="000000"/>
                <w:sz w:val="22"/>
                <w:szCs w:val="22"/>
              </w:rPr>
              <w:t>+10</w:t>
            </w:r>
            <w:r w:rsidRPr="00201FBA">
              <w:rPr>
                <w:rFonts w:ascii="Tahoma" w:hAnsi="Tahoma" w:cs="Tahoma"/>
                <w:color w:val="000000"/>
                <w:sz w:val="22"/>
                <w:szCs w:val="22"/>
                <w:lang w:val="el-GR"/>
              </w:rPr>
              <w:t>,</w:t>
            </w:r>
            <w:r w:rsidRPr="00201FBA">
              <w:rPr>
                <w:rFonts w:ascii="Tahoma" w:hAnsi="Tahoma" w:cs="Tahoma"/>
                <w:color w:val="000000"/>
                <w:sz w:val="22"/>
                <w:szCs w:val="22"/>
              </w:rPr>
              <w:t>8%</w:t>
            </w:r>
          </w:p>
        </w:tc>
        <w:tc>
          <w:tcPr>
            <w:tcW w:w="1577" w:type="dxa"/>
            <w:tcBorders>
              <w:top w:val="nil"/>
              <w:left w:val="nil"/>
              <w:bottom w:val="single" w:sz="8" w:space="0" w:color="8DB3E2" w:themeColor="text2" w:themeTint="66"/>
              <w:right w:val="nil"/>
            </w:tcBorders>
            <w:shd w:val="clear" w:color="auto" w:fill="FFFFFF"/>
            <w:vAlign w:val="bottom"/>
            <w:hideMark/>
          </w:tcPr>
          <w:p w14:paraId="26712BE0" w14:textId="1A8811DA" w:rsidR="00864512" w:rsidRPr="00063F4D" w:rsidRDefault="00864512" w:rsidP="00864512">
            <w:pPr>
              <w:ind w:left="-108"/>
              <w:jc w:val="right"/>
              <w:rPr>
                <w:rFonts w:ascii="Tahoma" w:hAnsi="Tahoma" w:cs="Tahoma"/>
                <w:bCs/>
                <w:sz w:val="22"/>
                <w:szCs w:val="22"/>
                <w:lang w:val="en-US"/>
              </w:rPr>
            </w:pPr>
            <w:r w:rsidRPr="00201FBA">
              <w:rPr>
                <w:rFonts w:ascii="Tahoma" w:hAnsi="Tahoma" w:cs="Tahoma"/>
                <w:color w:val="000000"/>
                <w:sz w:val="22"/>
                <w:szCs w:val="22"/>
              </w:rPr>
              <w:t>62.727</w:t>
            </w:r>
          </w:p>
        </w:tc>
        <w:tc>
          <w:tcPr>
            <w:tcW w:w="1656" w:type="dxa"/>
            <w:tcBorders>
              <w:top w:val="nil"/>
              <w:left w:val="nil"/>
              <w:bottom w:val="single" w:sz="8" w:space="0" w:color="8DB3E2" w:themeColor="text2" w:themeTint="66"/>
              <w:right w:val="nil"/>
            </w:tcBorders>
            <w:shd w:val="clear" w:color="auto" w:fill="FFFFFF"/>
            <w:vAlign w:val="bottom"/>
            <w:hideMark/>
          </w:tcPr>
          <w:p w14:paraId="5EAD03B2" w14:textId="32ACAC7B" w:rsidR="00864512" w:rsidRPr="00063F4D" w:rsidRDefault="00864512" w:rsidP="00864512">
            <w:pPr>
              <w:ind w:left="-108"/>
              <w:jc w:val="right"/>
              <w:rPr>
                <w:rFonts w:ascii="Tahoma" w:hAnsi="Tahoma" w:cs="Tahoma"/>
                <w:bCs/>
                <w:sz w:val="22"/>
                <w:szCs w:val="22"/>
                <w:lang w:val="en-US"/>
              </w:rPr>
            </w:pPr>
            <w:r w:rsidRPr="00201FBA">
              <w:rPr>
                <w:rFonts w:ascii="Tahoma" w:hAnsi="Tahoma" w:cs="Tahoma"/>
                <w:i/>
                <w:color w:val="000000"/>
                <w:sz w:val="22"/>
                <w:szCs w:val="22"/>
              </w:rPr>
              <w:t>5.074</w:t>
            </w:r>
          </w:p>
        </w:tc>
      </w:tr>
      <w:tr w:rsidR="00864512" w:rsidRPr="002E6858" w14:paraId="6809809A" w14:textId="77777777" w:rsidTr="00454790">
        <w:trPr>
          <w:trHeight w:hRule="exact" w:val="263"/>
          <w:jc w:val="center"/>
        </w:trPr>
        <w:tc>
          <w:tcPr>
            <w:tcW w:w="2708" w:type="dxa"/>
            <w:tcBorders>
              <w:top w:val="single" w:sz="8" w:space="0" w:color="8DB3E2" w:themeColor="text2" w:themeTint="66"/>
              <w:left w:val="nil"/>
              <w:bottom w:val="nil"/>
              <w:right w:val="nil"/>
            </w:tcBorders>
            <w:shd w:val="clear" w:color="auto" w:fill="FFFFFF"/>
            <w:noWrap/>
            <w:vAlign w:val="center"/>
            <w:hideMark/>
          </w:tcPr>
          <w:p w14:paraId="24573092" w14:textId="77777777" w:rsidR="00864512" w:rsidRPr="00541BC5" w:rsidRDefault="00864512" w:rsidP="00864512">
            <w:pPr>
              <w:pStyle w:val="xl37"/>
              <w:tabs>
                <w:tab w:val="center" w:pos="142"/>
                <w:tab w:val="left" w:pos="3369"/>
              </w:tabs>
              <w:jc w:val="left"/>
              <w:rPr>
                <w:b w:val="0"/>
                <w:lang w:val="el-GR" w:eastAsia="el-GR"/>
              </w:rPr>
            </w:pPr>
            <w:r w:rsidRPr="00541BC5">
              <w:rPr>
                <w:b w:val="0"/>
                <w:lang w:val="el-GR" w:eastAsia="el-GR"/>
              </w:rPr>
              <w:t>Πελάτες Κινητής</w:t>
            </w:r>
          </w:p>
        </w:tc>
        <w:tc>
          <w:tcPr>
            <w:tcW w:w="1364" w:type="dxa"/>
            <w:tcBorders>
              <w:top w:val="single" w:sz="8" w:space="0" w:color="8DB3E2" w:themeColor="text2" w:themeTint="66"/>
              <w:left w:val="nil"/>
              <w:bottom w:val="nil"/>
              <w:right w:val="nil"/>
            </w:tcBorders>
            <w:shd w:val="clear" w:color="auto" w:fill="FFFFFF"/>
            <w:noWrap/>
            <w:vAlign w:val="bottom"/>
            <w:hideMark/>
          </w:tcPr>
          <w:p w14:paraId="3FEF2509" w14:textId="1D273C8C" w:rsidR="00864512" w:rsidRPr="00063F4D" w:rsidRDefault="00864512" w:rsidP="00864512">
            <w:pPr>
              <w:ind w:left="-108"/>
              <w:jc w:val="right"/>
              <w:rPr>
                <w:rFonts w:ascii="Tahoma" w:hAnsi="Tahoma" w:cs="Tahoma"/>
                <w:bCs/>
                <w:sz w:val="22"/>
                <w:szCs w:val="22"/>
                <w:lang w:val="en-US"/>
              </w:rPr>
            </w:pPr>
            <w:r w:rsidRPr="00201FBA">
              <w:rPr>
                <w:rFonts w:ascii="Tahoma" w:hAnsi="Tahoma" w:cs="Tahoma"/>
                <w:color w:val="000000"/>
                <w:sz w:val="22"/>
                <w:szCs w:val="22"/>
              </w:rPr>
              <w:t>7.322.423</w:t>
            </w:r>
          </w:p>
        </w:tc>
        <w:tc>
          <w:tcPr>
            <w:tcW w:w="1920" w:type="dxa"/>
            <w:gridSpan w:val="2"/>
            <w:tcBorders>
              <w:top w:val="single" w:sz="8" w:space="0" w:color="8DB3E2" w:themeColor="text2" w:themeTint="66"/>
              <w:left w:val="nil"/>
              <w:bottom w:val="nil"/>
              <w:right w:val="nil"/>
            </w:tcBorders>
            <w:shd w:val="clear" w:color="auto" w:fill="FFFFFF"/>
            <w:noWrap/>
            <w:vAlign w:val="bottom"/>
            <w:hideMark/>
          </w:tcPr>
          <w:p w14:paraId="546C957F" w14:textId="78D3D5D7" w:rsidR="00864512" w:rsidRPr="00063F4D" w:rsidRDefault="00864512" w:rsidP="00864512">
            <w:pPr>
              <w:ind w:left="-108"/>
              <w:jc w:val="right"/>
              <w:rPr>
                <w:rFonts w:ascii="Tahoma" w:hAnsi="Tahoma" w:cs="Tahoma"/>
                <w:bCs/>
                <w:sz w:val="22"/>
                <w:szCs w:val="22"/>
                <w:lang w:val="en-US"/>
              </w:rPr>
            </w:pPr>
            <w:r w:rsidRPr="00201FBA">
              <w:rPr>
                <w:rFonts w:ascii="Tahoma" w:hAnsi="Tahoma" w:cs="Tahoma"/>
                <w:color w:val="000000"/>
                <w:sz w:val="22"/>
                <w:szCs w:val="22"/>
              </w:rPr>
              <w:t>6.987.941</w:t>
            </w:r>
          </w:p>
        </w:tc>
        <w:tc>
          <w:tcPr>
            <w:tcW w:w="1407" w:type="dxa"/>
            <w:tcBorders>
              <w:top w:val="single" w:sz="8" w:space="0" w:color="8DB3E2" w:themeColor="text2" w:themeTint="66"/>
              <w:left w:val="nil"/>
              <w:bottom w:val="nil"/>
              <w:right w:val="nil"/>
            </w:tcBorders>
            <w:shd w:val="clear" w:color="auto" w:fill="FFFFFF"/>
            <w:noWrap/>
            <w:vAlign w:val="bottom"/>
            <w:hideMark/>
          </w:tcPr>
          <w:p w14:paraId="64B0110F" w14:textId="6FD34DD1" w:rsidR="00864512" w:rsidRPr="00063F4D" w:rsidRDefault="00864512" w:rsidP="00864512">
            <w:pPr>
              <w:ind w:left="-108"/>
              <w:jc w:val="right"/>
              <w:rPr>
                <w:rFonts w:ascii="Tahoma" w:hAnsi="Tahoma" w:cs="Tahoma"/>
                <w:bCs/>
                <w:sz w:val="22"/>
                <w:szCs w:val="22"/>
                <w:lang w:val="en-US"/>
              </w:rPr>
            </w:pPr>
            <w:r w:rsidRPr="00201FBA">
              <w:rPr>
                <w:rFonts w:ascii="Tahoma" w:hAnsi="Tahoma" w:cs="Tahoma"/>
                <w:color w:val="000000"/>
                <w:sz w:val="22"/>
                <w:szCs w:val="22"/>
              </w:rPr>
              <w:t>+4</w:t>
            </w:r>
            <w:r w:rsidRPr="00201FBA">
              <w:rPr>
                <w:rFonts w:ascii="Tahoma" w:hAnsi="Tahoma" w:cs="Tahoma"/>
                <w:color w:val="000000"/>
                <w:sz w:val="22"/>
                <w:szCs w:val="22"/>
                <w:lang w:val="el-GR"/>
              </w:rPr>
              <w:t>,</w:t>
            </w:r>
            <w:r w:rsidRPr="00201FBA">
              <w:rPr>
                <w:rFonts w:ascii="Tahoma" w:hAnsi="Tahoma" w:cs="Tahoma"/>
                <w:color w:val="000000"/>
                <w:sz w:val="22"/>
                <w:szCs w:val="22"/>
              </w:rPr>
              <w:t>8%</w:t>
            </w:r>
          </w:p>
        </w:tc>
        <w:tc>
          <w:tcPr>
            <w:tcW w:w="1577" w:type="dxa"/>
            <w:tcBorders>
              <w:top w:val="single" w:sz="8" w:space="0" w:color="8DB3E2" w:themeColor="text2" w:themeTint="66"/>
              <w:left w:val="nil"/>
              <w:bottom w:val="nil"/>
              <w:right w:val="nil"/>
            </w:tcBorders>
            <w:shd w:val="clear" w:color="auto" w:fill="FFFFFF"/>
            <w:vAlign w:val="bottom"/>
            <w:hideMark/>
          </w:tcPr>
          <w:p w14:paraId="518B6A2E" w14:textId="5C9D5223" w:rsidR="00864512" w:rsidRPr="00063F4D" w:rsidRDefault="00864512" w:rsidP="00864512">
            <w:pPr>
              <w:ind w:left="-108"/>
              <w:jc w:val="right"/>
              <w:rPr>
                <w:rFonts w:ascii="Tahoma" w:hAnsi="Tahoma" w:cs="Tahoma"/>
                <w:bCs/>
                <w:sz w:val="22"/>
                <w:szCs w:val="22"/>
                <w:lang w:val="en-US"/>
              </w:rPr>
            </w:pPr>
            <w:r w:rsidRPr="00201FBA">
              <w:rPr>
                <w:rFonts w:ascii="Tahoma" w:hAnsi="Tahoma" w:cs="Tahoma"/>
                <w:color w:val="000000"/>
                <w:sz w:val="22"/>
                <w:szCs w:val="22"/>
              </w:rPr>
              <w:t>334.482</w:t>
            </w:r>
          </w:p>
        </w:tc>
        <w:tc>
          <w:tcPr>
            <w:tcW w:w="1656" w:type="dxa"/>
            <w:tcBorders>
              <w:top w:val="single" w:sz="8" w:space="0" w:color="8DB3E2" w:themeColor="text2" w:themeTint="66"/>
              <w:left w:val="nil"/>
              <w:bottom w:val="nil"/>
              <w:right w:val="nil"/>
            </w:tcBorders>
            <w:shd w:val="clear" w:color="auto" w:fill="FFFFFF"/>
            <w:vAlign w:val="bottom"/>
            <w:hideMark/>
          </w:tcPr>
          <w:p w14:paraId="6C75389B" w14:textId="2D651B77" w:rsidR="00864512" w:rsidRPr="00063F4D" w:rsidRDefault="00864512" w:rsidP="00864512">
            <w:pPr>
              <w:ind w:left="-108"/>
              <w:jc w:val="right"/>
              <w:rPr>
                <w:rFonts w:ascii="Tahoma" w:hAnsi="Tahoma" w:cs="Tahoma"/>
                <w:bCs/>
                <w:sz w:val="22"/>
                <w:szCs w:val="22"/>
                <w:lang w:val="en-US"/>
              </w:rPr>
            </w:pPr>
            <w:r w:rsidRPr="00201FBA">
              <w:rPr>
                <w:rFonts w:ascii="Tahoma" w:hAnsi="Tahoma" w:cs="Tahoma"/>
                <w:i/>
                <w:color w:val="000000"/>
                <w:sz w:val="22"/>
                <w:szCs w:val="22"/>
              </w:rPr>
              <w:t>141.722</w:t>
            </w:r>
          </w:p>
        </w:tc>
      </w:tr>
      <w:tr w:rsidR="00864512" w:rsidRPr="002E6858" w14:paraId="1F05ACC9" w14:textId="77777777" w:rsidTr="00454790">
        <w:trPr>
          <w:trHeight w:hRule="exact" w:val="237"/>
          <w:jc w:val="center"/>
        </w:trPr>
        <w:tc>
          <w:tcPr>
            <w:tcW w:w="2708" w:type="dxa"/>
            <w:shd w:val="clear" w:color="auto" w:fill="FFFFFF"/>
            <w:noWrap/>
            <w:vAlign w:val="center"/>
            <w:hideMark/>
          </w:tcPr>
          <w:p w14:paraId="4F977C2C" w14:textId="77777777" w:rsidR="00864512" w:rsidRPr="00541BC5" w:rsidRDefault="00864512" w:rsidP="00864512">
            <w:pPr>
              <w:pStyle w:val="xl37"/>
              <w:tabs>
                <w:tab w:val="center" w:pos="142"/>
                <w:tab w:val="left" w:pos="3369"/>
              </w:tabs>
              <w:jc w:val="left"/>
              <w:rPr>
                <w:b w:val="0"/>
                <w:i/>
                <w:lang w:val="el-GR" w:eastAsia="el-GR"/>
              </w:rPr>
            </w:pPr>
            <w:r w:rsidRPr="00541BC5">
              <w:rPr>
                <w:b w:val="0"/>
                <w:i/>
                <w:lang w:val="el-GR" w:eastAsia="el-GR"/>
              </w:rPr>
              <w:t xml:space="preserve"> Πελάτες Συμβολαίου</w:t>
            </w:r>
          </w:p>
        </w:tc>
        <w:tc>
          <w:tcPr>
            <w:tcW w:w="1364" w:type="dxa"/>
            <w:shd w:val="clear" w:color="auto" w:fill="FFFFFF"/>
            <w:noWrap/>
            <w:vAlign w:val="bottom"/>
            <w:hideMark/>
          </w:tcPr>
          <w:p w14:paraId="018370DD" w14:textId="7AADCCF2" w:rsidR="00864512" w:rsidRPr="00063F4D" w:rsidRDefault="00864512" w:rsidP="00864512">
            <w:pPr>
              <w:ind w:left="-108"/>
              <w:jc w:val="right"/>
              <w:rPr>
                <w:rFonts w:ascii="Tahoma" w:hAnsi="Tahoma" w:cs="Tahoma"/>
                <w:bCs/>
                <w:i/>
                <w:sz w:val="22"/>
                <w:szCs w:val="22"/>
                <w:lang w:val="en-US"/>
              </w:rPr>
            </w:pPr>
            <w:r>
              <w:rPr>
                <w:rFonts w:ascii="Tahoma" w:hAnsi="Tahoma" w:cs="Tahoma"/>
                <w:i/>
                <w:iCs/>
                <w:color w:val="000000"/>
                <w:sz w:val="22"/>
                <w:szCs w:val="22"/>
              </w:rPr>
              <w:t>2.898.529</w:t>
            </w:r>
          </w:p>
        </w:tc>
        <w:tc>
          <w:tcPr>
            <w:tcW w:w="1920" w:type="dxa"/>
            <w:gridSpan w:val="2"/>
            <w:shd w:val="clear" w:color="auto" w:fill="FFFFFF"/>
            <w:noWrap/>
            <w:vAlign w:val="bottom"/>
            <w:hideMark/>
          </w:tcPr>
          <w:p w14:paraId="2A8D8FB3" w14:textId="463E886D" w:rsidR="00864512" w:rsidRPr="00063F4D" w:rsidRDefault="00864512" w:rsidP="00864512">
            <w:pPr>
              <w:ind w:left="-108"/>
              <w:jc w:val="right"/>
              <w:rPr>
                <w:rFonts w:ascii="Tahoma" w:hAnsi="Tahoma" w:cs="Tahoma"/>
                <w:bCs/>
                <w:i/>
                <w:sz w:val="22"/>
                <w:szCs w:val="22"/>
                <w:lang w:val="en-US"/>
              </w:rPr>
            </w:pPr>
            <w:r>
              <w:rPr>
                <w:rFonts w:ascii="Tahoma" w:hAnsi="Tahoma" w:cs="Tahoma"/>
                <w:i/>
                <w:iCs/>
                <w:color w:val="000000"/>
                <w:sz w:val="22"/>
                <w:szCs w:val="22"/>
              </w:rPr>
              <w:t>2.755.671</w:t>
            </w:r>
          </w:p>
        </w:tc>
        <w:tc>
          <w:tcPr>
            <w:tcW w:w="1407" w:type="dxa"/>
            <w:shd w:val="clear" w:color="auto" w:fill="FFFFFF"/>
            <w:noWrap/>
            <w:vAlign w:val="bottom"/>
            <w:hideMark/>
          </w:tcPr>
          <w:p w14:paraId="13CE8F76" w14:textId="266599D0" w:rsidR="00864512" w:rsidRPr="00063F4D" w:rsidRDefault="00864512" w:rsidP="00864512">
            <w:pPr>
              <w:ind w:left="-108"/>
              <w:jc w:val="right"/>
              <w:rPr>
                <w:rFonts w:ascii="Tahoma" w:hAnsi="Tahoma" w:cs="Tahoma"/>
                <w:bCs/>
                <w:i/>
                <w:sz w:val="22"/>
                <w:szCs w:val="22"/>
                <w:lang w:val="en-US"/>
              </w:rPr>
            </w:pPr>
            <w:r>
              <w:rPr>
                <w:rFonts w:ascii="Tahoma" w:hAnsi="Tahoma" w:cs="Tahoma"/>
                <w:i/>
                <w:iCs/>
                <w:color w:val="000000"/>
                <w:sz w:val="22"/>
                <w:szCs w:val="22"/>
              </w:rPr>
              <w:t>+5</w:t>
            </w:r>
            <w:r>
              <w:rPr>
                <w:rFonts w:ascii="Tahoma" w:hAnsi="Tahoma" w:cs="Tahoma"/>
                <w:i/>
                <w:iCs/>
                <w:color w:val="000000"/>
                <w:sz w:val="22"/>
                <w:szCs w:val="22"/>
                <w:lang w:val="el-GR"/>
              </w:rPr>
              <w:t>,</w:t>
            </w:r>
            <w:r>
              <w:rPr>
                <w:rFonts w:ascii="Tahoma" w:hAnsi="Tahoma" w:cs="Tahoma"/>
                <w:i/>
                <w:iCs/>
                <w:color w:val="000000"/>
                <w:sz w:val="22"/>
                <w:szCs w:val="22"/>
              </w:rPr>
              <w:t>2%</w:t>
            </w:r>
          </w:p>
        </w:tc>
        <w:tc>
          <w:tcPr>
            <w:tcW w:w="1577" w:type="dxa"/>
            <w:shd w:val="clear" w:color="auto" w:fill="FFFFFF"/>
            <w:vAlign w:val="bottom"/>
            <w:hideMark/>
          </w:tcPr>
          <w:p w14:paraId="76626124" w14:textId="12C53A47" w:rsidR="00864512" w:rsidRPr="00063F4D" w:rsidRDefault="00864512" w:rsidP="00864512">
            <w:pPr>
              <w:ind w:left="-108"/>
              <w:jc w:val="right"/>
              <w:rPr>
                <w:rFonts w:ascii="Tahoma" w:hAnsi="Tahoma" w:cs="Tahoma"/>
                <w:bCs/>
                <w:i/>
                <w:sz w:val="22"/>
                <w:szCs w:val="22"/>
                <w:lang w:val="en-US"/>
              </w:rPr>
            </w:pPr>
            <w:r>
              <w:rPr>
                <w:rFonts w:ascii="Tahoma" w:hAnsi="Tahoma" w:cs="Tahoma"/>
                <w:i/>
                <w:iCs/>
                <w:color w:val="000000"/>
                <w:sz w:val="22"/>
                <w:szCs w:val="22"/>
              </w:rPr>
              <w:t>142.858</w:t>
            </w:r>
          </w:p>
        </w:tc>
        <w:tc>
          <w:tcPr>
            <w:tcW w:w="1656" w:type="dxa"/>
            <w:shd w:val="clear" w:color="auto" w:fill="FFFFFF"/>
            <w:vAlign w:val="bottom"/>
            <w:hideMark/>
          </w:tcPr>
          <w:p w14:paraId="37359E46" w14:textId="088FC916" w:rsidR="00864512" w:rsidRPr="00063F4D" w:rsidRDefault="00864512" w:rsidP="00864512">
            <w:pPr>
              <w:ind w:left="-108"/>
              <w:jc w:val="right"/>
              <w:rPr>
                <w:rFonts w:ascii="Tahoma" w:hAnsi="Tahoma" w:cs="Tahoma"/>
                <w:bCs/>
                <w:i/>
                <w:sz w:val="22"/>
                <w:szCs w:val="22"/>
                <w:lang w:val="en-US"/>
              </w:rPr>
            </w:pPr>
            <w:r>
              <w:rPr>
                <w:rFonts w:ascii="Tahoma" w:hAnsi="Tahoma" w:cs="Tahoma"/>
                <w:i/>
                <w:iCs/>
                <w:color w:val="000000"/>
                <w:sz w:val="22"/>
                <w:szCs w:val="22"/>
              </w:rPr>
              <w:t>29.084</w:t>
            </w:r>
          </w:p>
        </w:tc>
      </w:tr>
      <w:tr w:rsidR="00864512" w:rsidRPr="002E6858" w14:paraId="58D863FB" w14:textId="77777777" w:rsidTr="00454790">
        <w:trPr>
          <w:trHeight w:hRule="exact" w:val="241"/>
          <w:jc w:val="center"/>
        </w:trPr>
        <w:tc>
          <w:tcPr>
            <w:tcW w:w="2708" w:type="dxa"/>
            <w:tcBorders>
              <w:top w:val="nil"/>
              <w:left w:val="nil"/>
              <w:bottom w:val="single" w:sz="8" w:space="0" w:color="8DB3E2" w:themeColor="text2" w:themeTint="66"/>
              <w:right w:val="nil"/>
            </w:tcBorders>
            <w:shd w:val="clear" w:color="auto" w:fill="FFFFFF"/>
            <w:noWrap/>
            <w:vAlign w:val="center"/>
            <w:hideMark/>
          </w:tcPr>
          <w:p w14:paraId="37C26E31" w14:textId="77777777" w:rsidR="00864512" w:rsidRPr="00541BC5" w:rsidRDefault="00864512" w:rsidP="00864512">
            <w:pPr>
              <w:pStyle w:val="xl37"/>
              <w:tabs>
                <w:tab w:val="center" w:pos="142"/>
                <w:tab w:val="left" w:pos="3369"/>
              </w:tabs>
              <w:jc w:val="left"/>
              <w:rPr>
                <w:b w:val="0"/>
                <w:i/>
                <w:lang w:val="el-GR" w:eastAsia="el-GR"/>
              </w:rPr>
            </w:pPr>
            <w:r w:rsidRPr="00541BC5">
              <w:rPr>
                <w:b w:val="0"/>
                <w:i/>
                <w:lang w:val="el-GR" w:eastAsia="el-GR"/>
              </w:rPr>
              <w:t xml:space="preserve"> Πελάτες Καρτοκινητής</w:t>
            </w:r>
          </w:p>
        </w:tc>
        <w:tc>
          <w:tcPr>
            <w:tcW w:w="1364" w:type="dxa"/>
            <w:tcBorders>
              <w:top w:val="nil"/>
              <w:left w:val="nil"/>
              <w:bottom w:val="single" w:sz="8" w:space="0" w:color="8DB3E2" w:themeColor="text2" w:themeTint="66"/>
              <w:right w:val="nil"/>
            </w:tcBorders>
            <w:shd w:val="clear" w:color="auto" w:fill="FFFFFF"/>
            <w:noWrap/>
            <w:vAlign w:val="bottom"/>
            <w:hideMark/>
          </w:tcPr>
          <w:p w14:paraId="390A191B" w14:textId="38E7747C" w:rsidR="00864512" w:rsidRPr="00063F4D" w:rsidRDefault="00864512" w:rsidP="00864512">
            <w:pPr>
              <w:ind w:left="-108"/>
              <w:jc w:val="right"/>
              <w:rPr>
                <w:rFonts w:ascii="Tahoma" w:hAnsi="Tahoma" w:cs="Tahoma"/>
                <w:bCs/>
                <w:i/>
                <w:sz w:val="22"/>
                <w:szCs w:val="22"/>
                <w:lang w:val="en-US"/>
              </w:rPr>
            </w:pPr>
            <w:r>
              <w:rPr>
                <w:rFonts w:ascii="Tahoma" w:hAnsi="Tahoma" w:cs="Tahoma"/>
                <w:i/>
                <w:iCs/>
                <w:color w:val="000000"/>
                <w:sz w:val="22"/>
                <w:szCs w:val="22"/>
              </w:rPr>
              <w:t>4.423.894</w:t>
            </w:r>
          </w:p>
        </w:tc>
        <w:tc>
          <w:tcPr>
            <w:tcW w:w="1870" w:type="dxa"/>
            <w:tcBorders>
              <w:top w:val="nil"/>
              <w:left w:val="nil"/>
              <w:bottom w:val="single" w:sz="8" w:space="0" w:color="8DB3E2" w:themeColor="text2" w:themeTint="66"/>
              <w:right w:val="nil"/>
            </w:tcBorders>
            <w:shd w:val="clear" w:color="auto" w:fill="FFFFFF"/>
            <w:noWrap/>
            <w:vAlign w:val="bottom"/>
            <w:hideMark/>
          </w:tcPr>
          <w:p w14:paraId="5371E957" w14:textId="7E8C125D" w:rsidR="00864512" w:rsidRPr="00063F4D" w:rsidRDefault="00864512" w:rsidP="00864512">
            <w:pPr>
              <w:ind w:left="-108"/>
              <w:jc w:val="right"/>
              <w:rPr>
                <w:rFonts w:ascii="Tahoma" w:hAnsi="Tahoma" w:cs="Tahoma"/>
                <w:bCs/>
                <w:i/>
                <w:sz w:val="22"/>
                <w:szCs w:val="22"/>
                <w:lang w:val="en-US"/>
              </w:rPr>
            </w:pPr>
            <w:r>
              <w:rPr>
                <w:rFonts w:ascii="Tahoma" w:hAnsi="Tahoma" w:cs="Tahoma"/>
                <w:i/>
                <w:iCs/>
                <w:color w:val="000000"/>
                <w:sz w:val="22"/>
                <w:szCs w:val="22"/>
              </w:rPr>
              <w:t>4.232.270</w:t>
            </w:r>
          </w:p>
        </w:tc>
        <w:tc>
          <w:tcPr>
            <w:tcW w:w="1457" w:type="dxa"/>
            <w:gridSpan w:val="2"/>
            <w:tcBorders>
              <w:top w:val="nil"/>
              <w:left w:val="nil"/>
              <w:bottom w:val="single" w:sz="8" w:space="0" w:color="8DB3E2" w:themeColor="text2" w:themeTint="66"/>
              <w:right w:val="nil"/>
            </w:tcBorders>
            <w:shd w:val="clear" w:color="auto" w:fill="FFFFFF"/>
            <w:noWrap/>
            <w:vAlign w:val="bottom"/>
            <w:hideMark/>
          </w:tcPr>
          <w:p w14:paraId="541181DA" w14:textId="7D5F4E32" w:rsidR="00864512" w:rsidRPr="00063F4D" w:rsidRDefault="00864512" w:rsidP="00864512">
            <w:pPr>
              <w:ind w:left="-108"/>
              <w:jc w:val="right"/>
              <w:rPr>
                <w:rFonts w:ascii="Tahoma" w:hAnsi="Tahoma" w:cs="Tahoma"/>
                <w:bCs/>
                <w:i/>
                <w:sz w:val="22"/>
                <w:szCs w:val="22"/>
                <w:lang w:val="en-US"/>
              </w:rPr>
            </w:pPr>
            <w:r>
              <w:rPr>
                <w:rFonts w:ascii="Tahoma" w:hAnsi="Tahoma" w:cs="Tahoma"/>
                <w:i/>
                <w:iCs/>
                <w:color w:val="000000"/>
                <w:sz w:val="22"/>
                <w:szCs w:val="22"/>
              </w:rPr>
              <w:t>+4</w:t>
            </w:r>
            <w:r>
              <w:rPr>
                <w:rFonts w:ascii="Tahoma" w:hAnsi="Tahoma" w:cs="Tahoma"/>
                <w:i/>
                <w:iCs/>
                <w:color w:val="000000"/>
                <w:sz w:val="22"/>
                <w:szCs w:val="22"/>
                <w:lang w:val="el-GR"/>
              </w:rPr>
              <w:t>,</w:t>
            </w:r>
            <w:r>
              <w:rPr>
                <w:rFonts w:ascii="Tahoma" w:hAnsi="Tahoma" w:cs="Tahoma"/>
                <w:i/>
                <w:iCs/>
                <w:color w:val="000000"/>
                <w:sz w:val="22"/>
                <w:szCs w:val="22"/>
              </w:rPr>
              <w:t>5%</w:t>
            </w:r>
          </w:p>
        </w:tc>
        <w:tc>
          <w:tcPr>
            <w:tcW w:w="1577" w:type="dxa"/>
            <w:tcBorders>
              <w:top w:val="nil"/>
              <w:left w:val="nil"/>
              <w:bottom w:val="single" w:sz="8" w:space="0" w:color="8DB3E2" w:themeColor="text2" w:themeTint="66"/>
              <w:right w:val="nil"/>
            </w:tcBorders>
            <w:shd w:val="clear" w:color="auto" w:fill="FFFFFF"/>
            <w:vAlign w:val="bottom"/>
            <w:hideMark/>
          </w:tcPr>
          <w:p w14:paraId="3EAF5A78" w14:textId="239A949D" w:rsidR="00864512" w:rsidRPr="00063F4D" w:rsidRDefault="00864512" w:rsidP="00864512">
            <w:pPr>
              <w:ind w:left="-108"/>
              <w:jc w:val="right"/>
              <w:rPr>
                <w:rFonts w:ascii="Tahoma" w:hAnsi="Tahoma" w:cs="Tahoma"/>
                <w:bCs/>
                <w:i/>
                <w:sz w:val="22"/>
                <w:szCs w:val="22"/>
                <w:lang w:val="en-US"/>
              </w:rPr>
            </w:pPr>
            <w:r>
              <w:rPr>
                <w:rFonts w:ascii="Tahoma" w:hAnsi="Tahoma" w:cs="Tahoma"/>
                <w:i/>
                <w:iCs/>
                <w:color w:val="000000"/>
                <w:sz w:val="22"/>
                <w:szCs w:val="22"/>
              </w:rPr>
              <w:t>191.624</w:t>
            </w:r>
          </w:p>
        </w:tc>
        <w:tc>
          <w:tcPr>
            <w:tcW w:w="1656" w:type="dxa"/>
            <w:tcBorders>
              <w:top w:val="nil"/>
              <w:left w:val="nil"/>
              <w:bottom w:val="single" w:sz="8" w:space="0" w:color="8DB3E2" w:themeColor="text2" w:themeTint="66"/>
              <w:right w:val="nil"/>
            </w:tcBorders>
            <w:shd w:val="clear" w:color="auto" w:fill="FFFFFF"/>
            <w:vAlign w:val="bottom"/>
            <w:hideMark/>
          </w:tcPr>
          <w:p w14:paraId="682E7200" w14:textId="57B89710" w:rsidR="00864512" w:rsidRPr="00063F4D" w:rsidRDefault="00864512" w:rsidP="00864512">
            <w:pPr>
              <w:ind w:left="-108"/>
              <w:jc w:val="right"/>
              <w:rPr>
                <w:rFonts w:ascii="Tahoma" w:hAnsi="Tahoma" w:cs="Tahoma"/>
                <w:bCs/>
                <w:i/>
                <w:sz w:val="22"/>
                <w:szCs w:val="22"/>
                <w:lang w:val="en-US"/>
              </w:rPr>
            </w:pPr>
            <w:r>
              <w:rPr>
                <w:rFonts w:ascii="Tahoma" w:hAnsi="Tahoma" w:cs="Tahoma"/>
                <w:i/>
                <w:iCs/>
                <w:color w:val="000000"/>
                <w:sz w:val="22"/>
                <w:szCs w:val="22"/>
              </w:rPr>
              <w:t>112.638</w:t>
            </w:r>
          </w:p>
        </w:tc>
      </w:tr>
    </w:tbl>
    <w:p w14:paraId="0080894D" w14:textId="77777777" w:rsidR="00C85B37" w:rsidRPr="002E6858" w:rsidRDefault="00C85B37" w:rsidP="00DA45DB">
      <w:pPr>
        <w:pStyle w:val="xl37"/>
        <w:tabs>
          <w:tab w:val="left" w:pos="3369"/>
          <w:tab w:val="center" w:pos="5030"/>
        </w:tabs>
        <w:spacing w:before="0" w:beforeAutospacing="0" w:after="0" w:afterAutospacing="0"/>
        <w:rPr>
          <w:rFonts w:eastAsia="Times New Roman"/>
          <w:color w:val="FF0000"/>
          <w:lang w:val="el-GR"/>
        </w:rPr>
      </w:pPr>
    </w:p>
    <w:p w14:paraId="5E1FFEC7" w14:textId="77777777" w:rsidR="00CF2DA3" w:rsidRPr="00CB5084" w:rsidRDefault="00455924" w:rsidP="00CD2E6D">
      <w:pPr>
        <w:pStyle w:val="ListParagraph"/>
        <w:spacing w:line="256" w:lineRule="auto"/>
        <w:ind w:left="0"/>
        <w:rPr>
          <w:rFonts w:ascii="Tahoma" w:hAnsi="Tahoma" w:cs="Tahoma"/>
          <w:color w:val="002060"/>
          <w:sz w:val="22"/>
          <w:szCs w:val="22"/>
          <w:lang w:val="el-GR"/>
        </w:rPr>
      </w:pPr>
      <w:proofErr w:type="spellStart"/>
      <w:r w:rsidRPr="005A6A34">
        <w:rPr>
          <w:rFonts w:ascii="Tahoma" w:hAnsi="Tahoma" w:cs="Tahoma"/>
          <w:b/>
          <w:color w:val="3B61A6"/>
          <w:sz w:val="22"/>
          <w:szCs w:val="22"/>
        </w:rPr>
        <w:t>Στ</w:t>
      </w:r>
      <w:proofErr w:type="spellEnd"/>
      <w:r w:rsidRPr="005A6A34">
        <w:rPr>
          <w:rFonts w:ascii="Tahoma" w:hAnsi="Tahoma" w:cs="Tahoma"/>
          <w:b/>
          <w:color w:val="3B61A6"/>
          <w:sz w:val="22"/>
          <w:szCs w:val="22"/>
        </w:rPr>
        <w:t>αθερή</w:t>
      </w:r>
      <w:r w:rsidR="00BA14DD" w:rsidRPr="005A6A34">
        <w:rPr>
          <w:rFonts w:ascii="Tahoma" w:hAnsi="Tahoma" w:cs="Tahoma"/>
          <w:b/>
          <w:color w:val="3B61A6"/>
          <w:sz w:val="22"/>
          <w:szCs w:val="22"/>
        </w:rPr>
        <w:t xml:space="preserve"> </w:t>
      </w:r>
      <w:proofErr w:type="spellStart"/>
      <w:r w:rsidR="00BA14DD" w:rsidRPr="005A6A34">
        <w:rPr>
          <w:rFonts w:ascii="Tahoma" w:hAnsi="Tahoma" w:cs="Tahoma"/>
          <w:b/>
          <w:color w:val="3B61A6"/>
          <w:sz w:val="22"/>
          <w:szCs w:val="22"/>
        </w:rPr>
        <w:t>Τηλεφωνί</w:t>
      </w:r>
      <w:proofErr w:type="spellEnd"/>
      <w:r w:rsidR="00BA14DD" w:rsidRPr="005A6A34">
        <w:rPr>
          <w:rFonts w:ascii="Tahoma" w:hAnsi="Tahoma" w:cs="Tahoma"/>
          <w:b/>
          <w:color w:val="3B61A6"/>
          <w:sz w:val="22"/>
          <w:szCs w:val="22"/>
        </w:rPr>
        <w:t>α</w:t>
      </w:r>
      <w:r w:rsidRPr="00CB5084">
        <w:rPr>
          <w:rFonts w:ascii="Tahoma" w:hAnsi="Tahoma" w:cs="Tahoma"/>
          <w:color w:val="002060"/>
          <w:sz w:val="22"/>
          <w:szCs w:val="22"/>
          <w:lang w:val="el-GR"/>
        </w:rPr>
        <w:t>:</w:t>
      </w:r>
    </w:p>
    <w:p w14:paraId="6A4622A1" w14:textId="13940A8F" w:rsidR="00F37BB1" w:rsidRPr="00A2770B" w:rsidRDefault="00F37BB1" w:rsidP="0078346D">
      <w:pPr>
        <w:pStyle w:val="OTENormal"/>
        <w:rPr>
          <w:lang w:eastAsia="el-GR"/>
        </w:rPr>
      </w:pPr>
    </w:p>
    <w:p w14:paraId="3F9A4861" w14:textId="3B8E9C2A" w:rsidR="00B16D26" w:rsidRPr="00B16D26" w:rsidRDefault="00B020D1" w:rsidP="0078346D">
      <w:pPr>
        <w:pStyle w:val="OTENormal"/>
        <w:rPr>
          <w:lang w:eastAsia="el-GR"/>
        </w:rPr>
      </w:pPr>
      <w:r w:rsidRPr="00300AD6">
        <w:rPr>
          <w:lang w:eastAsia="el-GR"/>
        </w:rPr>
        <w:t>Ο</w:t>
      </w:r>
      <w:r w:rsidR="00B16D26" w:rsidRPr="00300AD6">
        <w:rPr>
          <w:lang w:eastAsia="el-GR"/>
        </w:rPr>
        <w:t xml:space="preserve"> ΟΤΕ </w:t>
      </w:r>
      <w:r w:rsidRPr="00300AD6">
        <w:rPr>
          <w:lang w:eastAsia="el-GR"/>
        </w:rPr>
        <w:t>συνεχίζει</w:t>
      </w:r>
      <w:r w:rsidR="00B16D26" w:rsidRPr="00300AD6">
        <w:rPr>
          <w:lang w:eastAsia="el-GR"/>
        </w:rPr>
        <w:t xml:space="preserve"> </w:t>
      </w:r>
      <w:r w:rsidR="00100816">
        <w:rPr>
          <w:lang w:eastAsia="el-GR"/>
        </w:rPr>
        <w:t xml:space="preserve">δυναμικά το φιλόδοξο πρόγραμμα ανάπτυξης οπτικών ινών στο δίκτυό του. </w:t>
      </w:r>
      <w:r w:rsidR="002D11A4">
        <w:rPr>
          <w:lang w:eastAsia="el-GR"/>
        </w:rPr>
        <w:t>Οι συνδρομητές που απολαμβάνουν υπηρεσίες οπτικής ίνας (</w:t>
      </w:r>
      <w:proofErr w:type="spellStart"/>
      <w:r w:rsidR="002D11A4" w:rsidRPr="00353256">
        <w:rPr>
          <w:lang w:eastAsia="el-GR"/>
        </w:rPr>
        <w:t>FTTx</w:t>
      </w:r>
      <w:proofErr w:type="spellEnd"/>
      <w:r w:rsidR="002D11A4" w:rsidRPr="002D11A4">
        <w:rPr>
          <w:lang w:eastAsia="el-GR"/>
        </w:rPr>
        <w:t>)</w:t>
      </w:r>
      <w:r w:rsidR="002D11A4">
        <w:rPr>
          <w:lang w:eastAsia="el-GR"/>
        </w:rPr>
        <w:t xml:space="preserve"> αυξήθηκαν κατά</w:t>
      </w:r>
      <w:r w:rsidR="002D11A4" w:rsidRPr="00300AD6">
        <w:rPr>
          <w:lang w:eastAsia="el-GR"/>
        </w:rPr>
        <w:t xml:space="preserve"> </w:t>
      </w:r>
      <w:r w:rsidRPr="00300AD6">
        <w:rPr>
          <w:lang w:eastAsia="el-GR"/>
        </w:rPr>
        <w:t>20</w:t>
      </w:r>
      <w:r w:rsidR="00B16D26" w:rsidRPr="00300AD6">
        <w:rPr>
          <w:lang w:eastAsia="el-GR"/>
        </w:rPr>
        <w:t>7 χιλιάδες</w:t>
      </w:r>
      <w:r w:rsidR="002D11A4">
        <w:rPr>
          <w:lang w:eastAsia="el-GR"/>
        </w:rPr>
        <w:t xml:space="preserve"> στο τρίμηνο,</w:t>
      </w:r>
      <w:r w:rsidR="00B16D26" w:rsidRPr="00300AD6">
        <w:rPr>
          <w:lang w:eastAsia="el-GR"/>
        </w:rPr>
        <w:t xml:space="preserve"> με το συνολικό αριθμό να ανέρχεται </w:t>
      </w:r>
      <w:r w:rsidR="002D11A4">
        <w:rPr>
          <w:lang w:eastAsia="el-GR"/>
        </w:rPr>
        <w:t>σε</w:t>
      </w:r>
      <w:r w:rsidR="002D11A4" w:rsidRPr="00300AD6">
        <w:rPr>
          <w:lang w:eastAsia="el-GR"/>
        </w:rPr>
        <w:t xml:space="preserve"> </w:t>
      </w:r>
      <w:r w:rsidR="00B16D26" w:rsidRPr="00300AD6">
        <w:rPr>
          <w:lang w:eastAsia="el-GR"/>
        </w:rPr>
        <w:t xml:space="preserve">1.415 χιλιάδες. Αυτή η σημαντική αύξηση οφείλεται στην πρωτοβουλία της εταιρείας να αναβαθμίσει τις ταχύτητες </w:t>
      </w:r>
      <w:proofErr w:type="spellStart"/>
      <w:r w:rsidR="00B16D26" w:rsidRPr="00300AD6">
        <w:rPr>
          <w:lang w:eastAsia="el-GR"/>
        </w:rPr>
        <w:t>ευρυζωνικών</w:t>
      </w:r>
      <w:proofErr w:type="spellEnd"/>
      <w:r w:rsidR="00B16D26" w:rsidRPr="00300AD6">
        <w:rPr>
          <w:lang w:eastAsia="el-GR"/>
        </w:rPr>
        <w:t xml:space="preserve"> υπηρεσιών για περίπου 750 χιλιάδες συνδρομητές στο τρέχον</w:t>
      </w:r>
      <w:r w:rsidR="00B16D26" w:rsidRPr="00B16D26">
        <w:rPr>
          <w:lang w:eastAsia="el-GR"/>
        </w:rPr>
        <w:t xml:space="preserve"> έτος, καθώς και στις συνεχείς επενδύσεις στο δίκτυο οπτικών ινών</w:t>
      </w:r>
      <w:r w:rsidR="002D11A4">
        <w:rPr>
          <w:lang w:eastAsia="el-GR"/>
        </w:rPr>
        <w:t xml:space="preserve"> μέχρι το σπίτι</w:t>
      </w:r>
      <w:r w:rsidR="00B16D26" w:rsidRPr="00B16D26">
        <w:rPr>
          <w:lang w:eastAsia="el-GR"/>
        </w:rPr>
        <w:t xml:space="preserve">. Στο τέλος Ιουνίου, ο ΟΤΕ </w:t>
      </w:r>
      <w:r w:rsidR="002D11A4">
        <w:rPr>
          <w:lang w:eastAsia="el-GR"/>
        </w:rPr>
        <w:t>είχε</w:t>
      </w:r>
      <w:r w:rsidR="002D11A4" w:rsidRPr="00B16D26">
        <w:rPr>
          <w:lang w:eastAsia="el-GR"/>
        </w:rPr>
        <w:t xml:space="preserve"> </w:t>
      </w:r>
      <w:r w:rsidR="00B16D26" w:rsidRPr="00B16D26">
        <w:rPr>
          <w:lang w:eastAsia="el-GR"/>
        </w:rPr>
        <w:t xml:space="preserve">αναβαθμίσει περίπου το 80% των συνδέσεων που μπορούν να αναβαθμιστούν, ενισχύοντας την ικανοποίηση </w:t>
      </w:r>
      <w:r w:rsidR="002D11A4">
        <w:rPr>
          <w:lang w:eastAsia="el-GR"/>
        </w:rPr>
        <w:t>των πελατών</w:t>
      </w:r>
      <w:r w:rsidR="00B16D26" w:rsidRPr="00B16D26">
        <w:rPr>
          <w:lang w:eastAsia="el-GR"/>
        </w:rPr>
        <w:t>.</w:t>
      </w:r>
      <w:r w:rsidR="005D429F">
        <w:rPr>
          <w:lang w:eastAsia="el-GR"/>
        </w:rPr>
        <w:t xml:space="preserve"> Η </w:t>
      </w:r>
      <w:r w:rsidR="00253CE7">
        <w:rPr>
          <w:lang w:eastAsia="el-GR"/>
        </w:rPr>
        <w:t>πιστότητα των πελατών</w:t>
      </w:r>
      <w:r w:rsidR="005D429F">
        <w:rPr>
          <w:lang w:eastAsia="el-GR"/>
        </w:rPr>
        <w:t xml:space="preserve"> αυξήθηκε περαιτέρω</w:t>
      </w:r>
      <w:r w:rsidR="00253CE7">
        <w:rPr>
          <w:lang w:eastAsia="el-GR"/>
        </w:rPr>
        <w:t xml:space="preserve"> </w:t>
      </w:r>
      <w:r w:rsidR="00A7283F">
        <w:rPr>
          <w:lang w:eastAsia="el-GR"/>
        </w:rPr>
        <w:t xml:space="preserve">όπως αποδεικνύεται </w:t>
      </w:r>
      <w:r w:rsidR="00D46EF2">
        <w:rPr>
          <w:lang w:eastAsia="el-GR"/>
        </w:rPr>
        <w:t xml:space="preserve">και </w:t>
      </w:r>
      <w:r w:rsidR="00A7283F">
        <w:rPr>
          <w:lang w:eastAsia="el-GR"/>
        </w:rPr>
        <w:t>από τις</w:t>
      </w:r>
      <w:r w:rsidR="005D429F">
        <w:rPr>
          <w:lang w:eastAsia="el-GR"/>
        </w:rPr>
        <w:t xml:space="preserve"> </w:t>
      </w:r>
      <w:r w:rsidR="005D429F" w:rsidRPr="00353256">
        <w:rPr>
          <w:lang w:eastAsia="el-GR"/>
        </w:rPr>
        <w:t>καθαρ</w:t>
      </w:r>
      <w:r w:rsidR="00A7283F" w:rsidRPr="00353256">
        <w:rPr>
          <w:lang w:eastAsia="el-GR"/>
        </w:rPr>
        <w:t>ές προσθήκες</w:t>
      </w:r>
      <w:r w:rsidR="005D429F">
        <w:rPr>
          <w:lang w:eastAsia="el-GR"/>
        </w:rPr>
        <w:t xml:space="preserve"> συνδρομητ</w:t>
      </w:r>
      <w:r w:rsidR="00D46EF2">
        <w:rPr>
          <w:lang w:eastAsia="el-GR"/>
        </w:rPr>
        <w:t>ών</w:t>
      </w:r>
      <w:r w:rsidR="005D429F">
        <w:rPr>
          <w:lang w:eastAsia="el-GR"/>
        </w:rPr>
        <w:t xml:space="preserve"> σταθερής </w:t>
      </w:r>
      <w:r w:rsidR="00D46EF2">
        <w:rPr>
          <w:lang w:eastAsia="el-GR"/>
        </w:rPr>
        <w:t>σ</w:t>
      </w:r>
      <w:r w:rsidR="005D429F">
        <w:rPr>
          <w:lang w:eastAsia="el-GR"/>
        </w:rPr>
        <w:t>το τρίμηνο.</w:t>
      </w:r>
    </w:p>
    <w:p w14:paraId="3FE7982E" w14:textId="45C36AA6" w:rsidR="00B16D26" w:rsidRPr="00B16D26" w:rsidRDefault="00B16D26" w:rsidP="0078346D">
      <w:pPr>
        <w:pStyle w:val="OTENormal"/>
        <w:rPr>
          <w:lang w:eastAsia="el-GR"/>
        </w:rPr>
      </w:pPr>
      <w:r w:rsidRPr="00B16D26">
        <w:rPr>
          <w:lang w:eastAsia="el-GR"/>
        </w:rPr>
        <w:t xml:space="preserve"> </w:t>
      </w:r>
    </w:p>
    <w:p w14:paraId="112530CA" w14:textId="25844332" w:rsidR="00B16D26" w:rsidRPr="00B16D26" w:rsidRDefault="00B16D26" w:rsidP="0078346D">
      <w:pPr>
        <w:pStyle w:val="OTENormal"/>
        <w:rPr>
          <w:lang w:eastAsia="el-GR"/>
        </w:rPr>
      </w:pPr>
      <w:r w:rsidRPr="00B16D26">
        <w:rPr>
          <w:lang w:eastAsia="el-GR"/>
        </w:rPr>
        <w:t xml:space="preserve">Ως αποτέλεσμα της σημαντικής αύξησης των συνδρομητών οπτικών ινών, η διείσδυση των υπηρεσιών οπτικής ίνας </w:t>
      </w:r>
      <w:r w:rsidR="007767D8">
        <w:rPr>
          <w:lang w:eastAsia="el-GR"/>
        </w:rPr>
        <w:t xml:space="preserve">επί της συνολικής </w:t>
      </w:r>
      <w:proofErr w:type="spellStart"/>
      <w:r w:rsidR="007767D8">
        <w:rPr>
          <w:lang w:eastAsia="el-GR"/>
        </w:rPr>
        <w:t>ευρυζωνικής</w:t>
      </w:r>
      <w:proofErr w:type="spellEnd"/>
      <w:r w:rsidR="007767D8">
        <w:rPr>
          <w:lang w:eastAsia="el-GR"/>
        </w:rPr>
        <w:t xml:space="preserve"> βάσης </w:t>
      </w:r>
      <w:r w:rsidRPr="00B16D26">
        <w:rPr>
          <w:lang w:eastAsia="el-GR"/>
        </w:rPr>
        <w:t>αυξήθηκε κατά 14 ποσοστιαίες μονάδες σε ετήσια βάση και ανήλθε στο 61,9%. Το ποσοστό των συνδρομητών που απολαμβάνουν ταχύτητες 100Mbps ή μεγαλύτερες έχει αγγίξει το 43% των συνδέσεων οπτικών ινών στο τέλος Ιουνίου, πάνω από το διπλάσιο σε σύγκριση με το 20% ένα χρόνο πριν.</w:t>
      </w:r>
    </w:p>
    <w:p w14:paraId="7E9A1E83" w14:textId="49AEF2B1" w:rsidR="0024208E" w:rsidRPr="007A6A26" w:rsidRDefault="00FF17A5" w:rsidP="00FF17A5">
      <w:pPr>
        <w:pStyle w:val="OTENormal"/>
        <w:tabs>
          <w:tab w:val="clear" w:pos="6804"/>
          <w:tab w:val="left" w:pos="2892"/>
        </w:tabs>
        <w:rPr>
          <w:lang w:eastAsia="el-GR"/>
        </w:rPr>
      </w:pPr>
      <w:r>
        <w:rPr>
          <w:lang w:eastAsia="el-GR"/>
        </w:rPr>
        <w:tab/>
      </w:r>
    </w:p>
    <w:p w14:paraId="5203BF1F" w14:textId="71DA487F" w:rsidR="00A26B49" w:rsidRPr="00B16D26" w:rsidRDefault="00A26B49" w:rsidP="0078346D">
      <w:pPr>
        <w:pStyle w:val="OTENormal"/>
        <w:rPr>
          <w:lang w:eastAsia="el-GR"/>
        </w:rPr>
      </w:pPr>
      <w:r w:rsidRPr="00B16D26">
        <w:rPr>
          <w:lang w:eastAsia="el-GR"/>
        </w:rPr>
        <w:t xml:space="preserve">Ο ΟΤΕ </w:t>
      </w:r>
      <w:r w:rsidR="007767D8">
        <w:rPr>
          <w:lang w:eastAsia="el-GR"/>
        </w:rPr>
        <w:t>επιτάχυνε</w:t>
      </w:r>
      <w:r w:rsidR="007767D8" w:rsidRPr="00B16D26">
        <w:rPr>
          <w:lang w:eastAsia="el-GR"/>
        </w:rPr>
        <w:t xml:space="preserve"> </w:t>
      </w:r>
      <w:r w:rsidRPr="00B16D26">
        <w:rPr>
          <w:lang w:eastAsia="el-GR"/>
        </w:rPr>
        <w:t>την ανάπτυξη του δικτύου FTTH φτάνοντας τις 674 χιλιάδες γραμμές στο τέλος Ιουνίου</w:t>
      </w:r>
      <w:r w:rsidR="007767D8">
        <w:rPr>
          <w:lang w:eastAsia="el-GR"/>
        </w:rPr>
        <w:t xml:space="preserve">, ενώ </w:t>
      </w:r>
      <w:r w:rsidRPr="00B16D26">
        <w:rPr>
          <w:lang w:eastAsia="el-GR"/>
        </w:rPr>
        <w:t>σχεδιάζει να φτάσει περίπου το 1 εκατομμύριο νοικοκυριά μέχρι το τέλος του 2022. Η συνδρομητική βάση πελατών FTTH του ΟΤΕ αυξήθηκε κατά 17 χιλιάδες στο τρίμηνο, αγγίζοντας τις 92 χιλιάδες</w:t>
      </w:r>
      <w:r w:rsidR="007767D8">
        <w:rPr>
          <w:lang w:eastAsia="el-GR"/>
        </w:rPr>
        <w:t>,</w:t>
      </w:r>
      <w:r w:rsidRPr="00B16D26">
        <w:rPr>
          <w:lang w:eastAsia="el-GR"/>
        </w:rPr>
        <w:t xml:space="preserve"> και το ποσοστό των νοικοκυριών και επιχειρήσεων που είναι πελάτες της υπηρεσίας </w:t>
      </w:r>
      <w:r w:rsidR="007767D8">
        <w:rPr>
          <w:lang w:eastAsia="el-GR"/>
        </w:rPr>
        <w:t xml:space="preserve">σε σχέση με την διαθεσιμότητα </w:t>
      </w:r>
      <w:r w:rsidRPr="00B16D26">
        <w:rPr>
          <w:lang w:eastAsia="el-GR"/>
        </w:rPr>
        <w:t xml:space="preserve">αυξήθηκε </w:t>
      </w:r>
      <w:r w:rsidRPr="00B16D26">
        <w:rPr>
          <w:lang w:eastAsia="el-GR"/>
        </w:rPr>
        <w:lastRenderedPageBreak/>
        <w:t>σε 14%, από 10% πέρυσι, χάρη στις επιτυχημένες ενέργειες προώθησης παράλληλα με την ανάπτυξη του δικτύου.</w:t>
      </w:r>
      <w:r w:rsidR="005C7ED6">
        <w:rPr>
          <w:lang w:eastAsia="el-GR"/>
        </w:rPr>
        <w:t xml:space="preserve"> Το αυξανόμενο ποσοστό </w:t>
      </w:r>
      <w:r w:rsidR="003929C5">
        <w:rPr>
          <w:lang w:eastAsia="el-GR"/>
        </w:rPr>
        <w:t xml:space="preserve">των συνδρομητών </w:t>
      </w:r>
      <w:r w:rsidR="003929C5" w:rsidRPr="00353256">
        <w:rPr>
          <w:lang w:eastAsia="el-GR"/>
        </w:rPr>
        <w:t>FTTH</w:t>
      </w:r>
      <w:r w:rsidR="00402DF6">
        <w:rPr>
          <w:lang w:eastAsia="el-GR"/>
        </w:rPr>
        <w:t xml:space="preserve"> </w:t>
      </w:r>
      <w:r w:rsidR="00402DF6" w:rsidRPr="0054202D">
        <w:rPr>
          <w:lang w:eastAsia="el-GR"/>
        </w:rPr>
        <w:t>καθώς</w:t>
      </w:r>
      <w:r w:rsidR="005C7ED6" w:rsidRPr="0054202D">
        <w:rPr>
          <w:lang w:eastAsia="el-GR"/>
        </w:rPr>
        <w:t xml:space="preserve"> η πρόσβαση</w:t>
      </w:r>
      <w:r w:rsidR="00402DF6" w:rsidRPr="0054202D">
        <w:rPr>
          <w:lang w:eastAsia="el-GR"/>
        </w:rPr>
        <w:t xml:space="preserve"> στο δίκτυο</w:t>
      </w:r>
      <w:r w:rsidR="005C7ED6" w:rsidRPr="0054202D">
        <w:rPr>
          <w:lang w:eastAsia="el-GR"/>
        </w:rPr>
        <w:t xml:space="preserve"> αυξάνεται,</w:t>
      </w:r>
      <w:r w:rsidR="005C7ED6">
        <w:rPr>
          <w:lang w:eastAsia="el-GR"/>
        </w:rPr>
        <w:t xml:space="preserve"> σε περιόδους ολοένα και πιο δύσκολες, </w:t>
      </w:r>
      <w:r w:rsidR="005C7ED6" w:rsidRPr="00353256">
        <w:rPr>
          <w:lang w:eastAsia="el-GR"/>
        </w:rPr>
        <w:t xml:space="preserve">είναι η απόδειξη της </w:t>
      </w:r>
      <w:r w:rsidR="007767D8" w:rsidRPr="00353256">
        <w:rPr>
          <w:lang w:eastAsia="el-GR"/>
        </w:rPr>
        <w:t>επιτυχίας</w:t>
      </w:r>
      <w:r w:rsidR="005C7ED6" w:rsidRPr="00353256">
        <w:rPr>
          <w:lang w:eastAsia="el-GR"/>
        </w:rPr>
        <w:t xml:space="preserve"> της επένδυσης</w:t>
      </w:r>
      <w:r w:rsidR="007767D8" w:rsidRPr="00353256">
        <w:rPr>
          <w:lang w:eastAsia="el-GR"/>
        </w:rPr>
        <w:t xml:space="preserve"> της εταιρείας σε</w:t>
      </w:r>
      <w:r w:rsidR="005C7ED6" w:rsidRPr="00353256">
        <w:rPr>
          <w:lang w:eastAsia="el-GR"/>
        </w:rPr>
        <w:t xml:space="preserve"> FTTH</w:t>
      </w:r>
      <w:r w:rsidR="005C7ED6">
        <w:rPr>
          <w:lang w:eastAsia="el-GR"/>
        </w:rPr>
        <w:t>.</w:t>
      </w:r>
    </w:p>
    <w:p w14:paraId="70E812B8" w14:textId="11350737" w:rsidR="005C7ED6" w:rsidRPr="00775538" w:rsidRDefault="005C7ED6" w:rsidP="0078346D">
      <w:pPr>
        <w:pStyle w:val="OTENormal"/>
        <w:rPr>
          <w:lang w:eastAsia="el-GR"/>
        </w:rPr>
      </w:pPr>
    </w:p>
    <w:p w14:paraId="3DF0A62E" w14:textId="29DFFDEE" w:rsidR="00CB5084" w:rsidRPr="00B16D26" w:rsidRDefault="00CB5084" w:rsidP="0078346D">
      <w:pPr>
        <w:pStyle w:val="OTENormal"/>
        <w:rPr>
          <w:lang w:eastAsia="el-GR"/>
        </w:rPr>
      </w:pPr>
      <w:r w:rsidRPr="00B16D26">
        <w:rPr>
          <w:lang w:eastAsia="el-GR"/>
        </w:rPr>
        <w:t xml:space="preserve">Οι συνδρομητές τηλεόρασης του ΟΤΕ συνέχισαν να αυξάνονται, αγγίζοντας τις 642 χιλιάδες </w:t>
      </w:r>
      <w:r w:rsidR="003854D4">
        <w:rPr>
          <w:lang w:eastAsia="el-GR"/>
        </w:rPr>
        <w:t>στις 30</w:t>
      </w:r>
      <w:r w:rsidRPr="00B16D26">
        <w:rPr>
          <w:lang w:eastAsia="el-GR"/>
        </w:rPr>
        <w:t xml:space="preserve"> Ιουνίου, αυξημένοι κατά 10,8% σε ετήσια βάση</w:t>
      </w:r>
      <w:r w:rsidR="007767D8">
        <w:rPr>
          <w:lang w:eastAsia="el-GR"/>
        </w:rPr>
        <w:t>,</w:t>
      </w:r>
      <w:r w:rsidRPr="00B16D26">
        <w:rPr>
          <w:lang w:eastAsia="el-GR"/>
        </w:rPr>
        <w:t xml:space="preserve"> χάρη στη </w:t>
      </w:r>
      <w:proofErr w:type="spellStart"/>
      <w:r w:rsidRPr="00B16D26">
        <w:rPr>
          <w:lang w:eastAsia="el-GR"/>
        </w:rPr>
        <w:t>streaming</w:t>
      </w:r>
      <w:proofErr w:type="spellEnd"/>
      <w:r w:rsidRPr="00B16D26">
        <w:rPr>
          <w:lang w:eastAsia="el-GR"/>
        </w:rPr>
        <w:t xml:space="preserve"> υπηρεσία της COSMOTE TV και το ελκυστικό τηλεοπτικό περιεχόμενο. Κατά τη </w:t>
      </w:r>
      <w:r w:rsidR="00D22C07" w:rsidRPr="00B16D26">
        <w:rPr>
          <w:lang w:eastAsia="el-GR"/>
        </w:rPr>
        <w:t>διάρκεια</w:t>
      </w:r>
      <w:r w:rsidRPr="00B16D26">
        <w:rPr>
          <w:lang w:eastAsia="el-GR"/>
        </w:rPr>
        <w:t xml:space="preserve"> του τριμήνου, η Εταιρεία ανακοίνωσε τη</w:t>
      </w:r>
      <w:r w:rsidR="00100816">
        <w:rPr>
          <w:lang w:eastAsia="el-GR"/>
        </w:rPr>
        <w:t>ν τριετή</w:t>
      </w:r>
      <w:r w:rsidRPr="00B16D26">
        <w:rPr>
          <w:lang w:eastAsia="el-GR"/>
        </w:rPr>
        <w:t xml:space="preserve"> συμφωνία για τα δικαιώματα μετάδοσης </w:t>
      </w:r>
      <w:r w:rsidR="00100816">
        <w:rPr>
          <w:lang w:eastAsia="el-GR"/>
        </w:rPr>
        <w:t xml:space="preserve">των αγώνων του </w:t>
      </w:r>
      <w:r w:rsidRPr="00B16D26">
        <w:rPr>
          <w:lang w:eastAsia="el-GR"/>
        </w:rPr>
        <w:t>Ολυμπιακ</w:t>
      </w:r>
      <w:r w:rsidR="00100816">
        <w:rPr>
          <w:lang w:eastAsia="el-GR"/>
        </w:rPr>
        <w:t>ού για το ελληνικό πρωτάθλημα ποδοσφαίρου</w:t>
      </w:r>
      <w:r w:rsidRPr="00B16D26">
        <w:rPr>
          <w:lang w:eastAsia="el-GR"/>
        </w:rPr>
        <w:t xml:space="preserve">, </w:t>
      </w:r>
      <w:r w:rsidR="00D46EF2">
        <w:rPr>
          <w:lang w:eastAsia="el-GR"/>
        </w:rPr>
        <w:t>στο πλαίσιο</w:t>
      </w:r>
      <w:r w:rsidR="00D46EF2" w:rsidRPr="00B16D26">
        <w:rPr>
          <w:lang w:eastAsia="el-GR"/>
        </w:rPr>
        <w:t xml:space="preserve"> </w:t>
      </w:r>
      <w:r w:rsidRPr="00B16D26">
        <w:rPr>
          <w:lang w:eastAsia="el-GR"/>
        </w:rPr>
        <w:t>τη</w:t>
      </w:r>
      <w:r w:rsidR="00ED0CCB">
        <w:rPr>
          <w:lang w:eastAsia="el-GR"/>
        </w:rPr>
        <w:t>ς</w:t>
      </w:r>
      <w:r w:rsidRPr="00B16D26">
        <w:rPr>
          <w:lang w:eastAsia="el-GR"/>
        </w:rPr>
        <w:t xml:space="preserve"> στρατηγική</w:t>
      </w:r>
      <w:r w:rsidR="00ED0CCB">
        <w:rPr>
          <w:lang w:eastAsia="el-GR"/>
        </w:rPr>
        <w:t>ς</w:t>
      </w:r>
      <w:r w:rsidRPr="00B16D26">
        <w:rPr>
          <w:lang w:eastAsia="el-GR"/>
        </w:rPr>
        <w:t xml:space="preserve"> της να επενδύει και να προσφέρει πλούσιο αθλητικό περιεχόμενο στους πελάτες της.</w:t>
      </w:r>
    </w:p>
    <w:p w14:paraId="6D362B55" w14:textId="77777777" w:rsidR="00B96E72" w:rsidRPr="005D7C04" w:rsidRDefault="00B96E72" w:rsidP="00CB2CE9">
      <w:pPr>
        <w:pStyle w:val="ListParagraph"/>
        <w:spacing w:line="256" w:lineRule="auto"/>
        <w:ind w:left="0"/>
        <w:rPr>
          <w:rFonts w:ascii="Tahoma" w:hAnsi="Tahoma" w:cs="Tahoma"/>
          <w:color w:val="FF0000"/>
          <w:sz w:val="22"/>
          <w:szCs w:val="22"/>
          <w:lang w:val="el-GR"/>
        </w:rPr>
      </w:pPr>
    </w:p>
    <w:p w14:paraId="5229423B" w14:textId="77777777" w:rsidR="00CB2CE9" w:rsidRPr="000B4A67" w:rsidRDefault="00667F3D" w:rsidP="00CB2CE9">
      <w:pPr>
        <w:pStyle w:val="ListParagraph"/>
        <w:spacing w:line="256" w:lineRule="auto"/>
        <w:ind w:left="0"/>
        <w:rPr>
          <w:rFonts w:ascii="Tahoma" w:hAnsi="Tahoma" w:cs="Tahoma"/>
          <w:b/>
          <w:color w:val="3B61A6"/>
          <w:sz w:val="22"/>
          <w:szCs w:val="22"/>
          <w:lang w:val="el-GR"/>
        </w:rPr>
      </w:pPr>
      <w:r w:rsidRPr="000B4A67">
        <w:rPr>
          <w:rFonts w:ascii="Tahoma" w:hAnsi="Tahoma" w:cs="Tahoma"/>
          <w:b/>
          <w:color w:val="3B61A6"/>
          <w:sz w:val="22"/>
          <w:szCs w:val="22"/>
          <w:lang w:val="el-GR"/>
        </w:rPr>
        <w:t>Κινητή</w:t>
      </w:r>
      <w:r w:rsidR="00BA14DD" w:rsidRPr="000B4A67">
        <w:rPr>
          <w:rFonts w:ascii="Tahoma" w:hAnsi="Tahoma" w:cs="Tahoma"/>
          <w:b/>
          <w:color w:val="3B61A6"/>
          <w:sz w:val="22"/>
          <w:szCs w:val="22"/>
          <w:lang w:val="el-GR"/>
        </w:rPr>
        <w:t xml:space="preserve"> Τηλεφωνία</w:t>
      </w:r>
      <w:r w:rsidRPr="000B4A67">
        <w:rPr>
          <w:rFonts w:ascii="Tahoma" w:hAnsi="Tahoma" w:cs="Tahoma"/>
          <w:b/>
          <w:color w:val="3B61A6"/>
          <w:sz w:val="22"/>
          <w:szCs w:val="22"/>
          <w:lang w:val="el-GR"/>
        </w:rPr>
        <w:t>:</w:t>
      </w:r>
    </w:p>
    <w:p w14:paraId="39376498" w14:textId="04E9BF8E" w:rsidR="003854D4" w:rsidRPr="003854D4" w:rsidRDefault="003854D4" w:rsidP="0078346D">
      <w:pPr>
        <w:pStyle w:val="OTENormal"/>
      </w:pPr>
    </w:p>
    <w:p w14:paraId="13DEB012" w14:textId="3B7C492B" w:rsidR="00736E03" w:rsidRPr="00D136BB" w:rsidRDefault="005723DC" w:rsidP="0078346D">
      <w:pPr>
        <w:pStyle w:val="OTENormal"/>
      </w:pPr>
      <w:r w:rsidRPr="00D136BB">
        <w:t xml:space="preserve">Στις </w:t>
      </w:r>
      <w:r w:rsidR="00D136BB" w:rsidRPr="00D136BB">
        <w:t>3</w:t>
      </w:r>
      <w:r w:rsidR="0004660D">
        <w:t>0</w:t>
      </w:r>
      <w:r w:rsidR="00D136BB" w:rsidRPr="00D136BB">
        <w:t xml:space="preserve"> Ιουν</w:t>
      </w:r>
      <w:r w:rsidRPr="00D136BB">
        <w:t>ίου</w:t>
      </w:r>
      <w:r w:rsidR="002B0C63" w:rsidRPr="00D136BB">
        <w:t xml:space="preserve">, οι πελάτες </w:t>
      </w:r>
      <w:r w:rsidR="00565232" w:rsidRPr="00D136BB">
        <w:t>κινητής τηλεφωνίας</w:t>
      </w:r>
      <w:r w:rsidR="002B0C63" w:rsidRPr="00D136BB">
        <w:t xml:space="preserve"> του ΟΤΕ </w:t>
      </w:r>
      <w:r w:rsidR="00123E34">
        <w:t>ανήλθαν σε</w:t>
      </w:r>
      <w:r w:rsidR="00123E34" w:rsidRPr="00D136BB">
        <w:t xml:space="preserve"> </w:t>
      </w:r>
      <w:r w:rsidR="00565232" w:rsidRPr="00D136BB">
        <w:t>7</w:t>
      </w:r>
      <w:r w:rsidRPr="00D136BB">
        <w:t>,</w:t>
      </w:r>
      <w:r w:rsidR="00D136BB" w:rsidRPr="00D136BB">
        <w:t>3</w:t>
      </w:r>
      <w:r w:rsidR="00380E4B" w:rsidRPr="00D136BB">
        <w:t xml:space="preserve"> </w:t>
      </w:r>
      <w:r w:rsidR="00AB4383" w:rsidRPr="00D136BB">
        <w:t>ε</w:t>
      </w:r>
      <w:r w:rsidR="005A1498" w:rsidRPr="00D136BB">
        <w:t>κατ</w:t>
      </w:r>
      <w:r w:rsidR="002017A2" w:rsidRPr="00D136BB">
        <w:t>.</w:t>
      </w:r>
      <w:r w:rsidR="009C1F59" w:rsidRPr="00D136BB">
        <w:t>,</w:t>
      </w:r>
      <w:r w:rsidR="002B0C63" w:rsidRPr="00D136BB">
        <w:t xml:space="preserve"> αυξημένοι </w:t>
      </w:r>
      <w:r w:rsidR="0094399B" w:rsidRPr="00D136BB">
        <w:t xml:space="preserve">κατά </w:t>
      </w:r>
      <w:r w:rsidRPr="00D136BB">
        <w:t>4</w:t>
      </w:r>
      <w:r w:rsidR="002B0C63" w:rsidRPr="00D136BB">
        <w:t>,</w:t>
      </w:r>
      <w:r w:rsidR="00D136BB" w:rsidRPr="00D136BB">
        <w:t>8</w:t>
      </w:r>
      <w:r w:rsidR="00361DCC" w:rsidRPr="00D136BB">
        <w:t xml:space="preserve">% </w:t>
      </w:r>
      <w:r w:rsidR="0012707D" w:rsidRPr="00D136BB">
        <w:t xml:space="preserve">σε σχέση </w:t>
      </w:r>
      <w:r w:rsidR="008C6B0C" w:rsidRPr="00D136BB">
        <w:t>με το</w:t>
      </w:r>
      <w:r w:rsidRPr="00D136BB">
        <w:t xml:space="preserve"> </w:t>
      </w:r>
      <w:r w:rsidR="00D136BB" w:rsidRPr="00D136BB">
        <w:t>Β</w:t>
      </w:r>
      <w:r w:rsidRPr="00D136BB">
        <w:t>’ τρίμηνο του 2021</w:t>
      </w:r>
      <w:r w:rsidR="00B40B6C" w:rsidRPr="00D136BB">
        <w:t>.</w:t>
      </w:r>
      <w:r w:rsidR="004027A0" w:rsidRPr="00D136BB">
        <w:t xml:space="preserve"> </w:t>
      </w:r>
      <w:r w:rsidR="006F476A" w:rsidRPr="00D136BB">
        <w:t xml:space="preserve">Η αύξηση αντανακλά </w:t>
      </w:r>
      <w:r w:rsidR="009C1F59" w:rsidRPr="00D136BB">
        <w:t xml:space="preserve">την ενίσχυση κατά </w:t>
      </w:r>
      <w:r w:rsidRPr="00D136BB">
        <w:t>5,</w:t>
      </w:r>
      <w:r w:rsidR="00D136BB" w:rsidRPr="00D136BB">
        <w:t>2</w:t>
      </w:r>
      <w:r w:rsidR="006F476A" w:rsidRPr="00D136BB">
        <w:t>%</w:t>
      </w:r>
      <w:r w:rsidR="009C1F59" w:rsidRPr="00D136BB">
        <w:t xml:space="preserve"> των πελατών συμβολαίου,</w:t>
      </w:r>
      <w:r w:rsidR="006F476A" w:rsidRPr="00D136BB">
        <w:t xml:space="preserve"> </w:t>
      </w:r>
      <w:r w:rsidRPr="00D136BB">
        <w:t xml:space="preserve">και </w:t>
      </w:r>
      <w:r w:rsidR="00670E9E">
        <w:t xml:space="preserve">κατά </w:t>
      </w:r>
      <w:r w:rsidR="00D136BB" w:rsidRPr="00D136BB">
        <w:t>4</w:t>
      </w:r>
      <w:r w:rsidRPr="00D136BB">
        <w:t xml:space="preserve">,5% </w:t>
      </w:r>
      <w:r w:rsidR="00963662" w:rsidRPr="00D136BB">
        <w:t xml:space="preserve">των πελατών </w:t>
      </w:r>
      <w:r w:rsidRPr="00D136BB">
        <w:t>καρτοκινητής</w:t>
      </w:r>
      <w:r w:rsidR="00DA65BB" w:rsidRPr="00D136BB">
        <w:t xml:space="preserve">. </w:t>
      </w:r>
    </w:p>
    <w:p w14:paraId="1F90C332" w14:textId="77777777" w:rsidR="003854D4" w:rsidRPr="007A6A26" w:rsidRDefault="003854D4" w:rsidP="0078346D">
      <w:pPr>
        <w:pStyle w:val="OTENormal"/>
      </w:pPr>
    </w:p>
    <w:p w14:paraId="0CF02DD7" w14:textId="0277EA7F" w:rsidR="00780F4D" w:rsidRPr="0004660D" w:rsidRDefault="009A4E48" w:rsidP="0078346D">
      <w:pPr>
        <w:pStyle w:val="OTENormal"/>
      </w:pPr>
      <w:r w:rsidRPr="001165EB">
        <w:t>Ο</w:t>
      </w:r>
      <w:r w:rsidRPr="001165EB" w:rsidDel="009A4E48">
        <w:t xml:space="preserve"> </w:t>
      </w:r>
      <w:r w:rsidR="001B1CE5" w:rsidRPr="001165EB">
        <w:t xml:space="preserve">ΟΤΕ </w:t>
      </w:r>
      <w:r w:rsidR="00963662" w:rsidRPr="001165EB">
        <w:t xml:space="preserve">συνεχίζει να επεκτείνει το </w:t>
      </w:r>
      <w:r w:rsidR="00670E9E" w:rsidRPr="001165EB">
        <w:t>5</w:t>
      </w:r>
      <w:r w:rsidR="00670E9E" w:rsidRPr="0004660D">
        <w:t>G</w:t>
      </w:r>
      <w:r w:rsidR="00670E9E" w:rsidRPr="001165EB">
        <w:t xml:space="preserve"> </w:t>
      </w:r>
      <w:r w:rsidR="00963662" w:rsidRPr="001165EB">
        <w:t>δίκτυό</w:t>
      </w:r>
      <w:r w:rsidR="001B1CE5" w:rsidRPr="001165EB">
        <w:t xml:space="preserve"> του </w:t>
      </w:r>
      <w:r w:rsidR="006F476A" w:rsidRPr="001165EB">
        <w:t>και στοχεύει σε πληθυσμιακή κάλυψη 80%</w:t>
      </w:r>
      <w:r w:rsidR="00EB2424" w:rsidRPr="001165EB">
        <w:t xml:space="preserve"> μέχρι το </w:t>
      </w:r>
      <w:r w:rsidR="00C60248" w:rsidRPr="001165EB">
        <w:t>τέλος του 2022.</w:t>
      </w:r>
      <w:r w:rsidR="003854D4">
        <w:t xml:space="preserve"> </w:t>
      </w:r>
      <w:r w:rsidR="0004660D">
        <w:t>Η εταιρ</w:t>
      </w:r>
      <w:r w:rsidR="00F24C2C">
        <w:t>ε</w:t>
      </w:r>
      <w:r w:rsidR="0004660D">
        <w:t xml:space="preserve">ία </w:t>
      </w:r>
      <w:r w:rsidR="003854D4">
        <w:t>έχει</w:t>
      </w:r>
      <w:r w:rsidR="0004660D">
        <w:t xml:space="preserve"> θέσει </w:t>
      </w:r>
      <w:r w:rsidR="00ED0CCB">
        <w:t xml:space="preserve">ως </w:t>
      </w:r>
      <w:r w:rsidR="0004660D">
        <w:t>στόχο</w:t>
      </w:r>
      <w:r w:rsidR="00ED0CCB">
        <w:t xml:space="preserve"> το</w:t>
      </w:r>
      <w:r w:rsidR="0004660D">
        <w:t xml:space="preserve"> 90% για το τέλος του 2023.</w:t>
      </w:r>
      <w:r w:rsidR="0004660D" w:rsidRPr="0004660D">
        <w:t xml:space="preserve"> </w:t>
      </w:r>
      <w:r w:rsidR="009952E1">
        <w:t>Σήμερα</w:t>
      </w:r>
      <w:r w:rsidR="00670E9E">
        <w:t>,</w:t>
      </w:r>
      <w:r w:rsidR="009952E1">
        <w:t xml:space="preserve"> </w:t>
      </w:r>
      <w:r w:rsidR="0004660D" w:rsidRPr="0004660D">
        <w:t>η πληθυσμιακή κάλυψη ξεπερνά το 70%</w:t>
      </w:r>
      <w:r w:rsidR="0004660D">
        <w:t>.</w:t>
      </w:r>
      <w:r w:rsidR="00AD3A6E">
        <w:t xml:space="preserve"> </w:t>
      </w:r>
      <w:r w:rsidR="009534E5" w:rsidRPr="001165EB">
        <w:t>Ο ΟΤΕ</w:t>
      </w:r>
      <w:r w:rsidR="00963662" w:rsidRPr="001165EB">
        <w:t xml:space="preserve"> </w:t>
      </w:r>
      <w:r w:rsidR="00780F4D" w:rsidRPr="001165EB">
        <w:t>συνεχί</w:t>
      </w:r>
      <w:r w:rsidR="009534E5" w:rsidRPr="001165EB">
        <w:t>ζ</w:t>
      </w:r>
      <w:r w:rsidR="00780F4D" w:rsidRPr="001165EB">
        <w:t xml:space="preserve">ει να προωθεί τη χρήση δεδομένων μέσω του </w:t>
      </w:r>
      <w:r w:rsidR="009534E5" w:rsidRPr="001165EB">
        <w:t xml:space="preserve">κορυφαίου </w:t>
      </w:r>
      <w:r w:rsidR="00780F4D" w:rsidRPr="001165EB">
        <w:t>δικτύου 4</w:t>
      </w:r>
      <w:r w:rsidR="00780F4D" w:rsidRPr="0004660D">
        <w:t>G</w:t>
      </w:r>
      <w:r w:rsidR="00780F4D" w:rsidRPr="001165EB">
        <w:t>/4</w:t>
      </w:r>
      <w:r w:rsidR="00780F4D" w:rsidRPr="0004660D">
        <w:t>G</w:t>
      </w:r>
      <w:r w:rsidR="00780F4D" w:rsidRPr="001165EB">
        <w:t>+</w:t>
      </w:r>
      <w:r w:rsidR="004D2361" w:rsidRPr="001165EB">
        <w:t>/5</w:t>
      </w:r>
      <w:r w:rsidR="004D2361" w:rsidRPr="0004660D">
        <w:t>G</w:t>
      </w:r>
      <w:r w:rsidR="00780F4D" w:rsidRPr="001165EB">
        <w:t xml:space="preserve">, </w:t>
      </w:r>
      <w:r w:rsidR="00963662" w:rsidRPr="001165EB">
        <w:t xml:space="preserve">και </w:t>
      </w:r>
      <w:r w:rsidR="009534E5" w:rsidRPr="001165EB">
        <w:t>παράλληλα ενισχύει την ανταγωνιστικότητά του</w:t>
      </w:r>
      <w:r w:rsidR="00074477" w:rsidRPr="001165EB">
        <w:t xml:space="preserve"> </w:t>
      </w:r>
      <w:r w:rsidR="00670E9E">
        <w:t>«</w:t>
      </w:r>
      <w:r w:rsidR="00670E9E" w:rsidRPr="001165EB">
        <w:t>χτίζοντας</w:t>
      </w:r>
      <w:r w:rsidR="00670E9E">
        <w:t>»</w:t>
      </w:r>
      <w:r w:rsidR="00670E9E" w:rsidRPr="001165EB">
        <w:t xml:space="preserve"> </w:t>
      </w:r>
      <w:r w:rsidR="00670E9E">
        <w:t>σ</w:t>
      </w:r>
      <w:r w:rsidR="00074477" w:rsidRPr="001165EB">
        <w:t>την ταχεία ανάπτυξη των υπηρεσιών 5</w:t>
      </w:r>
      <w:r w:rsidR="00074477" w:rsidRPr="0004660D">
        <w:t>G</w:t>
      </w:r>
      <w:r w:rsidR="009534E5" w:rsidRPr="001165EB">
        <w:t>, στ</w:t>
      </w:r>
      <w:r w:rsidR="00780F4D" w:rsidRPr="001165EB">
        <w:t xml:space="preserve">ην </w:t>
      </w:r>
      <w:r w:rsidR="009534E5" w:rsidRPr="001165EB">
        <w:t>αυξανόμενη</w:t>
      </w:r>
      <w:r w:rsidR="00780F4D" w:rsidRPr="001165EB">
        <w:t xml:space="preserve"> </w:t>
      </w:r>
      <w:r w:rsidR="009534E5" w:rsidRPr="001165EB">
        <w:t xml:space="preserve">χρήση </w:t>
      </w:r>
      <w:r w:rsidR="00074477" w:rsidRPr="001165EB">
        <w:t>δεδομένων</w:t>
      </w:r>
      <w:r w:rsidR="00780F4D" w:rsidRPr="001165EB">
        <w:t xml:space="preserve"> και τη</w:t>
      </w:r>
      <w:r w:rsidR="009534E5" w:rsidRPr="001165EB">
        <w:t xml:space="preserve"> συνολική</w:t>
      </w:r>
      <w:r w:rsidR="00780F4D" w:rsidRPr="001165EB">
        <w:t xml:space="preserve"> υπεροχή του δικτύου του.</w:t>
      </w:r>
      <w:r w:rsidR="00300B7C" w:rsidRPr="001165EB">
        <w:t xml:space="preserve"> </w:t>
      </w:r>
      <w:r w:rsidR="001165EB">
        <w:t xml:space="preserve">Κατά τη </w:t>
      </w:r>
      <w:r w:rsidR="003854D4">
        <w:t>διάρκεια</w:t>
      </w:r>
      <w:r w:rsidR="001165EB">
        <w:t xml:space="preserve"> του </w:t>
      </w:r>
      <w:r w:rsidR="001165EB" w:rsidRPr="001165EB">
        <w:t>τριμήνου,</w:t>
      </w:r>
      <w:r w:rsidR="003854D4" w:rsidRPr="001165EB">
        <w:t xml:space="preserve"> </w:t>
      </w:r>
      <w:r w:rsidR="001165EB" w:rsidRPr="001165EB">
        <w:t>η</w:t>
      </w:r>
      <w:r w:rsidR="00192A20" w:rsidRPr="001165EB">
        <w:t xml:space="preserve"> εταιρεία </w:t>
      </w:r>
      <w:r w:rsidR="003407C8">
        <w:t>λάνσαρε</w:t>
      </w:r>
      <w:r w:rsidR="00192A20" w:rsidRPr="001165EB">
        <w:t xml:space="preserve"> νέα προγράμματα </w:t>
      </w:r>
      <w:r w:rsidR="00A2111A" w:rsidRPr="001165EB">
        <w:t>στην κινητή</w:t>
      </w:r>
      <w:r w:rsidR="00192A20" w:rsidRPr="001165EB">
        <w:t xml:space="preserve"> ενισχύοντας την εμπειρία </w:t>
      </w:r>
      <w:r w:rsidR="000E0862" w:rsidRPr="001165EB">
        <w:t xml:space="preserve">του πελάτη </w:t>
      </w:r>
      <w:r w:rsidR="00EE45C7" w:rsidRPr="001165EB">
        <w:t>και την αξία των υπηρεσιών</w:t>
      </w:r>
      <w:r w:rsidR="00E40F19" w:rsidRPr="001165EB">
        <w:t xml:space="preserve"> της</w:t>
      </w:r>
      <w:r w:rsidR="004D1F3A" w:rsidRPr="001165EB">
        <w:t>.</w:t>
      </w:r>
      <w:r w:rsidR="004D1F3A" w:rsidRPr="0004660D">
        <w:t xml:space="preserve"> </w:t>
      </w:r>
    </w:p>
    <w:p w14:paraId="1178627D" w14:textId="77777777" w:rsidR="00131A1C" w:rsidRPr="00131A1C" w:rsidRDefault="00131A1C" w:rsidP="0078346D">
      <w:pPr>
        <w:pStyle w:val="OTENormal"/>
      </w:pPr>
    </w:p>
    <w:p w14:paraId="408B20BB" w14:textId="3465AE7D" w:rsidR="00705E36" w:rsidRPr="00FE4455" w:rsidRDefault="00705E36" w:rsidP="00FE4455">
      <w:pPr>
        <w:pStyle w:val="OTENormal"/>
      </w:pPr>
      <w:r w:rsidRPr="00FE4455">
        <w:t xml:space="preserve">Το δίκτυο κινητής της COSMOTE διακρίθηκε για έκτη συνεχόμενη χρονιά ως «το πιο γρήγορο δίκτυο κινητής στην Ελλάδα», στα </w:t>
      </w:r>
      <w:proofErr w:type="spellStart"/>
      <w:r w:rsidRPr="00FE4455">
        <w:t>Speedtest</w:t>
      </w:r>
      <w:proofErr w:type="spellEnd"/>
      <w:r w:rsidRPr="00FE4455">
        <w:t xml:space="preserve"> </w:t>
      </w:r>
      <w:proofErr w:type="spellStart"/>
      <w:r w:rsidRPr="00FE4455">
        <w:t>Awards</w:t>
      </w:r>
      <w:r w:rsidRPr="00D6646F">
        <w:rPr>
          <w:vertAlign w:val="superscript"/>
        </w:rPr>
        <w:t>TM</w:t>
      </w:r>
      <w:proofErr w:type="spellEnd"/>
      <w:r w:rsidRPr="00FE4455">
        <w:t xml:space="preserve"> της </w:t>
      </w:r>
      <w:proofErr w:type="spellStart"/>
      <w:r w:rsidRPr="00FE4455">
        <w:t>Ookla</w:t>
      </w:r>
      <w:proofErr w:type="spellEnd"/>
      <w:r w:rsidRPr="00D6646F">
        <w:rPr>
          <w:vertAlign w:val="superscript"/>
        </w:rPr>
        <w:t>®</w:t>
      </w:r>
      <w:r w:rsidRPr="00FE4455">
        <w:t xml:space="preserve">, ενώ για τις υπηρεσίες </w:t>
      </w:r>
      <w:proofErr w:type="spellStart"/>
      <w:r w:rsidRPr="00FE4455">
        <w:t>Mobile</w:t>
      </w:r>
      <w:proofErr w:type="spellEnd"/>
      <w:r w:rsidRPr="00FE4455">
        <w:t xml:space="preserve"> Internet και φωνής η COSMOTE έλαβε την πιστοποίηση «Best in </w:t>
      </w:r>
      <w:proofErr w:type="spellStart"/>
      <w:r w:rsidRPr="00FE4455">
        <w:t>Test</w:t>
      </w:r>
      <w:proofErr w:type="spellEnd"/>
      <w:r w:rsidRPr="00FE4455">
        <w:t xml:space="preserve">» από την </w:t>
      </w:r>
      <w:proofErr w:type="spellStart"/>
      <w:r w:rsidRPr="00FE4455">
        <w:t>umlaut</w:t>
      </w:r>
      <w:proofErr w:type="spellEnd"/>
      <w:r w:rsidRPr="00FE4455">
        <w:t xml:space="preserve"> για </w:t>
      </w:r>
      <w:r w:rsidR="008C1BB7">
        <w:t>όγδοη</w:t>
      </w:r>
      <w:r w:rsidRPr="00FE4455">
        <w:t xml:space="preserve"> συνεχόμενη φορά, επιδόσεις που οφείλονται σε μεγάλο βαθμό στο δίκτυο 5G της COSMOTE. Οι συνεχείς επενδύσεις στα δίκτυα κινητής συμβάλλουν στη βελτίωση της κατάταξης της </w:t>
      </w:r>
      <w:r w:rsidR="00934971">
        <w:t>Ελλάδας</w:t>
      </w:r>
      <w:r w:rsidRPr="00FE4455">
        <w:t xml:space="preserve"> στους σχετικούς δείκτες για τις ταχύτητες 5G και τη διαθεσιμότητα.</w:t>
      </w:r>
      <w:r w:rsidR="00F95488" w:rsidRPr="00FE4455">
        <w:t xml:space="preserve"> Η κορυφαία ποιότητα του δικτύου </w:t>
      </w:r>
      <w:r w:rsidR="00FE4455" w:rsidRPr="00FE4455">
        <w:t>COSMOTE</w:t>
      </w:r>
      <w:r w:rsidR="00F95488" w:rsidRPr="00FE4455">
        <w:t xml:space="preserve"> η οποία υποστηρίζεται από συνεχείς επενδύσεις, παραμένει το ανταγωνιστικό της πλεονέκτημα, που τη βοηθά να διατηρήσει την εμπιστοσύνη των πελατών και να επιτυγχάνει αύξηση εσόδων.</w:t>
      </w:r>
    </w:p>
    <w:p w14:paraId="4D816766" w14:textId="0DD91EBB" w:rsidR="00365042" w:rsidRPr="00497EE4" w:rsidRDefault="00365042" w:rsidP="0078346D">
      <w:pPr>
        <w:pStyle w:val="OTENormal"/>
      </w:pPr>
    </w:p>
    <w:p w14:paraId="27D35AE0" w14:textId="77777777" w:rsidR="00CB7214" w:rsidRPr="00C6791E" w:rsidRDefault="006728D9" w:rsidP="00095D82">
      <w:pPr>
        <w:shd w:val="clear" w:color="auto" w:fill="FFFFFF"/>
        <w:tabs>
          <w:tab w:val="left" w:pos="1501"/>
        </w:tabs>
        <w:jc w:val="both"/>
        <w:textAlignment w:val="baseline"/>
        <w:rPr>
          <w:rFonts w:ascii="Tahoma" w:hAnsi="Tahoma" w:cs="Tahoma"/>
          <w:b/>
          <w:color w:val="3B61A6"/>
          <w:sz w:val="22"/>
          <w:szCs w:val="22"/>
          <w:lang w:val="el-GR"/>
        </w:rPr>
      </w:pPr>
      <w:r w:rsidRPr="00C6791E">
        <w:rPr>
          <w:rFonts w:ascii="Tahoma" w:hAnsi="Tahoma" w:cs="Tahoma"/>
          <w:b/>
          <w:color w:val="3B61A6"/>
          <w:sz w:val="22"/>
          <w:szCs w:val="22"/>
          <w:lang w:val="el-GR"/>
        </w:rPr>
        <w:t>Χρηματοοικονομικά</w:t>
      </w:r>
      <w:r w:rsidR="00CB7214" w:rsidRPr="00C6791E">
        <w:rPr>
          <w:rFonts w:ascii="Tahoma" w:hAnsi="Tahoma" w:cs="Tahoma"/>
          <w:b/>
          <w:color w:val="3B61A6"/>
          <w:sz w:val="22"/>
          <w:szCs w:val="22"/>
          <w:lang w:val="el-GR"/>
        </w:rPr>
        <w:t xml:space="preserve"> στοιχεία</w:t>
      </w:r>
      <w:r w:rsidR="00F01446" w:rsidRPr="00C6791E">
        <w:rPr>
          <w:rFonts w:ascii="Tahoma" w:hAnsi="Tahoma" w:cs="Tahoma"/>
          <w:b/>
          <w:color w:val="3B61A6"/>
          <w:sz w:val="22"/>
          <w:szCs w:val="22"/>
          <w:lang w:val="el-GR"/>
        </w:rPr>
        <w:t>:</w:t>
      </w:r>
      <w:r w:rsidR="00CB7214" w:rsidRPr="00C6791E" w:rsidDel="00CB7214">
        <w:rPr>
          <w:rFonts w:ascii="Tahoma" w:hAnsi="Tahoma" w:cs="Tahoma"/>
          <w:b/>
          <w:color w:val="3B61A6"/>
          <w:sz w:val="22"/>
          <w:szCs w:val="22"/>
          <w:lang w:val="el-GR"/>
        </w:rPr>
        <w:t xml:space="preserve"> </w:t>
      </w:r>
    </w:p>
    <w:tbl>
      <w:tblPr>
        <w:tblW w:w="10490" w:type="dxa"/>
        <w:tblLayout w:type="fixed"/>
        <w:tblLook w:val="04A0" w:firstRow="1" w:lastRow="0" w:firstColumn="1" w:lastColumn="0" w:noHBand="0" w:noVBand="1"/>
      </w:tblPr>
      <w:tblGrid>
        <w:gridCol w:w="3278"/>
        <w:gridCol w:w="1442"/>
        <w:gridCol w:w="1311"/>
        <w:gridCol w:w="1002"/>
        <w:gridCol w:w="1179"/>
        <w:gridCol w:w="32"/>
        <w:gridCol w:w="1148"/>
        <w:gridCol w:w="1098"/>
      </w:tblGrid>
      <w:tr w:rsidR="00D27A62" w:rsidRPr="002E6858" w14:paraId="42579D0C" w14:textId="0D8F07D8" w:rsidTr="00DB2A5A">
        <w:trPr>
          <w:trHeight w:hRule="exact" w:val="576"/>
        </w:trPr>
        <w:tc>
          <w:tcPr>
            <w:tcW w:w="3278" w:type="dxa"/>
            <w:tcBorders>
              <w:top w:val="nil"/>
              <w:left w:val="nil"/>
              <w:bottom w:val="single" w:sz="12" w:space="0" w:color="548DD4" w:themeColor="text2" w:themeTint="99"/>
              <w:right w:val="nil"/>
            </w:tcBorders>
            <w:shd w:val="clear" w:color="auto" w:fill="FFFFFF" w:themeFill="background1"/>
            <w:vAlign w:val="bottom"/>
            <w:hideMark/>
          </w:tcPr>
          <w:p w14:paraId="72520A8E" w14:textId="77777777" w:rsidR="00D27A62" w:rsidRPr="002E6858" w:rsidRDefault="00D27A62" w:rsidP="00D27A62">
            <w:pPr>
              <w:tabs>
                <w:tab w:val="left" w:pos="4047"/>
              </w:tabs>
              <w:ind w:left="-108"/>
              <w:rPr>
                <w:rFonts w:ascii="Tahoma" w:hAnsi="Tahoma" w:cs="Tahoma"/>
                <w:b/>
                <w:bCs/>
                <w:sz w:val="22"/>
                <w:szCs w:val="22"/>
                <w:lang w:val="el-GR"/>
              </w:rPr>
            </w:pPr>
            <w:r w:rsidRPr="002E6858">
              <w:rPr>
                <w:rFonts w:ascii="Tahoma" w:hAnsi="Tahoma" w:cs="Tahoma"/>
                <w:b/>
                <w:sz w:val="22"/>
                <w:szCs w:val="22"/>
                <w:lang w:val="el-GR" w:eastAsia="el-GR"/>
              </w:rPr>
              <w:t>(</w:t>
            </w:r>
            <w:proofErr w:type="spellStart"/>
            <w:r w:rsidRPr="002E6858">
              <w:rPr>
                <w:rFonts w:ascii="Tahoma" w:hAnsi="Tahoma" w:cs="Tahoma"/>
                <w:b/>
                <w:sz w:val="22"/>
                <w:szCs w:val="22"/>
                <w:lang w:val="el-GR" w:eastAsia="el-GR"/>
              </w:rPr>
              <w:t>Εκατ</w:t>
            </w:r>
            <w:proofErr w:type="spellEnd"/>
            <w:r w:rsidRPr="002E6858">
              <w:rPr>
                <w:rFonts w:ascii="Tahoma" w:hAnsi="Tahoma" w:cs="Tahoma"/>
                <w:b/>
                <w:sz w:val="22"/>
                <w:szCs w:val="22"/>
                <w:lang w:val="en-US" w:eastAsia="el-GR"/>
              </w:rPr>
              <w:t>.</w:t>
            </w:r>
            <w:r w:rsidRPr="002E6858">
              <w:rPr>
                <w:rFonts w:ascii="Tahoma" w:hAnsi="Tahoma" w:cs="Tahoma"/>
                <w:b/>
                <w:sz w:val="22"/>
                <w:szCs w:val="22"/>
                <w:lang w:val="el-GR" w:eastAsia="el-GR"/>
              </w:rPr>
              <w:t xml:space="preserve"> €</w:t>
            </w:r>
            <w:r w:rsidRPr="002E6858">
              <w:rPr>
                <w:rFonts w:ascii="Tahoma" w:hAnsi="Tahoma" w:cs="Tahoma"/>
                <w:b/>
                <w:bCs/>
                <w:sz w:val="22"/>
                <w:szCs w:val="22"/>
                <w:lang w:val="el-GR"/>
              </w:rPr>
              <w:t>)</w:t>
            </w:r>
          </w:p>
        </w:tc>
        <w:tc>
          <w:tcPr>
            <w:tcW w:w="1442" w:type="dxa"/>
            <w:tcBorders>
              <w:top w:val="nil"/>
              <w:left w:val="nil"/>
              <w:bottom w:val="single" w:sz="12" w:space="0" w:color="548DD4" w:themeColor="text2" w:themeTint="99"/>
              <w:right w:val="nil"/>
            </w:tcBorders>
            <w:shd w:val="clear" w:color="auto" w:fill="FFFFFF" w:themeFill="background1"/>
            <w:noWrap/>
            <w:vAlign w:val="center"/>
            <w:hideMark/>
          </w:tcPr>
          <w:p w14:paraId="506BD8DB" w14:textId="7D4A80EF" w:rsidR="00D27A62" w:rsidRPr="002E6858" w:rsidRDefault="00D27A62" w:rsidP="00D27A62">
            <w:pPr>
              <w:jc w:val="right"/>
              <w:rPr>
                <w:rFonts w:ascii="Tahoma" w:hAnsi="Tahoma" w:cs="Tahoma"/>
                <w:b/>
                <w:bCs/>
                <w:sz w:val="22"/>
                <w:szCs w:val="22"/>
                <w:lang w:val="el-GR"/>
              </w:rPr>
            </w:pPr>
            <w:r>
              <w:rPr>
                <w:rFonts w:ascii="Tahoma" w:hAnsi="Tahoma" w:cs="Tahoma"/>
                <w:b/>
                <w:bCs/>
                <w:sz w:val="22"/>
                <w:szCs w:val="22"/>
                <w:lang w:val="en-US"/>
              </w:rPr>
              <w:t>B</w:t>
            </w:r>
            <w:r>
              <w:rPr>
                <w:rFonts w:ascii="Tahoma" w:hAnsi="Tahoma" w:cs="Tahoma"/>
                <w:b/>
                <w:bCs/>
                <w:sz w:val="22"/>
                <w:szCs w:val="22"/>
                <w:lang w:val="el-GR"/>
              </w:rPr>
              <w:t>’τρίμηνο 2022</w:t>
            </w:r>
          </w:p>
        </w:tc>
        <w:tc>
          <w:tcPr>
            <w:tcW w:w="1311" w:type="dxa"/>
            <w:tcBorders>
              <w:top w:val="nil"/>
              <w:left w:val="nil"/>
              <w:bottom w:val="single" w:sz="12" w:space="0" w:color="548DD4" w:themeColor="text2" w:themeTint="99"/>
              <w:right w:val="nil"/>
            </w:tcBorders>
            <w:shd w:val="clear" w:color="auto" w:fill="FFFFFF" w:themeFill="background1"/>
            <w:noWrap/>
            <w:vAlign w:val="center"/>
            <w:hideMark/>
          </w:tcPr>
          <w:p w14:paraId="546B195B" w14:textId="7D8575D5" w:rsidR="00D27A62" w:rsidRPr="002E6858" w:rsidRDefault="00D27A62" w:rsidP="00D27A62">
            <w:pPr>
              <w:jc w:val="right"/>
              <w:rPr>
                <w:rFonts w:ascii="Tahoma" w:hAnsi="Tahoma" w:cs="Tahoma"/>
                <w:b/>
                <w:bCs/>
                <w:sz w:val="22"/>
                <w:szCs w:val="22"/>
                <w:lang w:val="el-GR"/>
              </w:rPr>
            </w:pPr>
            <w:r>
              <w:rPr>
                <w:rFonts w:ascii="Tahoma" w:hAnsi="Tahoma" w:cs="Tahoma"/>
                <w:b/>
                <w:bCs/>
                <w:sz w:val="22"/>
                <w:szCs w:val="22"/>
                <w:lang w:val="en-US"/>
              </w:rPr>
              <w:t>B</w:t>
            </w:r>
            <w:r>
              <w:rPr>
                <w:rFonts w:ascii="Tahoma" w:hAnsi="Tahoma" w:cs="Tahoma"/>
                <w:b/>
                <w:bCs/>
                <w:sz w:val="22"/>
                <w:szCs w:val="22"/>
                <w:lang w:val="el-GR"/>
              </w:rPr>
              <w:t>’τρίμηνο 2021</w:t>
            </w:r>
          </w:p>
        </w:tc>
        <w:tc>
          <w:tcPr>
            <w:tcW w:w="1002" w:type="dxa"/>
            <w:tcBorders>
              <w:top w:val="nil"/>
              <w:left w:val="nil"/>
              <w:bottom w:val="single" w:sz="12" w:space="0" w:color="548DD4" w:themeColor="text2" w:themeTint="99"/>
              <w:right w:val="nil"/>
            </w:tcBorders>
            <w:shd w:val="clear" w:color="auto" w:fill="FFFFFF" w:themeFill="background1"/>
            <w:vAlign w:val="center"/>
          </w:tcPr>
          <w:p w14:paraId="2BB8A30F" w14:textId="77777777" w:rsidR="00D27A62" w:rsidRPr="002E6858" w:rsidRDefault="00D27A62" w:rsidP="00D27A62">
            <w:pPr>
              <w:jc w:val="right"/>
              <w:rPr>
                <w:rFonts w:ascii="Tahoma" w:hAnsi="Tahoma" w:cs="Tahoma"/>
                <w:b/>
                <w:bCs/>
                <w:sz w:val="22"/>
                <w:szCs w:val="22"/>
                <w:lang w:val="el-GR"/>
              </w:rPr>
            </w:pPr>
            <w:r w:rsidRPr="002E6858">
              <w:rPr>
                <w:rFonts w:ascii="Tahoma" w:hAnsi="Tahoma" w:cs="Tahoma"/>
                <w:b/>
                <w:bCs/>
                <w:sz w:val="22"/>
                <w:szCs w:val="22"/>
                <w:lang w:val="el-GR"/>
              </w:rPr>
              <w:t>+/- %</w:t>
            </w:r>
          </w:p>
        </w:tc>
        <w:tc>
          <w:tcPr>
            <w:tcW w:w="1179" w:type="dxa"/>
            <w:tcBorders>
              <w:top w:val="nil"/>
              <w:left w:val="nil"/>
              <w:bottom w:val="single" w:sz="12" w:space="0" w:color="548DD4" w:themeColor="text2" w:themeTint="99"/>
              <w:right w:val="nil"/>
            </w:tcBorders>
            <w:shd w:val="clear" w:color="auto" w:fill="FFFFFF" w:themeFill="background1"/>
          </w:tcPr>
          <w:p w14:paraId="3009BDD1" w14:textId="4208388B" w:rsidR="00D27A62" w:rsidRPr="002E6858" w:rsidRDefault="00D27A62" w:rsidP="00D27A62">
            <w:pPr>
              <w:jc w:val="right"/>
              <w:rPr>
                <w:rFonts w:ascii="Tahoma" w:hAnsi="Tahoma" w:cs="Tahoma"/>
                <w:b/>
                <w:bCs/>
                <w:sz w:val="22"/>
                <w:szCs w:val="22"/>
                <w:lang w:val="el-GR"/>
              </w:rPr>
            </w:pPr>
            <w:r>
              <w:rPr>
                <w:rFonts w:ascii="Tahoma" w:hAnsi="Tahoma" w:cs="Tahoma"/>
                <w:b/>
                <w:bCs/>
                <w:sz w:val="22"/>
                <w:szCs w:val="22"/>
                <w:lang w:val="el-GR"/>
              </w:rPr>
              <w:t>Εξάμηνο 202</w:t>
            </w:r>
            <w:r w:rsidR="007F4BDD">
              <w:rPr>
                <w:rFonts w:ascii="Tahoma" w:hAnsi="Tahoma" w:cs="Tahoma"/>
                <w:b/>
                <w:bCs/>
                <w:sz w:val="22"/>
                <w:szCs w:val="22"/>
                <w:lang w:val="el-GR"/>
              </w:rPr>
              <w:t>2</w:t>
            </w:r>
          </w:p>
        </w:tc>
        <w:tc>
          <w:tcPr>
            <w:tcW w:w="1180" w:type="dxa"/>
            <w:gridSpan w:val="2"/>
            <w:tcBorders>
              <w:top w:val="nil"/>
              <w:left w:val="nil"/>
              <w:bottom w:val="single" w:sz="12" w:space="0" w:color="548DD4" w:themeColor="text2" w:themeTint="99"/>
              <w:right w:val="nil"/>
            </w:tcBorders>
            <w:shd w:val="clear" w:color="auto" w:fill="FFFFFF" w:themeFill="background1"/>
          </w:tcPr>
          <w:p w14:paraId="6FD37AB8" w14:textId="6BC30FCD" w:rsidR="00D27A62" w:rsidRDefault="00D27A62" w:rsidP="00D27A62">
            <w:pPr>
              <w:jc w:val="right"/>
              <w:rPr>
                <w:rFonts w:ascii="Tahoma" w:hAnsi="Tahoma" w:cs="Tahoma"/>
                <w:b/>
                <w:bCs/>
                <w:sz w:val="22"/>
                <w:szCs w:val="22"/>
                <w:lang w:val="el-GR"/>
              </w:rPr>
            </w:pPr>
            <w:r>
              <w:rPr>
                <w:rFonts w:ascii="Tahoma" w:hAnsi="Tahoma" w:cs="Tahoma"/>
                <w:b/>
                <w:bCs/>
                <w:sz w:val="22"/>
                <w:szCs w:val="22"/>
                <w:lang w:val="el-GR"/>
              </w:rPr>
              <w:t xml:space="preserve">Εξάμηνο </w:t>
            </w:r>
            <w:r w:rsidR="007F4BDD">
              <w:rPr>
                <w:rFonts w:ascii="Tahoma" w:hAnsi="Tahoma" w:cs="Tahoma"/>
                <w:b/>
                <w:bCs/>
                <w:sz w:val="22"/>
                <w:szCs w:val="22"/>
                <w:lang w:val="el-GR"/>
              </w:rPr>
              <w:t>2021</w:t>
            </w:r>
          </w:p>
        </w:tc>
        <w:tc>
          <w:tcPr>
            <w:tcW w:w="1098" w:type="dxa"/>
            <w:tcBorders>
              <w:top w:val="nil"/>
              <w:left w:val="nil"/>
              <w:bottom w:val="single" w:sz="12" w:space="0" w:color="548DD4" w:themeColor="text2" w:themeTint="99"/>
              <w:right w:val="nil"/>
            </w:tcBorders>
            <w:shd w:val="clear" w:color="auto" w:fill="FFFFFF" w:themeFill="background1"/>
          </w:tcPr>
          <w:p w14:paraId="432C9228" w14:textId="453A9390" w:rsidR="00D27A62" w:rsidRDefault="00D27A62" w:rsidP="00D27A62">
            <w:pPr>
              <w:jc w:val="right"/>
              <w:rPr>
                <w:rFonts w:ascii="Tahoma" w:hAnsi="Tahoma" w:cs="Tahoma"/>
                <w:b/>
                <w:bCs/>
                <w:sz w:val="22"/>
                <w:szCs w:val="22"/>
                <w:lang w:val="el-GR"/>
              </w:rPr>
            </w:pPr>
            <w:r w:rsidRPr="0072397E">
              <w:rPr>
                <w:rFonts w:ascii="Tahoma" w:hAnsi="Tahoma" w:cs="Tahoma"/>
                <w:b/>
                <w:bCs/>
                <w:iCs/>
                <w:color w:val="000000"/>
                <w:sz w:val="22"/>
                <w:szCs w:val="22"/>
                <w:lang w:val="el-GR"/>
              </w:rPr>
              <w:t>+/- %</w:t>
            </w:r>
          </w:p>
        </w:tc>
      </w:tr>
      <w:tr w:rsidR="00D40AF9" w:rsidRPr="002E6858" w14:paraId="67ECD196" w14:textId="59323F21" w:rsidTr="00DB2A5A">
        <w:trPr>
          <w:trHeight w:hRule="exact" w:val="625"/>
        </w:trPr>
        <w:tc>
          <w:tcPr>
            <w:tcW w:w="3278" w:type="dxa"/>
            <w:tcBorders>
              <w:top w:val="single" w:sz="12" w:space="0" w:color="548DD4" w:themeColor="text2" w:themeTint="99"/>
              <w:left w:val="nil"/>
              <w:right w:val="nil"/>
            </w:tcBorders>
            <w:shd w:val="clear" w:color="auto" w:fill="F2F2F2" w:themeFill="background1" w:themeFillShade="F2"/>
            <w:noWrap/>
            <w:vAlign w:val="center"/>
          </w:tcPr>
          <w:p w14:paraId="3630A861" w14:textId="77777777" w:rsidR="00D40AF9" w:rsidRPr="00541BC5" w:rsidRDefault="00D40AF9" w:rsidP="00D40AF9">
            <w:pPr>
              <w:tabs>
                <w:tab w:val="left" w:pos="1968"/>
                <w:tab w:val="left" w:pos="2010"/>
                <w:tab w:val="left" w:pos="4047"/>
              </w:tabs>
              <w:ind w:left="-229" w:right="49" w:firstLine="121"/>
              <w:rPr>
                <w:rFonts w:ascii="Tahoma" w:hAnsi="Tahoma" w:cs="Tahoma"/>
                <w:sz w:val="22"/>
                <w:szCs w:val="22"/>
                <w:lang w:val="el-GR"/>
              </w:rPr>
            </w:pPr>
            <w:r w:rsidRPr="00541BC5">
              <w:rPr>
                <w:rFonts w:ascii="Tahoma" w:hAnsi="Tahoma" w:cs="Tahoma"/>
                <w:b/>
                <w:bCs/>
                <w:sz w:val="22"/>
                <w:szCs w:val="22"/>
                <w:lang w:val="el-GR"/>
              </w:rPr>
              <w:t>Κύκλος Εργασιών</w:t>
            </w:r>
          </w:p>
        </w:tc>
        <w:tc>
          <w:tcPr>
            <w:tcW w:w="1442" w:type="dxa"/>
            <w:tcBorders>
              <w:top w:val="single" w:sz="12" w:space="0" w:color="548DD4" w:themeColor="text2" w:themeTint="99"/>
              <w:left w:val="nil"/>
              <w:right w:val="nil"/>
            </w:tcBorders>
            <w:shd w:val="clear" w:color="auto" w:fill="F2F2F2" w:themeFill="background1" w:themeFillShade="F2"/>
            <w:noWrap/>
            <w:vAlign w:val="center"/>
          </w:tcPr>
          <w:p w14:paraId="03B874F9" w14:textId="220F1D58" w:rsidR="00D40AF9" w:rsidRPr="002E6858" w:rsidRDefault="00D40AF9" w:rsidP="00D40AF9">
            <w:pPr>
              <w:tabs>
                <w:tab w:val="left" w:pos="1968"/>
                <w:tab w:val="left" w:pos="2010"/>
                <w:tab w:val="left" w:pos="4047"/>
              </w:tabs>
              <w:ind w:left="-229" w:right="49" w:firstLine="121"/>
              <w:jc w:val="right"/>
              <w:rPr>
                <w:rFonts w:ascii="Tahoma" w:hAnsi="Tahoma" w:cs="Tahoma"/>
                <w:b/>
                <w:color w:val="FF0000"/>
                <w:sz w:val="22"/>
                <w:szCs w:val="22"/>
                <w:lang w:val="el-GR"/>
              </w:rPr>
            </w:pPr>
            <w:r>
              <w:rPr>
                <w:rFonts w:ascii="Tahoma" w:hAnsi="Tahoma" w:cs="Tahoma"/>
                <w:b/>
                <w:bCs/>
                <w:color w:val="000000"/>
                <w:sz w:val="22"/>
                <w:szCs w:val="22"/>
              </w:rPr>
              <w:t xml:space="preserve">773,1 </w:t>
            </w:r>
          </w:p>
        </w:tc>
        <w:tc>
          <w:tcPr>
            <w:tcW w:w="1311" w:type="dxa"/>
            <w:tcBorders>
              <w:top w:val="single" w:sz="12" w:space="0" w:color="548DD4" w:themeColor="text2" w:themeTint="99"/>
              <w:left w:val="nil"/>
              <w:right w:val="nil"/>
            </w:tcBorders>
            <w:shd w:val="clear" w:color="auto" w:fill="F2F2F2" w:themeFill="background1" w:themeFillShade="F2"/>
            <w:noWrap/>
            <w:vAlign w:val="center"/>
          </w:tcPr>
          <w:p w14:paraId="566C1EDE" w14:textId="56E54769" w:rsidR="00D40AF9" w:rsidRPr="002E6858" w:rsidRDefault="00D40AF9" w:rsidP="00D40AF9">
            <w:pPr>
              <w:tabs>
                <w:tab w:val="left" w:pos="1968"/>
                <w:tab w:val="left" w:pos="2010"/>
                <w:tab w:val="left" w:pos="4047"/>
              </w:tabs>
              <w:ind w:left="-229" w:right="49" w:firstLine="121"/>
              <w:jc w:val="right"/>
              <w:rPr>
                <w:rFonts w:ascii="Tahoma" w:hAnsi="Tahoma" w:cs="Tahoma"/>
                <w:b/>
                <w:color w:val="FF0000"/>
                <w:sz w:val="22"/>
                <w:szCs w:val="22"/>
                <w:lang w:val="el-GR"/>
              </w:rPr>
            </w:pPr>
            <w:r>
              <w:rPr>
                <w:rFonts w:ascii="Tahoma" w:hAnsi="Tahoma" w:cs="Tahoma"/>
                <w:b/>
                <w:bCs/>
                <w:color w:val="000000"/>
                <w:sz w:val="22"/>
                <w:szCs w:val="22"/>
              </w:rPr>
              <w:t xml:space="preserve">758,7 </w:t>
            </w:r>
          </w:p>
        </w:tc>
        <w:tc>
          <w:tcPr>
            <w:tcW w:w="1002" w:type="dxa"/>
            <w:tcBorders>
              <w:top w:val="single" w:sz="12" w:space="0" w:color="548DD4" w:themeColor="text2" w:themeTint="99"/>
              <w:left w:val="nil"/>
              <w:right w:val="nil"/>
            </w:tcBorders>
            <w:shd w:val="clear" w:color="auto" w:fill="F2F2F2" w:themeFill="background1" w:themeFillShade="F2"/>
            <w:vAlign w:val="center"/>
          </w:tcPr>
          <w:p w14:paraId="0CE8FD26" w14:textId="2B227538" w:rsidR="00D40AF9" w:rsidRPr="002E6858" w:rsidRDefault="00D40AF9" w:rsidP="00D40AF9">
            <w:pPr>
              <w:tabs>
                <w:tab w:val="left" w:pos="1968"/>
                <w:tab w:val="left" w:pos="2010"/>
                <w:tab w:val="left" w:pos="4047"/>
              </w:tabs>
              <w:ind w:left="-229" w:right="49" w:firstLine="121"/>
              <w:jc w:val="right"/>
              <w:rPr>
                <w:rFonts w:ascii="Tahoma" w:hAnsi="Tahoma" w:cs="Tahoma"/>
                <w:b/>
                <w:color w:val="FF0000"/>
                <w:sz w:val="22"/>
                <w:szCs w:val="22"/>
                <w:lang w:val="el-GR"/>
              </w:rPr>
            </w:pPr>
            <w:r>
              <w:rPr>
                <w:rFonts w:ascii="Tahoma" w:hAnsi="Tahoma" w:cs="Tahoma"/>
                <w:b/>
                <w:bCs/>
                <w:color w:val="000000"/>
                <w:sz w:val="22"/>
                <w:szCs w:val="22"/>
              </w:rPr>
              <w:t>+1,9%</w:t>
            </w:r>
          </w:p>
        </w:tc>
        <w:tc>
          <w:tcPr>
            <w:tcW w:w="1211" w:type="dxa"/>
            <w:gridSpan w:val="2"/>
            <w:tcBorders>
              <w:top w:val="single" w:sz="12" w:space="0" w:color="548DD4" w:themeColor="text2" w:themeTint="99"/>
              <w:left w:val="nil"/>
              <w:right w:val="nil"/>
            </w:tcBorders>
            <w:shd w:val="clear" w:color="auto" w:fill="F2F2F2" w:themeFill="background1" w:themeFillShade="F2"/>
            <w:vAlign w:val="center"/>
          </w:tcPr>
          <w:p w14:paraId="29F2EC13" w14:textId="7FFBE8D6" w:rsidR="00D40AF9" w:rsidRPr="00A04F90" w:rsidRDefault="00D40AF9" w:rsidP="00D40AF9">
            <w:pPr>
              <w:tabs>
                <w:tab w:val="left" w:pos="1968"/>
                <w:tab w:val="left" w:pos="2010"/>
                <w:tab w:val="left" w:pos="4047"/>
              </w:tabs>
              <w:ind w:left="-229" w:right="49" w:firstLine="121"/>
              <w:jc w:val="right"/>
              <w:rPr>
                <w:rFonts w:ascii="Tahoma" w:hAnsi="Tahoma" w:cs="Tahoma"/>
                <w:b/>
                <w:bCs/>
                <w:sz w:val="22"/>
                <w:szCs w:val="22"/>
              </w:rPr>
            </w:pPr>
            <w:r>
              <w:rPr>
                <w:rFonts w:ascii="Tahoma" w:hAnsi="Tahoma" w:cs="Tahoma"/>
                <w:b/>
                <w:bCs/>
                <w:color w:val="000000"/>
                <w:sz w:val="22"/>
                <w:szCs w:val="22"/>
              </w:rPr>
              <w:t>1</w:t>
            </w:r>
            <w:r w:rsidR="00635551">
              <w:rPr>
                <w:rFonts w:ascii="Tahoma" w:hAnsi="Tahoma" w:cs="Tahoma"/>
                <w:b/>
                <w:bCs/>
                <w:color w:val="000000"/>
                <w:sz w:val="22"/>
                <w:szCs w:val="22"/>
              </w:rPr>
              <w:t>.</w:t>
            </w:r>
            <w:r>
              <w:rPr>
                <w:rFonts w:ascii="Tahoma" w:hAnsi="Tahoma" w:cs="Tahoma"/>
                <w:b/>
                <w:bCs/>
                <w:color w:val="000000"/>
                <w:sz w:val="22"/>
                <w:szCs w:val="22"/>
              </w:rPr>
              <w:t xml:space="preserve">521,3 </w:t>
            </w:r>
          </w:p>
        </w:tc>
        <w:tc>
          <w:tcPr>
            <w:tcW w:w="1148" w:type="dxa"/>
            <w:tcBorders>
              <w:top w:val="single" w:sz="12" w:space="0" w:color="548DD4" w:themeColor="text2" w:themeTint="99"/>
              <w:left w:val="nil"/>
              <w:right w:val="nil"/>
            </w:tcBorders>
            <w:shd w:val="clear" w:color="auto" w:fill="F2F2F2" w:themeFill="background1" w:themeFillShade="F2"/>
            <w:vAlign w:val="center"/>
          </w:tcPr>
          <w:p w14:paraId="77BA0379" w14:textId="0073D5AF" w:rsidR="00D40AF9" w:rsidRDefault="00D40AF9" w:rsidP="00D40AF9">
            <w:pPr>
              <w:tabs>
                <w:tab w:val="left" w:pos="1968"/>
                <w:tab w:val="left" w:pos="2010"/>
                <w:tab w:val="left" w:pos="4047"/>
              </w:tabs>
              <w:ind w:left="-229" w:right="49" w:firstLine="121"/>
              <w:jc w:val="right"/>
              <w:rPr>
                <w:rFonts w:ascii="Tahoma" w:hAnsi="Tahoma" w:cs="Tahoma"/>
                <w:b/>
                <w:bCs/>
                <w:sz w:val="22"/>
                <w:szCs w:val="22"/>
              </w:rPr>
            </w:pPr>
            <w:r>
              <w:rPr>
                <w:rFonts w:ascii="Tahoma" w:hAnsi="Tahoma" w:cs="Tahoma"/>
                <w:b/>
                <w:bCs/>
                <w:color w:val="000000"/>
                <w:sz w:val="22"/>
                <w:szCs w:val="22"/>
              </w:rPr>
              <w:t>1</w:t>
            </w:r>
            <w:r w:rsidR="00635551">
              <w:rPr>
                <w:rFonts w:ascii="Tahoma" w:hAnsi="Tahoma" w:cs="Tahoma"/>
                <w:b/>
                <w:bCs/>
                <w:color w:val="000000"/>
                <w:sz w:val="22"/>
                <w:szCs w:val="22"/>
              </w:rPr>
              <w:t>.</w:t>
            </w:r>
            <w:r>
              <w:rPr>
                <w:rFonts w:ascii="Tahoma" w:hAnsi="Tahoma" w:cs="Tahoma"/>
                <w:b/>
                <w:bCs/>
                <w:color w:val="000000"/>
                <w:sz w:val="22"/>
                <w:szCs w:val="22"/>
              </w:rPr>
              <w:t xml:space="preserve">475,7 </w:t>
            </w:r>
          </w:p>
        </w:tc>
        <w:tc>
          <w:tcPr>
            <w:tcW w:w="1098" w:type="dxa"/>
            <w:tcBorders>
              <w:top w:val="single" w:sz="12" w:space="0" w:color="548DD4" w:themeColor="text2" w:themeTint="99"/>
              <w:left w:val="nil"/>
              <w:right w:val="nil"/>
            </w:tcBorders>
            <w:shd w:val="clear" w:color="auto" w:fill="F2F2F2" w:themeFill="background1" w:themeFillShade="F2"/>
            <w:vAlign w:val="center"/>
          </w:tcPr>
          <w:p w14:paraId="77ACA921" w14:textId="08AAE615" w:rsidR="00D40AF9" w:rsidRDefault="00D40AF9" w:rsidP="00D40AF9">
            <w:pPr>
              <w:tabs>
                <w:tab w:val="left" w:pos="1968"/>
                <w:tab w:val="left" w:pos="2010"/>
                <w:tab w:val="left" w:pos="4047"/>
              </w:tabs>
              <w:ind w:left="-229" w:right="49" w:firstLine="121"/>
              <w:jc w:val="right"/>
              <w:rPr>
                <w:rFonts w:ascii="Tahoma" w:hAnsi="Tahoma" w:cs="Tahoma"/>
                <w:b/>
                <w:bCs/>
                <w:sz w:val="22"/>
                <w:szCs w:val="22"/>
              </w:rPr>
            </w:pPr>
            <w:r>
              <w:rPr>
                <w:rFonts w:ascii="Tahoma" w:hAnsi="Tahoma" w:cs="Tahoma"/>
                <w:b/>
                <w:bCs/>
                <w:color w:val="000000"/>
                <w:sz w:val="22"/>
                <w:szCs w:val="22"/>
              </w:rPr>
              <w:t>+3,1%</w:t>
            </w:r>
          </w:p>
        </w:tc>
      </w:tr>
      <w:tr w:rsidR="00D40AF9" w:rsidRPr="002E6858" w14:paraId="2D37F5BE" w14:textId="233C3613" w:rsidTr="00DB2A5A">
        <w:trPr>
          <w:trHeight w:hRule="exact" w:val="271"/>
        </w:trPr>
        <w:tc>
          <w:tcPr>
            <w:tcW w:w="3278" w:type="dxa"/>
            <w:tcBorders>
              <w:left w:val="nil"/>
              <w:right w:val="nil"/>
            </w:tcBorders>
            <w:shd w:val="clear" w:color="auto" w:fill="FFFFFF" w:themeFill="background1"/>
            <w:noWrap/>
            <w:vAlign w:val="center"/>
          </w:tcPr>
          <w:p w14:paraId="03314BFA" w14:textId="77777777" w:rsidR="00D40AF9" w:rsidRPr="00541BC5" w:rsidRDefault="00D40AF9" w:rsidP="00D40AF9">
            <w:pPr>
              <w:tabs>
                <w:tab w:val="left" w:pos="1968"/>
                <w:tab w:val="left" w:pos="2010"/>
                <w:tab w:val="left" w:pos="4047"/>
              </w:tabs>
              <w:ind w:left="-229" w:right="49" w:firstLine="121"/>
              <w:rPr>
                <w:rFonts w:ascii="Tahoma" w:hAnsi="Tahoma" w:cs="Tahoma"/>
                <w:sz w:val="22"/>
                <w:szCs w:val="22"/>
                <w:lang w:val="el-GR"/>
              </w:rPr>
            </w:pPr>
            <w:r w:rsidRPr="00541BC5">
              <w:rPr>
                <w:rFonts w:ascii="Tahoma" w:hAnsi="Tahoma" w:cs="Tahoma"/>
                <w:bCs/>
                <w:i/>
                <w:sz w:val="22"/>
                <w:szCs w:val="22"/>
                <w:lang w:val="el-GR"/>
              </w:rPr>
              <w:t>Έσοδα λιανικής σταθερής</w:t>
            </w:r>
          </w:p>
        </w:tc>
        <w:tc>
          <w:tcPr>
            <w:tcW w:w="1442" w:type="dxa"/>
            <w:tcBorders>
              <w:left w:val="nil"/>
              <w:right w:val="nil"/>
            </w:tcBorders>
            <w:shd w:val="clear" w:color="auto" w:fill="FFFFFF" w:themeFill="background1"/>
            <w:noWrap/>
            <w:vAlign w:val="center"/>
          </w:tcPr>
          <w:p w14:paraId="153C5930" w14:textId="55039A3D" w:rsidR="00D40AF9" w:rsidRPr="002E6858" w:rsidRDefault="00D40AF9" w:rsidP="00D40AF9">
            <w:pPr>
              <w:tabs>
                <w:tab w:val="left" w:pos="1968"/>
                <w:tab w:val="left" w:pos="2010"/>
                <w:tab w:val="left" w:pos="4047"/>
              </w:tabs>
              <w:ind w:left="-229" w:right="49" w:firstLine="121"/>
              <w:jc w:val="right"/>
              <w:rPr>
                <w:rFonts w:ascii="Tahoma" w:hAnsi="Tahoma" w:cs="Tahoma"/>
                <w:i/>
                <w:color w:val="FF0000"/>
                <w:sz w:val="22"/>
                <w:szCs w:val="22"/>
                <w:lang w:val="el-GR"/>
              </w:rPr>
            </w:pPr>
            <w:r>
              <w:rPr>
                <w:rFonts w:ascii="Tahoma" w:hAnsi="Tahoma" w:cs="Tahoma"/>
                <w:sz w:val="22"/>
                <w:szCs w:val="22"/>
              </w:rPr>
              <w:t>236,3</w:t>
            </w:r>
          </w:p>
        </w:tc>
        <w:tc>
          <w:tcPr>
            <w:tcW w:w="1311" w:type="dxa"/>
            <w:tcBorders>
              <w:left w:val="nil"/>
              <w:right w:val="nil"/>
            </w:tcBorders>
            <w:shd w:val="clear" w:color="auto" w:fill="FFFFFF" w:themeFill="background1"/>
            <w:noWrap/>
            <w:vAlign w:val="center"/>
          </w:tcPr>
          <w:p w14:paraId="47365617" w14:textId="06D923EE" w:rsidR="00D40AF9" w:rsidRPr="002E6858" w:rsidRDefault="00D40AF9" w:rsidP="00D40AF9">
            <w:pPr>
              <w:tabs>
                <w:tab w:val="left" w:pos="1968"/>
                <w:tab w:val="left" w:pos="2010"/>
                <w:tab w:val="left" w:pos="4047"/>
              </w:tabs>
              <w:ind w:left="-229" w:right="49" w:firstLine="121"/>
              <w:jc w:val="right"/>
              <w:rPr>
                <w:rFonts w:ascii="Tahoma" w:hAnsi="Tahoma" w:cs="Tahoma"/>
                <w:i/>
                <w:color w:val="FF0000"/>
                <w:sz w:val="22"/>
                <w:szCs w:val="22"/>
                <w:lang w:val="el-GR"/>
              </w:rPr>
            </w:pPr>
            <w:r>
              <w:rPr>
                <w:rFonts w:ascii="Tahoma" w:hAnsi="Tahoma" w:cs="Tahoma"/>
                <w:sz w:val="22"/>
                <w:szCs w:val="22"/>
              </w:rPr>
              <w:t>236,0</w:t>
            </w:r>
          </w:p>
        </w:tc>
        <w:tc>
          <w:tcPr>
            <w:tcW w:w="1002" w:type="dxa"/>
            <w:tcBorders>
              <w:left w:val="nil"/>
              <w:right w:val="nil"/>
            </w:tcBorders>
            <w:shd w:val="clear" w:color="auto" w:fill="FFFFFF" w:themeFill="background1"/>
            <w:vAlign w:val="center"/>
          </w:tcPr>
          <w:p w14:paraId="0A917E0F" w14:textId="7781FA3C" w:rsidR="00D40AF9" w:rsidRPr="002E6858" w:rsidRDefault="00D40AF9" w:rsidP="00D40AF9">
            <w:pPr>
              <w:tabs>
                <w:tab w:val="left" w:pos="1968"/>
                <w:tab w:val="left" w:pos="2010"/>
                <w:tab w:val="left" w:pos="4047"/>
              </w:tabs>
              <w:ind w:left="-229" w:right="49" w:firstLine="121"/>
              <w:jc w:val="right"/>
              <w:rPr>
                <w:rFonts w:ascii="Tahoma" w:hAnsi="Tahoma" w:cs="Tahoma"/>
                <w:i/>
                <w:color w:val="FF0000"/>
                <w:sz w:val="22"/>
                <w:szCs w:val="22"/>
                <w:lang w:val="el-GR"/>
              </w:rPr>
            </w:pPr>
            <w:r>
              <w:rPr>
                <w:rFonts w:ascii="Tahoma" w:hAnsi="Tahoma" w:cs="Tahoma"/>
                <w:sz w:val="22"/>
                <w:szCs w:val="22"/>
              </w:rPr>
              <w:t>+0,1%</w:t>
            </w:r>
          </w:p>
        </w:tc>
        <w:tc>
          <w:tcPr>
            <w:tcW w:w="1211" w:type="dxa"/>
            <w:gridSpan w:val="2"/>
            <w:tcBorders>
              <w:left w:val="nil"/>
              <w:right w:val="nil"/>
            </w:tcBorders>
            <w:shd w:val="clear" w:color="auto" w:fill="FFFFFF" w:themeFill="background1"/>
            <w:vAlign w:val="center"/>
          </w:tcPr>
          <w:p w14:paraId="065870D1" w14:textId="039A4191" w:rsidR="00D40AF9" w:rsidRPr="00A04F90" w:rsidRDefault="00D40AF9" w:rsidP="00D40AF9">
            <w:pPr>
              <w:tabs>
                <w:tab w:val="left" w:pos="1968"/>
                <w:tab w:val="left" w:pos="2010"/>
                <w:tab w:val="left" w:pos="4047"/>
              </w:tabs>
              <w:ind w:left="-229" w:right="49" w:firstLine="121"/>
              <w:jc w:val="right"/>
              <w:rPr>
                <w:rFonts w:ascii="Tahoma" w:hAnsi="Tahoma" w:cs="Tahoma"/>
                <w:sz w:val="22"/>
                <w:szCs w:val="22"/>
              </w:rPr>
            </w:pPr>
            <w:r>
              <w:rPr>
                <w:rFonts w:ascii="Tahoma" w:hAnsi="Tahoma" w:cs="Tahoma"/>
                <w:sz w:val="22"/>
                <w:szCs w:val="22"/>
              </w:rPr>
              <w:t>475,9</w:t>
            </w:r>
          </w:p>
        </w:tc>
        <w:tc>
          <w:tcPr>
            <w:tcW w:w="1148" w:type="dxa"/>
            <w:tcBorders>
              <w:left w:val="nil"/>
              <w:right w:val="nil"/>
            </w:tcBorders>
            <w:shd w:val="clear" w:color="auto" w:fill="FFFFFF" w:themeFill="background1"/>
            <w:vAlign w:val="center"/>
          </w:tcPr>
          <w:p w14:paraId="4F1EC14B" w14:textId="45AFA39C" w:rsidR="00D40AF9" w:rsidRDefault="00D40AF9" w:rsidP="00D40AF9">
            <w:pPr>
              <w:tabs>
                <w:tab w:val="left" w:pos="1968"/>
                <w:tab w:val="left" w:pos="2010"/>
                <w:tab w:val="left" w:pos="4047"/>
              </w:tabs>
              <w:ind w:left="-229" w:right="49" w:firstLine="121"/>
              <w:jc w:val="right"/>
              <w:rPr>
                <w:rFonts w:ascii="Tahoma" w:hAnsi="Tahoma" w:cs="Tahoma"/>
                <w:sz w:val="22"/>
                <w:szCs w:val="22"/>
              </w:rPr>
            </w:pPr>
            <w:r>
              <w:rPr>
                <w:rFonts w:ascii="Tahoma" w:hAnsi="Tahoma" w:cs="Tahoma"/>
                <w:sz w:val="22"/>
                <w:szCs w:val="22"/>
              </w:rPr>
              <w:t>469,1</w:t>
            </w:r>
          </w:p>
        </w:tc>
        <w:tc>
          <w:tcPr>
            <w:tcW w:w="1098" w:type="dxa"/>
            <w:tcBorders>
              <w:left w:val="nil"/>
              <w:right w:val="nil"/>
            </w:tcBorders>
            <w:shd w:val="clear" w:color="auto" w:fill="FFFFFF" w:themeFill="background1"/>
            <w:vAlign w:val="center"/>
          </w:tcPr>
          <w:p w14:paraId="57F33983" w14:textId="586E1163" w:rsidR="00D40AF9" w:rsidRDefault="00D40AF9" w:rsidP="00D40AF9">
            <w:pPr>
              <w:tabs>
                <w:tab w:val="left" w:pos="1968"/>
                <w:tab w:val="left" w:pos="2010"/>
                <w:tab w:val="left" w:pos="4047"/>
              </w:tabs>
              <w:ind w:left="-229" w:right="49" w:firstLine="121"/>
              <w:jc w:val="right"/>
              <w:rPr>
                <w:rFonts w:ascii="Tahoma" w:hAnsi="Tahoma" w:cs="Tahoma"/>
                <w:sz w:val="22"/>
                <w:szCs w:val="22"/>
              </w:rPr>
            </w:pPr>
            <w:r>
              <w:rPr>
                <w:rFonts w:ascii="Tahoma" w:hAnsi="Tahoma" w:cs="Tahoma"/>
                <w:sz w:val="22"/>
                <w:szCs w:val="22"/>
              </w:rPr>
              <w:t>+1,4%</w:t>
            </w:r>
          </w:p>
        </w:tc>
      </w:tr>
      <w:tr w:rsidR="00D40AF9" w:rsidRPr="002E6858" w14:paraId="0059584E" w14:textId="1B332075" w:rsidTr="00DB2A5A">
        <w:trPr>
          <w:trHeight w:hRule="exact" w:val="271"/>
        </w:trPr>
        <w:tc>
          <w:tcPr>
            <w:tcW w:w="3278" w:type="dxa"/>
            <w:tcBorders>
              <w:left w:val="nil"/>
              <w:right w:val="nil"/>
            </w:tcBorders>
            <w:shd w:val="clear" w:color="auto" w:fill="FFFFFF" w:themeFill="background1"/>
            <w:noWrap/>
            <w:vAlign w:val="center"/>
          </w:tcPr>
          <w:p w14:paraId="56DB4673" w14:textId="77777777" w:rsidR="00D40AF9" w:rsidRPr="00541BC5" w:rsidRDefault="00D40AF9" w:rsidP="00D40AF9">
            <w:pPr>
              <w:tabs>
                <w:tab w:val="left" w:pos="1968"/>
                <w:tab w:val="left" w:pos="2010"/>
                <w:tab w:val="left" w:pos="4047"/>
              </w:tabs>
              <w:ind w:left="-229" w:right="49" w:firstLine="121"/>
              <w:rPr>
                <w:rFonts w:ascii="Tahoma" w:hAnsi="Tahoma" w:cs="Tahoma"/>
                <w:sz w:val="22"/>
                <w:szCs w:val="22"/>
                <w:lang w:val="el-GR"/>
              </w:rPr>
            </w:pPr>
            <w:r w:rsidRPr="00541BC5">
              <w:rPr>
                <w:rFonts w:ascii="Tahoma" w:hAnsi="Tahoma" w:cs="Tahoma"/>
                <w:bCs/>
                <w:i/>
                <w:sz w:val="22"/>
                <w:szCs w:val="22"/>
                <w:lang w:val="el-GR"/>
              </w:rPr>
              <w:t>Έσοδα από υπηρεσίες κινητής</w:t>
            </w:r>
          </w:p>
        </w:tc>
        <w:tc>
          <w:tcPr>
            <w:tcW w:w="1442" w:type="dxa"/>
            <w:tcBorders>
              <w:left w:val="nil"/>
              <w:right w:val="nil"/>
            </w:tcBorders>
            <w:shd w:val="clear" w:color="auto" w:fill="FFFFFF" w:themeFill="background1"/>
            <w:noWrap/>
            <w:vAlign w:val="center"/>
          </w:tcPr>
          <w:p w14:paraId="352A8E1B" w14:textId="1D2C451C" w:rsidR="00D40AF9" w:rsidRPr="002E6858" w:rsidRDefault="00D40AF9" w:rsidP="00D40AF9">
            <w:pPr>
              <w:tabs>
                <w:tab w:val="left" w:pos="1968"/>
                <w:tab w:val="left" w:pos="2010"/>
                <w:tab w:val="left" w:pos="4047"/>
              </w:tabs>
              <w:ind w:left="-229" w:right="49" w:firstLine="121"/>
              <w:jc w:val="right"/>
              <w:rPr>
                <w:rFonts w:ascii="Tahoma" w:hAnsi="Tahoma" w:cs="Tahoma"/>
                <w:i/>
                <w:color w:val="FF0000"/>
                <w:sz w:val="22"/>
                <w:szCs w:val="22"/>
              </w:rPr>
            </w:pPr>
            <w:r>
              <w:rPr>
                <w:rFonts w:ascii="Tahoma" w:hAnsi="Tahoma" w:cs="Tahoma"/>
                <w:sz w:val="22"/>
                <w:szCs w:val="22"/>
              </w:rPr>
              <w:t>244,9</w:t>
            </w:r>
          </w:p>
        </w:tc>
        <w:tc>
          <w:tcPr>
            <w:tcW w:w="1311" w:type="dxa"/>
            <w:tcBorders>
              <w:left w:val="nil"/>
              <w:right w:val="nil"/>
            </w:tcBorders>
            <w:shd w:val="clear" w:color="auto" w:fill="FFFFFF" w:themeFill="background1"/>
            <w:noWrap/>
            <w:vAlign w:val="center"/>
          </w:tcPr>
          <w:p w14:paraId="3C9A83F7" w14:textId="049DE89C" w:rsidR="00D40AF9" w:rsidRPr="002E6858" w:rsidRDefault="00D40AF9" w:rsidP="00D40AF9">
            <w:pPr>
              <w:tabs>
                <w:tab w:val="left" w:pos="1968"/>
                <w:tab w:val="left" w:pos="2010"/>
                <w:tab w:val="left" w:pos="4047"/>
              </w:tabs>
              <w:ind w:left="-229" w:right="49" w:firstLine="121"/>
              <w:jc w:val="right"/>
              <w:rPr>
                <w:rFonts w:ascii="Tahoma" w:hAnsi="Tahoma" w:cs="Tahoma"/>
                <w:i/>
                <w:color w:val="FF0000"/>
                <w:sz w:val="22"/>
                <w:szCs w:val="22"/>
              </w:rPr>
            </w:pPr>
            <w:r>
              <w:rPr>
                <w:rFonts w:ascii="Tahoma" w:hAnsi="Tahoma" w:cs="Tahoma"/>
                <w:sz w:val="22"/>
                <w:szCs w:val="22"/>
              </w:rPr>
              <w:t>233,9</w:t>
            </w:r>
          </w:p>
        </w:tc>
        <w:tc>
          <w:tcPr>
            <w:tcW w:w="1002" w:type="dxa"/>
            <w:tcBorders>
              <w:left w:val="nil"/>
              <w:right w:val="nil"/>
            </w:tcBorders>
            <w:shd w:val="clear" w:color="auto" w:fill="FFFFFF" w:themeFill="background1"/>
            <w:vAlign w:val="center"/>
          </w:tcPr>
          <w:p w14:paraId="0EC572A0" w14:textId="1DA29867" w:rsidR="00D40AF9" w:rsidRPr="002E6858" w:rsidRDefault="00D40AF9" w:rsidP="00D40AF9">
            <w:pPr>
              <w:tabs>
                <w:tab w:val="left" w:pos="1968"/>
                <w:tab w:val="left" w:pos="2010"/>
                <w:tab w:val="left" w:pos="4047"/>
              </w:tabs>
              <w:ind w:left="-229" w:right="49" w:firstLine="121"/>
              <w:jc w:val="right"/>
              <w:rPr>
                <w:rFonts w:ascii="Tahoma" w:hAnsi="Tahoma" w:cs="Tahoma"/>
                <w:i/>
                <w:color w:val="FF0000"/>
                <w:sz w:val="22"/>
                <w:szCs w:val="22"/>
              </w:rPr>
            </w:pPr>
            <w:r>
              <w:rPr>
                <w:rFonts w:ascii="Tahoma" w:hAnsi="Tahoma" w:cs="Tahoma"/>
                <w:sz w:val="22"/>
                <w:szCs w:val="22"/>
              </w:rPr>
              <w:t>+4,7%</w:t>
            </w:r>
          </w:p>
        </w:tc>
        <w:tc>
          <w:tcPr>
            <w:tcW w:w="1211" w:type="dxa"/>
            <w:gridSpan w:val="2"/>
            <w:tcBorders>
              <w:left w:val="nil"/>
              <w:right w:val="nil"/>
            </w:tcBorders>
            <w:shd w:val="clear" w:color="auto" w:fill="FFFFFF" w:themeFill="background1"/>
            <w:vAlign w:val="center"/>
          </w:tcPr>
          <w:p w14:paraId="55434ED5" w14:textId="5AA21A5A" w:rsidR="00D40AF9" w:rsidRPr="00A04F90" w:rsidRDefault="00D40AF9" w:rsidP="00D40AF9">
            <w:pPr>
              <w:tabs>
                <w:tab w:val="left" w:pos="1968"/>
                <w:tab w:val="left" w:pos="2010"/>
                <w:tab w:val="left" w:pos="4047"/>
              </w:tabs>
              <w:ind w:left="-229" w:right="49" w:firstLine="121"/>
              <w:jc w:val="right"/>
              <w:rPr>
                <w:rFonts w:ascii="Tahoma" w:hAnsi="Tahoma" w:cs="Tahoma"/>
                <w:sz w:val="22"/>
                <w:szCs w:val="22"/>
              </w:rPr>
            </w:pPr>
            <w:r>
              <w:rPr>
                <w:rFonts w:ascii="Tahoma" w:hAnsi="Tahoma" w:cs="Tahoma"/>
                <w:sz w:val="22"/>
                <w:szCs w:val="22"/>
              </w:rPr>
              <w:t>476,5</w:t>
            </w:r>
          </w:p>
        </w:tc>
        <w:tc>
          <w:tcPr>
            <w:tcW w:w="1148" w:type="dxa"/>
            <w:tcBorders>
              <w:left w:val="nil"/>
              <w:right w:val="nil"/>
            </w:tcBorders>
            <w:shd w:val="clear" w:color="auto" w:fill="FFFFFF" w:themeFill="background1"/>
            <w:vAlign w:val="center"/>
          </w:tcPr>
          <w:p w14:paraId="2E5F75B1" w14:textId="18BE3AA5" w:rsidR="00D40AF9" w:rsidRDefault="00D40AF9" w:rsidP="00D40AF9">
            <w:pPr>
              <w:tabs>
                <w:tab w:val="left" w:pos="1968"/>
                <w:tab w:val="left" w:pos="2010"/>
                <w:tab w:val="left" w:pos="4047"/>
              </w:tabs>
              <w:ind w:left="-229" w:right="49" w:firstLine="121"/>
              <w:jc w:val="right"/>
              <w:rPr>
                <w:rFonts w:ascii="Tahoma" w:hAnsi="Tahoma" w:cs="Tahoma"/>
                <w:sz w:val="22"/>
                <w:szCs w:val="22"/>
              </w:rPr>
            </w:pPr>
            <w:r>
              <w:rPr>
                <w:rFonts w:ascii="Tahoma" w:hAnsi="Tahoma" w:cs="Tahoma"/>
                <w:sz w:val="22"/>
                <w:szCs w:val="22"/>
              </w:rPr>
              <w:t>455,5</w:t>
            </w:r>
          </w:p>
        </w:tc>
        <w:tc>
          <w:tcPr>
            <w:tcW w:w="1098" w:type="dxa"/>
            <w:tcBorders>
              <w:left w:val="nil"/>
              <w:right w:val="nil"/>
            </w:tcBorders>
            <w:shd w:val="clear" w:color="auto" w:fill="FFFFFF" w:themeFill="background1"/>
            <w:vAlign w:val="center"/>
          </w:tcPr>
          <w:p w14:paraId="1370DF94" w14:textId="2D63D744" w:rsidR="00D40AF9" w:rsidRDefault="00D40AF9" w:rsidP="00D40AF9">
            <w:pPr>
              <w:tabs>
                <w:tab w:val="left" w:pos="1968"/>
                <w:tab w:val="left" w:pos="2010"/>
                <w:tab w:val="left" w:pos="4047"/>
              </w:tabs>
              <w:ind w:left="-229" w:right="49" w:firstLine="121"/>
              <w:jc w:val="right"/>
              <w:rPr>
                <w:rFonts w:ascii="Tahoma" w:hAnsi="Tahoma" w:cs="Tahoma"/>
                <w:sz w:val="22"/>
                <w:szCs w:val="22"/>
              </w:rPr>
            </w:pPr>
            <w:r>
              <w:rPr>
                <w:rFonts w:ascii="Tahoma" w:hAnsi="Tahoma" w:cs="Tahoma"/>
                <w:sz w:val="22"/>
                <w:szCs w:val="22"/>
              </w:rPr>
              <w:t>+4,6%</w:t>
            </w:r>
          </w:p>
        </w:tc>
      </w:tr>
      <w:tr w:rsidR="00D40AF9" w:rsidRPr="002E6858" w14:paraId="206EC89D" w14:textId="156DA950" w:rsidTr="00DB2A5A">
        <w:trPr>
          <w:trHeight w:hRule="exact" w:val="271"/>
        </w:trPr>
        <w:tc>
          <w:tcPr>
            <w:tcW w:w="3278" w:type="dxa"/>
            <w:tcBorders>
              <w:left w:val="nil"/>
              <w:right w:val="nil"/>
            </w:tcBorders>
            <w:shd w:val="clear" w:color="auto" w:fill="FFFFFF" w:themeFill="background1"/>
            <w:noWrap/>
            <w:vAlign w:val="bottom"/>
          </w:tcPr>
          <w:p w14:paraId="7E9D4CAC" w14:textId="77777777" w:rsidR="00D40AF9" w:rsidRPr="00541BC5" w:rsidRDefault="00D40AF9" w:rsidP="00D40AF9">
            <w:pPr>
              <w:tabs>
                <w:tab w:val="left" w:pos="1968"/>
                <w:tab w:val="left" w:pos="2010"/>
                <w:tab w:val="left" w:pos="4047"/>
              </w:tabs>
              <w:ind w:left="-229" w:right="49" w:firstLine="121"/>
              <w:rPr>
                <w:rFonts w:ascii="Tahoma" w:hAnsi="Tahoma" w:cs="Tahoma"/>
                <w:sz w:val="22"/>
                <w:szCs w:val="22"/>
                <w:lang w:val="el-GR"/>
              </w:rPr>
            </w:pPr>
            <w:r w:rsidRPr="00541BC5">
              <w:rPr>
                <w:rFonts w:ascii="Tahoma" w:hAnsi="Tahoma" w:cs="Tahoma"/>
                <w:bCs/>
                <w:i/>
                <w:sz w:val="22"/>
                <w:szCs w:val="22"/>
                <w:lang w:val="el-GR"/>
              </w:rPr>
              <w:t>Έσοδα χονδρικής</w:t>
            </w:r>
          </w:p>
        </w:tc>
        <w:tc>
          <w:tcPr>
            <w:tcW w:w="1442" w:type="dxa"/>
            <w:tcBorders>
              <w:left w:val="nil"/>
              <w:right w:val="nil"/>
            </w:tcBorders>
            <w:shd w:val="clear" w:color="auto" w:fill="FFFFFF" w:themeFill="background1"/>
            <w:noWrap/>
            <w:vAlign w:val="center"/>
          </w:tcPr>
          <w:p w14:paraId="7393665B" w14:textId="7DFE5729" w:rsidR="00D40AF9" w:rsidRPr="002E6858" w:rsidRDefault="00D40AF9" w:rsidP="00D40AF9">
            <w:pPr>
              <w:tabs>
                <w:tab w:val="left" w:pos="1968"/>
                <w:tab w:val="left" w:pos="2010"/>
                <w:tab w:val="left" w:pos="4047"/>
              </w:tabs>
              <w:ind w:left="-229" w:right="49" w:firstLine="121"/>
              <w:jc w:val="right"/>
              <w:rPr>
                <w:rFonts w:ascii="Tahoma" w:hAnsi="Tahoma" w:cs="Tahoma"/>
                <w:i/>
                <w:color w:val="FF0000"/>
                <w:sz w:val="22"/>
                <w:szCs w:val="22"/>
              </w:rPr>
            </w:pPr>
            <w:r>
              <w:rPr>
                <w:rFonts w:ascii="Tahoma" w:hAnsi="Tahoma" w:cs="Tahoma"/>
                <w:sz w:val="22"/>
                <w:szCs w:val="22"/>
              </w:rPr>
              <w:t>145,8</w:t>
            </w:r>
          </w:p>
        </w:tc>
        <w:tc>
          <w:tcPr>
            <w:tcW w:w="1311" w:type="dxa"/>
            <w:tcBorders>
              <w:left w:val="nil"/>
              <w:right w:val="nil"/>
            </w:tcBorders>
            <w:shd w:val="clear" w:color="auto" w:fill="FFFFFF" w:themeFill="background1"/>
            <w:noWrap/>
            <w:vAlign w:val="center"/>
          </w:tcPr>
          <w:p w14:paraId="78CAB3A8" w14:textId="6306211F" w:rsidR="00D40AF9" w:rsidRPr="002E6858" w:rsidRDefault="00D40AF9" w:rsidP="00D40AF9">
            <w:pPr>
              <w:tabs>
                <w:tab w:val="left" w:pos="1968"/>
                <w:tab w:val="left" w:pos="2010"/>
                <w:tab w:val="left" w:pos="4047"/>
              </w:tabs>
              <w:ind w:left="-229" w:right="49" w:firstLine="121"/>
              <w:jc w:val="right"/>
              <w:rPr>
                <w:rFonts w:ascii="Tahoma" w:hAnsi="Tahoma" w:cs="Tahoma"/>
                <w:i/>
                <w:color w:val="FF0000"/>
                <w:sz w:val="22"/>
                <w:szCs w:val="22"/>
              </w:rPr>
            </w:pPr>
            <w:r>
              <w:rPr>
                <w:rFonts w:ascii="Tahoma" w:hAnsi="Tahoma" w:cs="Tahoma"/>
                <w:sz w:val="22"/>
                <w:szCs w:val="22"/>
              </w:rPr>
              <w:t>146,6</w:t>
            </w:r>
          </w:p>
        </w:tc>
        <w:tc>
          <w:tcPr>
            <w:tcW w:w="1002" w:type="dxa"/>
            <w:tcBorders>
              <w:left w:val="nil"/>
              <w:right w:val="nil"/>
            </w:tcBorders>
            <w:shd w:val="clear" w:color="auto" w:fill="FFFFFF" w:themeFill="background1"/>
            <w:vAlign w:val="center"/>
          </w:tcPr>
          <w:p w14:paraId="135B24F4" w14:textId="7280746E" w:rsidR="00D40AF9" w:rsidRPr="002E6858" w:rsidRDefault="00D40AF9" w:rsidP="00D40AF9">
            <w:pPr>
              <w:tabs>
                <w:tab w:val="left" w:pos="1968"/>
                <w:tab w:val="left" w:pos="2010"/>
                <w:tab w:val="left" w:pos="4047"/>
              </w:tabs>
              <w:ind w:left="-229" w:right="49" w:firstLine="121"/>
              <w:jc w:val="right"/>
              <w:rPr>
                <w:rFonts w:ascii="Tahoma" w:hAnsi="Tahoma" w:cs="Tahoma"/>
                <w:i/>
                <w:color w:val="FF0000"/>
                <w:sz w:val="22"/>
                <w:szCs w:val="22"/>
              </w:rPr>
            </w:pPr>
            <w:r>
              <w:rPr>
                <w:rFonts w:ascii="Tahoma" w:hAnsi="Tahoma" w:cs="Tahoma"/>
                <w:sz w:val="22"/>
                <w:szCs w:val="22"/>
              </w:rPr>
              <w:t>-0,5%</w:t>
            </w:r>
          </w:p>
        </w:tc>
        <w:tc>
          <w:tcPr>
            <w:tcW w:w="1211" w:type="dxa"/>
            <w:gridSpan w:val="2"/>
            <w:tcBorders>
              <w:left w:val="nil"/>
              <w:right w:val="nil"/>
            </w:tcBorders>
            <w:shd w:val="clear" w:color="auto" w:fill="FFFFFF" w:themeFill="background1"/>
            <w:vAlign w:val="center"/>
          </w:tcPr>
          <w:p w14:paraId="5DBBE1C7" w14:textId="1926F141" w:rsidR="00D40AF9" w:rsidRPr="00A04F90" w:rsidRDefault="00D40AF9" w:rsidP="00D40AF9">
            <w:pPr>
              <w:tabs>
                <w:tab w:val="left" w:pos="1968"/>
                <w:tab w:val="left" w:pos="2010"/>
                <w:tab w:val="left" w:pos="4047"/>
              </w:tabs>
              <w:ind w:left="-229" w:right="49" w:firstLine="121"/>
              <w:jc w:val="right"/>
              <w:rPr>
                <w:rFonts w:ascii="Tahoma" w:hAnsi="Tahoma" w:cs="Tahoma"/>
                <w:sz w:val="22"/>
                <w:szCs w:val="22"/>
              </w:rPr>
            </w:pPr>
            <w:r>
              <w:rPr>
                <w:rFonts w:ascii="Tahoma" w:hAnsi="Tahoma" w:cs="Tahoma"/>
                <w:sz w:val="22"/>
                <w:szCs w:val="22"/>
              </w:rPr>
              <w:t>289,5</w:t>
            </w:r>
          </w:p>
        </w:tc>
        <w:tc>
          <w:tcPr>
            <w:tcW w:w="1148" w:type="dxa"/>
            <w:tcBorders>
              <w:left w:val="nil"/>
              <w:right w:val="nil"/>
            </w:tcBorders>
            <w:shd w:val="clear" w:color="auto" w:fill="FFFFFF" w:themeFill="background1"/>
            <w:vAlign w:val="center"/>
          </w:tcPr>
          <w:p w14:paraId="6D19CA48" w14:textId="18C20465" w:rsidR="00D40AF9" w:rsidRDefault="00D40AF9" w:rsidP="00D40AF9">
            <w:pPr>
              <w:tabs>
                <w:tab w:val="left" w:pos="1968"/>
                <w:tab w:val="left" w:pos="2010"/>
                <w:tab w:val="left" w:pos="4047"/>
              </w:tabs>
              <w:ind w:left="-229" w:right="49" w:firstLine="121"/>
              <w:jc w:val="right"/>
              <w:rPr>
                <w:rFonts w:ascii="Tahoma" w:hAnsi="Tahoma" w:cs="Tahoma"/>
                <w:sz w:val="22"/>
                <w:szCs w:val="22"/>
              </w:rPr>
            </w:pPr>
            <w:r>
              <w:rPr>
                <w:rFonts w:ascii="Tahoma" w:hAnsi="Tahoma" w:cs="Tahoma"/>
                <w:sz w:val="22"/>
                <w:szCs w:val="22"/>
              </w:rPr>
              <w:t>282,5</w:t>
            </w:r>
          </w:p>
        </w:tc>
        <w:tc>
          <w:tcPr>
            <w:tcW w:w="1098" w:type="dxa"/>
            <w:tcBorders>
              <w:left w:val="nil"/>
              <w:right w:val="nil"/>
            </w:tcBorders>
            <w:shd w:val="clear" w:color="auto" w:fill="FFFFFF" w:themeFill="background1"/>
            <w:vAlign w:val="center"/>
          </w:tcPr>
          <w:p w14:paraId="2B052533" w14:textId="436D550E" w:rsidR="00D40AF9" w:rsidRDefault="00D40AF9" w:rsidP="00D40AF9">
            <w:pPr>
              <w:tabs>
                <w:tab w:val="left" w:pos="1968"/>
                <w:tab w:val="left" w:pos="2010"/>
                <w:tab w:val="left" w:pos="4047"/>
              </w:tabs>
              <w:ind w:left="-229" w:right="49" w:firstLine="121"/>
              <w:jc w:val="right"/>
              <w:rPr>
                <w:rFonts w:ascii="Tahoma" w:hAnsi="Tahoma" w:cs="Tahoma"/>
                <w:sz w:val="22"/>
                <w:szCs w:val="22"/>
              </w:rPr>
            </w:pPr>
            <w:r>
              <w:rPr>
                <w:rFonts w:ascii="Tahoma" w:hAnsi="Tahoma" w:cs="Tahoma"/>
                <w:sz w:val="22"/>
                <w:szCs w:val="22"/>
              </w:rPr>
              <w:t>+2,5%</w:t>
            </w:r>
          </w:p>
        </w:tc>
      </w:tr>
      <w:tr w:rsidR="00D40AF9" w:rsidRPr="002E6858" w14:paraId="7C8FB689" w14:textId="1025F1D4" w:rsidTr="00DB2A5A">
        <w:trPr>
          <w:trHeight w:hRule="exact" w:val="271"/>
        </w:trPr>
        <w:tc>
          <w:tcPr>
            <w:tcW w:w="3278" w:type="dxa"/>
            <w:tcBorders>
              <w:left w:val="nil"/>
              <w:bottom w:val="single" w:sz="4" w:space="0" w:color="8DB3E2" w:themeColor="text2" w:themeTint="66"/>
              <w:right w:val="nil"/>
            </w:tcBorders>
            <w:shd w:val="clear" w:color="auto" w:fill="FFFFFF" w:themeFill="background1"/>
            <w:noWrap/>
            <w:vAlign w:val="center"/>
          </w:tcPr>
          <w:p w14:paraId="5512E701" w14:textId="77777777" w:rsidR="00D40AF9" w:rsidRPr="00541BC5" w:rsidRDefault="00D40AF9" w:rsidP="00D40AF9">
            <w:pPr>
              <w:tabs>
                <w:tab w:val="left" w:pos="1968"/>
                <w:tab w:val="left" w:pos="2010"/>
                <w:tab w:val="left" w:pos="4047"/>
              </w:tabs>
              <w:ind w:left="-229" w:right="49" w:firstLine="121"/>
              <w:rPr>
                <w:rFonts w:ascii="Tahoma" w:hAnsi="Tahoma" w:cs="Tahoma"/>
                <w:sz w:val="22"/>
                <w:szCs w:val="22"/>
                <w:lang w:val="el-GR"/>
              </w:rPr>
            </w:pPr>
            <w:r w:rsidRPr="00541BC5">
              <w:rPr>
                <w:rFonts w:ascii="Tahoma" w:hAnsi="Tahoma" w:cs="Tahoma"/>
                <w:bCs/>
                <w:i/>
                <w:sz w:val="22"/>
                <w:szCs w:val="22"/>
                <w:lang w:val="el-GR"/>
              </w:rPr>
              <w:t>Λοιπά Έσοδα</w:t>
            </w:r>
          </w:p>
        </w:tc>
        <w:tc>
          <w:tcPr>
            <w:tcW w:w="1442" w:type="dxa"/>
            <w:tcBorders>
              <w:left w:val="nil"/>
              <w:bottom w:val="single" w:sz="4" w:space="0" w:color="8DB3E2" w:themeColor="text2" w:themeTint="66"/>
              <w:right w:val="nil"/>
            </w:tcBorders>
            <w:shd w:val="clear" w:color="auto" w:fill="FFFFFF" w:themeFill="background1"/>
            <w:noWrap/>
            <w:vAlign w:val="center"/>
          </w:tcPr>
          <w:p w14:paraId="51350580" w14:textId="2A0B7C41" w:rsidR="00D40AF9" w:rsidRPr="002E6858" w:rsidRDefault="00D40AF9" w:rsidP="00D40AF9">
            <w:pPr>
              <w:tabs>
                <w:tab w:val="left" w:pos="1968"/>
                <w:tab w:val="left" w:pos="2010"/>
                <w:tab w:val="left" w:pos="4047"/>
              </w:tabs>
              <w:ind w:left="-229" w:right="49" w:firstLine="121"/>
              <w:jc w:val="right"/>
              <w:rPr>
                <w:rFonts w:ascii="Tahoma" w:hAnsi="Tahoma" w:cs="Tahoma"/>
                <w:i/>
                <w:color w:val="FF0000"/>
                <w:sz w:val="22"/>
                <w:szCs w:val="22"/>
              </w:rPr>
            </w:pPr>
            <w:r>
              <w:rPr>
                <w:rFonts w:ascii="Tahoma" w:hAnsi="Tahoma" w:cs="Tahoma"/>
                <w:sz w:val="22"/>
                <w:szCs w:val="22"/>
              </w:rPr>
              <w:t>146,1</w:t>
            </w:r>
          </w:p>
        </w:tc>
        <w:tc>
          <w:tcPr>
            <w:tcW w:w="1311" w:type="dxa"/>
            <w:tcBorders>
              <w:left w:val="nil"/>
              <w:bottom w:val="single" w:sz="4" w:space="0" w:color="8DB3E2" w:themeColor="text2" w:themeTint="66"/>
              <w:right w:val="nil"/>
            </w:tcBorders>
            <w:shd w:val="clear" w:color="auto" w:fill="FFFFFF" w:themeFill="background1"/>
            <w:noWrap/>
            <w:vAlign w:val="center"/>
          </w:tcPr>
          <w:p w14:paraId="7A20EE2A" w14:textId="4D0B794C" w:rsidR="00D40AF9" w:rsidRPr="002E6858" w:rsidRDefault="00D40AF9" w:rsidP="00D40AF9">
            <w:pPr>
              <w:tabs>
                <w:tab w:val="left" w:pos="1968"/>
                <w:tab w:val="left" w:pos="2010"/>
                <w:tab w:val="left" w:pos="4047"/>
              </w:tabs>
              <w:ind w:left="-229" w:right="49" w:firstLine="121"/>
              <w:jc w:val="right"/>
              <w:rPr>
                <w:rFonts w:ascii="Tahoma" w:hAnsi="Tahoma" w:cs="Tahoma"/>
                <w:i/>
                <w:color w:val="FF0000"/>
                <w:sz w:val="22"/>
                <w:szCs w:val="22"/>
              </w:rPr>
            </w:pPr>
            <w:r>
              <w:rPr>
                <w:rFonts w:ascii="Tahoma" w:hAnsi="Tahoma" w:cs="Tahoma"/>
                <w:sz w:val="22"/>
                <w:szCs w:val="22"/>
              </w:rPr>
              <w:t>142,2</w:t>
            </w:r>
          </w:p>
        </w:tc>
        <w:tc>
          <w:tcPr>
            <w:tcW w:w="1002" w:type="dxa"/>
            <w:tcBorders>
              <w:left w:val="nil"/>
              <w:bottom w:val="single" w:sz="4" w:space="0" w:color="8DB3E2" w:themeColor="text2" w:themeTint="66"/>
              <w:right w:val="nil"/>
            </w:tcBorders>
            <w:shd w:val="clear" w:color="auto" w:fill="FFFFFF" w:themeFill="background1"/>
            <w:vAlign w:val="center"/>
          </w:tcPr>
          <w:p w14:paraId="5C5DCC53" w14:textId="496DF628" w:rsidR="00D40AF9" w:rsidRPr="002E6858" w:rsidRDefault="00D40AF9" w:rsidP="00D40AF9">
            <w:pPr>
              <w:tabs>
                <w:tab w:val="left" w:pos="1968"/>
                <w:tab w:val="left" w:pos="2010"/>
                <w:tab w:val="left" w:pos="4047"/>
              </w:tabs>
              <w:ind w:left="-229" w:right="49" w:firstLine="121"/>
              <w:jc w:val="right"/>
              <w:rPr>
                <w:rFonts w:ascii="Tahoma" w:hAnsi="Tahoma" w:cs="Tahoma"/>
                <w:i/>
                <w:color w:val="FF0000"/>
                <w:sz w:val="22"/>
                <w:szCs w:val="22"/>
              </w:rPr>
            </w:pPr>
            <w:r>
              <w:rPr>
                <w:rFonts w:ascii="Tahoma" w:hAnsi="Tahoma" w:cs="Tahoma"/>
                <w:sz w:val="22"/>
                <w:szCs w:val="22"/>
              </w:rPr>
              <w:t>+2,7%</w:t>
            </w:r>
          </w:p>
        </w:tc>
        <w:tc>
          <w:tcPr>
            <w:tcW w:w="1211" w:type="dxa"/>
            <w:gridSpan w:val="2"/>
            <w:tcBorders>
              <w:left w:val="nil"/>
              <w:bottom w:val="single" w:sz="4" w:space="0" w:color="8DB3E2" w:themeColor="text2" w:themeTint="66"/>
              <w:right w:val="nil"/>
            </w:tcBorders>
            <w:shd w:val="clear" w:color="auto" w:fill="FFFFFF" w:themeFill="background1"/>
            <w:vAlign w:val="center"/>
          </w:tcPr>
          <w:p w14:paraId="6C4D8123" w14:textId="1C7931E0" w:rsidR="00D40AF9" w:rsidRPr="00A04F90" w:rsidRDefault="00D40AF9" w:rsidP="00D40AF9">
            <w:pPr>
              <w:tabs>
                <w:tab w:val="left" w:pos="1968"/>
                <w:tab w:val="left" w:pos="2010"/>
                <w:tab w:val="left" w:pos="4047"/>
              </w:tabs>
              <w:ind w:left="-229" w:right="49" w:firstLine="121"/>
              <w:jc w:val="right"/>
              <w:rPr>
                <w:rFonts w:ascii="Tahoma" w:hAnsi="Tahoma" w:cs="Tahoma"/>
                <w:sz w:val="22"/>
                <w:szCs w:val="22"/>
              </w:rPr>
            </w:pPr>
            <w:r>
              <w:rPr>
                <w:rFonts w:ascii="Tahoma" w:hAnsi="Tahoma" w:cs="Tahoma"/>
                <w:sz w:val="22"/>
                <w:szCs w:val="22"/>
              </w:rPr>
              <w:t>279,4</w:t>
            </w:r>
          </w:p>
        </w:tc>
        <w:tc>
          <w:tcPr>
            <w:tcW w:w="1148" w:type="dxa"/>
            <w:tcBorders>
              <w:left w:val="nil"/>
              <w:bottom w:val="single" w:sz="4" w:space="0" w:color="8DB3E2" w:themeColor="text2" w:themeTint="66"/>
              <w:right w:val="nil"/>
            </w:tcBorders>
            <w:shd w:val="clear" w:color="auto" w:fill="FFFFFF" w:themeFill="background1"/>
            <w:vAlign w:val="center"/>
          </w:tcPr>
          <w:p w14:paraId="7263A759" w14:textId="4084BA89" w:rsidR="00D40AF9" w:rsidRDefault="00D40AF9" w:rsidP="00D40AF9">
            <w:pPr>
              <w:tabs>
                <w:tab w:val="left" w:pos="1968"/>
                <w:tab w:val="left" w:pos="2010"/>
                <w:tab w:val="left" w:pos="4047"/>
              </w:tabs>
              <w:ind w:left="-229" w:right="49" w:firstLine="121"/>
              <w:jc w:val="right"/>
              <w:rPr>
                <w:rFonts w:ascii="Tahoma" w:hAnsi="Tahoma" w:cs="Tahoma"/>
                <w:sz w:val="22"/>
                <w:szCs w:val="22"/>
              </w:rPr>
            </w:pPr>
            <w:r>
              <w:rPr>
                <w:rFonts w:ascii="Tahoma" w:hAnsi="Tahoma" w:cs="Tahoma"/>
                <w:sz w:val="22"/>
                <w:szCs w:val="22"/>
              </w:rPr>
              <w:t>268,6</w:t>
            </w:r>
          </w:p>
        </w:tc>
        <w:tc>
          <w:tcPr>
            <w:tcW w:w="1098" w:type="dxa"/>
            <w:tcBorders>
              <w:left w:val="nil"/>
              <w:bottom w:val="single" w:sz="4" w:space="0" w:color="8DB3E2" w:themeColor="text2" w:themeTint="66"/>
              <w:right w:val="nil"/>
            </w:tcBorders>
            <w:shd w:val="clear" w:color="auto" w:fill="FFFFFF" w:themeFill="background1"/>
            <w:vAlign w:val="center"/>
          </w:tcPr>
          <w:p w14:paraId="1ABAFE3A" w14:textId="544F8F12" w:rsidR="00D40AF9" w:rsidRDefault="00D40AF9" w:rsidP="00D40AF9">
            <w:pPr>
              <w:tabs>
                <w:tab w:val="left" w:pos="1968"/>
                <w:tab w:val="left" w:pos="2010"/>
                <w:tab w:val="left" w:pos="4047"/>
              </w:tabs>
              <w:ind w:left="-229" w:right="49" w:firstLine="121"/>
              <w:jc w:val="right"/>
              <w:rPr>
                <w:rFonts w:ascii="Tahoma" w:hAnsi="Tahoma" w:cs="Tahoma"/>
                <w:sz w:val="22"/>
                <w:szCs w:val="22"/>
              </w:rPr>
            </w:pPr>
            <w:r>
              <w:rPr>
                <w:rFonts w:ascii="Tahoma" w:hAnsi="Tahoma" w:cs="Tahoma"/>
                <w:sz w:val="22"/>
                <w:szCs w:val="22"/>
              </w:rPr>
              <w:t>+4,0%</w:t>
            </w:r>
          </w:p>
        </w:tc>
      </w:tr>
      <w:tr w:rsidR="00D40AF9" w:rsidRPr="002E6858" w14:paraId="2FA9E8CB" w14:textId="270E6365" w:rsidTr="00DB2A5A">
        <w:trPr>
          <w:trHeight w:hRule="exact" w:val="276"/>
        </w:trPr>
        <w:tc>
          <w:tcPr>
            <w:tcW w:w="3278" w:type="dxa"/>
            <w:tcBorders>
              <w:top w:val="single" w:sz="4" w:space="0" w:color="8DB3E2" w:themeColor="text2" w:themeTint="66"/>
              <w:left w:val="nil"/>
              <w:bottom w:val="single" w:sz="4" w:space="0" w:color="8DB3E2" w:themeColor="text2" w:themeTint="66"/>
            </w:tcBorders>
            <w:shd w:val="clear" w:color="auto" w:fill="F2F2F2" w:themeFill="background1" w:themeFillShade="F2"/>
            <w:noWrap/>
            <w:vAlign w:val="center"/>
          </w:tcPr>
          <w:p w14:paraId="305A9CAF" w14:textId="77777777" w:rsidR="00D40AF9" w:rsidRPr="00541BC5" w:rsidRDefault="00D40AF9" w:rsidP="00D40AF9">
            <w:pPr>
              <w:tabs>
                <w:tab w:val="left" w:pos="4047"/>
              </w:tabs>
              <w:ind w:left="-108"/>
              <w:rPr>
                <w:rFonts w:ascii="Tahoma" w:hAnsi="Tahoma"/>
                <w:b/>
                <w:sz w:val="22"/>
                <w:lang w:val="el-GR"/>
              </w:rPr>
            </w:pPr>
            <w:r w:rsidRPr="00541BC5">
              <w:rPr>
                <w:rFonts w:ascii="Tahoma" w:hAnsi="Tahoma"/>
                <w:b/>
                <w:sz w:val="22"/>
                <w:szCs w:val="22"/>
                <w:lang w:val="el-GR"/>
              </w:rPr>
              <w:t xml:space="preserve">Προσαρμοσμένο </w:t>
            </w:r>
            <w:r w:rsidRPr="00541BC5">
              <w:rPr>
                <w:rFonts w:ascii="Tahoma" w:hAnsi="Tahoma"/>
                <w:b/>
                <w:sz w:val="22"/>
                <w:szCs w:val="22"/>
              </w:rPr>
              <w:t>EBITDA</w:t>
            </w:r>
            <w:r w:rsidRPr="00541BC5">
              <w:rPr>
                <w:rFonts w:ascii="Tahoma" w:hAnsi="Tahoma"/>
                <w:b/>
                <w:sz w:val="22"/>
                <w:szCs w:val="22"/>
                <w:lang w:val="el-GR"/>
              </w:rPr>
              <w:t xml:space="preserve"> (</w:t>
            </w:r>
            <w:r w:rsidRPr="00541BC5">
              <w:rPr>
                <w:rFonts w:ascii="Tahoma" w:hAnsi="Tahoma"/>
                <w:b/>
                <w:sz w:val="22"/>
                <w:szCs w:val="22"/>
                <w:lang w:val="en-US"/>
              </w:rPr>
              <w:t>AL</w:t>
            </w:r>
            <w:r w:rsidRPr="00541BC5">
              <w:rPr>
                <w:rFonts w:ascii="Tahoma" w:hAnsi="Tahoma"/>
                <w:b/>
                <w:sz w:val="22"/>
                <w:szCs w:val="22"/>
                <w:lang w:val="el-GR"/>
              </w:rPr>
              <w:t>)</w:t>
            </w:r>
          </w:p>
        </w:tc>
        <w:tc>
          <w:tcPr>
            <w:tcW w:w="1442" w:type="dxa"/>
            <w:tcBorders>
              <w:top w:val="single" w:sz="4" w:space="0" w:color="8DB3E2" w:themeColor="text2" w:themeTint="66"/>
              <w:bottom w:val="single" w:sz="4" w:space="0" w:color="8DB3E2" w:themeColor="text2" w:themeTint="66"/>
            </w:tcBorders>
            <w:shd w:val="clear" w:color="auto" w:fill="F2F2F2" w:themeFill="background1" w:themeFillShade="F2"/>
            <w:noWrap/>
            <w:vAlign w:val="center"/>
          </w:tcPr>
          <w:p w14:paraId="1F39A33E" w14:textId="22EBD220" w:rsidR="00D40AF9" w:rsidRPr="002E6858" w:rsidRDefault="00D40AF9" w:rsidP="00D40AF9">
            <w:pPr>
              <w:tabs>
                <w:tab w:val="left" w:pos="4047"/>
              </w:tabs>
              <w:ind w:left="-108"/>
              <w:jc w:val="right"/>
              <w:rPr>
                <w:rFonts w:ascii="Tahoma" w:hAnsi="Tahoma"/>
                <w:b/>
                <w:color w:val="FF0000"/>
                <w:sz w:val="22"/>
                <w:lang w:val="el-GR"/>
              </w:rPr>
            </w:pPr>
            <w:r>
              <w:rPr>
                <w:rFonts w:ascii="Tahoma" w:hAnsi="Tahoma" w:cs="Tahoma"/>
                <w:b/>
                <w:bCs/>
                <w:color w:val="000000"/>
                <w:sz w:val="22"/>
                <w:szCs w:val="22"/>
              </w:rPr>
              <w:t xml:space="preserve">319,1 </w:t>
            </w:r>
          </w:p>
        </w:tc>
        <w:tc>
          <w:tcPr>
            <w:tcW w:w="1311" w:type="dxa"/>
            <w:tcBorders>
              <w:top w:val="single" w:sz="4" w:space="0" w:color="8DB3E2" w:themeColor="text2" w:themeTint="66"/>
              <w:bottom w:val="single" w:sz="4" w:space="0" w:color="8DB3E2" w:themeColor="text2" w:themeTint="66"/>
            </w:tcBorders>
            <w:shd w:val="clear" w:color="auto" w:fill="F2F2F2" w:themeFill="background1" w:themeFillShade="F2"/>
            <w:noWrap/>
            <w:vAlign w:val="center"/>
          </w:tcPr>
          <w:p w14:paraId="013847CF" w14:textId="3CD3B7FB" w:rsidR="00D40AF9" w:rsidRPr="002E6858" w:rsidRDefault="00D40AF9" w:rsidP="00D40AF9">
            <w:pPr>
              <w:tabs>
                <w:tab w:val="left" w:pos="4047"/>
              </w:tabs>
              <w:ind w:left="-108"/>
              <w:jc w:val="right"/>
              <w:rPr>
                <w:rFonts w:ascii="Tahoma" w:hAnsi="Tahoma"/>
                <w:b/>
                <w:color w:val="FF0000"/>
                <w:sz w:val="22"/>
                <w:lang w:val="el-GR"/>
              </w:rPr>
            </w:pPr>
            <w:r>
              <w:rPr>
                <w:rFonts w:ascii="Tahoma" w:hAnsi="Tahoma" w:cs="Tahoma"/>
                <w:b/>
                <w:bCs/>
                <w:color w:val="000000"/>
                <w:sz w:val="22"/>
                <w:szCs w:val="22"/>
              </w:rPr>
              <w:t xml:space="preserve">303,7 </w:t>
            </w:r>
          </w:p>
        </w:tc>
        <w:tc>
          <w:tcPr>
            <w:tcW w:w="1002" w:type="dxa"/>
            <w:tcBorders>
              <w:top w:val="single" w:sz="4" w:space="0" w:color="8DB3E2" w:themeColor="text2" w:themeTint="66"/>
              <w:bottom w:val="single" w:sz="4" w:space="0" w:color="8DB3E2" w:themeColor="text2" w:themeTint="66"/>
            </w:tcBorders>
            <w:shd w:val="clear" w:color="auto" w:fill="F2F2F2" w:themeFill="background1" w:themeFillShade="F2"/>
            <w:vAlign w:val="center"/>
          </w:tcPr>
          <w:p w14:paraId="67279235" w14:textId="10CD7F9A" w:rsidR="00D40AF9" w:rsidRPr="002E6858" w:rsidRDefault="00D40AF9" w:rsidP="00D40AF9">
            <w:pPr>
              <w:tabs>
                <w:tab w:val="left" w:pos="4047"/>
              </w:tabs>
              <w:ind w:left="-108"/>
              <w:jc w:val="right"/>
              <w:rPr>
                <w:rFonts w:ascii="Tahoma" w:hAnsi="Tahoma"/>
                <w:b/>
                <w:color w:val="FF0000"/>
                <w:sz w:val="22"/>
                <w:lang w:val="el-GR"/>
              </w:rPr>
            </w:pPr>
            <w:r>
              <w:rPr>
                <w:rFonts w:ascii="Tahoma" w:hAnsi="Tahoma" w:cs="Tahoma"/>
                <w:b/>
                <w:bCs/>
                <w:color w:val="000000"/>
                <w:sz w:val="22"/>
                <w:szCs w:val="22"/>
              </w:rPr>
              <w:t>+5,1%</w:t>
            </w:r>
          </w:p>
        </w:tc>
        <w:tc>
          <w:tcPr>
            <w:tcW w:w="1211" w:type="dxa"/>
            <w:gridSpan w:val="2"/>
            <w:tcBorders>
              <w:top w:val="single" w:sz="4" w:space="0" w:color="8DB3E2" w:themeColor="text2" w:themeTint="66"/>
              <w:bottom w:val="single" w:sz="4" w:space="0" w:color="8DB3E2" w:themeColor="text2" w:themeTint="66"/>
            </w:tcBorders>
            <w:shd w:val="clear" w:color="auto" w:fill="F2F2F2" w:themeFill="background1" w:themeFillShade="F2"/>
            <w:vAlign w:val="center"/>
          </w:tcPr>
          <w:p w14:paraId="2C8AB597" w14:textId="6E019714" w:rsidR="00D40AF9" w:rsidRPr="00A04F90" w:rsidRDefault="00D40AF9" w:rsidP="00D40AF9">
            <w:pPr>
              <w:tabs>
                <w:tab w:val="left" w:pos="4047"/>
              </w:tabs>
              <w:ind w:left="-108"/>
              <w:jc w:val="right"/>
              <w:rPr>
                <w:rFonts w:ascii="Tahoma" w:hAnsi="Tahoma" w:cs="Tahoma"/>
                <w:b/>
                <w:bCs/>
                <w:sz w:val="22"/>
                <w:szCs w:val="22"/>
              </w:rPr>
            </w:pPr>
            <w:r>
              <w:rPr>
                <w:rFonts w:ascii="Tahoma" w:hAnsi="Tahoma" w:cs="Tahoma"/>
                <w:b/>
                <w:bCs/>
                <w:color w:val="000000"/>
                <w:sz w:val="22"/>
                <w:szCs w:val="22"/>
              </w:rPr>
              <w:t xml:space="preserve">632,7 </w:t>
            </w:r>
          </w:p>
        </w:tc>
        <w:tc>
          <w:tcPr>
            <w:tcW w:w="1148" w:type="dxa"/>
            <w:tcBorders>
              <w:top w:val="single" w:sz="4" w:space="0" w:color="8DB3E2" w:themeColor="text2" w:themeTint="66"/>
              <w:bottom w:val="single" w:sz="4" w:space="0" w:color="8DB3E2" w:themeColor="text2" w:themeTint="66"/>
            </w:tcBorders>
            <w:shd w:val="clear" w:color="auto" w:fill="F2F2F2" w:themeFill="background1" w:themeFillShade="F2"/>
            <w:vAlign w:val="center"/>
          </w:tcPr>
          <w:p w14:paraId="317DB094" w14:textId="030D5028" w:rsidR="00D40AF9" w:rsidRDefault="00D40AF9" w:rsidP="00D40AF9">
            <w:pPr>
              <w:tabs>
                <w:tab w:val="left" w:pos="4047"/>
              </w:tabs>
              <w:ind w:left="-108"/>
              <w:jc w:val="right"/>
              <w:rPr>
                <w:rFonts w:ascii="Tahoma" w:hAnsi="Tahoma" w:cs="Tahoma"/>
                <w:b/>
                <w:bCs/>
                <w:sz w:val="22"/>
                <w:szCs w:val="22"/>
              </w:rPr>
            </w:pPr>
            <w:r>
              <w:rPr>
                <w:rFonts w:ascii="Tahoma" w:hAnsi="Tahoma" w:cs="Tahoma"/>
                <w:b/>
                <w:bCs/>
                <w:color w:val="000000"/>
                <w:sz w:val="22"/>
                <w:szCs w:val="22"/>
              </w:rPr>
              <w:t xml:space="preserve">602,0 </w:t>
            </w:r>
          </w:p>
        </w:tc>
        <w:tc>
          <w:tcPr>
            <w:tcW w:w="1098" w:type="dxa"/>
            <w:tcBorders>
              <w:top w:val="single" w:sz="4" w:space="0" w:color="8DB3E2" w:themeColor="text2" w:themeTint="66"/>
              <w:bottom w:val="single" w:sz="4" w:space="0" w:color="8DB3E2" w:themeColor="text2" w:themeTint="66"/>
            </w:tcBorders>
            <w:shd w:val="clear" w:color="auto" w:fill="F2F2F2" w:themeFill="background1" w:themeFillShade="F2"/>
            <w:vAlign w:val="center"/>
          </w:tcPr>
          <w:p w14:paraId="6E07E1C5" w14:textId="218DEF7B" w:rsidR="00D40AF9" w:rsidRDefault="00D40AF9" w:rsidP="00D40AF9">
            <w:pPr>
              <w:tabs>
                <w:tab w:val="left" w:pos="4047"/>
              </w:tabs>
              <w:ind w:left="-108"/>
              <w:jc w:val="right"/>
              <w:rPr>
                <w:rFonts w:ascii="Tahoma" w:hAnsi="Tahoma" w:cs="Tahoma"/>
                <w:b/>
                <w:bCs/>
                <w:sz w:val="22"/>
                <w:szCs w:val="22"/>
              </w:rPr>
            </w:pPr>
            <w:r>
              <w:rPr>
                <w:rFonts w:ascii="Tahoma" w:hAnsi="Tahoma" w:cs="Tahoma"/>
                <w:b/>
                <w:bCs/>
                <w:color w:val="000000"/>
                <w:sz w:val="22"/>
                <w:szCs w:val="22"/>
              </w:rPr>
              <w:t>+5,1%</w:t>
            </w:r>
          </w:p>
        </w:tc>
      </w:tr>
      <w:tr w:rsidR="00D40AF9" w:rsidRPr="002E6858" w14:paraId="457C1D53" w14:textId="3E0BDD12" w:rsidTr="00DB2A5A">
        <w:trPr>
          <w:trHeight w:hRule="exact" w:val="271"/>
        </w:trPr>
        <w:tc>
          <w:tcPr>
            <w:tcW w:w="3278" w:type="dxa"/>
            <w:tcBorders>
              <w:top w:val="single" w:sz="4" w:space="0" w:color="8DB3E2" w:themeColor="text2" w:themeTint="66"/>
              <w:left w:val="nil"/>
              <w:bottom w:val="single" w:sz="4" w:space="0" w:color="8DB3E2" w:themeColor="text2" w:themeTint="66"/>
            </w:tcBorders>
            <w:shd w:val="clear" w:color="auto" w:fill="F2F2F2" w:themeFill="background1" w:themeFillShade="F2"/>
            <w:noWrap/>
            <w:vAlign w:val="center"/>
          </w:tcPr>
          <w:p w14:paraId="24548B0A" w14:textId="77777777" w:rsidR="00D40AF9" w:rsidRPr="00541BC5" w:rsidRDefault="00D40AF9" w:rsidP="00D40AF9">
            <w:pPr>
              <w:tabs>
                <w:tab w:val="left" w:pos="4047"/>
              </w:tabs>
              <w:ind w:left="-108"/>
              <w:rPr>
                <w:rFonts w:ascii="Tahoma" w:hAnsi="Tahoma" w:cs="Tahoma"/>
                <w:b/>
                <w:bCs/>
                <w:i/>
                <w:sz w:val="22"/>
                <w:szCs w:val="22"/>
              </w:rPr>
            </w:pPr>
            <w:r w:rsidRPr="00541BC5">
              <w:rPr>
                <w:rFonts w:ascii="Tahoma" w:hAnsi="Tahoma"/>
                <w:b/>
                <w:i/>
                <w:sz w:val="22"/>
                <w:szCs w:val="22"/>
                <w:lang w:val="el-GR"/>
              </w:rPr>
              <w:t>Περιθώριο %</w:t>
            </w:r>
          </w:p>
        </w:tc>
        <w:tc>
          <w:tcPr>
            <w:tcW w:w="1442" w:type="dxa"/>
            <w:tcBorders>
              <w:top w:val="single" w:sz="4" w:space="0" w:color="8DB3E2" w:themeColor="text2" w:themeTint="66"/>
              <w:bottom w:val="single" w:sz="4" w:space="0" w:color="8DB3E2" w:themeColor="text2" w:themeTint="66"/>
            </w:tcBorders>
            <w:shd w:val="clear" w:color="auto" w:fill="F2F2F2" w:themeFill="background1" w:themeFillShade="F2"/>
            <w:noWrap/>
            <w:vAlign w:val="center"/>
          </w:tcPr>
          <w:p w14:paraId="5A66C98F" w14:textId="2F228D8B" w:rsidR="00D40AF9" w:rsidRPr="002E6858" w:rsidRDefault="00D40AF9" w:rsidP="00D40AF9">
            <w:pPr>
              <w:tabs>
                <w:tab w:val="left" w:pos="4047"/>
              </w:tabs>
              <w:ind w:left="-108"/>
              <w:jc w:val="right"/>
              <w:rPr>
                <w:rFonts w:ascii="Tahoma" w:hAnsi="Tahoma" w:cs="Tahoma"/>
                <w:b/>
                <w:bCs/>
                <w:i/>
                <w:color w:val="FF0000"/>
                <w:sz w:val="22"/>
                <w:szCs w:val="22"/>
              </w:rPr>
            </w:pPr>
            <w:r>
              <w:rPr>
                <w:rFonts w:ascii="Tahoma" w:hAnsi="Tahoma" w:cs="Tahoma"/>
                <w:b/>
                <w:bCs/>
                <w:i/>
                <w:iCs/>
                <w:color w:val="000000"/>
                <w:sz w:val="22"/>
                <w:szCs w:val="22"/>
              </w:rPr>
              <w:t>41,3%</w:t>
            </w:r>
          </w:p>
        </w:tc>
        <w:tc>
          <w:tcPr>
            <w:tcW w:w="1311" w:type="dxa"/>
            <w:tcBorders>
              <w:top w:val="single" w:sz="4" w:space="0" w:color="8DB3E2" w:themeColor="text2" w:themeTint="66"/>
              <w:bottom w:val="single" w:sz="4" w:space="0" w:color="8DB3E2" w:themeColor="text2" w:themeTint="66"/>
            </w:tcBorders>
            <w:shd w:val="clear" w:color="auto" w:fill="F2F2F2" w:themeFill="background1" w:themeFillShade="F2"/>
            <w:noWrap/>
            <w:vAlign w:val="center"/>
          </w:tcPr>
          <w:p w14:paraId="344F655E" w14:textId="2AF6BBDA" w:rsidR="00D40AF9" w:rsidRPr="002E6858" w:rsidRDefault="00D40AF9" w:rsidP="00D40AF9">
            <w:pPr>
              <w:tabs>
                <w:tab w:val="left" w:pos="4047"/>
              </w:tabs>
              <w:ind w:left="-108"/>
              <w:jc w:val="right"/>
              <w:rPr>
                <w:rFonts w:ascii="Tahoma" w:hAnsi="Tahoma" w:cs="Tahoma"/>
                <w:b/>
                <w:bCs/>
                <w:i/>
                <w:color w:val="FF0000"/>
                <w:sz w:val="22"/>
                <w:szCs w:val="22"/>
              </w:rPr>
            </w:pPr>
            <w:r>
              <w:rPr>
                <w:rFonts w:ascii="Tahoma" w:hAnsi="Tahoma" w:cs="Tahoma"/>
                <w:b/>
                <w:bCs/>
                <w:i/>
                <w:iCs/>
                <w:color w:val="000000"/>
                <w:sz w:val="22"/>
                <w:szCs w:val="22"/>
              </w:rPr>
              <w:t>40,0%</w:t>
            </w:r>
          </w:p>
        </w:tc>
        <w:tc>
          <w:tcPr>
            <w:tcW w:w="1002" w:type="dxa"/>
            <w:tcBorders>
              <w:top w:val="single" w:sz="4" w:space="0" w:color="8DB3E2" w:themeColor="text2" w:themeTint="66"/>
              <w:bottom w:val="single" w:sz="4" w:space="0" w:color="8DB3E2" w:themeColor="text2" w:themeTint="66"/>
            </w:tcBorders>
            <w:shd w:val="clear" w:color="auto" w:fill="F2F2F2" w:themeFill="background1" w:themeFillShade="F2"/>
            <w:vAlign w:val="center"/>
          </w:tcPr>
          <w:p w14:paraId="64F088A2" w14:textId="5C4396D8" w:rsidR="00D40AF9" w:rsidRPr="00D40AF9" w:rsidRDefault="00D40AF9" w:rsidP="00DB2A5A">
            <w:pPr>
              <w:tabs>
                <w:tab w:val="left" w:pos="4047"/>
              </w:tabs>
              <w:ind w:left="-108" w:right="-305"/>
              <w:jc w:val="right"/>
              <w:rPr>
                <w:rFonts w:ascii="Tahoma" w:hAnsi="Tahoma" w:cs="Tahoma"/>
                <w:b/>
                <w:bCs/>
                <w:i/>
                <w:color w:val="FF0000"/>
                <w:sz w:val="22"/>
                <w:szCs w:val="22"/>
                <w:lang w:val="el-GR"/>
              </w:rPr>
            </w:pPr>
            <w:r>
              <w:rPr>
                <w:rFonts w:ascii="Tahoma" w:hAnsi="Tahoma" w:cs="Tahoma"/>
                <w:b/>
                <w:bCs/>
                <w:i/>
                <w:iCs/>
                <w:color w:val="000000"/>
                <w:sz w:val="22"/>
                <w:szCs w:val="22"/>
              </w:rPr>
              <w:t>+1,3</w:t>
            </w:r>
            <w:proofErr w:type="spellStart"/>
            <w:r w:rsidR="00DB2A5A">
              <w:rPr>
                <w:rFonts w:ascii="Tahoma" w:hAnsi="Tahoma" w:cs="Tahoma"/>
                <w:b/>
                <w:bCs/>
                <w:i/>
                <w:iCs/>
                <w:color w:val="000000"/>
                <w:sz w:val="22"/>
                <w:szCs w:val="22"/>
                <w:lang w:val="el-GR"/>
              </w:rPr>
              <w:t>μονν</w:t>
            </w:r>
            <w:r>
              <w:rPr>
                <w:rFonts w:ascii="Tahoma" w:hAnsi="Tahoma" w:cs="Tahoma"/>
                <w:b/>
                <w:bCs/>
                <w:i/>
                <w:iCs/>
                <w:color w:val="000000"/>
                <w:sz w:val="22"/>
                <w:szCs w:val="22"/>
                <w:lang w:val="el-GR"/>
              </w:rPr>
              <w:t>νννν</w:t>
            </w:r>
            <w:proofErr w:type="spellEnd"/>
          </w:p>
        </w:tc>
        <w:tc>
          <w:tcPr>
            <w:tcW w:w="1211" w:type="dxa"/>
            <w:gridSpan w:val="2"/>
            <w:tcBorders>
              <w:top w:val="single" w:sz="4" w:space="0" w:color="8DB3E2" w:themeColor="text2" w:themeTint="66"/>
              <w:bottom w:val="single" w:sz="4" w:space="0" w:color="8DB3E2" w:themeColor="text2" w:themeTint="66"/>
            </w:tcBorders>
            <w:shd w:val="clear" w:color="auto" w:fill="F2F2F2" w:themeFill="background1" w:themeFillShade="F2"/>
            <w:vAlign w:val="center"/>
          </w:tcPr>
          <w:p w14:paraId="35C4049A" w14:textId="63ACD3D4" w:rsidR="00D40AF9" w:rsidRPr="00A04F90" w:rsidRDefault="00D40AF9" w:rsidP="00D40AF9">
            <w:pPr>
              <w:tabs>
                <w:tab w:val="left" w:pos="4047"/>
              </w:tabs>
              <w:ind w:left="-108"/>
              <w:jc w:val="right"/>
              <w:rPr>
                <w:rFonts w:ascii="Tahoma" w:hAnsi="Tahoma" w:cs="Tahoma"/>
                <w:b/>
                <w:bCs/>
                <w:i/>
                <w:iCs/>
                <w:sz w:val="22"/>
                <w:szCs w:val="22"/>
              </w:rPr>
            </w:pPr>
            <w:r>
              <w:rPr>
                <w:rFonts w:ascii="Tahoma" w:hAnsi="Tahoma" w:cs="Tahoma"/>
                <w:b/>
                <w:bCs/>
                <w:i/>
                <w:iCs/>
                <w:color w:val="000000"/>
                <w:sz w:val="22"/>
                <w:szCs w:val="22"/>
              </w:rPr>
              <w:t>41,6%</w:t>
            </w:r>
          </w:p>
        </w:tc>
        <w:tc>
          <w:tcPr>
            <w:tcW w:w="1148" w:type="dxa"/>
            <w:tcBorders>
              <w:top w:val="single" w:sz="4" w:space="0" w:color="8DB3E2" w:themeColor="text2" w:themeTint="66"/>
              <w:bottom w:val="single" w:sz="4" w:space="0" w:color="8DB3E2" w:themeColor="text2" w:themeTint="66"/>
            </w:tcBorders>
            <w:shd w:val="clear" w:color="auto" w:fill="F2F2F2" w:themeFill="background1" w:themeFillShade="F2"/>
            <w:vAlign w:val="center"/>
          </w:tcPr>
          <w:p w14:paraId="4E03BB65" w14:textId="64F8CA11" w:rsidR="00D40AF9" w:rsidRDefault="00D40AF9" w:rsidP="00D40AF9">
            <w:pPr>
              <w:tabs>
                <w:tab w:val="left" w:pos="4047"/>
              </w:tabs>
              <w:ind w:left="-108"/>
              <w:jc w:val="right"/>
              <w:rPr>
                <w:rFonts w:ascii="Tahoma" w:hAnsi="Tahoma" w:cs="Tahoma"/>
                <w:b/>
                <w:bCs/>
                <w:i/>
                <w:iCs/>
                <w:sz w:val="22"/>
                <w:szCs w:val="22"/>
              </w:rPr>
            </w:pPr>
            <w:r>
              <w:rPr>
                <w:rFonts w:ascii="Tahoma" w:hAnsi="Tahoma" w:cs="Tahoma"/>
                <w:b/>
                <w:bCs/>
                <w:i/>
                <w:iCs/>
                <w:color w:val="000000"/>
                <w:sz w:val="22"/>
                <w:szCs w:val="22"/>
              </w:rPr>
              <w:t>40,8%</w:t>
            </w:r>
          </w:p>
        </w:tc>
        <w:tc>
          <w:tcPr>
            <w:tcW w:w="1098" w:type="dxa"/>
            <w:tcBorders>
              <w:top w:val="single" w:sz="4" w:space="0" w:color="8DB3E2" w:themeColor="text2" w:themeTint="66"/>
              <w:bottom w:val="single" w:sz="4" w:space="0" w:color="8DB3E2" w:themeColor="text2" w:themeTint="66"/>
            </w:tcBorders>
            <w:shd w:val="clear" w:color="auto" w:fill="F2F2F2" w:themeFill="background1" w:themeFillShade="F2"/>
            <w:vAlign w:val="center"/>
          </w:tcPr>
          <w:p w14:paraId="682CE02A" w14:textId="0EDE0161" w:rsidR="00D40AF9" w:rsidRDefault="00D40AF9" w:rsidP="00D40AF9">
            <w:pPr>
              <w:tabs>
                <w:tab w:val="left" w:pos="4047"/>
              </w:tabs>
              <w:ind w:left="-108"/>
              <w:jc w:val="right"/>
              <w:rPr>
                <w:rFonts w:ascii="Tahoma" w:hAnsi="Tahoma" w:cs="Tahoma"/>
                <w:b/>
                <w:bCs/>
                <w:i/>
                <w:iCs/>
                <w:sz w:val="22"/>
                <w:szCs w:val="22"/>
              </w:rPr>
            </w:pPr>
            <w:r>
              <w:rPr>
                <w:rFonts w:ascii="Tahoma" w:hAnsi="Tahoma" w:cs="Tahoma"/>
                <w:b/>
                <w:bCs/>
                <w:i/>
                <w:iCs/>
                <w:color w:val="000000"/>
                <w:sz w:val="22"/>
                <w:szCs w:val="22"/>
              </w:rPr>
              <w:t>+0,8</w:t>
            </w:r>
            <w:proofErr w:type="spellStart"/>
            <w:r>
              <w:rPr>
                <w:rFonts w:ascii="Tahoma" w:hAnsi="Tahoma" w:cs="Tahoma"/>
                <w:b/>
                <w:bCs/>
                <w:i/>
                <w:iCs/>
                <w:color w:val="000000"/>
                <w:sz w:val="22"/>
                <w:szCs w:val="22"/>
                <w:lang w:val="el-GR"/>
              </w:rPr>
              <w:t>μον</w:t>
            </w:r>
            <w:proofErr w:type="spellEnd"/>
          </w:p>
        </w:tc>
      </w:tr>
    </w:tbl>
    <w:p w14:paraId="77C37CFE" w14:textId="141CDE2A" w:rsidR="00901158" w:rsidRPr="00901158" w:rsidRDefault="00901158" w:rsidP="000B2AFB">
      <w:pPr>
        <w:pStyle w:val="HTMLPreformatted"/>
        <w:jc w:val="both"/>
        <w:rPr>
          <w:rFonts w:ascii="Tahoma" w:hAnsi="Tahoma" w:cs="Tahoma"/>
          <w:bCs/>
          <w:spacing w:val="-2"/>
          <w:sz w:val="22"/>
          <w:szCs w:val="22"/>
          <w:lang w:val="en-US" w:eastAsia="en-US"/>
        </w:rPr>
      </w:pPr>
    </w:p>
    <w:p w14:paraId="26BCDAE9" w14:textId="5E808F64" w:rsidR="000B2AFB" w:rsidRPr="000B2AFB" w:rsidRDefault="00992E2D" w:rsidP="000B2AFB">
      <w:pPr>
        <w:pStyle w:val="HTMLPreformatted"/>
        <w:jc w:val="both"/>
        <w:rPr>
          <w:rFonts w:ascii="Tahoma" w:hAnsi="Tahoma" w:cs="Tahoma"/>
          <w:bCs/>
          <w:spacing w:val="-2"/>
          <w:sz w:val="22"/>
          <w:szCs w:val="22"/>
          <w:lang w:eastAsia="en-US"/>
        </w:rPr>
      </w:pPr>
      <w:r w:rsidRPr="000B2AFB">
        <w:rPr>
          <w:rFonts w:ascii="Tahoma" w:hAnsi="Tahoma" w:cs="Tahoma"/>
          <w:bCs/>
          <w:spacing w:val="-2"/>
          <w:sz w:val="22"/>
          <w:szCs w:val="22"/>
          <w:lang w:eastAsia="en-US"/>
        </w:rPr>
        <w:t>Σ</w:t>
      </w:r>
      <w:r w:rsidR="00D67723" w:rsidRPr="000B2AFB">
        <w:rPr>
          <w:rFonts w:ascii="Tahoma" w:hAnsi="Tahoma" w:cs="Tahoma"/>
          <w:bCs/>
          <w:spacing w:val="-2"/>
          <w:sz w:val="22"/>
          <w:szCs w:val="22"/>
          <w:lang w:eastAsia="en-US"/>
        </w:rPr>
        <w:t>την Ελλάδα</w:t>
      </w:r>
      <w:r w:rsidR="004D25B1" w:rsidRPr="000B2AFB">
        <w:rPr>
          <w:rFonts w:ascii="Tahoma" w:hAnsi="Tahoma" w:cs="Tahoma"/>
          <w:bCs/>
          <w:spacing w:val="-2"/>
          <w:sz w:val="22"/>
          <w:szCs w:val="22"/>
          <w:lang w:eastAsia="en-US"/>
        </w:rPr>
        <w:t xml:space="preserve">, </w:t>
      </w:r>
      <w:r w:rsidR="00DE1760" w:rsidRPr="000B2AFB">
        <w:rPr>
          <w:rFonts w:ascii="Tahoma" w:hAnsi="Tahoma" w:cs="Tahoma"/>
          <w:bCs/>
          <w:spacing w:val="-2"/>
          <w:sz w:val="22"/>
          <w:szCs w:val="22"/>
          <w:lang w:eastAsia="en-US"/>
        </w:rPr>
        <w:t xml:space="preserve">οι </w:t>
      </w:r>
      <w:r w:rsidR="004D25B1" w:rsidRPr="000B2AFB">
        <w:rPr>
          <w:rFonts w:ascii="Tahoma" w:hAnsi="Tahoma" w:cs="Tahoma"/>
          <w:bCs/>
          <w:spacing w:val="-2"/>
          <w:sz w:val="22"/>
          <w:szCs w:val="22"/>
          <w:lang w:eastAsia="en-US"/>
        </w:rPr>
        <w:t>θετικ</w:t>
      </w:r>
      <w:r w:rsidR="00DE1760" w:rsidRPr="000B2AFB">
        <w:rPr>
          <w:rFonts w:ascii="Tahoma" w:hAnsi="Tahoma" w:cs="Tahoma"/>
          <w:bCs/>
          <w:spacing w:val="-2"/>
          <w:sz w:val="22"/>
          <w:szCs w:val="22"/>
          <w:lang w:eastAsia="en-US"/>
        </w:rPr>
        <w:t>ές</w:t>
      </w:r>
      <w:r w:rsidR="004D25B1" w:rsidRPr="000B2AFB">
        <w:rPr>
          <w:rFonts w:ascii="Tahoma" w:hAnsi="Tahoma" w:cs="Tahoma"/>
          <w:bCs/>
          <w:spacing w:val="-2"/>
          <w:sz w:val="22"/>
          <w:szCs w:val="22"/>
          <w:lang w:eastAsia="en-US"/>
        </w:rPr>
        <w:t xml:space="preserve"> </w:t>
      </w:r>
      <w:r w:rsidR="00DE1760" w:rsidRPr="000B2AFB">
        <w:rPr>
          <w:rFonts w:ascii="Tahoma" w:hAnsi="Tahoma" w:cs="Tahoma"/>
          <w:bCs/>
          <w:spacing w:val="-2"/>
          <w:sz w:val="22"/>
          <w:szCs w:val="22"/>
          <w:lang w:eastAsia="en-US"/>
        </w:rPr>
        <w:t xml:space="preserve">επιδόσεις </w:t>
      </w:r>
      <w:r w:rsidR="004D25B1" w:rsidRPr="000B2AFB">
        <w:rPr>
          <w:rFonts w:ascii="Tahoma" w:hAnsi="Tahoma" w:cs="Tahoma"/>
          <w:bCs/>
          <w:spacing w:val="-2"/>
          <w:sz w:val="22"/>
          <w:szCs w:val="22"/>
          <w:lang w:eastAsia="en-US"/>
        </w:rPr>
        <w:t>συνεχί</w:t>
      </w:r>
      <w:r w:rsidR="00123E34">
        <w:rPr>
          <w:rFonts w:ascii="Tahoma" w:hAnsi="Tahoma" w:cs="Tahoma"/>
          <w:bCs/>
          <w:spacing w:val="-2"/>
          <w:sz w:val="22"/>
          <w:szCs w:val="22"/>
          <w:lang w:eastAsia="en-US"/>
        </w:rPr>
        <w:t>στηκαν</w:t>
      </w:r>
      <w:r w:rsidR="004D25B1" w:rsidRPr="000B2AFB">
        <w:rPr>
          <w:rFonts w:ascii="Tahoma" w:hAnsi="Tahoma" w:cs="Tahoma"/>
          <w:bCs/>
          <w:spacing w:val="-2"/>
          <w:sz w:val="22"/>
          <w:szCs w:val="22"/>
          <w:lang w:eastAsia="en-US"/>
        </w:rPr>
        <w:t>, με</w:t>
      </w:r>
      <w:r w:rsidR="00D67723" w:rsidRPr="000B2AFB">
        <w:rPr>
          <w:rFonts w:ascii="Tahoma" w:hAnsi="Tahoma" w:cs="Tahoma"/>
          <w:bCs/>
          <w:spacing w:val="-2"/>
          <w:sz w:val="22"/>
          <w:szCs w:val="22"/>
          <w:lang w:eastAsia="en-US"/>
        </w:rPr>
        <w:t xml:space="preserve"> </w:t>
      </w:r>
      <w:r w:rsidR="004D25B1" w:rsidRPr="000B2AFB">
        <w:rPr>
          <w:rFonts w:ascii="Tahoma" w:hAnsi="Tahoma" w:cs="Tahoma"/>
          <w:bCs/>
          <w:spacing w:val="-2"/>
          <w:sz w:val="22"/>
          <w:szCs w:val="22"/>
          <w:lang w:eastAsia="en-US"/>
        </w:rPr>
        <w:t>τα έ</w:t>
      </w:r>
      <w:r w:rsidR="000B2AFB" w:rsidRPr="000B2AFB">
        <w:rPr>
          <w:rFonts w:ascii="Tahoma" w:hAnsi="Tahoma" w:cs="Tahoma"/>
          <w:bCs/>
          <w:spacing w:val="-2"/>
          <w:sz w:val="22"/>
          <w:szCs w:val="22"/>
          <w:lang w:eastAsia="en-US"/>
        </w:rPr>
        <w:t>σοδα να σημειώνουν αύξηση κατά 1</w:t>
      </w:r>
      <w:r w:rsidR="004D25B1" w:rsidRPr="000B2AFB">
        <w:rPr>
          <w:rFonts w:ascii="Tahoma" w:hAnsi="Tahoma" w:cs="Tahoma"/>
          <w:bCs/>
          <w:spacing w:val="-2"/>
          <w:sz w:val="22"/>
          <w:szCs w:val="22"/>
          <w:lang w:eastAsia="en-US"/>
        </w:rPr>
        <w:t>,</w:t>
      </w:r>
      <w:r w:rsidR="000B2AFB" w:rsidRPr="000B2AFB">
        <w:rPr>
          <w:rFonts w:ascii="Tahoma" w:hAnsi="Tahoma" w:cs="Tahoma"/>
          <w:bCs/>
          <w:spacing w:val="-2"/>
          <w:sz w:val="22"/>
          <w:szCs w:val="22"/>
          <w:lang w:eastAsia="en-US"/>
        </w:rPr>
        <w:t>9</w:t>
      </w:r>
      <w:r w:rsidR="00F53CF5" w:rsidRPr="000B2AFB">
        <w:rPr>
          <w:rFonts w:ascii="Tahoma" w:hAnsi="Tahoma" w:cs="Tahoma"/>
          <w:bCs/>
          <w:spacing w:val="-2"/>
          <w:sz w:val="22"/>
          <w:szCs w:val="22"/>
          <w:lang w:eastAsia="en-US"/>
        </w:rPr>
        <w:t>%</w:t>
      </w:r>
      <w:r w:rsidR="004D25B1" w:rsidRPr="000B2AFB">
        <w:rPr>
          <w:rFonts w:ascii="Tahoma" w:hAnsi="Tahoma" w:cs="Tahoma"/>
          <w:bCs/>
          <w:spacing w:val="-2"/>
          <w:sz w:val="22"/>
          <w:szCs w:val="22"/>
          <w:lang w:eastAsia="en-US"/>
        </w:rPr>
        <w:t>, στα €</w:t>
      </w:r>
      <w:r w:rsidR="000B2AFB" w:rsidRPr="000B2AFB">
        <w:rPr>
          <w:rFonts w:ascii="Tahoma" w:hAnsi="Tahoma" w:cs="Tahoma"/>
          <w:bCs/>
          <w:spacing w:val="-2"/>
          <w:sz w:val="22"/>
          <w:szCs w:val="22"/>
          <w:lang w:eastAsia="en-US"/>
        </w:rPr>
        <w:t>773,1</w:t>
      </w:r>
      <w:r w:rsidR="00000EA5" w:rsidRPr="000B2AFB">
        <w:rPr>
          <w:rFonts w:ascii="Tahoma" w:hAnsi="Tahoma" w:cs="Tahoma"/>
          <w:bCs/>
          <w:spacing w:val="-2"/>
          <w:sz w:val="22"/>
          <w:szCs w:val="22"/>
          <w:lang w:eastAsia="en-US"/>
        </w:rPr>
        <w:t xml:space="preserve"> εκατ.</w:t>
      </w:r>
      <w:r w:rsidR="000B2AFB" w:rsidRPr="000B2AFB">
        <w:rPr>
          <w:rFonts w:ascii="Tahoma" w:hAnsi="Tahoma" w:cs="Tahoma"/>
          <w:bCs/>
          <w:spacing w:val="-2"/>
          <w:sz w:val="22"/>
          <w:szCs w:val="22"/>
          <w:lang w:eastAsia="en-US"/>
        </w:rPr>
        <w:t xml:space="preserve"> </w:t>
      </w:r>
      <w:r w:rsidR="003725BC">
        <w:rPr>
          <w:rFonts w:ascii="Tahoma" w:hAnsi="Tahoma" w:cs="Tahoma"/>
          <w:bCs/>
          <w:spacing w:val="-2"/>
          <w:sz w:val="22"/>
          <w:szCs w:val="22"/>
          <w:lang w:eastAsia="en-US"/>
        </w:rPr>
        <w:t>Η αύξηση αυτή</w:t>
      </w:r>
      <w:r w:rsidR="003725BC" w:rsidRPr="000B2AFB">
        <w:rPr>
          <w:rFonts w:ascii="Tahoma" w:hAnsi="Tahoma" w:cs="Tahoma"/>
          <w:bCs/>
          <w:spacing w:val="-2"/>
          <w:sz w:val="22"/>
          <w:szCs w:val="22"/>
          <w:lang w:eastAsia="en-US"/>
        </w:rPr>
        <w:t xml:space="preserve"> </w:t>
      </w:r>
      <w:r w:rsidR="000B2AFB" w:rsidRPr="000B2AFB">
        <w:rPr>
          <w:rFonts w:ascii="Tahoma" w:hAnsi="Tahoma" w:cs="Tahoma"/>
          <w:bCs/>
          <w:spacing w:val="-2"/>
          <w:sz w:val="22"/>
          <w:szCs w:val="22"/>
          <w:lang w:eastAsia="en-US"/>
        </w:rPr>
        <w:t xml:space="preserve">αντικατοπτρίζει </w:t>
      </w:r>
      <w:r w:rsidR="000B2AFB">
        <w:rPr>
          <w:rFonts w:ascii="Tahoma" w:hAnsi="Tahoma" w:cs="Tahoma"/>
          <w:bCs/>
          <w:spacing w:val="-2"/>
          <w:sz w:val="22"/>
          <w:szCs w:val="22"/>
          <w:lang w:eastAsia="en-US"/>
        </w:rPr>
        <w:t>τ</w:t>
      </w:r>
      <w:r w:rsidR="000646CF" w:rsidRPr="000B2AFB">
        <w:rPr>
          <w:rFonts w:ascii="Tahoma" w:hAnsi="Tahoma" w:cs="Tahoma"/>
          <w:bCs/>
          <w:spacing w:val="-2"/>
          <w:sz w:val="22"/>
          <w:szCs w:val="22"/>
          <w:lang w:eastAsia="en-US"/>
        </w:rPr>
        <w:t>α</w:t>
      </w:r>
      <w:r w:rsidR="000B2AFB">
        <w:rPr>
          <w:rFonts w:ascii="Tahoma" w:hAnsi="Tahoma" w:cs="Tahoma"/>
          <w:bCs/>
          <w:spacing w:val="-2"/>
          <w:sz w:val="22"/>
          <w:szCs w:val="22"/>
          <w:lang w:eastAsia="en-US"/>
        </w:rPr>
        <w:t xml:space="preserve"> ισχυρά έσοδα από υπηρεσίες</w:t>
      </w:r>
      <w:r w:rsidR="00F533F3" w:rsidRPr="000B2AFB">
        <w:rPr>
          <w:rFonts w:ascii="Tahoma" w:hAnsi="Tahoma" w:cs="Tahoma"/>
          <w:bCs/>
          <w:spacing w:val="-2"/>
          <w:sz w:val="22"/>
          <w:szCs w:val="22"/>
          <w:lang w:eastAsia="en-US"/>
        </w:rPr>
        <w:t xml:space="preserve"> κινητής,</w:t>
      </w:r>
      <w:r w:rsidR="000B2AFB">
        <w:rPr>
          <w:rFonts w:ascii="Tahoma" w:hAnsi="Tahoma" w:cs="Tahoma"/>
          <w:bCs/>
          <w:spacing w:val="-2"/>
          <w:sz w:val="22"/>
          <w:szCs w:val="22"/>
          <w:lang w:eastAsia="en-US"/>
        </w:rPr>
        <w:t xml:space="preserve"> τα υψηλότερα έσοδα </w:t>
      </w:r>
      <w:r w:rsidR="00901158">
        <w:rPr>
          <w:rFonts w:ascii="Tahoma" w:hAnsi="Tahoma" w:cs="Tahoma"/>
          <w:bCs/>
          <w:spacing w:val="-2"/>
          <w:sz w:val="22"/>
          <w:szCs w:val="22"/>
          <w:lang w:eastAsia="en-US"/>
        </w:rPr>
        <w:t>από</w:t>
      </w:r>
      <w:r w:rsidR="000B2AFB">
        <w:rPr>
          <w:rFonts w:ascii="Tahoma" w:hAnsi="Tahoma" w:cs="Tahoma"/>
          <w:bCs/>
          <w:spacing w:val="-2"/>
          <w:sz w:val="22"/>
          <w:szCs w:val="22"/>
          <w:lang w:eastAsia="en-US"/>
        </w:rPr>
        <w:t xml:space="preserve"> τηλεόραση</w:t>
      </w:r>
      <w:r w:rsidR="00901158">
        <w:rPr>
          <w:rFonts w:ascii="Tahoma" w:hAnsi="Tahoma" w:cs="Tahoma"/>
          <w:bCs/>
          <w:spacing w:val="-2"/>
          <w:sz w:val="22"/>
          <w:szCs w:val="22"/>
          <w:lang w:eastAsia="en-US"/>
        </w:rPr>
        <w:t>, τη συνεχιζόμενη ανάπτυξη</w:t>
      </w:r>
      <w:r w:rsidR="000B2AFB">
        <w:rPr>
          <w:rFonts w:ascii="Tahoma" w:hAnsi="Tahoma" w:cs="Tahoma"/>
          <w:bCs/>
          <w:spacing w:val="-2"/>
          <w:sz w:val="22"/>
          <w:szCs w:val="22"/>
          <w:lang w:eastAsia="en-US"/>
        </w:rPr>
        <w:t xml:space="preserve"> </w:t>
      </w:r>
      <w:r w:rsidR="00901158">
        <w:rPr>
          <w:rFonts w:ascii="Tahoma" w:hAnsi="Tahoma" w:cs="Tahoma"/>
          <w:bCs/>
          <w:spacing w:val="-2"/>
          <w:sz w:val="22"/>
          <w:szCs w:val="22"/>
          <w:lang w:eastAsia="en-US"/>
        </w:rPr>
        <w:t>στις υπηρεσίες</w:t>
      </w:r>
      <w:r w:rsidR="000646CF" w:rsidRPr="000B2AFB">
        <w:rPr>
          <w:rFonts w:ascii="Tahoma" w:hAnsi="Tahoma" w:cs="Tahoma"/>
          <w:bCs/>
          <w:spacing w:val="-2"/>
          <w:sz w:val="22"/>
          <w:szCs w:val="22"/>
          <w:lang w:eastAsia="en-US"/>
        </w:rPr>
        <w:t xml:space="preserve"> </w:t>
      </w:r>
      <w:r w:rsidR="00F533F3" w:rsidRPr="000B2AFB">
        <w:rPr>
          <w:rFonts w:ascii="Tahoma" w:hAnsi="Tahoma" w:cs="Tahoma"/>
          <w:bCs/>
          <w:spacing w:val="-2"/>
          <w:sz w:val="22"/>
          <w:szCs w:val="22"/>
          <w:lang w:eastAsia="en-US"/>
        </w:rPr>
        <w:t>ICT</w:t>
      </w:r>
      <w:r w:rsidR="000646CF" w:rsidRPr="000B2AFB">
        <w:rPr>
          <w:rFonts w:ascii="Tahoma" w:hAnsi="Tahoma" w:cs="Tahoma"/>
          <w:bCs/>
          <w:spacing w:val="-2"/>
          <w:sz w:val="22"/>
          <w:szCs w:val="22"/>
          <w:lang w:eastAsia="en-US"/>
        </w:rPr>
        <w:t xml:space="preserve">, </w:t>
      </w:r>
      <w:r w:rsidR="003725BC">
        <w:rPr>
          <w:rFonts w:ascii="Tahoma" w:hAnsi="Tahoma" w:cs="Tahoma"/>
          <w:bCs/>
          <w:spacing w:val="-2"/>
          <w:sz w:val="22"/>
          <w:szCs w:val="22"/>
          <w:lang w:eastAsia="en-US"/>
        </w:rPr>
        <w:t>καθώς και</w:t>
      </w:r>
      <w:r w:rsidR="000B2AFB" w:rsidRPr="000B2AFB">
        <w:rPr>
          <w:rFonts w:ascii="Tahoma" w:hAnsi="Tahoma" w:cs="Tahoma"/>
          <w:bCs/>
          <w:spacing w:val="-2"/>
          <w:sz w:val="22"/>
          <w:szCs w:val="22"/>
          <w:lang w:eastAsia="en-US"/>
        </w:rPr>
        <w:t xml:space="preserve"> την ανάκα</w:t>
      </w:r>
      <w:r w:rsidR="00A65D0A">
        <w:rPr>
          <w:rFonts w:ascii="Tahoma" w:hAnsi="Tahoma" w:cs="Tahoma"/>
          <w:bCs/>
          <w:spacing w:val="-2"/>
          <w:sz w:val="22"/>
          <w:szCs w:val="22"/>
          <w:lang w:eastAsia="en-US"/>
        </w:rPr>
        <w:t xml:space="preserve">μψη στον τουρισμό, </w:t>
      </w:r>
      <w:r w:rsidR="003725BC">
        <w:rPr>
          <w:rFonts w:ascii="Tahoma" w:hAnsi="Tahoma" w:cs="Tahoma"/>
          <w:bCs/>
          <w:spacing w:val="-2"/>
          <w:sz w:val="22"/>
          <w:szCs w:val="22"/>
          <w:lang w:eastAsia="en-US"/>
        </w:rPr>
        <w:t>παράγοντες που</w:t>
      </w:r>
      <w:r w:rsidR="00A65D0A">
        <w:rPr>
          <w:rFonts w:ascii="Tahoma" w:hAnsi="Tahoma" w:cs="Tahoma"/>
          <w:bCs/>
          <w:spacing w:val="-2"/>
          <w:sz w:val="22"/>
          <w:szCs w:val="22"/>
          <w:lang w:eastAsia="en-US"/>
        </w:rPr>
        <w:t xml:space="preserve"> </w:t>
      </w:r>
      <w:r w:rsidR="000B2AFB" w:rsidRPr="000B2AFB">
        <w:rPr>
          <w:rFonts w:ascii="Tahoma" w:hAnsi="Tahoma" w:cs="Tahoma"/>
          <w:bCs/>
          <w:spacing w:val="-2"/>
          <w:sz w:val="22"/>
          <w:szCs w:val="22"/>
          <w:lang w:eastAsia="en-US"/>
        </w:rPr>
        <w:t>αντιστάθμισ</w:t>
      </w:r>
      <w:r w:rsidR="003725BC">
        <w:rPr>
          <w:rFonts w:ascii="Tahoma" w:hAnsi="Tahoma" w:cs="Tahoma"/>
          <w:bCs/>
          <w:spacing w:val="-2"/>
          <w:sz w:val="22"/>
          <w:szCs w:val="22"/>
          <w:lang w:eastAsia="en-US"/>
        </w:rPr>
        <w:t>αν</w:t>
      </w:r>
      <w:r w:rsidR="000B2AFB" w:rsidRPr="000B2AFB">
        <w:rPr>
          <w:rFonts w:ascii="Tahoma" w:hAnsi="Tahoma" w:cs="Tahoma"/>
          <w:bCs/>
          <w:spacing w:val="-2"/>
          <w:sz w:val="22"/>
          <w:szCs w:val="22"/>
          <w:lang w:eastAsia="en-US"/>
        </w:rPr>
        <w:t xml:space="preserve"> τον αντίκτυπο </w:t>
      </w:r>
      <w:r w:rsidR="00901158">
        <w:rPr>
          <w:rFonts w:ascii="Tahoma" w:hAnsi="Tahoma" w:cs="Tahoma"/>
          <w:bCs/>
          <w:spacing w:val="-2"/>
          <w:sz w:val="22"/>
          <w:szCs w:val="22"/>
          <w:lang w:eastAsia="en-US"/>
        </w:rPr>
        <w:t>στα έσοδα από επιδοτούμενες συσκευές</w:t>
      </w:r>
      <w:r w:rsidR="000B2AFB" w:rsidRPr="000B2AFB">
        <w:rPr>
          <w:rFonts w:ascii="Tahoma" w:hAnsi="Tahoma" w:cs="Tahoma"/>
          <w:bCs/>
          <w:spacing w:val="-2"/>
          <w:sz w:val="22"/>
          <w:szCs w:val="22"/>
          <w:lang w:eastAsia="en-US"/>
        </w:rPr>
        <w:t xml:space="preserve"> στο περσινό </w:t>
      </w:r>
      <w:r w:rsidR="00901158">
        <w:rPr>
          <w:rFonts w:ascii="Tahoma" w:hAnsi="Tahoma" w:cs="Tahoma"/>
          <w:bCs/>
          <w:spacing w:val="-2"/>
          <w:sz w:val="22"/>
          <w:szCs w:val="22"/>
          <w:lang w:eastAsia="en-US"/>
        </w:rPr>
        <w:t xml:space="preserve">Β’ </w:t>
      </w:r>
      <w:r w:rsidR="000B2AFB" w:rsidRPr="000B2AFB">
        <w:rPr>
          <w:rFonts w:ascii="Tahoma" w:hAnsi="Tahoma" w:cs="Tahoma"/>
          <w:bCs/>
          <w:spacing w:val="-2"/>
          <w:sz w:val="22"/>
          <w:szCs w:val="22"/>
          <w:lang w:eastAsia="en-US"/>
        </w:rPr>
        <w:t>τρίμηνο.</w:t>
      </w:r>
    </w:p>
    <w:p w14:paraId="6F1A5945" w14:textId="77777777" w:rsidR="000B2AFB" w:rsidRPr="007A6A26" w:rsidRDefault="000B2AFB" w:rsidP="00EF7DBA">
      <w:pPr>
        <w:pStyle w:val="HTMLPreformatted"/>
        <w:jc w:val="both"/>
        <w:rPr>
          <w:rFonts w:ascii="Tahoma" w:hAnsi="Tahoma" w:cs="Tahoma"/>
          <w:spacing w:val="-2"/>
          <w:sz w:val="22"/>
          <w:szCs w:val="22"/>
          <w:lang w:eastAsia="en-US"/>
        </w:rPr>
      </w:pPr>
    </w:p>
    <w:p w14:paraId="19633B6C" w14:textId="2AA7B1B3" w:rsidR="002348A5" w:rsidRPr="002348A5" w:rsidRDefault="002348A5" w:rsidP="00EF7DBA">
      <w:pPr>
        <w:pStyle w:val="HTMLPreformatted"/>
        <w:jc w:val="both"/>
        <w:rPr>
          <w:rFonts w:ascii="Tahoma" w:hAnsi="Tahoma" w:cs="Tahoma"/>
          <w:bCs/>
          <w:spacing w:val="-2"/>
          <w:sz w:val="22"/>
          <w:szCs w:val="22"/>
          <w:lang w:eastAsia="en-US"/>
        </w:rPr>
      </w:pPr>
      <w:r w:rsidRPr="002348A5">
        <w:rPr>
          <w:rFonts w:ascii="Tahoma" w:hAnsi="Tahoma" w:cs="Tahoma"/>
          <w:bCs/>
          <w:spacing w:val="-2"/>
          <w:sz w:val="22"/>
          <w:szCs w:val="22"/>
          <w:lang w:eastAsia="en-US"/>
        </w:rPr>
        <w:t xml:space="preserve">Τα έσοδα από υπηρεσίες σταθερής λιανικής </w:t>
      </w:r>
      <w:r>
        <w:rPr>
          <w:rFonts w:ascii="Tahoma" w:hAnsi="Tahoma" w:cs="Tahoma"/>
          <w:bCs/>
          <w:spacing w:val="-2"/>
          <w:sz w:val="22"/>
          <w:szCs w:val="22"/>
          <w:lang w:eastAsia="en-US"/>
        </w:rPr>
        <w:t xml:space="preserve">παρέμειναν σχεδόν αμετάβλητα στο τρίμηνο, </w:t>
      </w:r>
      <w:r w:rsidRPr="002348A5">
        <w:rPr>
          <w:rFonts w:ascii="Tahoma" w:hAnsi="Tahoma" w:cs="Tahoma"/>
          <w:bCs/>
          <w:spacing w:val="-2"/>
          <w:sz w:val="22"/>
          <w:szCs w:val="22"/>
          <w:lang w:eastAsia="en-US"/>
        </w:rPr>
        <w:t xml:space="preserve">μετά την πρωτοβουλία της εταιρείας να </w:t>
      </w:r>
      <w:r w:rsidR="003A4453">
        <w:rPr>
          <w:rFonts w:ascii="Tahoma" w:hAnsi="Tahoma" w:cs="Tahoma"/>
          <w:bCs/>
          <w:spacing w:val="-2"/>
          <w:sz w:val="22"/>
          <w:szCs w:val="22"/>
          <w:lang w:eastAsia="en-US"/>
        </w:rPr>
        <w:t>αναβαθ</w:t>
      </w:r>
      <w:r w:rsidRPr="002348A5">
        <w:rPr>
          <w:rFonts w:ascii="Tahoma" w:hAnsi="Tahoma" w:cs="Tahoma"/>
          <w:bCs/>
          <w:spacing w:val="-2"/>
          <w:sz w:val="22"/>
          <w:szCs w:val="22"/>
          <w:lang w:eastAsia="en-US"/>
        </w:rPr>
        <w:t xml:space="preserve">μίσει τις </w:t>
      </w:r>
      <w:proofErr w:type="spellStart"/>
      <w:r w:rsidRPr="002348A5">
        <w:rPr>
          <w:rFonts w:ascii="Tahoma" w:hAnsi="Tahoma" w:cs="Tahoma"/>
          <w:bCs/>
          <w:spacing w:val="-2"/>
          <w:sz w:val="22"/>
          <w:szCs w:val="22"/>
          <w:lang w:eastAsia="en-US"/>
        </w:rPr>
        <w:t>ευρυζωνικές</w:t>
      </w:r>
      <w:proofErr w:type="spellEnd"/>
      <w:r w:rsidRPr="002348A5">
        <w:rPr>
          <w:rFonts w:ascii="Tahoma" w:hAnsi="Tahoma" w:cs="Tahoma"/>
          <w:bCs/>
          <w:spacing w:val="-2"/>
          <w:sz w:val="22"/>
          <w:szCs w:val="22"/>
          <w:lang w:eastAsia="en-US"/>
        </w:rPr>
        <w:t xml:space="preserve"> ταχύτητες</w:t>
      </w:r>
      <w:r w:rsidR="00DA2E68">
        <w:rPr>
          <w:rFonts w:ascii="Tahoma" w:hAnsi="Tahoma" w:cs="Tahoma"/>
          <w:bCs/>
          <w:spacing w:val="-2"/>
          <w:sz w:val="22"/>
          <w:szCs w:val="22"/>
          <w:lang w:eastAsia="en-US"/>
        </w:rPr>
        <w:t>,</w:t>
      </w:r>
      <w:r w:rsidR="00293C9D">
        <w:rPr>
          <w:rFonts w:ascii="Tahoma" w:hAnsi="Tahoma" w:cs="Tahoma"/>
          <w:bCs/>
          <w:spacing w:val="-2"/>
          <w:sz w:val="22"/>
          <w:szCs w:val="22"/>
          <w:lang w:eastAsia="en-US"/>
        </w:rPr>
        <w:t xml:space="preserve"> </w:t>
      </w:r>
      <w:r w:rsidR="00537CD3">
        <w:rPr>
          <w:rFonts w:ascii="Tahoma" w:hAnsi="Tahoma" w:cs="Tahoma"/>
          <w:bCs/>
          <w:spacing w:val="-2"/>
          <w:sz w:val="22"/>
          <w:szCs w:val="22"/>
          <w:lang w:eastAsia="en-US"/>
        </w:rPr>
        <w:t xml:space="preserve">η οποία ενίσχυσε </w:t>
      </w:r>
      <w:r w:rsidR="00060801">
        <w:rPr>
          <w:rFonts w:ascii="Tahoma" w:hAnsi="Tahoma" w:cs="Tahoma"/>
          <w:bCs/>
          <w:spacing w:val="-2"/>
          <w:sz w:val="22"/>
          <w:szCs w:val="22"/>
          <w:lang w:eastAsia="en-US"/>
        </w:rPr>
        <w:t xml:space="preserve">περαιτέρω </w:t>
      </w:r>
      <w:r w:rsidR="00293C9D">
        <w:rPr>
          <w:rFonts w:ascii="Tahoma" w:hAnsi="Tahoma" w:cs="Tahoma"/>
          <w:bCs/>
          <w:spacing w:val="-2"/>
          <w:sz w:val="22"/>
          <w:szCs w:val="22"/>
          <w:lang w:eastAsia="en-US"/>
        </w:rPr>
        <w:t>την</w:t>
      </w:r>
      <w:r w:rsidR="00293C9D" w:rsidRPr="00060801">
        <w:rPr>
          <w:rFonts w:ascii="Tahoma" w:hAnsi="Tahoma" w:cs="Tahoma"/>
          <w:bCs/>
          <w:spacing w:val="-2"/>
          <w:sz w:val="22"/>
          <w:szCs w:val="22"/>
          <w:lang w:eastAsia="en-US"/>
        </w:rPr>
        <w:t xml:space="preserve"> </w:t>
      </w:r>
      <w:r w:rsidR="00775538">
        <w:rPr>
          <w:rFonts w:ascii="Tahoma" w:hAnsi="Tahoma" w:cs="Tahoma"/>
          <w:bCs/>
          <w:spacing w:val="-2"/>
          <w:sz w:val="22"/>
          <w:szCs w:val="22"/>
          <w:lang w:eastAsia="en-US"/>
        </w:rPr>
        <w:lastRenderedPageBreak/>
        <w:t>εμπιστοσύνη</w:t>
      </w:r>
      <w:r w:rsidR="00293C9D">
        <w:rPr>
          <w:rFonts w:ascii="Tahoma" w:hAnsi="Tahoma" w:cs="Tahoma"/>
          <w:bCs/>
          <w:spacing w:val="-2"/>
          <w:sz w:val="22"/>
          <w:szCs w:val="22"/>
          <w:lang w:eastAsia="en-US"/>
        </w:rPr>
        <w:t xml:space="preserve"> των πελατών</w:t>
      </w:r>
      <w:r w:rsidR="003725BC">
        <w:rPr>
          <w:rFonts w:ascii="Tahoma" w:hAnsi="Tahoma" w:cs="Tahoma"/>
          <w:bCs/>
          <w:spacing w:val="-2"/>
          <w:sz w:val="22"/>
          <w:szCs w:val="22"/>
          <w:lang w:eastAsia="en-US"/>
        </w:rPr>
        <w:t>.</w:t>
      </w:r>
      <w:r w:rsidRPr="002348A5">
        <w:rPr>
          <w:rFonts w:ascii="Tahoma" w:hAnsi="Tahoma" w:cs="Tahoma"/>
          <w:bCs/>
          <w:spacing w:val="-2"/>
          <w:sz w:val="22"/>
          <w:szCs w:val="22"/>
          <w:lang w:eastAsia="en-US"/>
        </w:rPr>
        <w:t xml:space="preserve"> Η τηλεόραση συνέχισε τη θετική της πορεία, αντανακλώντας τις συνεχείς επενδύσεις σε πλούσιο αθλητικό περιεχόμενο.</w:t>
      </w:r>
    </w:p>
    <w:p w14:paraId="5D8B001F" w14:textId="77777777" w:rsidR="003003A0" w:rsidRPr="007A6A26" w:rsidRDefault="003003A0" w:rsidP="00907D1C">
      <w:pPr>
        <w:rPr>
          <w:color w:val="FF0000"/>
          <w:lang w:val="el-GR" w:eastAsia="el-GR"/>
        </w:rPr>
      </w:pPr>
    </w:p>
    <w:p w14:paraId="01E59F0D" w14:textId="2B82A7C4" w:rsidR="002830B7" w:rsidRDefault="002830B7" w:rsidP="0078346D">
      <w:pPr>
        <w:pStyle w:val="OTENormal"/>
      </w:pPr>
      <w:r w:rsidRPr="00B50C2E">
        <w:t>Τα έσοδα από υπηρεσίες κινητής στην Ελλάδα αυξήθηκαν κατ</w:t>
      </w:r>
      <w:r>
        <w:t xml:space="preserve">ά 4,7%, υποστηριζόμενα από την ισχυρή ανάκαμψη των εσόδων </w:t>
      </w:r>
      <w:proofErr w:type="spellStart"/>
      <w:r>
        <w:t>περιαγωγής</w:t>
      </w:r>
      <w:proofErr w:type="spellEnd"/>
      <w:r w:rsidR="00060801">
        <w:t>,</w:t>
      </w:r>
      <w:r>
        <w:t xml:space="preserve"> </w:t>
      </w:r>
      <w:r w:rsidR="00060801">
        <w:t xml:space="preserve">τα οποία </w:t>
      </w:r>
      <w:r w:rsidR="00D62BF2">
        <w:t xml:space="preserve">αυξήθηκαν κατά 83% και </w:t>
      </w:r>
      <w:r w:rsidR="00060801">
        <w:t>ξεπέρασαν</w:t>
      </w:r>
      <w:r>
        <w:t xml:space="preserve"> τα </w:t>
      </w:r>
      <w:r w:rsidR="003003A0">
        <w:t xml:space="preserve">επίπεδα </w:t>
      </w:r>
      <w:r>
        <w:t xml:space="preserve">προ πανδημίας. Εξαιρουμένων των εσόδων </w:t>
      </w:r>
      <w:proofErr w:type="spellStart"/>
      <w:r>
        <w:t>περιαγωγής</w:t>
      </w:r>
      <w:proofErr w:type="spellEnd"/>
      <w:r>
        <w:t xml:space="preserve">, τα έσοδα από υπηρεσίες κινητής θα είχαν αυξηθεί κατά 2%-3% λόγω της θετικής επίδοσης στα έσοδα καρτοκινητής και στα έσοδα από υπηρεσίες συμβολαίου, </w:t>
      </w:r>
      <w:r w:rsidR="003725BC">
        <w:t xml:space="preserve">αποτέλεσμα </w:t>
      </w:r>
      <w:r w:rsidR="00F221D4">
        <w:t xml:space="preserve">της </w:t>
      </w:r>
      <w:r>
        <w:t>πετυχημένη</w:t>
      </w:r>
      <w:r w:rsidR="00F221D4">
        <w:t>ς</w:t>
      </w:r>
      <w:r>
        <w:t xml:space="preserve"> προώθηση</w:t>
      </w:r>
      <w:r w:rsidR="00F221D4">
        <w:t>ς</w:t>
      </w:r>
      <w:r>
        <w:t xml:space="preserve"> των υπηρεσιών προστιθέμενης αξίας του ΟΤΕ, </w:t>
      </w:r>
      <w:r w:rsidR="006C4C98">
        <w:t>κυρίως</w:t>
      </w:r>
      <w:r>
        <w:t xml:space="preserve"> στον τομέα των συμβολαίων.   </w:t>
      </w:r>
      <w:r w:rsidRPr="00B50C2E">
        <w:t xml:space="preserve"> </w:t>
      </w:r>
    </w:p>
    <w:p w14:paraId="5A42F635" w14:textId="17E52FAF" w:rsidR="003003A0" w:rsidRPr="007A6A26" w:rsidRDefault="003003A0" w:rsidP="00001E98">
      <w:pPr>
        <w:pStyle w:val="Heading2"/>
        <w:rPr>
          <w:rFonts w:cs="Tahoma"/>
          <w:spacing w:val="-2"/>
          <w:sz w:val="22"/>
          <w:szCs w:val="22"/>
          <w:lang w:val="el-GR" w:eastAsia="el-GR"/>
        </w:rPr>
      </w:pPr>
    </w:p>
    <w:p w14:paraId="71C92DDD" w14:textId="697373F3" w:rsidR="00001E98" w:rsidRPr="005D7C04" w:rsidRDefault="00D67723" w:rsidP="00001E98">
      <w:pPr>
        <w:pStyle w:val="Heading2"/>
        <w:rPr>
          <w:rFonts w:cs="Tahoma"/>
          <w:color w:val="FF0000"/>
          <w:spacing w:val="-2"/>
          <w:sz w:val="22"/>
          <w:szCs w:val="22"/>
          <w:lang w:val="el-GR" w:eastAsia="el-GR"/>
        </w:rPr>
      </w:pPr>
      <w:r w:rsidRPr="007113FE">
        <w:rPr>
          <w:rFonts w:cs="Tahoma"/>
          <w:spacing w:val="-2"/>
          <w:sz w:val="22"/>
          <w:szCs w:val="22"/>
          <w:lang w:val="el-GR" w:eastAsia="el-GR"/>
        </w:rPr>
        <w:t>Τα έσοδα</w:t>
      </w:r>
      <w:r w:rsidR="00B90286" w:rsidRPr="007113FE">
        <w:rPr>
          <w:rFonts w:cs="Tahoma"/>
          <w:spacing w:val="-2"/>
          <w:sz w:val="22"/>
          <w:szCs w:val="22"/>
          <w:lang w:val="el-GR" w:eastAsia="el-GR"/>
        </w:rPr>
        <w:t xml:space="preserve"> </w:t>
      </w:r>
      <w:r w:rsidR="00D87EE7" w:rsidRPr="007113FE">
        <w:rPr>
          <w:rFonts w:cs="Tahoma"/>
          <w:spacing w:val="-2"/>
          <w:sz w:val="22"/>
          <w:szCs w:val="22"/>
          <w:lang w:val="el-GR" w:eastAsia="el-GR"/>
        </w:rPr>
        <w:t xml:space="preserve">χονδρικής </w:t>
      </w:r>
      <w:r w:rsidR="007113FE" w:rsidRPr="007113FE">
        <w:rPr>
          <w:rFonts w:cs="Tahoma"/>
          <w:spacing w:val="-2"/>
          <w:sz w:val="22"/>
          <w:szCs w:val="22"/>
          <w:lang w:val="el-GR" w:eastAsia="el-GR"/>
        </w:rPr>
        <w:t xml:space="preserve">παρέμειναν </w:t>
      </w:r>
      <w:r w:rsidR="003C3D68">
        <w:rPr>
          <w:rFonts w:cs="Tahoma"/>
          <w:spacing w:val="-2"/>
          <w:sz w:val="22"/>
          <w:szCs w:val="22"/>
          <w:lang w:val="el-GR" w:eastAsia="el-GR"/>
        </w:rPr>
        <w:t xml:space="preserve">σχεδόν </w:t>
      </w:r>
      <w:r w:rsidR="007113FE" w:rsidRPr="007113FE">
        <w:rPr>
          <w:rFonts w:cs="Tahoma"/>
          <w:spacing w:val="-2"/>
          <w:sz w:val="22"/>
          <w:szCs w:val="22"/>
          <w:lang w:val="el-GR" w:eastAsia="el-GR"/>
        </w:rPr>
        <w:t xml:space="preserve">σταθερά </w:t>
      </w:r>
      <w:r w:rsidR="00265351" w:rsidRPr="007113FE">
        <w:rPr>
          <w:rFonts w:cs="Tahoma"/>
          <w:spacing w:val="-2"/>
          <w:sz w:val="22"/>
          <w:szCs w:val="22"/>
          <w:lang w:val="el-GR" w:eastAsia="el-GR"/>
        </w:rPr>
        <w:t>σ</w:t>
      </w:r>
      <w:r w:rsidRPr="007113FE">
        <w:rPr>
          <w:rFonts w:cs="Tahoma"/>
          <w:spacing w:val="-2"/>
          <w:sz w:val="22"/>
          <w:szCs w:val="22"/>
          <w:lang w:val="el-GR" w:eastAsia="el-GR"/>
        </w:rPr>
        <w:t>το τρίμηνο</w:t>
      </w:r>
      <w:r w:rsidR="009E4AA4" w:rsidRPr="007113FE">
        <w:rPr>
          <w:rFonts w:cs="Tahoma"/>
          <w:spacing w:val="-2"/>
          <w:sz w:val="22"/>
          <w:szCs w:val="22"/>
          <w:lang w:val="el-GR" w:eastAsia="el-GR"/>
        </w:rPr>
        <w:t>,</w:t>
      </w:r>
      <w:r w:rsidR="00CB5B3C" w:rsidRPr="007113FE">
        <w:rPr>
          <w:rFonts w:cs="Tahoma"/>
          <w:spacing w:val="-2"/>
          <w:sz w:val="22"/>
          <w:szCs w:val="22"/>
          <w:lang w:val="el-GR" w:eastAsia="el-GR"/>
        </w:rPr>
        <w:t xml:space="preserve"> </w:t>
      </w:r>
      <w:r w:rsidR="007113FE">
        <w:rPr>
          <w:rFonts w:cs="Tahoma"/>
          <w:spacing w:val="-2"/>
          <w:sz w:val="22"/>
          <w:szCs w:val="22"/>
          <w:lang w:val="el-GR" w:eastAsia="el-GR"/>
        </w:rPr>
        <w:t xml:space="preserve">καθώς η </w:t>
      </w:r>
      <w:r w:rsidR="003003A0">
        <w:rPr>
          <w:rFonts w:cs="Tahoma"/>
          <w:spacing w:val="-2"/>
          <w:sz w:val="22"/>
          <w:szCs w:val="22"/>
          <w:lang w:val="el-GR" w:eastAsia="el-GR"/>
        </w:rPr>
        <w:t>αύξηση</w:t>
      </w:r>
      <w:r w:rsidR="007113FE">
        <w:rPr>
          <w:rFonts w:cs="Tahoma"/>
          <w:spacing w:val="-2"/>
          <w:sz w:val="22"/>
          <w:szCs w:val="22"/>
          <w:lang w:val="el-GR" w:eastAsia="el-GR"/>
        </w:rPr>
        <w:t xml:space="preserve"> των εσόδων </w:t>
      </w:r>
      <w:r w:rsidR="007113FE" w:rsidRPr="007113FE">
        <w:rPr>
          <w:rFonts w:cs="Tahoma"/>
          <w:spacing w:val="-2"/>
          <w:sz w:val="22"/>
          <w:szCs w:val="22"/>
          <w:lang w:val="el-GR" w:eastAsia="el-GR"/>
        </w:rPr>
        <w:t>των υπηρεσιών οπτικής ίνας</w:t>
      </w:r>
      <w:r w:rsidR="007113FE">
        <w:rPr>
          <w:rFonts w:cs="Tahoma"/>
          <w:spacing w:val="-2"/>
          <w:sz w:val="22"/>
          <w:szCs w:val="22"/>
          <w:lang w:val="el-GR" w:eastAsia="el-GR"/>
        </w:rPr>
        <w:t xml:space="preserve"> αντιστα</w:t>
      </w:r>
      <w:r w:rsidR="002830B7">
        <w:rPr>
          <w:rFonts w:cs="Tahoma"/>
          <w:spacing w:val="-2"/>
          <w:sz w:val="22"/>
          <w:szCs w:val="22"/>
          <w:lang w:val="el-GR" w:eastAsia="el-GR"/>
        </w:rPr>
        <w:t>θμί</w:t>
      </w:r>
      <w:r w:rsidR="007113FE">
        <w:rPr>
          <w:rFonts w:cs="Tahoma"/>
          <w:spacing w:val="-2"/>
          <w:sz w:val="22"/>
          <w:szCs w:val="22"/>
          <w:lang w:val="el-GR" w:eastAsia="el-GR"/>
        </w:rPr>
        <w:t xml:space="preserve">στηκε </w:t>
      </w:r>
      <w:r w:rsidR="003003A0">
        <w:rPr>
          <w:rFonts w:cs="Tahoma"/>
          <w:spacing w:val="-2"/>
          <w:sz w:val="22"/>
          <w:szCs w:val="22"/>
          <w:lang w:val="el-GR" w:eastAsia="el-GR"/>
        </w:rPr>
        <w:t>από</w:t>
      </w:r>
      <w:r w:rsidR="007113FE">
        <w:rPr>
          <w:rFonts w:cs="Tahoma"/>
          <w:spacing w:val="-2"/>
          <w:sz w:val="22"/>
          <w:szCs w:val="22"/>
          <w:lang w:val="el-GR" w:eastAsia="el-GR"/>
        </w:rPr>
        <w:t xml:space="preserve"> τη μείωση </w:t>
      </w:r>
      <w:r w:rsidR="007113FE" w:rsidRPr="007113FE">
        <w:rPr>
          <w:rFonts w:cs="Tahoma"/>
          <w:spacing w:val="-2"/>
          <w:sz w:val="22"/>
          <w:szCs w:val="22"/>
          <w:lang w:val="el-GR" w:eastAsia="el-GR"/>
        </w:rPr>
        <w:t>της διεθνούς κίνησης</w:t>
      </w:r>
      <w:r w:rsidR="00DA2E68">
        <w:rPr>
          <w:rFonts w:cs="Tahoma"/>
          <w:spacing w:val="-2"/>
          <w:sz w:val="22"/>
          <w:szCs w:val="22"/>
          <w:lang w:val="el-GR" w:eastAsia="el-GR"/>
        </w:rPr>
        <w:t>.</w:t>
      </w:r>
      <w:r w:rsidR="008A1293" w:rsidRPr="0054202D">
        <w:rPr>
          <w:rFonts w:cs="Tahoma"/>
          <w:spacing w:val="-2"/>
          <w:sz w:val="22"/>
          <w:szCs w:val="22"/>
          <w:lang w:val="el-GR" w:eastAsia="el-GR"/>
        </w:rPr>
        <w:t xml:space="preserve"> </w:t>
      </w:r>
    </w:p>
    <w:p w14:paraId="73E50A19" w14:textId="77777777" w:rsidR="005A51EF" w:rsidRPr="00EF1DEA" w:rsidRDefault="005A51EF" w:rsidP="00001E98">
      <w:pPr>
        <w:pStyle w:val="Heading2"/>
        <w:rPr>
          <w:rFonts w:cs="Tahoma"/>
          <w:spacing w:val="-2"/>
          <w:sz w:val="22"/>
          <w:szCs w:val="22"/>
          <w:lang w:val="el-GR" w:eastAsia="el-GR"/>
        </w:rPr>
      </w:pPr>
    </w:p>
    <w:p w14:paraId="492473BF" w14:textId="6BDCDA07" w:rsidR="00001E98" w:rsidRPr="00285B31" w:rsidRDefault="00101BA1" w:rsidP="004D1542">
      <w:pPr>
        <w:pStyle w:val="Heading2"/>
        <w:rPr>
          <w:rFonts w:cs="Tahoma"/>
          <w:spacing w:val="-2"/>
          <w:sz w:val="22"/>
          <w:szCs w:val="22"/>
          <w:lang w:val="el-GR" w:eastAsia="el-GR"/>
        </w:rPr>
      </w:pPr>
      <w:r>
        <w:rPr>
          <w:rFonts w:cs="Tahoma"/>
          <w:spacing w:val="-2"/>
          <w:sz w:val="22"/>
          <w:szCs w:val="22"/>
          <w:lang w:val="el-GR" w:eastAsia="el-GR"/>
        </w:rPr>
        <w:t xml:space="preserve">Αν και τα έσοδα από τον τομέα του </w:t>
      </w:r>
      <w:r>
        <w:rPr>
          <w:rFonts w:cs="Tahoma"/>
          <w:spacing w:val="-2"/>
          <w:sz w:val="22"/>
          <w:szCs w:val="22"/>
          <w:lang w:val="en-US" w:eastAsia="el-GR"/>
        </w:rPr>
        <w:t>ICT</w:t>
      </w:r>
      <w:r w:rsidRPr="00C94FC7">
        <w:rPr>
          <w:rFonts w:cs="Tahoma"/>
          <w:spacing w:val="-2"/>
          <w:sz w:val="22"/>
          <w:szCs w:val="22"/>
          <w:lang w:val="el-GR" w:eastAsia="el-GR"/>
        </w:rPr>
        <w:t xml:space="preserve"> </w:t>
      </w:r>
      <w:r>
        <w:rPr>
          <w:rFonts w:cs="Tahoma"/>
          <w:spacing w:val="-2"/>
          <w:sz w:val="22"/>
          <w:szCs w:val="22"/>
          <w:lang w:val="el-GR" w:eastAsia="el-GR"/>
        </w:rPr>
        <w:t>αυξήθηκαν</w:t>
      </w:r>
      <w:r w:rsidR="00285B31">
        <w:rPr>
          <w:rFonts w:cs="Tahoma"/>
          <w:spacing w:val="-2"/>
          <w:sz w:val="22"/>
          <w:szCs w:val="22"/>
          <w:lang w:val="el-GR" w:eastAsia="el-GR"/>
        </w:rPr>
        <w:t xml:space="preserve"> κατά 11,6</w:t>
      </w:r>
      <w:r w:rsidR="00285B31" w:rsidRPr="00285B31">
        <w:rPr>
          <w:rFonts w:cs="Tahoma"/>
          <w:spacing w:val="-2"/>
          <w:sz w:val="22"/>
          <w:szCs w:val="22"/>
          <w:lang w:val="el-GR" w:eastAsia="el-GR"/>
        </w:rPr>
        <w:t xml:space="preserve">%, τα </w:t>
      </w:r>
      <w:r>
        <w:rPr>
          <w:rFonts w:cs="Tahoma"/>
          <w:spacing w:val="-2"/>
          <w:sz w:val="22"/>
          <w:szCs w:val="22"/>
          <w:lang w:val="el-GR" w:eastAsia="el-GR"/>
        </w:rPr>
        <w:t xml:space="preserve">συνολικά </w:t>
      </w:r>
      <w:r w:rsidR="00285B31" w:rsidRPr="00285B31">
        <w:rPr>
          <w:rFonts w:cs="Tahoma"/>
          <w:spacing w:val="-2"/>
          <w:sz w:val="22"/>
          <w:szCs w:val="22"/>
          <w:lang w:val="el-GR" w:eastAsia="el-GR"/>
        </w:rPr>
        <w:t>λοιπά έσοδα αυξήθηκαν κατά</w:t>
      </w:r>
      <w:r w:rsidR="00285B31">
        <w:rPr>
          <w:rFonts w:cs="Tahoma"/>
          <w:spacing w:val="-2"/>
          <w:sz w:val="22"/>
          <w:szCs w:val="22"/>
          <w:lang w:val="el-GR" w:eastAsia="el-GR"/>
        </w:rPr>
        <w:t xml:space="preserve"> 2,7</w:t>
      </w:r>
      <w:r w:rsidR="00285B31" w:rsidRPr="00285B31">
        <w:rPr>
          <w:rFonts w:cs="Tahoma"/>
          <w:spacing w:val="-2"/>
          <w:sz w:val="22"/>
          <w:szCs w:val="22"/>
          <w:lang w:val="el-GR" w:eastAsia="el-GR"/>
        </w:rPr>
        <w:t>%</w:t>
      </w:r>
      <w:r w:rsidR="00285B31">
        <w:rPr>
          <w:rFonts w:cs="Tahoma"/>
          <w:spacing w:val="-2"/>
          <w:sz w:val="22"/>
          <w:szCs w:val="22"/>
          <w:lang w:val="el-GR" w:eastAsia="el-GR"/>
        </w:rPr>
        <w:t xml:space="preserve"> στο τρίμηνο</w:t>
      </w:r>
      <w:r w:rsidR="00285B31" w:rsidRPr="00285B31">
        <w:rPr>
          <w:rFonts w:cs="Tahoma"/>
          <w:spacing w:val="-2"/>
          <w:sz w:val="22"/>
          <w:szCs w:val="22"/>
          <w:lang w:val="el-GR" w:eastAsia="el-GR"/>
        </w:rPr>
        <w:t xml:space="preserve">, </w:t>
      </w:r>
      <w:r w:rsidR="005C5710">
        <w:rPr>
          <w:rFonts w:cs="Tahoma"/>
          <w:spacing w:val="-2"/>
          <w:sz w:val="22"/>
          <w:szCs w:val="22"/>
          <w:lang w:val="el-GR" w:eastAsia="el-GR"/>
        </w:rPr>
        <w:t>λόγω</w:t>
      </w:r>
      <w:r w:rsidR="005C5710" w:rsidRPr="00285B31">
        <w:rPr>
          <w:rFonts w:cs="Tahoma"/>
          <w:spacing w:val="-2"/>
          <w:sz w:val="22"/>
          <w:szCs w:val="22"/>
          <w:lang w:val="el-GR" w:eastAsia="el-GR"/>
        </w:rPr>
        <w:t xml:space="preserve"> </w:t>
      </w:r>
      <w:r w:rsidR="005C5710">
        <w:rPr>
          <w:rFonts w:cs="Tahoma"/>
          <w:spacing w:val="-2"/>
          <w:sz w:val="22"/>
          <w:szCs w:val="22"/>
          <w:lang w:val="el-GR" w:eastAsia="el-GR"/>
        </w:rPr>
        <w:t xml:space="preserve">αυξημένων </w:t>
      </w:r>
      <w:r w:rsidR="00285B31" w:rsidRPr="00285B31">
        <w:rPr>
          <w:rFonts w:cs="Tahoma"/>
          <w:spacing w:val="-2"/>
          <w:sz w:val="22"/>
          <w:szCs w:val="22"/>
          <w:lang w:val="el-GR" w:eastAsia="el-GR"/>
        </w:rPr>
        <w:t>πωλήσε</w:t>
      </w:r>
      <w:r w:rsidR="005C5710">
        <w:rPr>
          <w:rFonts w:cs="Tahoma"/>
          <w:spacing w:val="-2"/>
          <w:sz w:val="22"/>
          <w:szCs w:val="22"/>
          <w:lang w:val="el-GR" w:eastAsia="el-GR"/>
        </w:rPr>
        <w:t>ων</w:t>
      </w:r>
      <w:r w:rsidR="00285B31" w:rsidRPr="00285B31">
        <w:rPr>
          <w:rFonts w:cs="Tahoma"/>
          <w:spacing w:val="-2"/>
          <w:sz w:val="22"/>
          <w:szCs w:val="22"/>
          <w:lang w:val="el-GR" w:eastAsia="el-GR"/>
        </w:rPr>
        <w:t xml:space="preserve"> επιδοτούμενων συσκευών </w:t>
      </w:r>
      <w:r w:rsidR="00CE32C4">
        <w:rPr>
          <w:rFonts w:cs="Tahoma"/>
          <w:spacing w:val="-2"/>
          <w:sz w:val="22"/>
          <w:szCs w:val="22"/>
          <w:lang w:val="el-GR" w:eastAsia="el-GR"/>
        </w:rPr>
        <w:t xml:space="preserve">την </w:t>
      </w:r>
      <w:r w:rsidR="005C5710">
        <w:rPr>
          <w:rFonts w:cs="Tahoma"/>
          <w:spacing w:val="-2"/>
          <w:sz w:val="22"/>
          <w:szCs w:val="22"/>
          <w:lang w:val="el-GR" w:eastAsia="el-GR"/>
        </w:rPr>
        <w:t>αντίστοιχη περσινή περίοδο</w:t>
      </w:r>
      <w:r w:rsidR="00311720">
        <w:rPr>
          <w:rFonts w:cs="Tahoma"/>
          <w:spacing w:val="-2"/>
          <w:sz w:val="22"/>
          <w:szCs w:val="22"/>
          <w:lang w:val="el-GR" w:eastAsia="el-GR"/>
        </w:rPr>
        <w:t>.</w:t>
      </w:r>
      <w:r w:rsidR="00285B31" w:rsidRPr="00285B31">
        <w:rPr>
          <w:rFonts w:cs="Tahoma"/>
          <w:spacing w:val="-2"/>
          <w:sz w:val="22"/>
          <w:szCs w:val="22"/>
          <w:lang w:val="el-GR" w:eastAsia="el-GR"/>
        </w:rPr>
        <w:t xml:space="preserve"> Τα έσοδα από </w:t>
      </w:r>
      <w:proofErr w:type="spellStart"/>
      <w:r w:rsidR="00285B31" w:rsidRPr="00285B31">
        <w:rPr>
          <w:rFonts w:cs="Tahoma"/>
          <w:spacing w:val="-2"/>
          <w:sz w:val="22"/>
          <w:szCs w:val="22"/>
          <w:lang w:val="el-GR" w:eastAsia="el-GR"/>
        </w:rPr>
        <w:t>system</w:t>
      </w:r>
      <w:proofErr w:type="spellEnd"/>
      <w:r w:rsidR="00285B31" w:rsidRPr="00285B31">
        <w:rPr>
          <w:rFonts w:cs="Tahoma"/>
          <w:spacing w:val="-2"/>
          <w:sz w:val="22"/>
          <w:szCs w:val="22"/>
          <w:lang w:val="el-GR" w:eastAsia="el-GR"/>
        </w:rPr>
        <w:t xml:space="preserve"> </w:t>
      </w:r>
      <w:proofErr w:type="spellStart"/>
      <w:r w:rsidR="00285B31" w:rsidRPr="00285B31">
        <w:rPr>
          <w:rFonts w:cs="Tahoma"/>
          <w:spacing w:val="-2"/>
          <w:sz w:val="22"/>
          <w:szCs w:val="22"/>
          <w:lang w:val="el-GR" w:eastAsia="el-GR"/>
        </w:rPr>
        <w:t>solutions</w:t>
      </w:r>
      <w:proofErr w:type="spellEnd"/>
      <w:r w:rsidR="00285B31" w:rsidRPr="00285B31">
        <w:rPr>
          <w:rFonts w:cs="Tahoma"/>
          <w:spacing w:val="-2"/>
          <w:sz w:val="22"/>
          <w:szCs w:val="22"/>
          <w:lang w:val="el-GR" w:eastAsia="el-GR"/>
        </w:rPr>
        <w:t xml:space="preserve"> που περιλαμβάνονται στα έσοδα από ICT, σημε</w:t>
      </w:r>
      <w:r w:rsidR="00285B31">
        <w:rPr>
          <w:rFonts w:cs="Tahoma"/>
          <w:spacing w:val="-2"/>
          <w:sz w:val="22"/>
          <w:szCs w:val="22"/>
          <w:lang w:val="el-GR" w:eastAsia="el-GR"/>
        </w:rPr>
        <w:t>ίωσαν μια ακόμα ισχυρή αύξηση</w:t>
      </w:r>
      <w:r w:rsidR="005C5710">
        <w:rPr>
          <w:rFonts w:cs="Tahoma"/>
          <w:spacing w:val="-2"/>
          <w:sz w:val="22"/>
          <w:szCs w:val="22"/>
          <w:lang w:val="el-GR" w:eastAsia="el-GR"/>
        </w:rPr>
        <w:t xml:space="preserve">, </w:t>
      </w:r>
      <w:r w:rsidR="003003A0">
        <w:rPr>
          <w:rFonts w:cs="Tahoma"/>
          <w:spacing w:val="-2"/>
          <w:sz w:val="22"/>
          <w:szCs w:val="22"/>
          <w:lang w:val="el-GR" w:eastAsia="el-GR"/>
        </w:rPr>
        <w:t xml:space="preserve">πάνω από </w:t>
      </w:r>
      <w:r w:rsidR="00285B31">
        <w:rPr>
          <w:rFonts w:cs="Tahoma"/>
          <w:spacing w:val="-2"/>
          <w:sz w:val="22"/>
          <w:szCs w:val="22"/>
          <w:lang w:val="el-GR" w:eastAsia="el-GR"/>
        </w:rPr>
        <w:t>13</w:t>
      </w:r>
      <w:r w:rsidR="00285B31" w:rsidRPr="00285B31">
        <w:rPr>
          <w:rFonts w:cs="Tahoma"/>
          <w:spacing w:val="-2"/>
          <w:sz w:val="22"/>
          <w:szCs w:val="22"/>
          <w:lang w:val="el-GR" w:eastAsia="el-GR"/>
        </w:rPr>
        <w:t>% στο τρίμηνο.</w:t>
      </w:r>
      <w:r w:rsidR="003B6BB5">
        <w:rPr>
          <w:rFonts w:cs="Tahoma"/>
          <w:spacing w:val="-2"/>
          <w:sz w:val="22"/>
          <w:szCs w:val="22"/>
          <w:lang w:val="el-GR" w:eastAsia="el-GR"/>
        </w:rPr>
        <w:t xml:space="preserve"> Τα πρόσφατα έργα που ανατέθηκαν σχετίζονται με την παροχή υπηρεσιών δικτύου σε πολλές Ευρωπαϊκές </w:t>
      </w:r>
      <w:r w:rsidR="00086BEA">
        <w:rPr>
          <w:rFonts w:cs="Tahoma"/>
          <w:spacing w:val="-2"/>
          <w:sz w:val="22"/>
          <w:szCs w:val="22"/>
          <w:lang w:val="el-GR" w:eastAsia="el-GR"/>
        </w:rPr>
        <w:t>Αρχές</w:t>
      </w:r>
      <w:r w:rsidR="00F6648A">
        <w:rPr>
          <w:rFonts w:cs="Tahoma"/>
          <w:spacing w:val="-2"/>
          <w:sz w:val="22"/>
          <w:szCs w:val="22"/>
          <w:lang w:val="el-GR" w:eastAsia="el-GR"/>
        </w:rPr>
        <w:t xml:space="preserve">, υπηρεσίες </w:t>
      </w:r>
      <w:r w:rsidR="00F6648A">
        <w:rPr>
          <w:rFonts w:cs="Tahoma"/>
          <w:spacing w:val="-2"/>
          <w:sz w:val="22"/>
          <w:szCs w:val="22"/>
          <w:lang w:val="en-US" w:eastAsia="el-GR"/>
        </w:rPr>
        <w:t>Cloud</w:t>
      </w:r>
      <w:r w:rsidR="00F6648A" w:rsidRPr="00353256">
        <w:rPr>
          <w:rFonts w:cs="Tahoma"/>
          <w:spacing w:val="-2"/>
          <w:sz w:val="22"/>
          <w:szCs w:val="22"/>
          <w:lang w:val="el-GR" w:eastAsia="el-GR"/>
        </w:rPr>
        <w:t xml:space="preserve"> </w:t>
      </w:r>
      <w:r w:rsidR="00F6648A">
        <w:rPr>
          <w:rFonts w:cs="Tahoma"/>
          <w:spacing w:val="-2"/>
          <w:sz w:val="22"/>
          <w:szCs w:val="22"/>
          <w:lang w:val="el-GR" w:eastAsia="el-GR"/>
        </w:rPr>
        <w:t xml:space="preserve">στο δημόσιο τομέα και πλατφόρμες </w:t>
      </w:r>
      <w:r w:rsidR="00F6648A">
        <w:rPr>
          <w:rFonts w:cs="Tahoma"/>
          <w:spacing w:val="-2"/>
          <w:sz w:val="22"/>
          <w:szCs w:val="22"/>
          <w:lang w:val="en-US" w:eastAsia="el-GR"/>
        </w:rPr>
        <w:t>CRM</w:t>
      </w:r>
      <w:r w:rsidR="00F6648A">
        <w:rPr>
          <w:rFonts w:cs="Tahoma"/>
          <w:spacing w:val="-2"/>
          <w:sz w:val="22"/>
          <w:szCs w:val="22"/>
          <w:lang w:val="el-GR" w:eastAsia="el-GR"/>
        </w:rPr>
        <w:t xml:space="preserve"> σε διάφορες επιχειρήσεις.</w:t>
      </w:r>
    </w:p>
    <w:p w14:paraId="52D1ACD3" w14:textId="77777777" w:rsidR="00EE03B8" w:rsidRPr="00311720" w:rsidRDefault="00EE03B8" w:rsidP="004D1542">
      <w:pPr>
        <w:jc w:val="both"/>
        <w:rPr>
          <w:color w:val="FF0000"/>
          <w:lang w:val="el-GR" w:eastAsia="el-GR"/>
        </w:rPr>
      </w:pPr>
    </w:p>
    <w:p w14:paraId="2CF838B4" w14:textId="44ED97D0" w:rsidR="006B3EC6" w:rsidRPr="00353256" w:rsidRDefault="00346285" w:rsidP="0078346D">
      <w:pPr>
        <w:pStyle w:val="OTENormal"/>
        <w:rPr>
          <w:bCs w:val="0"/>
          <w:lang w:eastAsia="el-GR"/>
        </w:rPr>
      </w:pPr>
      <w:r w:rsidRPr="00353256">
        <w:rPr>
          <w:bCs w:val="0"/>
          <w:lang w:eastAsia="el-GR"/>
        </w:rPr>
        <w:t>Το</w:t>
      </w:r>
      <w:r w:rsidRPr="00353256" w:rsidDel="000960FC">
        <w:rPr>
          <w:bCs w:val="0"/>
          <w:lang w:eastAsia="el-GR"/>
        </w:rPr>
        <w:t xml:space="preserve"> </w:t>
      </w:r>
      <w:r w:rsidR="008B02F9" w:rsidRPr="00353256">
        <w:rPr>
          <w:bCs w:val="0"/>
          <w:lang w:eastAsia="el-GR"/>
        </w:rPr>
        <w:t xml:space="preserve">προσαρμοσμένο EBITDA </w:t>
      </w:r>
      <w:r w:rsidR="00375403" w:rsidRPr="00353256">
        <w:rPr>
          <w:bCs w:val="0"/>
          <w:lang w:eastAsia="el-GR"/>
        </w:rPr>
        <w:t>(AL) στην Ελλάδα αυξήθηκε</w:t>
      </w:r>
      <w:r w:rsidRPr="00353256">
        <w:rPr>
          <w:bCs w:val="0"/>
          <w:lang w:eastAsia="el-GR"/>
        </w:rPr>
        <w:t xml:space="preserve"> </w:t>
      </w:r>
      <w:r w:rsidR="00F2410C" w:rsidRPr="00353256">
        <w:rPr>
          <w:bCs w:val="0"/>
          <w:lang w:eastAsia="el-GR"/>
        </w:rPr>
        <w:t xml:space="preserve">κατά </w:t>
      </w:r>
      <w:r w:rsidR="00544EF3" w:rsidRPr="00353256">
        <w:rPr>
          <w:bCs w:val="0"/>
          <w:lang w:eastAsia="el-GR"/>
        </w:rPr>
        <w:t>5,1</w:t>
      </w:r>
      <w:r w:rsidRPr="00353256">
        <w:rPr>
          <w:bCs w:val="0"/>
          <w:lang w:eastAsia="el-GR"/>
        </w:rPr>
        <w:t xml:space="preserve">% </w:t>
      </w:r>
      <w:r w:rsidR="008F2221" w:rsidRPr="00353256">
        <w:rPr>
          <w:bCs w:val="0"/>
          <w:lang w:eastAsia="el-GR"/>
        </w:rPr>
        <w:t>σ</w:t>
      </w:r>
      <w:r w:rsidRPr="00353256">
        <w:rPr>
          <w:bCs w:val="0"/>
          <w:lang w:eastAsia="el-GR"/>
        </w:rPr>
        <w:t>το τρίμηνο</w:t>
      </w:r>
      <w:r w:rsidR="00B66B4A" w:rsidRPr="00353256">
        <w:rPr>
          <w:bCs w:val="0"/>
          <w:lang w:eastAsia="el-GR"/>
        </w:rPr>
        <w:t>,</w:t>
      </w:r>
      <w:r w:rsidR="00EF205C" w:rsidRPr="00353256">
        <w:rPr>
          <w:bCs w:val="0"/>
          <w:lang w:eastAsia="el-GR"/>
        </w:rPr>
        <w:t xml:space="preserve"> στα €</w:t>
      </w:r>
      <w:r w:rsidR="00277EAE" w:rsidRPr="00353256">
        <w:rPr>
          <w:bCs w:val="0"/>
          <w:lang w:eastAsia="el-GR"/>
        </w:rPr>
        <w:t>319,1</w:t>
      </w:r>
      <w:r w:rsidRPr="00353256">
        <w:rPr>
          <w:bCs w:val="0"/>
          <w:lang w:eastAsia="el-GR"/>
        </w:rPr>
        <w:t xml:space="preserve"> εκατ</w:t>
      </w:r>
      <w:r w:rsidR="00E25C62" w:rsidRPr="00353256">
        <w:rPr>
          <w:bCs w:val="0"/>
          <w:lang w:eastAsia="el-GR"/>
        </w:rPr>
        <w:t>.</w:t>
      </w:r>
      <w:r w:rsidR="00B66B4A" w:rsidRPr="00353256">
        <w:rPr>
          <w:bCs w:val="0"/>
          <w:lang w:eastAsia="el-GR"/>
        </w:rPr>
        <w:t>,</w:t>
      </w:r>
      <w:r w:rsidRPr="00353256">
        <w:rPr>
          <w:bCs w:val="0"/>
          <w:lang w:eastAsia="el-GR"/>
        </w:rPr>
        <w:t xml:space="preserve"> </w:t>
      </w:r>
      <w:r w:rsidR="000A2C2C" w:rsidRPr="00353256">
        <w:rPr>
          <w:bCs w:val="0"/>
          <w:lang w:eastAsia="el-GR"/>
        </w:rPr>
        <w:t xml:space="preserve">με το προσαρμοσμένο περιθώριο EBITDA (AL) </w:t>
      </w:r>
      <w:r w:rsidR="003B4778" w:rsidRPr="00353256">
        <w:rPr>
          <w:bCs w:val="0"/>
          <w:lang w:eastAsia="el-GR"/>
        </w:rPr>
        <w:t xml:space="preserve">να </w:t>
      </w:r>
      <w:r w:rsidR="00A81391" w:rsidRPr="00353256">
        <w:rPr>
          <w:bCs w:val="0"/>
          <w:lang w:eastAsia="el-GR"/>
        </w:rPr>
        <w:t xml:space="preserve">διαμορφώνεται </w:t>
      </w:r>
      <w:r w:rsidR="00632079" w:rsidRPr="00353256">
        <w:rPr>
          <w:bCs w:val="0"/>
          <w:lang w:eastAsia="el-GR"/>
        </w:rPr>
        <w:t xml:space="preserve">σε </w:t>
      </w:r>
      <w:r w:rsidR="00544EF3" w:rsidRPr="00353256">
        <w:rPr>
          <w:bCs w:val="0"/>
          <w:lang w:eastAsia="el-GR"/>
        </w:rPr>
        <w:t>41,</w:t>
      </w:r>
      <w:r w:rsidR="00277EAE" w:rsidRPr="00353256">
        <w:rPr>
          <w:bCs w:val="0"/>
          <w:lang w:eastAsia="el-GR"/>
        </w:rPr>
        <w:t>3</w:t>
      </w:r>
      <w:r w:rsidRPr="00353256">
        <w:rPr>
          <w:bCs w:val="0"/>
          <w:lang w:eastAsia="el-GR"/>
        </w:rPr>
        <w:t>%</w:t>
      </w:r>
      <w:r w:rsidR="00B66B4A" w:rsidRPr="00353256">
        <w:rPr>
          <w:bCs w:val="0"/>
          <w:lang w:eastAsia="el-GR"/>
        </w:rPr>
        <w:t>,</w:t>
      </w:r>
      <w:r w:rsidR="00375403" w:rsidRPr="00353256">
        <w:rPr>
          <w:bCs w:val="0"/>
          <w:lang w:eastAsia="el-GR"/>
        </w:rPr>
        <w:t xml:space="preserve"> </w:t>
      </w:r>
      <w:r w:rsidR="000A655A" w:rsidRPr="00353256">
        <w:rPr>
          <w:bCs w:val="0"/>
          <w:lang w:eastAsia="el-GR"/>
        </w:rPr>
        <w:t>από</w:t>
      </w:r>
      <w:r w:rsidR="00EF205C" w:rsidRPr="00353256">
        <w:rPr>
          <w:bCs w:val="0"/>
          <w:lang w:eastAsia="el-GR"/>
        </w:rPr>
        <w:t xml:space="preserve"> </w:t>
      </w:r>
      <w:r w:rsidR="00277EAE" w:rsidRPr="00353256">
        <w:rPr>
          <w:bCs w:val="0"/>
          <w:lang w:eastAsia="el-GR"/>
        </w:rPr>
        <w:t>40,0</w:t>
      </w:r>
      <w:r w:rsidR="004A1A2D" w:rsidRPr="00353256">
        <w:rPr>
          <w:bCs w:val="0"/>
          <w:lang w:eastAsia="el-GR"/>
        </w:rPr>
        <w:t>%</w:t>
      </w:r>
      <w:r w:rsidRPr="00353256">
        <w:rPr>
          <w:bCs w:val="0"/>
          <w:lang w:eastAsia="el-GR"/>
        </w:rPr>
        <w:t xml:space="preserve"> </w:t>
      </w:r>
      <w:r w:rsidR="00B66B4A" w:rsidRPr="00353256">
        <w:rPr>
          <w:bCs w:val="0"/>
          <w:lang w:eastAsia="el-GR"/>
        </w:rPr>
        <w:t xml:space="preserve">το </w:t>
      </w:r>
      <w:r w:rsidR="00277EAE" w:rsidRPr="00353256">
        <w:rPr>
          <w:bCs w:val="0"/>
          <w:lang w:eastAsia="el-GR"/>
        </w:rPr>
        <w:t>Β</w:t>
      </w:r>
      <w:r w:rsidR="00B66B4A" w:rsidRPr="00353256">
        <w:rPr>
          <w:bCs w:val="0"/>
          <w:lang w:eastAsia="el-GR"/>
        </w:rPr>
        <w:t>’</w:t>
      </w:r>
      <w:r w:rsidR="004A1A2D" w:rsidRPr="00353256">
        <w:rPr>
          <w:bCs w:val="0"/>
          <w:lang w:eastAsia="el-GR"/>
        </w:rPr>
        <w:t xml:space="preserve"> τρίμηνο του </w:t>
      </w:r>
      <w:r w:rsidR="00544EF3" w:rsidRPr="00353256">
        <w:rPr>
          <w:bCs w:val="0"/>
          <w:lang w:eastAsia="el-GR"/>
        </w:rPr>
        <w:t>2021</w:t>
      </w:r>
      <w:r w:rsidR="00B66B4A" w:rsidRPr="00353256">
        <w:rPr>
          <w:bCs w:val="0"/>
          <w:lang w:eastAsia="el-GR"/>
        </w:rPr>
        <w:t xml:space="preserve">, </w:t>
      </w:r>
      <w:r w:rsidR="00EE03B8" w:rsidRPr="00353256">
        <w:rPr>
          <w:bCs w:val="0"/>
          <w:lang w:eastAsia="el-GR"/>
        </w:rPr>
        <w:t>λόγω</w:t>
      </w:r>
      <w:r w:rsidR="00A06326" w:rsidRPr="00353256">
        <w:rPr>
          <w:bCs w:val="0"/>
          <w:lang w:eastAsia="el-GR"/>
        </w:rPr>
        <w:t xml:space="preserve"> </w:t>
      </w:r>
      <w:r w:rsidR="00A93BAD" w:rsidRPr="00353256">
        <w:rPr>
          <w:bCs w:val="0"/>
          <w:lang w:eastAsia="el-GR"/>
        </w:rPr>
        <w:t>αυξημένων εσόδων με μεγαλύτερο περιθώριο κέρδους</w:t>
      </w:r>
      <w:r w:rsidR="00A06326" w:rsidRPr="00353256">
        <w:rPr>
          <w:bCs w:val="0"/>
          <w:lang w:eastAsia="el-GR"/>
        </w:rPr>
        <w:t>,</w:t>
      </w:r>
      <w:r w:rsidR="00EE03B8" w:rsidRPr="00353256">
        <w:rPr>
          <w:bCs w:val="0"/>
          <w:lang w:eastAsia="el-GR"/>
        </w:rPr>
        <w:t xml:space="preserve"> της</w:t>
      </w:r>
      <w:r w:rsidR="0003480C" w:rsidRPr="00353256">
        <w:rPr>
          <w:bCs w:val="0"/>
          <w:lang w:eastAsia="el-GR"/>
        </w:rPr>
        <w:t xml:space="preserve"> ισχυρή</w:t>
      </w:r>
      <w:r w:rsidR="00EE03B8" w:rsidRPr="00353256">
        <w:rPr>
          <w:bCs w:val="0"/>
          <w:lang w:eastAsia="el-GR"/>
        </w:rPr>
        <w:t>ς</w:t>
      </w:r>
      <w:r w:rsidR="0003480C" w:rsidRPr="00353256">
        <w:rPr>
          <w:bCs w:val="0"/>
          <w:lang w:eastAsia="el-GR"/>
        </w:rPr>
        <w:t xml:space="preserve"> ανάκαμψη</w:t>
      </w:r>
      <w:r w:rsidR="00EE03B8" w:rsidRPr="00353256">
        <w:rPr>
          <w:bCs w:val="0"/>
          <w:lang w:eastAsia="el-GR"/>
        </w:rPr>
        <w:t xml:space="preserve">ς των εσόδων </w:t>
      </w:r>
      <w:proofErr w:type="spellStart"/>
      <w:r w:rsidR="00EE03B8" w:rsidRPr="00353256">
        <w:rPr>
          <w:bCs w:val="0"/>
          <w:lang w:eastAsia="el-GR"/>
        </w:rPr>
        <w:t>περιαγωγής</w:t>
      </w:r>
      <w:proofErr w:type="spellEnd"/>
      <w:r w:rsidR="005C5710" w:rsidRPr="00353256">
        <w:rPr>
          <w:bCs w:val="0"/>
          <w:lang w:eastAsia="el-GR"/>
        </w:rPr>
        <w:t xml:space="preserve">, </w:t>
      </w:r>
      <w:r w:rsidR="00EE03B8" w:rsidRPr="00353256">
        <w:rPr>
          <w:bCs w:val="0"/>
          <w:lang w:eastAsia="el-GR"/>
        </w:rPr>
        <w:t>των αυξημένων εσόδων</w:t>
      </w:r>
      <w:r w:rsidR="0003480C" w:rsidRPr="00353256">
        <w:rPr>
          <w:bCs w:val="0"/>
          <w:lang w:eastAsia="el-GR"/>
        </w:rPr>
        <w:t xml:space="preserve"> από υπηρεσίες κινητής,</w:t>
      </w:r>
      <w:r w:rsidR="00BD4B8C" w:rsidRPr="00353256">
        <w:rPr>
          <w:bCs w:val="0"/>
          <w:lang w:eastAsia="el-GR"/>
        </w:rPr>
        <w:t xml:space="preserve"> </w:t>
      </w:r>
      <w:r w:rsidR="005C5710" w:rsidRPr="00353256">
        <w:rPr>
          <w:bCs w:val="0"/>
          <w:lang w:eastAsia="el-GR"/>
        </w:rPr>
        <w:t>και έκτακτων</w:t>
      </w:r>
      <w:r w:rsidR="006B3EC6" w:rsidRPr="00353256">
        <w:rPr>
          <w:bCs w:val="0"/>
          <w:lang w:eastAsia="el-GR"/>
        </w:rPr>
        <w:t xml:space="preserve"> προσαρμογ</w:t>
      </w:r>
      <w:r w:rsidR="005C5710" w:rsidRPr="00353256">
        <w:rPr>
          <w:bCs w:val="0"/>
          <w:lang w:eastAsia="el-GR"/>
        </w:rPr>
        <w:t>ών</w:t>
      </w:r>
      <w:r w:rsidR="006B3EC6" w:rsidRPr="00353256">
        <w:rPr>
          <w:bCs w:val="0"/>
          <w:lang w:eastAsia="el-GR"/>
        </w:rPr>
        <w:t xml:space="preserve"> </w:t>
      </w:r>
      <w:r w:rsidR="0003480C" w:rsidRPr="00353256">
        <w:rPr>
          <w:bCs w:val="0"/>
          <w:lang w:eastAsia="el-GR"/>
        </w:rPr>
        <w:t>που είχαν καταγραφεί το προηγούμενο έτος</w:t>
      </w:r>
      <w:r w:rsidR="00B14520" w:rsidRPr="00353256">
        <w:rPr>
          <w:bCs w:val="0"/>
          <w:lang w:eastAsia="el-GR"/>
        </w:rPr>
        <w:t>.</w:t>
      </w:r>
      <w:r w:rsidR="006B3EC6" w:rsidRPr="00353256">
        <w:rPr>
          <w:bCs w:val="0"/>
          <w:lang w:eastAsia="el-GR"/>
        </w:rPr>
        <w:t xml:space="preserve"> </w:t>
      </w:r>
      <w:r w:rsidR="00B14520" w:rsidRPr="00353256">
        <w:rPr>
          <w:bCs w:val="0"/>
          <w:lang w:eastAsia="el-GR"/>
        </w:rPr>
        <w:t>Ο αρνητικός αντίκτυπος</w:t>
      </w:r>
      <w:r w:rsidR="00BD4B8C" w:rsidRPr="00353256">
        <w:rPr>
          <w:bCs w:val="0"/>
          <w:lang w:eastAsia="el-GR"/>
        </w:rPr>
        <w:t xml:space="preserve"> των</w:t>
      </w:r>
      <w:r w:rsidR="006B3EC6" w:rsidRPr="00353256">
        <w:rPr>
          <w:bCs w:val="0"/>
          <w:lang w:eastAsia="el-GR"/>
        </w:rPr>
        <w:t xml:space="preserve"> περίπου</w:t>
      </w:r>
      <w:r w:rsidR="00BD4B8C" w:rsidRPr="00353256">
        <w:rPr>
          <w:bCs w:val="0"/>
          <w:lang w:eastAsia="el-GR"/>
        </w:rPr>
        <w:t xml:space="preserve"> €10 εκατ. </w:t>
      </w:r>
      <w:r w:rsidR="006B3EC6" w:rsidRPr="00353256">
        <w:rPr>
          <w:bCs w:val="0"/>
          <w:lang w:eastAsia="el-GR"/>
        </w:rPr>
        <w:t>από το</w:t>
      </w:r>
      <w:r w:rsidR="00B50282" w:rsidRPr="00353256">
        <w:rPr>
          <w:bCs w:val="0"/>
          <w:lang w:eastAsia="el-GR"/>
        </w:rPr>
        <w:t xml:space="preserve"> υψη</w:t>
      </w:r>
      <w:r w:rsidR="006B3EC6" w:rsidRPr="00353256">
        <w:rPr>
          <w:bCs w:val="0"/>
          <w:lang w:eastAsia="el-GR"/>
        </w:rPr>
        <w:t>λότερο κόστος</w:t>
      </w:r>
      <w:r w:rsidR="00B50282" w:rsidRPr="00353256">
        <w:rPr>
          <w:bCs w:val="0"/>
          <w:lang w:eastAsia="el-GR"/>
        </w:rPr>
        <w:t xml:space="preserve"> ενέργειας</w:t>
      </w:r>
      <w:r w:rsidR="00BD4B8C" w:rsidRPr="00353256">
        <w:rPr>
          <w:bCs w:val="0"/>
          <w:lang w:eastAsia="el-GR"/>
        </w:rPr>
        <w:t xml:space="preserve"> </w:t>
      </w:r>
      <w:r w:rsidR="00F12B6C">
        <w:rPr>
          <w:bCs w:val="0"/>
          <w:lang w:eastAsia="el-GR"/>
        </w:rPr>
        <w:t>αντισταθμίστηκε</w:t>
      </w:r>
      <w:r w:rsidR="00020C40" w:rsidRPr="00353256">
        <w:rPr>
          <w:bCs w:val="0"/>
          <w:lang w:eastAsia="el-GR"/>
        </w:rPr>
        <w:t xml:space="preserve"> </w:t>
      </w:r>
      <w:r w:rsidR="00F12B6C">
        <w:rPr>
          <w:bCs w:val="0"/>
          <w:lang w:eastAsia="el-GR"/>
        </w:rPr>
        <w:t>σχεδόν στο σύνολό του</w:t>
      </w:r>
      <w:r w:rsidR="00020C40" w:rsidRPr="00353256">
        <w:rPr>
          <w:bCs w:val="0"/>
          <w:lang w:eastAsia="el-GR"/>
        </w:rPr>
        <w:t xml:space="preserve"> από</w:t>
      </w:r>
      <w:r w:rsidR="006B3EC6" w:rsidRPr="00353256">
        <w:rPr>
          <w:bCs w:val="0"/>
          <w:lang w:eastAsia="el-GR"/>
        </w:rPr>
        <w:t xml:space="preserve"> την απουσία συγκεκριμένων</w:t>
      </w:r>
      <w:r w:rsidR="00A73BBF" w:rsidRPr="00353256">
        <w:rPr>
          <w:bCs w:val="0"/>
          <w:lang w:eastAsia="el-GR"/>
        </w:rPr>
        <w:t xml:space="preserve"> </w:t>
      </w:r>
      <w:r w:rsidR="000578E9" w:rsidRPr="00353256">
        <w:rPr>
          <w:bCs w:val="0"/>
          <w:lang w:eastAsia="el-GR"/>
        </w:rPr>
        <w:t>εξόδων</w:t>
      </w:r>
      <w:r w:rsidR="006B3EC6" w:rsidRPr="00353256">
        <w:rPr>
          <w:bCs w:val="0"/>
          <w:lang w:eastAsia="el-GR"/>
        </w:rPr>
        <w:t xml:space="preserve"> που σχετίζοντα</w:t>
      </w:r>
      <w:r w:rsidR="00A93BAD" w:rsidRPr="00353256">
        <w:rPr>
          <w:bCs w:val="0"/>
          <w:lang w:eastAsia="el-GR"/>
        </w:rPr>
        <w:t>ν</w:t>
      </w:r>
      <w:r w:rsidR="006B3EC6" w:rsidRPr="00353256">
        <w:rPr>
          <w:bCs w:val="0"/>
          <w:lang w:eastAsia="el-GR"/>
        </w:rPr>
        <w:t xml:space="preserve"> με τον διαχωρισμό των δραστηριοτήτων σταθερής και κινητής στη Ρουμανία που είχαν καταγραφεί το Β’ τρίμηνο του 2021. </w:t>
      </w:r>
    </w:p>
    <w:p w14:paraId="74C530A4" w14:textId="1E2A306E" w:rsidR="006B3EC6" w:rsidRDefault="00020C40" w:rsidP="00523224">
      <w:pPr>
        <w:pStyle w:val="Heading2"/>
        <w:rPr>
          <w:rFonts w:cs="Tahoma"/>
          <w:color w:val="FF0000"/>
          <w:spacing w:val="-2"/>
          <w:sz w:val="22"/>
          <w:szCs w:val="22"/>
        </w:rPr>
      </w:pPr>
      <w:r w:rsidRPr="00020C40">
        <w:rPr>
          <w:rFonts w:cs="Tahoma"/>
          <w:color w:val="FF0000"/>
          <w:spacing w:val="-2"/>
          <w:sz w:val="22"/>
          <w:szCs w:val="22"/>
        </w:rPr>
        <w:t xml:space="preserve"> </w:t>
      </w:r>
    </w:p>
    <w:p w14:paraId="2CBB2702" w14:textId="53909C4A" w:rsidR="00A51B52" w:rsidRPr="00D50041" w:rsidRDefault="00A05C20" w:rsidP="00D40003">
      <w:pPr>
        <w:pStyle w:val="HTMLPreformatted"/>
        <w:jc w:val="both"/>
        <w:rPr>
          <w:rFonts w:ascii="Tahoma" w:hAnsi="Tahoma" w:cs="Tahoma"/>
          <w:color w:val="FF0000"/>
          <w:spacing w:val="-2"/>
          <w:sz w:val="22"/>
          <w:szCs w:val="22"/>
        </w:rPr>
      </w:pPr>
      <w:r w:rsidRPr="002E6858">
        <w:rPr>
          <w:rFonts w:ascii="Tahoma" w:hAnsi="Tahoma" w:cs="Tahoma"/>
          <w:noProof/>
          <w:color w:val="FF0000"/>
          <w:sz w:val="22"/>
          <w:szCs w:val="22"/>
        </w:rPr>
        <mc:AlternateContent>
          <mc:Choice Requires="wpg">
            <w:drawing>
              <wp:anchor distT="0" distB="0" distL="114300" distR="114300" simplePos="0" relativeHeight="251658245" behindDoc="0" locked="0" layoutInCell="1" allowOverlap="1" wp14:anchorId="2DBFA02B" wp14:editId="499E1942">
                <wp:simplePos x="0" y="0"/>
                <wp:positionH relativeFrom="margin">
                  <wp:posOffset>-143510</wp:posOffset>
                </wp:positionH>
                <wp:positionV relativeFrom="paragraph">
                  <wp:posOffset>70181</wp:posOffset>
                </wp:positionV>
                <wp:extent cx="6707505" cy="255270"/>
                <wp:effectExtent l="0" t="0" r="0" b="0"/>
                <wp:wrapNone/>
                <wp:docPr id="32" name="Group 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707505" cy="255270"/>
                          <a:chOff x="626" y="13216"/>
                          <a:chExt cx="10666" cy="402"/>
                        </a:xfrm>
                      </wpg:grpSpPr>
                      <wps:wsp>
                        <wps:cNvPr id="33" name="Rectangle 16"/>
                        <wps:cNvSpPr>
                          <a:spLocks noChangeArrowheads="1"/>
                        </wps:cNvSpPr>
                        <wps:spPr bwMode="auto">
                          <a:xfrm>
                            <a:off x="626" y="13216"/>
                            <a:ext cx="10666" cy="402"/>
                          </a:xfrm>
                          <a:prstGeom prst="rect">
                            <a:avLst/>
                          </a:prstGeom>
                          <a:solidFill>
                            <a:srgbClr val="558ED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4" name="Text Box 17"/>
                        <wps:cNvSpPr txBox="1">
                          <a:spLocks noChangeArrowheads="1"/>
                        </wps:cNvSpPr>
                        <wps:spPr bwMode="auto">
                          <a:xfrm>
                            <a:off x="4838" y="13216"/>
                            <a:ext cx="2645" cy="3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8BF1911" w14:textId="77777777" w:rsidR="00A871D8" w:rsidRPr="00A76045" w:rsidRDefault="00A871D8" w:rsidP="00A76045">
                              <w:pPr>
                                <w:rPr>
                                  <w:rFonts w:ascii="Tahoma" w:hAnsi="Tahoma" w:cs="Tahoma"/>
                                  <w:b/>
                                  <w:color w:val="FFFFFF"/>
                                  <w:sz w:val="22"/>
                                  <w:szCs w:val="22"/>
                                  <w:lang w:val="el-GR"/>
                                </w:rPr>
                              </w:pPr>
                              <w:r>
                                <w:rPr>
                                  <w:rFonts w:ascii="Tahoma" w:hAnsi="Tahoma" w:cs="Tahoma"/>
                                  <w:b/>
                                  <w:color w:val="FFFFFF"/>
                                  <w:sz w:val="22"/>
                                  <w:szCs w:val="22"/>
                                  <w:lang w:val="el-GR"/>
                                </w:rPr>
                                <w:t>ΡΟΥΜΑΝΙΑ ΚΙΝΗΤΗ</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DBFA02B" id="Group 18" o:spid="_x0000_s1032" style="position:absolute;left:0;text-align:left;margin-left:-11.3pt;margin-top:5.55pt;width:528.15pt;height:20.1pt;z-index:251658245;mso-position-horizontal-relative:margin" coordorigin="626,13216" coordsize="10666,4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">
                <v:rect id="Rectangle 16" o:spid="_x0000_s1033" style="position:absolute;left:626;top:13216;width:10666;height:40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fOYzMUA&#10;AADbAAAADwAAAGRycy9kb3ducmV2LnhtbESPQUsDMRSE74L/ITyhN5vVamnXpkUsokhL2614fiSv&#10;u4ublyVJ2/TfG0HwOMzMN8xskWwnTuRD61jB3bAAQaydablW8Ll/vZ2ACBHZYOeYFFwowGJ+fTXD&#10;0rgz7+hUxVpkCIcSFTQx9qWUQTdkMQxdT5y9g/MWY5a+lsbjOcNtJ++LYiwttpwXGuzppSH9XR2t&#10;guPDUuqvdbc6bKcp+Y+3i948VkoNbtLzE4hIKf6H/9rvRsFoBL9f8g+Q8x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p85jMxQAAANsAAAAPAAAAAAAAAAAAAAAAAJgCAABkcnMv&#10;ZG93bnJldi54bWxQSwUGAAAAAAQABAD1AAAAigMAAAAA&#10;" fillcolor="#558ed5" stroked="f"/>
                <v:shape id="Text Box 17" o:spid="_x0000_s1034" type="#_x0000_t202" style="position:absolute;left:4838;top:13216;width:2645;height:38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A6PmsMA&#10;AADbAAAADwAAAGRycy9kb3ducmV2LnhtbESPT2vCQBTE7wW/w/KE3uqu/4qm2YgohZ4UrQreHtln&#10;Epp9G7Jbk377rlDocZiZ3zDpqre1uFPrK8caxiMFgjh3puJCw+nz/WUBwgdkg7Vj0vBDHlbZ4CnF&#10;xLiOD3Q/hkJECPsENZQhNImUPi/Joh+5hjh6N9daDFG2hTQtdhFuazlR6lVarDgulNjQpqT86/ht&#10;NZx3t+tlpvbF1s6bzvVKsl1KrZ+H/foNRKA+/If/2h9Gw3QGjy/xB8js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aA6PmsMAAADbAAAADwAAAAAAAAAAAAAAAACYAgAAZHJzL2Rv&#10;d25yZXYueG1sUEsFBgAAAAAEAAQA9QAAAIgDAAAAAA==&#10;" filled="f" stroked="f">
                  <v:textbox>
                    <w:txbxContent>
                      <w:p w14:paraId="28BF1911" w14:textId="77777777" w:rsidR="00A871D8" w:rsidRPr="00A76045" w:rsidRDefault="00A871D8" w:rsidP="00A76045">
                        <w:pPr>
                          <w:rPr>
                            <w:rFonts w:ascii="Tahoma" w:hAnsi="Tahoma" w:cs="Tahoma"/>
                            <w:b/>
                            <w:color w:val="FFFFFF"/>
                            <w:sz w:val="22"/>
                            <w:szCs w:val="22"/>
                            <w:lang w:val="el-GR"/>
                          </w:rPr>
                        </w:pPr>
                        <w:r>
                          <w:rPr>
                            <w:rFonts w:ascii="Tahoma" w:hAnsi="Tahoma" w:cs="Tahoma"/>
                            <w:b/>
                            <w:color w:val="FFFFFF"/>
                            <w:sz w:val="22"/>
                            <w:szCs w:val="22"/>
                            <w:lang w:val="el-GR"/>
                          </w:rPr>
                          <w:t>ΡΟΥΜΑΝΙΑ ΚΙΝΗΤΗ</w:t>
                        </w:r>
                      </w:p>
                    </w:txbxContent>
                  </v:textbox>
                </v:shape>
                <w10:wrap anchorx="margin"/>
              </v:group>
            </w:pict>
          </mc:Fallback>
        </mc:AlternateContent>
      </w:r>
    </w:p>
    <w:p w14:paraId="22D43FE2" w14:textId="3E0AD716" w:rsidR="00EF7E8A" w:rsidRPr="00D50041" w:rsidRDefault="00EF7E8A" w:rsidP="00D40003">
      <w:pPr>
        <w:pStyle w:val="HTMLPreformatted"/>
        <w:jc w:val="both"/>
        <w:rPr>
          <w:rFonts w:ascii="Tahoma" w:hAnsi="Tahoma" w:cs="Tahoma"/>
          <w:color w:val="FF0000"/>
          <w:spacing w:val="-2"/>
          <w:sz w:val="22"/>
          <w:szCs w:val="22"/>
        </w:rPr>
      </w:pPr>
    </w:p>
    <w:p w14:paraId="76060686" w14:textId="156F4D7D" w:rsidR="00CE42FE" w:rsidRPr="00D50041" w:rsidRDefault="00CE42FE" w:rsidP="001E4FE3">
      <w:pPr>
        <w:tabs>
          <w:tab w:val="center" w:pos="4888"/>
          <w:tab w:val="left" w:pos="6600"/>
        </w:tabs>
        <w:rPr>
          <w:rFonts w:ascii="Tahoma" w:hAnsi="Tahoma"/>
          <w:i/>
          <w:color w:val="FF0000"/>
          <w:sz w:val="16"/>
          <w:szCs w:val="16"/>
          <w:lang w:val="el-GR"/>
        </w:rPr>
      </w:pPr>
    </w:p>
    <w:tbl>
      <w:tblPr>
        <w:tblW w:w="10468" w:type="dxa"/>
        <w:tblLayout w:type="fixed"/>
        <w:tblLook w:val="04A0" w:firstRow="1" w:lastRow="0" w:firstColumn="1" w:lastColumn="0" w:noHBand="0" w:noVBand="1"/>
      </w:tblPr>
      <w:tblGrid>
        <w:gridCol w:w="3137"/>
        <w:gridCol w:w="1762"/>
        <w:gridCol w:w="1737"/>
        <w:gridCol w:w="1110"/>
        <w:gridCol w:w="1454"/>
        <w:gridCol w:w="1268"/>
      </w:tblGrid>
      <w:tr w:rsidR="002E6858" w:rsidRPr="002E6858" w14:paraId="0930457D" w14:textId="77777777" w:rsidTr="003F6CF8">
        <w:trPr>
          <w:trHeight w:hRule="exact" w:val="1851"/>
        </w:trPr>
        <w:tc>
          <w:tcPr>
            <w:tcW w:w="3137" w:type="dxa"/>
            <w:tcBorders>
              <w:top w:val="nil"/>
              <w:left w:val="nil"/>
              <w:bottom w:val="single" w:sz="12" w:space="0" w:color="548DD4" w:themeColor="text2" w:themeTint="99"/>
              <w:right w:val="nil"/>
            </w:tcBorders>
            <w:shd w:val="clear" w:color="auto" w:fill="FFFFFF" w:themeFill="background1"/>
            <w:vAlign w:val="bottom"/>
            <w:hideMark/>
          </w:tcPr>
          <w:p w14:paraId="60352B94" w14:textId="77777777" w:rsidR="007A4732" w:rsidRPr="002E6858" w:rsidRDefault="007A4732" w:rsidP="00E21B56">
            <w:pPr>
              <w:ind w:left="-108"/>
              <w:rPr>
                <w:rFonts w:ascii="Tahoma" w:hAnsi="Tahoma" w:cs="Tahoma"/>
                <w:b/>
                <w:bCs/>
                <w:sz w:val="22"/>
                <w:szCs w:val="22"/>
                <w:lang w:val="el-GR"/>
              </w:rPr>
            </w:pPr>
            <w:r w:rsidRPr="002E6858">
              <w:rPr>
                <w:rFonts w:ascii="Tahoma" w:hAnsi="Tahoma" w:cs="Tahoma"/>
                <w:b/>
                <w:bCs/>
                <w:sz w:val="22"/>
                <w:szCs w:val="22"/>
                <w:lang w:val="el-GR"/>
              </w:rPr>
              <w:t>Λ</w:t>
            </w:r>
            <w:r w:rsidR="00CC3921" w:rsidRPr="002E6858">
              <w:rPr>
                <w:rFonts w:ascii="Tahoma" w:hAnsi="Tahoma" w:cs="Tahoma"/>
                <w:b/>
                <w:bCs/>
                <w:sz w:val="22"/>
                <w:szCs w:val="22"/>
                <w:lang w:val="el-GR"/>
              </w:rPr>
              <w:t>ειτουργικά στοιχεί</w:t>
            </w:r>
            <w:r w:rsidRPr="002E6858">
              <w:rPr>
                <w:rFonts w:ascii="Tahoma" w:hAnsi="Tahoma" w:cs="Tahoma"/>
                <w:b/>
                <w:bCs/>
                <w:sz w:val="22"/>
                <w:szCs w:val="22"/>
                <w:lang w:val="el-GR"/>
              </w:rPr>
              <w:t>α</w:t>
            </w:r>
          </w:p>
        </w:tc>
        <w:tc>
          <w:tcPr>
            <w:tcW w:w="1762" w:type="dxa"/>
            <w:tcBorders>
              <w:top w:val="nil"/>
              <w:left w:val="nil"/>
              <w:bottom w:val="single" w:sz="12" w:space="0" w:color="548DD4" w:themeColor="text2" w:themeTint="99"/>
              <w:right w:val="nil"/>
            </w:tcBorders>
            <w:shd w:val="clear" w:color="auto" w:fill="FFFFFF" w:themeFill="background1"/>
            <w:noWrap/>
            <w:vAlign w:val="bottom"/>
            <w:hideMark/>
          </w:tcPr>
          <w:p w14:paraId="72D5B1FE" w14:textId="4A3C8D1F" w:rsidR="007A4732" w:rsidRPr="002E6858" w:rsidRDefault="00DF1209" w:rsidP="00E21B56">
            <w:pPr>
              <w:jc w:val="right"/>
              <w:rPr>
                <w:rFonts w:ascii="Tahoma" w:hAnsi="Tahoma" w:cs="Tahoma"/>
                <w:b/>
                <w:bCs/>
                <w:sz w:val="22"/>
                <w:szCs w:val="22"/>
              </w:rPr>
            </w:pPr>
            <w:r>
              <w:rPr>
                <w:rFonts w:ascii="Tahoma" w:hAnsi="Tahoma" w:cs="Tahoma"/>
                <w:b/>
                <w:bCs/>
                <w:sz w:val="22"/>
                <w:szCs w:val="22"/>
                <w:lang w:val="en-US"/>
              </w:rPr>
              <w:t>B</w:t>
            </w:r>
            <w:r w:rsidR="00DB6CD0">
              <w:rPr>
                <w:rFonts w:ascii="Tahoma" w:hAnsi="Tahoma" w:cs="Tahoma"/>
                <w:b/>
                <w:bCs/>
                <w:sz w:val="22"/>
                <w:szCs w:val="22"/>
                <w:lang w:val="el-GR"/>
              </w:rPr>
              <w:t>’τρίμηνο 2022</w:t>
            </w:r>
          </w:p>
        </w:tc>
        <w:tc>
          <w:tcPr>
            <w:tcW w:w="1737" w:type="dxa"/>
            <w:tcBorders>
              <w:top w:val="nil"/>
              <w:left w:val="nil"/>
              <w:bottom w:val="single" w:sz="12" w:space="0" w:color="548DD4" w:themeColor="text2" w:themeTint="99"/>
              <w:right w:val="nil"/>
            </w:tcBorders>
            <w:shd w:val="clear" w:color="auto" w:fill="FFFFFF" w:themeFill="background1"/>
            <w:noWrap/>
            <w:vAlign w:val="bottom"/>
            <w:hideMark/>
          </w:tcPr>
          <w:p w14:paraId="0B1A4654" w14:textId="7704C7F0" w:rsidR="007A4732" w:rsidRPr="002E6858" w:rsidRDefault="00DF1209" w:rsidP="00E21B56">
            <w:pPr>
              <w:jc w:val="right"/>
              <w:rPr>
                <w:rFonts w:ascii="Tahoma" w:hAnsi="Tahoma" w:cs="Tahoma"/>
                <w:b/>
                <w:bCs/>
                <w:sz w:val="22"/>
                <w:szCs w:val="22"/>
              </w:rPr>
            </w:pPr>
            <w:r>
              <w:rPr>
                <w:rFonts w:ascii="Tahoma" w:hAnsi="Tahoma" w:cs="Tahoma"/>
                <w:b/>
                <w:bCs/>
                <w:sz w:val="22"/>
                <w:szCs w:val="22"/>
                <w:lang w:val="en-US"/>
              </w:rPr>
              <w:t>B</w:t>
            </w:r>
            <w:r w:rsidR="00DB6CD0">
              <w:rPr>
                <w:rFonts w:ascii="Tahoma" w:hAnsi="Tahoma" w:cs="Tahoma"/>
                <w:b/>
                <w:bCs/>
                <w:sz w:val="22"/>
                <w:szCs w:val="22"/>
                <w:lang w:val="el-GR"/>
              </w:rPr>
              <w:t>’τρίμηνο 2021</w:t>
            </w:r>
          </w:p>
        </w:tc>
        <w:tc>
          <w:tcPr>
            <w:tcW w:w="1110" w:type="dxa"/>
            <w:tcBorders>
              <w:top w:val="nil"/>
              <w:left w:val="nil"/>
              <w:bottom w:val="single" w:sz="12" w:space="0" w:color="548DD4" w:themeColor="text2" w:themeTint="99"/>
              <w:right w:val="nil"/>
            </w:tcBorders>
            <w:shd w:val="clear" w:color="auto" w:fill="FFFFFF" w:themeFill="background1"/>
            <w:noWrap/>
            <w:vAlign w:val="bottom"/>
            <w:hideMark/>
          </w:tcPr>
          <w:p w14:paraId="0A08AB1B" w14:textId="77777777" w:rsidR="007A4732" w:rsidRPr="002E6858" w:rsidRDefault="00E61885" w:rsidP="00E21B56">
            <w:pPr>
              <w:jc w:val="right"/>
              <w:rPr>
                <w:rFonts w:ascii="Tahoma" w:hAnsi="Tahoma" w:cs="Tahoma"/>
                <w:b/>
                <w:bCs/>
                <w:i/>
                <w:sz w:val="22"/>
                <w:szCs w:val="22"/>
              </w:rPr>
            </w:pPr>
            <w:r w:rsidRPr="002E6858">
              <w:rPr>
                <w:rFonts w:ascii="Tahoma" w:hAnsi="Tahoma" w:cs="Tahoma"/>
                <w:b/>
                <w:bCs/>
                <w:sz w:val="22"/>
                <w:szCs w:val="22"/>
                <w:lang w:val="el-GR"/>
              </w:rPr>
              <w:t>Ετήσιο</w:t>
            </w:r>
            <w:r w:rsidR="007A4732" w:rsidRPr="002E6858">
              <w:rPr>
                <w:rFonts w:ascii="Tahoma" w:hAnsi="Tahoma" w:cs="Tahoma"/>
                <w:b/>
                <w:bCs/>
                <w:sz w:val="22"/>
                <w:szCs w:val="22"/>
                <w:lang w:val="el-GR"/>
              </w:rPr>
              <w:t xml:space="preserve"> %</w:t>
            </w:r>
          </w:p>
        </w:tc>
        <w:tc>
          <w:tcPr>
            <w:tcW w:w="1454" w:type="dxa"/>
            <w:tcBorders>
              <w:top w:val="nil"/>
              <w:left w:val="nil"/>
              <w:bottom w:val="single" w:sz="12" w:space="0" w:color="548DD4" w:themeColor="text2" w:themeTint="99"/>
              <w:right w:val="single" w:sz="4" w:space="0" w:color="8DB4E2"/>
            </w:tcBorders>
            <w:shd w:val="clear" w:color="auto" w:fill="FFFFFF" w:themeFill="background1"/>
            <w:vAlign w:val="bottom"/>
            <w:hideMark/>
          </w:tcPr>
          <w:p w14:paraId="0998F331" w14:textId="77777777" w:rsidR="00E61885" w:rsidRPr="002E6858" w:rsidRDefault="00E61885" w:rsidP="00E21B56">
            <w:pPr>
              <w:ind w:firstLine="112"/>
              <w:jc w:val="right"/>
              <w:rPr>
                <w:rFonts w:ascii="Tahoma" w:hAnsi="Tahoma" w:cs="Tahoma"/>
                <w:b/>
                <w:bCs/>
                <w:sz w:val="22"/>
                <w:szCs w:val="22"/>
                <w:lang w:val="el-GR"/>
              </w:rPr>
            </w:pPr>
            <w:r w:rsidRPr="002E6858">
              <w:rPr>
                <w:rFonts w:ascii="Tahoma" w:hAnsi="Tahoma" w:cs="Tahoma"/>
                <w:b/>
                <w:bCs/>
                <w:sz w:val="22"/>
                <w:szCs w:val="22"/>
                <w:lang w:val="el-GR"/>
              </w:rPr>
              <w:t xml:space="preserve">Ετήσιο </w:t>
            </w:r>
          </w:p>
          <w:p w14:paraId="4BB6641C" w14:textId="77777777" w:rsidR="007A4732" w:rsidRPr="002E6858" w:rsidRDefault="00E61885" w:rsidP="00E21B56">
            <w:pPr>
              <w:ind w:firstLine="112"/>
              <w:jc w:val="right"/>
              <w:rPr>
                <w:rFonts w:ascii="Tahoma" w:hAnsi="Tahoma" w:cs="Tahoma"/>
                <w:b/>
                <w:bCs/>
                <w:sz w:val="22"/>
                <w:szCs w:val="22"/>
                <w:lang w:val="el-GR"/>
              </w:rPr>
            </w:pPr>
            <w:r w:rsidRPr="002E6858">
              <w:rPr>
                <w:rFonts w:ascii="Tahoma" w:hAnsi="Tahoma" w:cs="Tahoma"/>
                <w:b/>
                <w:bCs/>
                <w:sz w:val="22"/>
                <w:szCs w:val="22"/>
                <w:lang w:val="el-GR"/>
              </w:rPr>
              <w:t>+/-</w:t>
            </w:r>
          </w:p>
        </w:tc>
        <w:tc>
          <w:tcPr>
            <w:tcW w:w="1268" w:type="dxa"/>
            <w:tcBorders>
              <w:top w:val="single" w:sz="4" w:space="0" w:color="8DB4E2"/>
              <w:left w:val="single" w:sz="4" w:space="0" w:color="8DB4E2"/>
              <w:bottom w:val="single" w:sz="12" w:space="0" w:color="548DD4" w:themeColor="text2" w:themeTint="99"/>
              <w:right w:val="single" w:sz="4" w:space="0" w:color="8DB4E2"/>
            </w:tcBorders>
            <w:shd w:val="clear" w:color="auto" w:fill="FFFFFF" w:themeFill="background1"/>
            <w:vAlign w:val="bottom"/>
            <w:hideMark/>
          </w:tcPr>
          <w:p w14:paraId="2F2B60B0" w14:textId="1197BE6C" w:rsidR="00E61885" w:rsidRPr="002E6858" w:rsidRDefault="00DF1209" w:rsidP="00921D2E">
            <w:pPr>
              <w:jc w:val="right"/>
              <w:rPr>
                <w:rFonts w:ascii="Tahoma" w:hAnsi="Tahoma" w:cs="Tahoma"/>
                <w:b/>
                <w:bCs/>
                <w:sz w:val="22"/>
                <w:szCs w:val="22"/>
                <w:lang w:val="el-GR"/>
              </w:rPr>
            </w:pPr>
            <w:r>
              <w:rPr>
                <w:rFonts w:ascii="Tahoma" w:hAnsi="Tahoma" w:cs="Tahoma"/>
                <w:b/>
                <w:bCs/>
                <w:sz w:val="22"/>
                <w:szCs w:val="22"/>
                <w:lang w:val="en-US"/>
              </w:rPr>
              <w:t>B</w:t>
            </w:r>
            <w:r w:rsidR="00E61885" w:rsidRPr="002E6858">
              <w:rPr>
                <w:rFonts w:ascii="Tahoma" w:hAnsi="Tahoma" w:cs="Tahoma"/>
                <w:b/>
                <w:bCs/>
                <w:sz w:val="22"/>
                <w:szCs w:val="22"/>
                <w:lang w:val="el-GR"/>
              </w:rPr>
              <w:t>’ τρίμηνο</w:t>
            </w:r>
          </w:p>
          <w:p w14:paraId="2E290399" w14:textId="3A7F9685" w:rsidR="00697452" w:rsidRPr="002E6858" w:rsidRDefault="00DB6CD0">
            <w:pPr>
              <w:ind w:firstLine="112"/>
              <w:jc w:val="right"/>
              <w:rPr>
                <w:rFonts w:ascii="Tahoma" w:hAnsi="Tahoma" w:cs="Tahoma"/>
                <w:b/>
                <w:bCs/>
                <w:sz w:val="22"/>
                <w:szCs w:val="22"/>
                <w:lang w:val="el-GR"/>
              </w:rPr>
            </w:pPr>
            <w:r>
              <w:rPr>
                <w:rFonts w:ascii="Tahoma" w:hAnsi="Tahoma" w:cs="Tahoma"/>
                <w:b/>
                <w:bCs/>
                <w:sz w:val="22"/>
                <w:szCs w:val="22"/>
                <w:lang w:val="el-GR"/>
              </w:rPr>
              <w:t>2022</w:t>
            </w:r>
          </w:p>
          <w:p w14:paraId="767BDF3E" w14:textId="77777777" w:rsidR="007A4732" w:rsidRPr="002E6858" w:rsidRDefault="008D4C8A">
            <w:pPr>
              <w:ind w:firstLine="112"/>
              <w:jc w:val="right"/>
              <w:rPr>
                <w:rFonts w:ascii="Tahoma" w:hAnsi="Tahoma" w:cs="Tahoma"/>
                <w:b/>
                <w:sz w:val="22"/>
                <w:szCs w:val="22"/>
                <w:lang w:val="el-GR"/>
              </w:rPr>
            </w:pPr>
            <w:r w:rsidRPr="002E6858">
              <w:rPr>
                <w:rFonts w:ascii="Tahoma" w:hAnsi="Tahoma" w:cs="Tahoma"/>
                <w:b/>
                <w:bCs/>
                <w:sz w:val="22"/>
                <w:szCs w:val="22"/>
                <w:lang w:val="el-GR"/>
              </w:rPr>
              <w:t>+/-</w:t>
            </w:r>
            <w:r w:rsidR="00E61885" w:rsidRPr="002E6858">
              <w:rPr>
                <w:rFonts w:ascii="Tahoma" w:hAnsi="Tahoma" w:cs="Tahoma"/>
                <w:b/>
                <w:bCs/>
                <w:sz w:val="22"/>
                <w:szCs w:val="22"/>
                <w:lang w:val="el-GR"/>
              </w:rPr>
              <w:t xml:space="preserve"> </w:t>
            </w:r>
          </w:p>
        </w:tc>
      </w:tr>
      <w:tr w:rsidR="000C4E16" w:rsidRPr="002E6858" w14:paraId="6787B67A" w14:textId="77777777" w:rsidTr="003F6CF8">
        <w:trPr>
          <w:trHeight w:hRule="exact" w:val="328"/>
        </w:trPr>
        <w:tc>
          <w:tcPr>
            <w:tcW w:w="3137" w:type="dxa"/>
            <w:shd w:val="clear" w:color="auto" w:fill="FFFFFF"/>
            <w:noWrap/>
            <w:vAlign w:val="bottom"/>
            <w:hideMark/>
          </w:tcPr>
          <w:p w14:paraId="1BE6788C" w14:textId="77777777" w:rsidR="000C4E16" w:rsidRPr="00541BC5" w:rsidRDefault="000C4E16" w:rsidP="000C4E16">
            <w:pPr>
              <w:ind w:left="-108"/>
              <w:rPr>
                <w:rFonts w:ascii="Tahoma" w:hAnsi="Tahoma" w:cs="Tahoma"/>
                <w:bCs/>
                <w:sz w:val="22"/>
                <w:szCs w:val="22"/>
              </w:rPr>
            </w:pPr>
            <w:r w:rsidRPr="00541BC5">
              <w:rPr>
                <w:rFonts w:ascii="Tahoma" w:hAnsi="Tahoma" w:cs="Tahoma"/>
                <w:bCs/>
                <w:sz w:val="22"/>
                <w:szCs w:val="22"/>
                <w:lang w:val="el-GR"/>
              </w:rPr>
              <w:t>Συνδρομητές κινητής</w:t>
            </w:r>
          </w:p>
        </w:tc>
        <w:tc>
          <w:tcPr>
            <w:tcW w:w="1762" w:type="dxa"/>
            <w:shd w:val="clear" w:color="auto" w:fill="FFFFFF"/>
            <w:noWrap/>
            <w:vAlign w:val="bottom"/>
            <w:hideMark/>
          </w:tcPr>
          <w:p w14:paraId="73AB45CF" w14:textId="62846F43" w:rsidR="000C4E16" w:rsidRPr="002E6858" w:rsidRDefault="000C4E16" w:rsidP="000C4E16">
            <w:pPr>
              <w:ind w:left="-108"/>
              <w:jc w:val="right"/>
              <w:rPr>
                <w:rFonts w:ascii="Tahoma" w:hAnsi="Tahoma" w:cs="Tahoma"/>
                <w:color w:val="FF0000"/>
                <w:sz w:val="22"/>
                <w:szCs w:val="22"/>
                <w:lang w:val="el-GR"/>
              </w:rPr>
            </w:pPr>
            <w:r w:rsidRPr="00201FBA">
              <w:rPr>
                <w:rFonts w:ascii="Tahoma" w:hAnsi="Tahoma" w:cs="Tahoma"/>
                <w:sz w:val="22"/>
                <w:szCs w:val="22"/>
              </w:rPr>
              <w:t>3.940.571</w:t>
            </w:r>
          </w:p>
        </w:tc>
        <w:tc>
          <w:tcPr>
            <w:tcW w:w="1737" w:type="dxa"/>
            <w:shd w:val="clear" w:color="auto" w:fill="FFFFFF"/>
            <w:noWrap/>
            <w:vAlign w:val="bottom"/>
            <w:hideMark/>
          </w:tcPr>
          <w:p w14:paraId="0CA203D3" w14:textId="21B3086C" w:rsidR="000C4E16" w:rsidRPr="002E6858" w:rsidRDefault="000C4E16" w:rsidP="000C4E16">
            <w:pPr>
              <w:ind w:left="-108"/>
              <w:jc w:val="right"/>
              <w:rPr>
                <w:rFonts w:ascii="Tahoma" w:hAnsi="Tahoma" w:cs="Tahoma"/>
                <w:color w:val="FF0000"/>
                <w:sz w:val="22"/>
                <w:szCs w:val="22"/>
                <w:lang w:val="en-US"/>
              </w:rPr>
            </w:pPr>
            <w:r w:rsidRPr="00201FBA">
              <w:rPr>
                <w:rFonts w:ascii="Tahoma" w:hAnsi="Tahoma" w:cs="Tahoma"/>
                <w:sz w:val="22"/>
                <w:szCs w:val="22"/>
              </w:rPr>
              <w:t>3.539.629</w:t>
            </w:r>
          </w:p>
        </w:tc>
        <w:tc>
          <w:tcPr>
            <w:tcW w:w="1110" w:type="dxa"/>
            <w:shd w:val="clear" w:color="auto" w:fill="FFFFFF"/>
            <w:noWrap/>
            <w:vAlign w:val="bottom"/>
            <w:hideMark/>
          </w:tcPr>
          <w:p w14:paraId="3E795F3D" w14:textId="60553379" w:rsidR="000C4E16" w:rsidRPr="002E6858" w:rsidRDefault="000C4E16" w:rsidP="000C4E16">
            <w:pPr>
              <w:ind w:left="-108"/>
              <w:jc w:val="right"/>
              <w:rPr>
                <w:rFonts w:ascii="Tahoma" w:hAnsi="Tahoma" w:cs="Tahoma"/>
                <w:color w:val="FF0000"/>
                <w:sz w:val="22"/>
                <w:szCs w:val="22"/>
              </w:rPr>
            </w:pPr>
            <w:r w:rsidRPr="00201FBA">
              <w:rPr>
                <w:rFonts w:ascii="Tahoma" w:hAnsi="Tahoma" w:cs="Tahoma"/>
                <w:sz w:val="22"/>
                <w:szCs w:val="22"/>
              </w:rPr>
              <w:t>+11</w:t>
            </w:r>
            <w:r w:rsidRPr="00201FBA">
              <w:rPr>
                <w:rFonts w:ascii="Tahoma" w:hAnsi="Tahoma" w:cs="Tahoma"/>
                <w:sz w:val="22"/>
                <w:szCs w:val="22"/>
                <w:lang w:val="el-GR"/>
              </w:rPr>
              <w:t>,</w:t>
            </w:r>
            <w:r w:rsidRPr="00201FBA">
              <w:rPr>
                <w:rFonts w:ascii="Tahoma" w:hAnsi="Tahoma" w:cs="Tahoma"/>
                <w:sz w:val="22"/>
                <w:szCs w:val="22"/>
              </w:rPr>
              <w:t>3%</w:t>
            </w:r>
          </w:p>
        </w:tc>
        <w:tc>
          <w:tcPr>
            <w:tcW w:w="1454" w:type="dxa"/>
            <w:tcBorders>
              <w:top w:val="nil"/>
              <w:left w:val="nil"/>
              <w:bottom w:val="nil"/>
              <w:right w:val="single" w:sz="4" w:space="0" w:color="8DB4E2"/>
            </w:tcBorders>
            <w:shd w:val="clear" w:color="auto" w:fill="FFFFFF"/>
            <w:vAlign w:val="bottom"/>
            <w:hideMark/>
          </w:tcPr>
          <w:p w14:paraId="514779BB" w14:textId="5C155279" w:rsidR="000C4E16" w:rsidRPr="002E6858" w:rsidRDefault="000C4E16" w:rsidP="000C4E16">
            <w:pPr>
              <w:ind w:left="-108"/>
              <w:jc w:val="right"/>
              <w:rPr>
                <w:rFonts w:ascii="Tahoma" w:hAnsi="Tahoma" w:cs="Tahoma"/>
                <w:color w:val="FF0000"/>
                <w:sz w:val="22"/>
                <w:szCs w:val="22"/>
              </w:rPr>
            </w:pPr>
            <w:r w:rsidRPr="00201FBA">
              <w:rPr>
                <w:rFonts w:ascii="Tahoma" w:hAnsi="Tahoma" w:cs="Tahoma"/>
                <w:sz w:val="22"/>
                <w:szCs w:val="22"/>
              </w:rPr>
              <w:t xml:space="preserve">400.942  </w:t>
            </w:r>
          </w:p>
        </w:tc>
        <w:tc>
          <w:tcPr>
            <w:tcW w:w="1268" w:type="dxa"/>
            <w:tcBorders>
              <w:top w:val="nil"/>
              <w:left w:val="single" w:sz="4" w:space="0" w:color="8DB4E2"/>
              <w:bottom w:val="nil"/>
              <w:right w:val="single" w:sz="4" w:space="0" w:color="8DB4E2"/>
            </w:tcBorders>
            <w:shd w:val="clear" w:color="auto" w:fill="FFFFFF"/>
            <w:vAlign w:val="bottom"/>
            <w:hideMark/>
          </w:tcPr>
          <w:p w14:paraId="3E15DB38" w14:textId="48E45E89" w:rsidR="000C4E16" w:rsidRPr="002E6858" w:rsidRDefault="000C4E16" w:rsidP="000C4E16">
            <w:pPr>
              <w:ind w:left="-108"/>
              <w:jc w:val="right"/>
              <w:rPr>
                <w:rFonts w:ascii="Tahoma" w:hAnsi="Tahoma" w:cs="Tahoma"/>
                <w:color w:val="FF0000"/>
                <w:sz w:val="22"/>
                <w:szCs w:val="22"/>
              </w:rPr>
            </w:pPr>
            <w:r w:rsidRPr="00201FBA">
              <w:rPr>
                <w:rFonts w:ascii="Tahoma" w:hAnsi="Tahoma" w:cs="Tahoma"/>
                <w:sz w:val="22"/>
                <w:szCs w:val="22"/>
              </w:rPr>
              <w:t>119.693</w:t>
            </w:r>
          </w:p>
        </w:tc>
      </w:tr>
      <w:tr w:rsidR="000C4E16" w:rsidRPr="002E6858" w14:paraId="0757D791" w14:textId="77777777" w:rsidTr="003F6CF8">
        <w:trPr>
          <w:trHeight w:hRule="exact" w:val="328"/>
        </w:trPr>
        <w:tc>
          <w:tcPr>
            <w:tcW w:w="3137" w:type="dxa"/>
            <w:shd w:val="clear" w:color="auto" w:fill="FFFFFF" w:themeFill="background1"/>
            <w:noWrap/>
            <w:vAlign w:val="bottom"/>
            <w:hideMark/>
          </w:tcPr>
          <w:p w14:paraId="5C705CEE" w14:textId="77777777" w:rsidR="000C4E16" w:rsidRPr="00541BC5" w:rsidRDefault="000C4E16" w:rsidP="000C4E16">
            <w:pPr>
              <w:ind w:left="-108"/>
              <w:rPr>
                <w:rFonts w:ascii="Tahoma" w:hAnsi="Tahoma" w:cs="Tahoma"/>
                <w:i/>
                <w:sz w:val="22"/>
                <w:szCs w:val="22"/>
              </w:rPr>
            </w:pPr>
            <w:r w:rsidRPr="00541BC5">
              <w:rPr>
                <w:rFonts w:ascii="Tahoma" w:hAnsi="Tahoma" w:cs="Tahoma"/>
                <w:bCs/>
                <w:i/>
                <w:sz w:val="22"/>
                <w:szCs w:val="22"/>
              </w:rPr>
              <w:t xml:space="preserve">       </w:t>
            </w:r>
            <w:r w:rsidRPr="00541BC5">
              <w:rPr>
                <w:rFonts w:ascii="Tahoma" w:hAnsi="Tahoma" w:cs="Tahoma"/>
                <w:bCs/>
                <w:i/>
                <w:sz w:val="22"/>
                <w:szCs w:val="22"/>
                <w:lang w:val="el-GR"/>
              </w:rPr>
              <w:t>Πελάτες συμβολαίου</w:t>
            </w:r>
          </w:p>
        </w:tc>
        <w:tc>
          <w:tcPr>
            <w:tcW w:w="1762" w:type="dxa"/>
            <w:shd w:val="clear" w:color="auto" w:fill="FFFFFF" w:themeFill="background1"/>
            <w:noWrap/>
            <w:vAlign w:val="bottom"/>
            <w:hideMark/>
          </w:tcPr>
          <w:p w14:paraId="5DAA04E7" w14:textId="31C66B0F" w:rsidR="000C4E16" w:rsidRPr="002E6858" w:rsidRDefault="000C4E16" w:rsidP="000C4E16">
            <w:pPr>
              <w:ind w:left="-108"/>
              <w:jc w:val="right"/>
              <w:rPr>
                <w:rFonts w:ascii="Tahoma" w:hAnsi="Tahoma" w:cs="Tahoma"/>
                <w:i/>
                <w:color w:val="FF0000"/>
                <w:sz w:val="22"/>
                <w:szCs w:val="22"/>
              </w:rPr>
            </w:pPr>
            <w:r w:rsidRPr="00D129BE">
              <w:rPr>
                <w:rFonts w:ascii="Tahoma" w:hAnsi="Tahoma" w:cs="Tahoma"/>
                <w:i/>
                <w:iCs/>
                <w:sz w:val="22"/>
                <w:szCs w:val="22"/>
              </w:rPr>
              <w:t>1</w:t>
            </w:r>
            <w:r>
              <w:rPr>
                <w:rFonts w:ascii="Tahoma" w:hAnsi="Tahoma" w:cs="Tahoma"/>
                <w:i/>
                <w:iCs/>
                <w:sz w:val="22"/>
                <w:szCs w:val="22"/>
              </w:rPr>
              <w:t>.</w:t>
            </w:r>
            <w:r w:rsidRPr="00D129BE">
              <w:rPr>
                <w:rFonts w:ascii="Tahoma" w:hAnsi="Tahoma" w:cs="Tahoma"/>
                <w:i/>
                <w:iCs/>
                <w:sz w:val="22"/>
                <w:szCs w:val="22"/>
              </w:rPr>
              <w:t>786</w:t>
            </w:r>
            <w:r>
              <w:rPr>
                <w:rFonts w:ascii="Tahoma" w:hAnsi="Tahoma" w:cs="Tahoma"/>
                <w:i/>
                <w:iCs/>
                <w:sz w:val="22"/>
                <w:szCs w:val="22"/>
              </w:rPr>
              <w:t>.</w:t>
            </w:r>
            <w:r w:rsidRPr="00D129BE">
              <w:rPr>
                <w:rFonts w:ascii="Tahoma" w:hAnsi="Tahoma" w:cs="Tahoma"/>
                <w:i/>
                <w:iCs/>
                <w:sz w:val="22"/>
                <w:szCs w:val="22"/>
              </w:rPr>
              <w:t>909</w:t>
            </w:r>
          </w:p>
        </w:tc>
        <w:tc>
          <w:tcPr>
            <w:tcW w:w="1737" w:type="dxa"/>
            <w:shd w:val="clear" w:color="auto" w:fill="FFFFFF" w:themeFill="background1"/>
            <w:noWrap/>
            <w:vAlign w:val="bottom"/>
            <w:hideMark/>
          </w:tcPr>
          <w:p w14:paraId="5E8B0814" w14:textId="0CF6FA06" w:rsidR="000C4E16" w:rsidRPr="002E6858" w:rsidRDefault="000C4E16" w:rsidP="000C4E16">
            <w:pPr>
              <w:ind w:left="-108"/>
              <w:jc w:val="right"/>
              <w:rPr>
                <w:rFonts w:ascii="Tahoma" w:hAnsi="Tahoma" w:cs="Tahoma"/>
                <w:i/>
                <w:color w:val="FF0000"/>
                <w:sz w:val="22"/>
                <w:szCs w:val="22"/>
              </w:rPr>
            </w:pPr>
            <w:r w:rsidRPr="000023C0">
              <w:rPr>
                <w:rFonts w:ascii="Tahoma" w:hAnsi="Tahoma" w:cs="Tahoma"/>
                <w:i/>
                <w:iCs/>
                <w:sz w:val="22"/>
                <w:szCs w:val="22"/>
              </w:rPr>
              <w:t>1</w:t>
            </w:r>
            <w:r>
              <w:rPr>
                <w:rFonts w:ascii="Tahoma" w:hAnsi="Tahoma" w:cs="Tahoma"/>
                <w:i/>
                <w:iCs/>
                <w:sz w:val="22"/>
                <w:szCs w:val="22"/>
              </w:rPr>
              <w:t>.</w:t>
            </w:r>
            <w:r w:rsidRPr="000023C0">
              <w:rPr>
                <w:rFonts w:ascii="Tahoma" w:hAnsi="Tahoma" w:cs="Tahoma"/>
                <w:i/>
                <w:iCs/>
                <w:sz w:val="22"/>
                <w:szCs w:val="22"/>
              </w:rPr>
              <w:t>696</w:t>
            </w:r>
            <w:r>
              <w:rPr>
                <w:rFonts w:ascii="Tahoma" w:hAnsi="Tahoma" w:cs="Tahoma"/>
                <w:i/>
                <w:iCs/>
                <w:sz w:val="22"/>
                <w:szCs w:val="22"/>
              </w:rPr>
              <w:t>.</w:t>
            </w:r>
            <w:r w:rsidRPr="000023C0">
              <w:rPr>
                <w:rFonts w:ascii="Tahoma" w:hAnsi="Tahoma" w:cs="Tahoma"/>
                <w:i/>
                <w:iCs/>
                <w:sz w:val="22"/>
                <w:szCs w:val="22"/>
              </w:rPr>
              <w:t>398</w:t>
            </w:r>
          </w:p>
        </w:tc>
        <w:tc>
          <w:tcPr>
            <w:tcW w:w="1110" w:type="dxa"/>
            <w:shd w:val="clear" w:color="auto" w:fill="FFFFFF" w:themeFill="background1"/>
            <w:noWrap/>
            <w:vAlign w:val="bottom"/>
            <w:hideMark/>
          </w:tcPr>
          <w:p w14:paraId="16C1D244" w14:textId="4880B6EA" w:rsidR="000C4E16" w:rsidRPr="002E6858" w:rsidRDefault="000C4E16" w:rsidP="000C4E16">
            <w:pPr>
              <w:ind w:left="-108"/>
              <w:jc w:val="right"/>
              <w:rPr>
                <w:rFonts w:ascii="Tahoma" w:hAnsi="Tahoma" w:cs="Tahoma"/>
                <w:i/>
                <w:color w:val="FF0000"/>
                <w:sz w:val="22"/>
                <w:szCs w:val="22"/>
              </w:rPr>
            </w:pPr>
            <w:r>
              <w:rPr>
                <w:rFonts w:ascii="Tahoma" w:hAnsi="Tahoma" w:cs="Tahoma"/>
                <w:i/>
                <w:sz w:val="22"/>
                <w:szCs w:val="22"/>
              </w:rPr>
              <w:t>+5</w:t>
            </w:r>
            <w:r>
              <w:rPr>
                <w:rFonts w:ascii="Tahoma" w:hAnsi="Tahoma" w:cs="Tahoma"/>
                <w:i/>
                <w:sz w:val="22"/>
                <w:szCs w:val="22"/>
                <w:lang w:val="el-GR"/>
              </w:rPr>
              <w:t>,</w:t>
            </w:r>
            <w:r w:rsidRPr="000023C0">
              <w:rPr>
                <w:rFonts w:ascii="Tahoma" w:hAnsi="Tahoma" w:cs="Tahoma"/>
                <w:i/>
                <w:iCs/>
                <w:sz w:val="22"/>
                <w:szCs w:val="22"/>
              </w:rPr>
              <w:t>3</w:t>
            </w:r>
            <w:r w:rsidRPr="000023C0">
              <w:rPr>
                <w:rFonts w:ascii="Tahoma" w:hAnsi="Tahoma" w:cs="Tahoma"/>
                <w:i/>
                <w:sz w:val="22"/>
                <w:szCs w:val="22"/>
              </w:rPr>
              <w:t>%</w:t>
            </w:r>
          </w:p>
        </w:tc>
        <w:tc>
          <w:tcPr>
            <w:tcW w:w="1454" w:type="dxa"/>
            <w:tcBorders>
              <w:top w:val="nil"/>
              <w:left w:val="nil"/>
              <w:bottom w:val="nil"/>
              <w:right w:val="single" w:sz="4" w:space="0" w:color="8DB4E2"/>
            </w:tcBorders>
            <w:shd w:val="clear" w:color="auto" w:fill="FFFFFF" w:themeFill="background1"/>
            <w:vAlign w:val="bottom"/>
            <w:hideMark/>
          </w:tcPr>
          <w:p w14:paraId="24AC3CDE" w14:textId="01B87622" w:rsidR="000C4E16" w:rsidRPr="002E6858" w:rsidRDefault="000C4E16" w:rsidP="000C4E16">
            <w:pPr>
              <w:ind w:left="-108"/>
              <w:jc w:val="right"/>
              <w:rPr>
                <w:rFonts w:ascii="Tahoma" w:hAnsi="Tahoma" w:cs="Tahoma"/>
                <w:i/>
                <w:color w:val="FF0000"/>
                <w:sz w:val="22"/>
                <w:szCs w:val="22"/>
              </w:rPr>
            </w:pPr>
            <w:r w:rsidRPr="0054624D">
              <w:rPr>
                <w:rFonts w:ascii="Tahoma" w:hAnsi="Tahoma" w:cs="Tahoma"/>
                <w:i/>
                <w:iCs/>
                <w:sz w:val="22"/>
                <w:szCs w:val="22"/>
              </w:rPr>
              <w:t>90</w:t>
            </w:r>
            <w:r>
              <w:rPr>
                <w:rFonts w:ascii="Tahoma" w:hAnsi="Tahoma" w:cs="Tahoma"/>
                <w:i/>
                <w:iCs/>
                <w:sz w:val="22"/>
                <w:szCs w:val="22"/>
              </w:rPr>
              <w:t>.</w:t>
            </w:r>
            <w:r w:rsidRPr="0054624D">
              <w:rPr>
                <w:rFonts w:ascii="Tahoma" w:hAnsi="Tahoma" w:cs="Tahoma"/>
                <w:i/>
                <w:iCs/>
                <w:sz w:val="22"/>
                <w:szCs w:val="22"/>
              </w:rPr>
              <w:t>511</w:t>
            </w:r>
          </w:p>
        </w:tc>
        <w:tc>
          <w:tcPr>
            <w:tcW w:w="1268" w:type="dxa"/>
            <w:tcBorders>
              <w:top w:val="nil"/>
              <w:left w:val="single" w:sz="4" w:space="0" w:color="8DB4E2"/>
              <w:bottom w:val="nil"/>
              <w:right w:val="single" w:sz="4" w:space="0" w:color="8DB4E2"/>
            </w:tcBorders>
            <w:shd w:val="clear" w:color="auto" w:fill="FFFFFF" w:themeFill="background1"/>
            <w:vAlign w:val="bottom"/>
            <w:hideMark/>
          </w:tcPr>
          <w:p w14:paraId="7EA7D308" w14:textId="286473EF" w:rsidR="000C4E16" w:rsidRPr="002E6858" w:rsidRDefault="000C4E16" w:rsidP="000C4E16">
            <w:pPr>
              <w:ind w:left="-108"/>
              <w:jc w:val="right"/>
              <w:rPr>
                <w:rFonts w:ascii="Tahoma" w:hAnsi="Tahoma" w:cs="Tahoma"/>
                <w:i/>
                <w:color w:val="FF0000"/>
                <w:sz w:val="22"/>
                <w:szCs w:val="22"/>
              </w:rPr>
            </w:pPr>
            <w:r w:rsidRPr="0054624D">
              <w:rPr>
                <w:rFonts w:ascii="Tahoma" w:hAnsi="Tahoma" w:cs="Tahoma"/>
                <w:i/>
                <w:iCs/>
                <w:sz w:val="22"/>
                <w:szCs w:val="22"/>
              </w:rPr>
              <w:t>37</w:t>
            </w:r>
            <w:r>
              <w:rPr>
                <w:rFonts w:ascii="Tahoma" w:hAnsi="Tahoma" w:cs="Tahoma"/>
                <w:i/>
                <w:iCs/>
                <w:sz w:val="22"/>
                <w:szCs w:val="22"/>
              </w:rPr>
              <w:t>.</w:t>
            </w:r>
            <w:r w:rsidRPr="0054624D">
              <w:rPr>
                <w:rFonts w:ascii="Tahoma" w:hAnsi="Tahoma" w:cs="Tahoma"/>
                <w:i/>
                <w:iCs/>
                <w:sz w:val="22"/>
                <w:szCs w:val="22"/>
              </w:rPr>
              <w:t>978</w:t>
            </w:r>
          </w:p>
        </w:tc>
      </w:tr>
      <w:tr w:rsidR="000C4E16" w:rsidRPr="002E6858" w14:paraId="1D737E79" w14:textId="77777777" w:rsidTr="003F6CF8">
        <w:trPr>
          <w:trHeight w:hRule="exact" w:val="329"/>
        </w:trPr>
        <w:tc>
          <w:tcPr>
            <w:tcW w:w="3137" w:type="dxa"/>
            <w:tcBorders>
              <w:top w:val="nil"/>
              <w:left w:val="nil"/>
              <w:bottom w:val="single" w:sz="4" w:space="0" w:color="8DB4E2"/>
              <w:right w:val="nil"/>
            </w:tcBorders>
            <w:shd w:val="clear" w:color="auto" w:fill="FFFFFF"/>
            <w:noWrap/>
            <w:vAlign w:val="bottom"/>
            <w:hideMark/>
          </w:tcPr>
          <w:p w14:paraId="4FF57A51" w14:textId="77777777" w:rsidR="000C4E16" w:rsidRPr="00541BC5" w:rsidRDefault="000C4E16" w:rsidP="000C4E16">
            <w:pPr>
              <w:ind w:left="-108"/>
              <w:rPr>
                <w:rFonts w:ascii="Tahoma" w:hAnsi="Tahoma" w:cs="Tahoma"/>
                <w:i/>
                <w:sz w:val="22"/>
                <w:szCs w:val="22"/>
              </w:rPr>
            </w:pPr>
            <w:r w:rsidRPr="00541BC5">
              <w:rPr>
                <w:rFonts w:ascii="Tahoma" w:hAnsi="Tahoma" w:cs="Tahoma"/>
                <w:bCs/>
                <w:i/>
                <w:sz w:val="22"/>
                <w:szCs w:val="22"/>
              </w:rPr>
              <w:t xml:space="preserve">       </w:t>
            </w:r>
            <w:r w:rsidRPr="00541BC5">
              <w:rPr>
                <w:rFonts w:ascii="Tahoma" w:hAnsi="Tahoma" w:cs="Tahoma"/>
                <w:bCs/>
                <w:i/>
                <w:sz w:val="22"/>
                <w:szCs w:val="22"/>
                <w:lang w:val="el-GR"/>
              </w:rPr>
              <w:t>Πελάτες καρτοκινητής</w:t>
            </w:r>
          </w:p>
        </w:tc>
        <w:tc>
          <w:tcPr>
            <w:tcW w:w="1762" w:type="dxa"/>
            <w:tcBorders>
              <w:top w:val="nil"/>
              <w:left w:val="nil"/>
              <w:bottom w:val="single" w:sz="4" w:space="0" w:color="8DB4E2"/>
              <w:right w:val="nil"/>
            </w:tcBorders>
            <w:shd w:val="clear" w:color="auto" w:fill="FFFFFF"/>
            <w:noWrap/>
            <w:vAlign w:val="bottom"/>
            <w:hideMark/>
          </w:tcPr>
          <w:p w14:paraId="17624873" w14:textId="13EE4CFC" w:rsidR="000C4E16" w:rsidRPr="002E6858" w:rsidRDefault="000C4E16" w:rsidP="000C4E16">
            <w:pPr>
              <w:ind w:left="-108"/>
              <w:jc w:val="right"/>
              <w:rPr>
                <w:rFonts w:ascii="Tahoma" w:hAnsi="Tahoma" w:cs="Tahoma"/>
                <w:i/>
                <w:color w:val="FF0000"/>
                <w:sz w:val="22"/>
                <w:szCs w:val="22"/>
              </w:rPr>
            </w:pPr>
            <w:r w:rsidRPr="00D129BE">
              <w:rPr>
                <w:rFonts w:ascii="Tahoma" w:hAnsi="Tahoma" w:cs="Tahoma"/>
                <w:i/>
                <w:iCs/>
                <w:sz w:val="22"/>
                <w:szCs w:val="22"/>
              </w:rPr>
              <w:t>2</w:t>
            </w:r>
            <w:r>
              <w:rPr>
                <w:rFonts w:ascii="Tahoma" w:hAnsi="Tahoma" w:cs="Tahoma"/>
                <w:i/>
                <w:iCs/>
                <w:sz w:val="22"/>
                <w:szCs w:val="22"/>
              </w:rPr>
              <w:t>.</w:t>
            </w:r>
            <w:r w:rsidRPr="00D129BE">
              <w:rPr>
                <w:rFonts w:ascii="Tahoma" w:hAnsi="Tahoma" w:cs="Tahoma"/>
                <w:i/>
                <w:iCs/>
                <w:sz w:val="22"/>
                <w:szCs w:val="22"/>
              </w:rPr>
              <w:t>153</w:t>
            </w:r>
            <w:r>
              <w:rPr>
                <w:rFonts w:ascii="Tahoma" w:hAnsi="Tahoma" w:cs="Tahoma"/>
                <w:i/>
                <w:iCs/>
                <w:sz w:val="22"/>
                <w:szCs w:val="22"/>
              </w:rPr>
              <w:t>.</w:t>
            </w:r>
            <w:r w:rsidRPr="00D129BE">
              <w:rPr>
                <w:rFonts w:ascii="Tahoma" w:hAnsi="Tahoma" w:cs="Tahoma"/>
                <w:i/>
                <w:iCs/>
                <w:sz w:val="22"/>
                <w:szCs w:val="22"/>
              </w:rPr>
              <w:t>662</w:t>
            </w:r>
          </w:p>
        </w:tc>
        <w:tc>
          <w:tcPr>
            <w:tcW w:w="1737" w:type="dxa"/>
            <w:tcBorders>
              <w:top w:val="nil"/>
              <w:left w:val="nil"/>
              <w:bottom w:val="single" w:sz="4" w:space="0" w:color="8DB4E2"/>
              <w:right w:val="nil"/>
            </w:tcBorders>
            <w:shd w:val="clear" w:color="auto" w:fill="FFFFFF"/>
            <w:noWrap/>
            <w:vAlign w:val="bottom"/>
            <w:hideMark/>
          </w:tcPr>
          <w:p w14:paraId="30822125" w14:textId="19464F8D" w:rsidR="000C4E16" w:rsidRPr="002E6858" w:rsidRDefault="000C4E16" w:rsidP="000C4E16">
            <w:pPr>
              <w:ind w:left="-108"/>
              <w:jc w:val="right"/>
              <w:rPr>
                <w:rFonts w:ascii="Tahoma" w:hAnsi="Tahoma" w:cs="Tahoma"/>
                <w:i/>
                <w:color w:val="FF0000"/>
                <w:sz w:val="22"/>
                <w:szCs w:val="22"/>
              </w:rPr>
            </w:pPr>
            <w:r w:rsidRPr="000023C0">
              <w:rPr>
                <w:rFonts w:ascii="Tahoma" w:hAnsi="Tahoma" w:cs="Tahoma"/>
                <w:i/>
                <w:iCs/>
                <w:sz w:val="22"/>
                <w:szCs w:val="22"/>
              </w:rPr>
              <w:t>1</w:t>
            </w:r>
            <w:r>
              <w:rPr>
                <w:rFonts w:ascii="Tahoma" w:hAnsi="Tahoma" w:cs="Tahoma"/>
                <w:i/>
                <w:iCs/>
                <w:sz w:val="22"/>
                <w:szCs w:val="22"/>
              </w:rPr>
              <w:t>.</w:t>
            </w:r>
            <w:r w:rsidRPr="000023C0">
              <w:rPr>
                <w:rFonts w:ascii="Tahoma" w:hAnsi="Tahoma" w:cs="Tahoma"/>
                <w:i/>
                <w:iCs/>
                <w:sz w:val="22"/>
                <w:szCs w:val="22"/>
              </w:rPr>
              <w:t>843</w:t>
            </w:r>
            <w:r>
              <w:rPr>
                <w:rFonts w:ascii="Tahoma" w:hAnsi="Tahoma" w:cs="Tahoma"/>
                <w:i/>
                <w:iCs/>
                <w:sz w:val="22"/>
                <w:szCs w:val="22"/>
              </w:rPr>
              <w:t>.</w:t>
            </w:r>
            <w:r w:rsidRPr="000023C0">
              <w:rPr>
                <w:rFonts w:ascii="Tahoma" w:hAnsi="Tahoma" w:cs="Tahoma"/>
                <w:i/>
                <w:iCs/>
                <w:sz w:val="22"/>
                <w:szCs w:val="22"/>
              </w:rPr>
              <w:t>231</w:t>
            </w:r>
          </w:p>
        </w:tc>
        <w:tc>
          <w:tcPr>
            <w:tcW w:w="1110" w:type="dxa"/>
            <w:tcBorders>
              <w:top w:val="nil"/>
              <w:left w:val="nil"/>
              <w:bottom w:val="single" w:sz="4" w:space="0" w:color="8DB4E2"/>
              <w:right w:val="nil"/>
            </w:tcBorders>
            <w:shd w:val="clear" w:color="auto" w:fill="FFFFFF"/>
            <w:noWrap/>
            <w:vAlign w:val="bottom"/>
            <w:hideMark/>
          </w:tcPr>
          <w:p w14:paraId="0B3E5938" w14:textId="55EC3C6F" w:rsidR="000C4E16" w:rsidRPr="002E6858" w:rsidRDefault="000C4E16" w:rsidP="000C4E16">
            <w:pPr>
              <w:ind w:left="-108"/>
              <w:jc w:val="right"/>
              <w:rPr>
                <w:rFonts w:ascii="Tahoma" w:hAnsi="Tahoma" w:cs="Tahoma"/>
                <w:i/>
                <w:color w:val="FF0000"/>
                <w:sz w:val="22"/>
                <w:szCs w:val="22"/>
              </w:rPr>
            </w:pPr>
            <w:r w:rsidRPr="000023C0">
              <w:rPr>
                <w:rFonts w:ascii="Tahoma" w:hAnsi="Tahoma" w:cs="Tahoma"/>
                <w:i/>
                <w:sz w:val="22"/>
                <w:szCs w:val="22"/>
              </w:rPr>
              <w:t>+</w:t>
            </w:r>
            <w:r w:rsidRPr="000023C0">
              <w:rPr>
                <w:rFonts w:ascii="Tahoma" w:hAnsi="Tahoma" w:cs="Tahoma"/>
                <w:i/>
                <w:iCs/>
                <w:sz w:val="22"/>
                <w:szCs w:val="22"/>
              </w:rPr>
              <w:t>16</w:t>
            </w:r>
            <w:r>
              <w:rPr>
                <w:rFonts w:ascii="Tahoma" w:hAnsi="Tahoma" w:cs="Tahoma"/>
                <w:i/>
                <w:sz w:val="22"/>
                <w:szCs w:val="22"/>
                <w:lang w:val="el-GR"/>
              </w:rPr>
              <w:t>,</w:t>
            </w:r>
            <w:r w:rsidRPr="000023C0">
              <w:rPr>
                <w:rFonts w:ascii="Tahoma" w:hAnsi="Tahoma" w:cs="Tahoma"/>
                <w:i/>
                <w:sz w:val="22"/>
                <w:szCs w:val="22"/>
              </w:rPr>
              <w:t>8%</w:t>
            </w:r>
          </w:p>
        </w:tc>
        <w:tc>
          <w:tcPr>
            <w:tcW w:w="1454" w:type="dxa"/>
            <w:tcBorders>
              <w:top w:val="nil"/>
              <w:left w:val="nil"/>
              <w:bottom w:val="single" w:sz="4" w:space="0" w:color="8DB4E2"/>
              <w:right w:val="single" w:sz="4" w:space="0" w:color="8DB4E2"/>
            </w:tcBorders>
            <w:shd w:val="clear" w:color="auto" w:fill="FFFFFF"/>
            <w:vAlign w:val="bottom"/>
            <w:hideMark/>
          </w:tcPr>
          <w:p w14:paraId="71F16579" w14:textId="2D0EF419" w:rsidR="000C4E16" w:rsidRPr="002E6858" w:rsidRDefault="000C4E16" w:rsidP="000C4E16">
            <w:pPr>
              <w:ind w:left="-108"/>
              <w:jc w:val="right"/>
              <w:rPr>
                <w:rFonts w:ascii="Tahoma" w:hAnsi="Tahoma" w:cs="Tahoma"/>
                <w:i/>
                <w:color w:val="FF0000"/>
                <w:sz w:val="22"/>
                <w:szCs w:val="22"/>
              </w:rPr>
            </w:pPr>
            <w:r w:rsidRPr="0054624D">
              <w:rPr>
                <w:rFonts w:ascii="Tahoma" w:hAnsi="Tahoma" w:cs="Tahoma"/>
                <w:i/>
                <w:iCs/>
                <w:sz w:val="22"/>
                <w:szCs w:val="22"/>
              </w:rPr>
              <w:t>310</w:t>
            </w:r>
            <w:r>
              <w:rPr>
                <w:rFonts w:ascii="Tahoma" w:hAnsi="Tahoma" w:cs="Tahoma"/>
                <w:i/>
                <w:iCs/>
                <w:sz w:val="22"/>
                <w:szCs w:val="22"/>
              </w:rPr>
              <w:t>.</w:t>
            </w:r>
            <w:r w:rsidRPr="0054624D">
              <w:rPr>
                <w:rFonts w:ascii="Tahoma" w:hAnsi="Tahoma" w:cs="Tahoma"/>
                <w:i/>
                <w:iCs/>
                <w:sz w:val="22"/>
                <w:szCs w:val="22"/>
              </w:rPr>
              <w:t>431</w:t>
            </w:r>
          </w:p>
        </w:tc>
        <w:tc>
          <w:tcPr>
            <w:tcW w:w="1268" w:type="dxa"/>
            <w:tcBorders>
              <w:top w:val="nil"/>
              <w:left w:val="single" w:sz="4" w:space="0" w:color="8DB4E2"/>
              <w:bottom w:val="single" w:sz="4" w:space="0" w:color="8DB4E2"/>
              <w:right w:val="single" w:sz="4" w:space="0" w:color="8DB4E2"/>
            </w:tcBorders>
            <w:shd w:val="clear" w:color="auto" w:fill="FFFFFF"/>
            <w:vAlign w:val="bottom"/>
            <w:hideMark/>
          </w:tcPr>
          <w:p w14:paraId="54CED2A2" w14:textId="5B981333" w:rsidR="000C4E16" w:rsidRPr="002E6858" w:rsidRDefault="000C4E16" w:rsidP="000C4E16">
            <w:pPr>
              <w:ind w:left="-108"/>
              <w:jc w:val="right"/>
              <w:rPr>
                <w:rFonts w:ascii="Tahoma" w:hAnsi="Tahoma" w:cs="Tahoma"/>
                <w:i/>
                <w:color w:val="FF0000"/>
                <w:sz w:val="22"/>
                <w:szCs w:val="22"/>
              </w:rPr>
            </w:pPr>
            <w:r w:rsidRPr="0054624D">
              <w:rPr>
                <w:rFonts w:ascii="Tahoma" w:hAnsi="Tahoma" w:cs="Tahoma"/>
                <w:i/>
                <w:iCs/>
                <w:sz w:val="22"/>
                <w:szCs w:val="22"/>
              </w:rPr>
              <w:t>81</w:t>
            </w:r>
            <w:r>
              <w:rPr>
                <w:rFonts w:ascii="Tahoma" w:hAnsi="Tahoma" w:cs="Tahoma"/>
                <w:i/>
                <w:iCs/>
                <w:sz w:val="22"/>
                <w:szCs w:val="22"/>
              </w:rPr>
              <w:t>.</w:t>
            </w:r>
            <w:r w:rsidRPr="0054624D">
              <w:rPr>
                <w:rFonts w:ascii="Tahoma" w:hAnsi="Tahoma" w:cs="Tahoma"/>
                <w:i/>
                <w:iCs/>
                <w:sz w:val="22"/>
                <w:szCs w:val="22"/>
              </w:rPr>
              <w:t>715</w:t>
            </w:r>
          </w:p>
        </w:tc>
      </w:tr>
    </w:tbl>
    <w:p w14:paraId="72C7B7D4" w14:textId="77777777" w:rsidR="00290C6E" w:rsidRPr="002E6858" w:rsidRDefault="00290C6E" w:rsidP="001E4FE3">
      <w:pPr>
        <w:tabs>
          <w:tab w:val="center" w:pos="4888"/>
          <w:tab w:val="left" w:pos="6600"/>
        </w:tabs>
        <w:rPr>
          <w:rFonts w:ascii="Tahoma" w:hAnsi="Tahoma"/>
          <w:i/>
          <w:color w:val="FF0000"/>
          <w:sz w:val="16"/>
          <w:szCs w:val="16"/>
          <w:lang w:val="el-GR"/>
        </w:rPr>
      </w:pPr>
    </w:p>
    <w:p w14:paraId="72E431FB" w14:textId="77777777" w:rsidR="003028B9" w:rsidRPr="002E6858" w:rsidRDefault="003028B9" w:rsidP="001E4FE3">
      <w:pPr>
        <w:tabs>
          <w:tab w:val="center" w:pos="4888"/>
          <w:tab w:val="left" w:pos="6600"/>
        </w:tabs>
        <w:rPr>
          <w:rFonts w:ascii="Tahoma" w:hAnsi="Tahoma"/>
          <w:i/>
          <w:color w:val="FF0000"/>
          <w:sz w:val="16"/>
          <w:szCs w:val="16"/>
          <w:lang w:val="en-US"/>
        </w:rPr>
      </w:pPr>
    </w:p>
    <w:p w14:paraId="375E4EAA" w14:textId="77777777" w:rsidR="00CC3921" w:rsidRPr="002E6858" w:rsidRDefault="00CC3921" w:rsidP="001E4FE3">
      <w:pPr>
        <w:tabs>
          <w:tab w:val="center" w:pos="4888"/>
          <w:tab w:val="left" w:pos="6600"/>
        </w:tabs>
        <w:rPr>
          <w:rFonts w:ascii="Tahoma" w:hAnsi="Tahoma"/>
          <w:i/>
          <w:color w:val="FF0000"/>
          <w:sz w:val="16"/>
          <w:szCs w:val="16"/>
          <w:lang w:val="el-GR"/>
        </w:rPr>
      </w:pPr>
    </w:p>
    <w:p w14:paraId="37FC9990" w14:textId="77777777" w:rsidR="00CC3921" w:rsidRPr="002E6858" w:rsidRDefault="00CC3921" w:rsidP="001E4FE3">
      <w:pPr>
        <w:tabs>
          <w:tab w:val="center" w:pos="4888"/>
          <w:tab w:val="left" w:pos="6600"/>
        </w:tabs>
        <w:rPr>
          <w:rFonts w:ascii="Tahoma" w:hAnsi="Tahoma"/>
          <w:i/>
          <w:color w:val="FF0000"/>
          <w:sz w:val="16"/>
          <w:szCs w:val="16"/>
          <w:lang w:val="el-GR"/>
        </w:rPr>
      </w:pPr>
    </w:p>
    <w:tbl>
      <w:tblPr>
        <w:tblW w:w="11334" w:type="dxa"/>
        <w:tblLayout w:type="fixed"/>
        <w:tblLook w:val="04A0" w:firstRow="1" w:lastRow="0" w:firstColumn="1" w:lastColumn="0" w:noHBand="0" w:noVBand="1"/>
      </w:tblPr>
      <w:tblGrid>
        <w:gridCol w:w="3093"/>
        <w:gridCol w:w="1186"/>
        <w:gridCol w:w="1236"/>
        <w:gridCol w:w="1233"/>
        <w:gridCol w:w="1190"/>
        <w:gridCol w:w="1276"/>
        <w:gridCol w:w="1276"/>
        <w:gridCol w:w="844"/>
      </w:tblGrid>
      <w:tr w:rsidR="007F5657" w:rsidRPr="002E6858" w14:paraId="40421AF1" w14:textId="5B33A47C" w:rsidTr="0078346D">
        <w:trPr>
          <w:trHeight w:hRule="exact" w:val="494"/>
        </w:trPr>
        <w:tc>
          <w:tcPr>
            <w:tcW w:w="3093" w:type="dxa"/>
            <w:tcBorders>
              <w:top w:val="nil"/>
              <w:left w:val="nil"/>
              <w:bottom w:val="single" w:sz="12" w:space="0" w:color="548DD4" w:themeColor="text2" w:themeTint="99"/>
              <w:right w:val="nil"/>
            </w:tcBorders>
            <w:shd w:val="clear" w:color="auto" w:fill="FFFFFF" w:themeFill="background1"/>
            <w:vAlign w:val="center"/>
            <w:hideMark/>
          </w:tcPr>
          <w:p w14:paraId="709BFFED" w14:textId="1B6CAF5B" w:rsidR="007F5657" w:rsidRPr="002E6858" w:rsidRDefault="007F5657" w:rsidP="00DF1209">
            <w:pPr>
              <w:tabs>
                <w:tab w:val="left" w:pos="4047"/>
              </w:tabs>
              <w:ind w:left="-108"/>
              <w:rPr>
                <w:rFonts w:ascii="Tahoma" w:hAnsi="Tahoma" w:cs="Tahoma"/>
                <w:b/>
                <w:sz w:val="22"/>
                <w:szCs w:val="22"/>
                <w:lang w:val="el-GR" w:eastAsia="el-GR"/>
              </w:rPr>
            </w:pPr>
            <w:r w:rsidRPr="002E6858">
              <w:rPr>
                <w:rFonts w:ascii="Tahoma" w:hAnsi="Tahoma" w:cs="Tahoma"/>
                <w:b/>
                <w:sz w:val="22"/>
                <w:szCs w:val="22"/>
                <w:lang w:val="el-GR" w:eastAsia="el-GR"/>
              </w:rPr>
              <w:t xml:space="preserve"> (</w:t>
            </w:r>
            <w:proofErr w:type="spellStart"/>
            <w:r w:rsidRPr="002E6858">
              <w:rPr>
                <w:rFonts w:ascii="Tahoma" w:hAnsi="Tahoma" w:cs="Tahoma"/>
                <w:b/>
                <w:sz w:val="22"/>
                <w:szCs w:val="22"/>
                <w:lang w:val="el-GR" w:eastAsia="el-GR"/>
              </w:rPr>
              <w:t>Εκατ</w:t>
            </w:r>
            <w:proofErr w:type="spellEnd"/>
            <w:r w:rsidRPr="002E6858">
              <w:rPr>
                <w:rFonts w:ascii="Tahoma" w:hAnsi="Tahoma" w:cs="Tahoma"/>
                <w:b/>
                <w:sz w:val="22"/>
                <w:szCs w:val="22"/>
                <w:lang w:val="en-US" w:eastAsia="el-GR"/>
              </w:rPr>
              <w:t>.</w:t>
            </w:r>
            <w:r w:rsidRPr="002E6858">
              <w:rPr>
                <w:rFonts w:ascii="Tahoma" w:hAnsi="Tahoma" w:cs="Tahoma"/>
                <w:b/>
                <w:sz w:val="22"/>
                <w:szCs w:val="22"/>
                <w:lang w:val="el-GR" w:eastAsia="el-GR"/>
              </w:rPr>
              <w:t xml:space="preserve"> €)</w:t>
            </w:r>
          </w:p>
        </w:tc>
        <w:tc>
          <w:tcPr>
            <w:tcW w:w="1186" w:type="dxa"/>
            <w:tcBorders>
              <w:top w:val="nil"/>
              <w:left w:val="nil"/>
              <w:bottom w:val="single" w:sz="12" w:space="0" w:color="548DD4" w:themeColor="text2" w:themeTint="99"/>
              <w:right w:val="nil"/>
            </w:tcBorders>
            <w:shd w:val="clear" w:color="auto" w:fill="FFFFFF" w:themeFill="background1"/>
            <w:noWrap/>
            <w:vAlign w:val="center"/>
            <w:hideMark/>
          </w:tcPr>
          <w:p w14:paraId="2BB62667" w14:textId="4CC804CF" w:rsidR="007F5657" w:rsidRPr="002E6858" w:rsidRDefault="007F5657" w:rsidP="00DF1209">
            <w:pPr>
              <w:tabs>
                <w:tab w:val="left" w:pos="4047"/>
              </w:tabs>
              <w:ind w:left="-108"/>
              <w:jc w:val="right"/>
              <w:rPr>
                <w:rFonts w:ascii="Tahoma" w:hAnsi="Tahoma" w:cs="Tahoma"/>
                <w:b/>
                <w:sz w:val="22"/>
                <w:szCs w:val="22"/>
                <w:lang w:val="el-GR" w:eastAsia="el-GR"/>
              </w:rPr>
            </w:pPr>
            <w:r>
              <w:rPr>
                <w:rFonts w:ascii="Tahoma" w:hAnsi="Tahoma" w:cs="Tahoma"/>
                <w:b/>
                <w:bCs/>
                <w:sz w:val="22"/>
                <w:szCs w:val="22"/>
                <w:lang w:val="en-US"/>
              </w:rPr>
              <w:t>B</w:t>
            </w:r>
            <w:r>
              <w:rPr>
                <w:rFonts w:ascii="Tahoma" w:hAnsi="Tahoma" w:cs="Tahoma"/>
                <w:b/>
                <w:bCs/>
                <w:sz w:val="22"/>
                <w:szCs w:val="22"/>
                <w:lang w:val="el-GR"/>
              </w:rPr>
              <w:t>’τρίμηνο 2022</w:t>
            </w:r>
          </w:p>
        </w:tc>
        <w:tc>
          <w:tcPr>
            <w:tcW w:w="1236" w:type="dxa"/>
            <w:tcBorders>
              <w:top w:val="nil"/>
              <w:left w:val="nil"/>
              <w:bottom w:val="single" w:sz="12" w:space="0" w:color="548DD4" w:themeColor="text2" w:themeTint="99"/>
              <w:right w:val="nil"/>
            </w:tcBorders>
            <w:shd w:val="clear" w:color="auto" w:fill="FFFFFF" w:themeFill="background1"/>
            <w:noWrap/>
            <w:vAlign w:val="center"/>
            <w:hideMark/>
          </w:tcPr>
          <w:p w14:paraId="05EC0846" w14:textId="28CDA5F5" w:rsidR="007F5657" w:rsidRPr="002E6858" w:rsidRDefault="007F5657" w:rsidP="00DF1209">
            <w:pPr>
              <w:tabs>
                <w:tab w:val="left" w:pos="4047"/>
              </w:tabs>
              <w:ind w:left="-108"/>
              <w:jc w:val="right"/>
              <w:rPr>
                <w:rFonts w:ascii="Tahoma" w:hAnsi="Tahoma" w:cs="Tahoma"/>
                <w:b/>
                <w:sz w:val="22"/>
                <w:szCs w:val="22"/>
                <w:lang w:val="el-GR" w:eastAsia="el-GR"/>
              </w:rPr>
            </w:pPr>
            <w:r>
              <w:rPr>
                <w:rFonts w:ascii="Tahoma" w:hAnsi="Tahoma" w:cs="Tahoma"/>
                <w:b/>
                <w:bCs/>
                <w:sz w:val="22"/>
                <w:szCs w:val="22"/>
                <w:lang w:val="en-US"/>
              </w:rPr>
              <w:t>B</w:t>
            </w:r>
            <w:r>
              <w:rPr>
                <w:rFonts w:ascii="Tahoma" w:hAnsi="Tahoma" w:cs="Tahoma"/>
                <w:b/>
                <w:bCs/>
                <w:sz w:val="22"/>
                <w:szCs w:val="22"/>
                <w:lang w:val="el-GR"/>
              </w:rPr>
              <w:t>’τρίμηνο 2021</w:t>
            </w:r>
          </w:p>
        </w:tc>
        <w:tc>
          <w:tcPr>
            <w:tcW w:w="1233" w:type="dxa"/>
            <w:tcBorders>
              <w:top w:val="nil"/>
              <w:left w:val="nil"/>
              <w:bottom w:val="single" w:sz="12" w:space="0" w:color="548DD4" w:themeColor="text2" w:themeTint="99"/>
              <w:right w:val="nil"/>
            </w:tcBorders>
            <w:shd w:val="clear" w:color="auto" w:fill="FFFFFF" w:themeFill="background1"/>
            <w:vAlign w:val="center"/>
          </w:tcPr>
          <w:p w14:paraId="4B062A83" w14:textId="77777777" w:rsidR="007F5657" w:rsidRPr="002E6858" w:rsidRDefault="007F5657" w:rsidP="00DF1209">
            <w:pPr>
              <w:tabs>
                <w:tab w:val="left" w:pos="4047"/>
              </w:tabs>
              <w:ind w:left="-108"/>
              <w:jc w:val="right"/>
              <w:rPr>
                <w:rFonts w:ascii="Tahoma" w:hAnsi="Tahoma" w:cs="Tahoma"/>
                <w:b/>
                <w:sz w:val="22"/>
                <w:szCs w:val="22"/>
                <w:lang w:val="el-GR" w:eastAsia="el-GR"/>
              </w:rPr>
            </w:pPr>
            <w:r w:rsidRPr="002E6858">
              <w:rPr>
                <w:rFonts w:ascii="Tahoma" w:hAnsi="Tahoma" w:cs="Tahoma"/>
                <w:b/>
                <w:bCs/>
                <w:sz w:val="22"/>
                <w:szCs w:val="22"/>
                <w:lang w:val="el-GR"/>
              </w:rPr>
              <w:t>+/- %</w:t>
            </w:r>
          </w:p>
        </w:tc>
        <w:tc>
          <w:tcPr>
            <w:tcW w:w="1190" w:type="dxa"/>
            <w:tcBorders>
              <w:top w:val="nil"/>
              <w:left w:val="nil"/>
              <w:bottom w:val="single" w:sz="12" w:space="0" w:color="548DD4" w:themeColor="text2" w:themeTint="99"/>
              <w:right w:val="nil"/>
            </w:tcBorders>
            <w:shd w:val="clear" w:color="auto" w:fill="FFFFFF" w:themeFill="background1"/>
          </w:tcPr>
          <w:p w14:paraId="18AD9F82" w14:textId="4F90A367" w:rsidR="007F5657" w:rsidRPr="002E6858" w:rsidRDefault="007F5657" w:rsidP="00DF1209">
            <w:pPr>
              <w:tabs>
                <w:tab w:val="left" w:pos="4047"/>
              </w:tabs>
              <w:ind w:left="-108"/>
              <w:jc w:val="right"/>
              <w:rPr>
                <w:rFonts w:ascii="Tahoma" w:hAnsi="Tahoma" w:cs="Tahoma"/>
                <w:b/>
                <w:bCs/>
                <w:sz w:val="22"/>
                <w:szCs w:val="22"/>
                <w:lang w:val="el-GR"/>
              </w:rPr>
            </w:pPr>
            <w:r>
              <w:rPr>
                <w:rFonts w:ascii="Tahoma" w:hAnsi="Tahoma" w:cs="Tahoma"/>
                <w:b/>
                <w:bCs/>
                <w:sz w:val="22"/>
                <w:szCs w:val="22"/>
                <w:lang w:val="el-GR"/>
              </w:rPr>
              <w:t>Εξάμηνο 202</w:t>
            </w:r>
            <w:r w:rsidR="00180D5B">
              <w:rPr>
                <w:rFonts w:ascii="Tahoma" w:hAnsi="Tahoma" w:cs="Tahoma"/>
                <w:b/>
                <w:bCs/>
                <w:sz w:val="22"/>
                <w:szCs w:val="22"/>
                <w:lang w:val="el-GR"/>
              </w:rPr>
              <w:t>2</w:t>
            </w:r>
          </w:p>
        </w:tc>
        <w:tc>
          <w:tcPr>
            <w:tcW w:w="1276" w:type="dxa"/>
            <w:tcBorders>
              <w:top w:val="nil"/>
              <w:left w:val="nil"/>
              <w:bottom w:val="single" w:sz="12" w:space="0" w:color="548DD4" w:themeColor="text2" w:themeTint="99"/>
              <w:right w:val="nil"/>
            </w:tcBorders>
            <w:shd w:val="clear" w:color="auto" w:fill="FFFFFF" w:themeFill="background1"/>
          </w:tcPr>
          <w:p w14:paraId="6A296949" w14:textId="04B988C3" w:rsidR="007F5657" w:rsidRDefault="00180D5B" w:rsidP="00DF1209">
            <w:pPr>
              <w:tabs>
                <w:tab w:val="left" w:pos="4047"/>
              </w:tabs>
              <w:ind w:left="-108"/>
              <w:jc w:val="right"/>
              <w:rPr>
                <w:rFonts w:ascii="Tahoma" w:hAnsi="Tahoma" w:cs="Tahoma"/>
                <w:b/>
                <w:bCs/>
                <w:sz w:val="22"/>
                <w:szCs w:val="22"/>
                <w:lang w:val="el-GR"/>
              </w:rPr>
            </w:pPr>
            <w:r>
              <w:rPr>
                <w:rFonts w:ascii="Tahoma" w:hAnsi="Tahoma" w:cs="Tahoma"/>
                <w:b/>
                <w:bCs/>
                <w:sz w:val="22"/>
                <w:szCs w:val="22"/>
                <w:lang w:val="el-GR"/>
              </w:rPr>
              <w:t>Εξάμηνο 2021</w:t>
            </w:r>
          </w:p>
        </w:tc>
        <w:tc>
          <w:tcPr>
            <w:tcW w:w="1276" w:type="dxa"/>
          </w:tcPr>
          <w:p w14:paraId="0EE3A4F4" w14:textId="0C11BC92" w:rsidR="007F5657" w:rsidRPr="002E6858" w:rsidRDefault="007F5657" w:rsidP="00DF1209">
            <w:r w:rsidRPr="002E6858">
              <w:rPr>
                <w:rFonts w:ascii="Tahoma" w:hAnsi="Tahoma" w:cs="Tahoma"/>
                <w:b/>
                <w:bCs/>
                <w:sz w:val="22"/>
                <w:szCs w:val="22"/>
                <w:lang w:val="el-GR"/>
              </w:rPr>
              <w:t>+/- %</w:t>
            </w:r>
          </w:p>
        </w:tc>
        <w:tc>
          <w:tcPr>
            <w:tcW w:w="844" w:type="dxa"/>
          </w:tcPr>
          <w:p w14:paraId="673A1B9C" w14:textId="157D9C58" w:rsidR="007F5657" w:rsidRPr="002E6858" w:rsidRDefault="007F5657" w:rsidP="00DF1209"/>
        </w:tc>
      </w:tr>
      <w:tr w:rsidR="000C4E16" w:rsidRPr="002E6858" w14:paraId="60126124" w14:textId="2E340306" w:rsidTr="0078346D">
        <w:trPr>
          <w:gridAfter w:val="1"/>
          <w:wAfter w:w="844" w:type="dxa"/>
          <w:trHeight w:hRule="exact" w:val="350"/>
        </w:trPr>
        <w:tc>
          <w:tcPr>
            <w:tcW w:w="3093" w:type="dxa"/>
            <w:tcBorders>
              <w:top w:val="single" w:sz="12" w:space="0" w:color="4F81BD" w:themeColor="accent1"/>
              <w:left w:val="nil"/>
              <w:bottom w:val="nil"/>
              <w:right w:val="nil"/>
            </w:tcBorders>
            <w:shd w:val="clear" w:color="auto" w:fill="F2F2F2" w:themeFill="background1" w:themeFillShade="F2"/>
            <w:noWrap/>
            <w:vAlign w:val="center"/>
          </w:tcPr>
          <w:p w14:paraId="43106126" w14:textId="77777777" w:rsidR="000C4E16" w:rsidRPr="00541BC5" w:rsidRDefault="000C4E16" w:rsidP="000C4E16">
            <w:pPr>
              <w:rPr>
                <w:rFonts w:ascii="Tahoma" w:hAnsi="Tahoma" w:cs="Tahoma"/>
                <w:b/>
                <w:bCs/>
                <w:sz w:val="22"/>
                <w:szCs w:val="22"/>
                <w:lang w:val="el-GR"/>
              </w:rPr>
            </w:pPr>
            <w:r w:rsidRPr="00541BC5">
              <w:rPr>
                <w:rFonts w:ascii="Tahoma" w:hAnsi="Tahoma" w:cs="Tahoma"/>
                <w:b/>
                <w:sz w:val="22"/>
                <w:szCs w:val="22"/>
                <w:lang w:val="el-GR" w:eastAsia="el-GR"/>
              </w:rPr>
              <w:t>Κύκλος Εργασιών</w:t>
            </w:r>
          </w:p>
        </w:tc>
        <w:tc>
          <w:tcPr>
            <w:tcW w:w="1186" w:type="dxa"/>
            <w:tcBorders>
              <w:top w:val="single" w:sz="12" w:space="0" w:color="548DD4" w:themeColor="text2" w:themeTint="99"/>
              <w:left w:val="nil"/>
              <w:right w:val="nil"/>
            </w:tcBorders>
            <w:shd w:val="clear" w:color="auto" w:fill="F2F2F2" w:themeFill="background1" w:themeFillShade="F2"/>
            <w:noWrap/>
            <w:vAlign w:val="center"/>
          </w:tcPr>
          <w:p w14:paraId="666BC139" w14:textId="50EA31CD" w:rsidR="000C4E16" w:rsidRPr="002E6858" w:rsidRDefault="000C4E16" w:rsidP="000C4E16">
            <w:pPr>
              <w:tabs>
                <w:tab w:val="left" w:pos="1968"/>
                <w:tab w:val="left" w:pos="2010"/>
                <w:tab w:val="left" w:pos="4047"/>
              </w:tabs>
              <w:ind w:left="-229" w:right="49" w:firstLine="121"/>
              <w:jc w:val="right"/>
              <w:rPr>
                <w:rFonts w:ascii="Tahoma" w:hAnsi="Tahoma" w:cs="Tahoma"/>
                <w:b/>
                <w:color w:val="FF0000"/>
                <w:sz w:val="22"/>
                <w:szCs w:val="22"/>
                <w:lang w:val="el-GR"/>
              </w:rPr>
            </w:pPr>
            <w:r>
              <w:rPr>
                <w:rFonts w:ascii="Tahoma" w:hAnsi="Tahoma" w:cs="Tahoma"/>
                <w:b/>
                <w:bCs/>
                <w:color w:val="000000"/>
                <w:sz w:val="22"/>
                <w:szCs w:val="22"/>
              </w:rPr>
              <w:t xml:space="preserve">78,2 </w:t>
            </w:r>
          </w:p>
        </w:tc>
        <w:tc>
          <w:tcPr>
            <w:tcW w:w="1236" w:type="dxa"/>
            <w:tcBorders>
              <w:top w:val="single" w:sz="12" w:space="0" w:color="548DD4" w:themeColor="text2" w:themeTint="99"/>
              <w:left w:val="nil"/>
              <w:right w:val="nil"/>
            </w:tcBorders>
            <w:shd w:val="clear" w:color="auto" w:fill="F2F2F2" w:themeFill="background1" w:themeFillShade="F2"/>
            <w:noWrap/>
            <w:vAlign w:val="center"/>
          </w:tcPr>
          <w:p w14:paraId="4EE0A06A" w14:textId="7107B651" w:rsidR="000C4E16" w:rsidRPr="002E6858" w:rsidRDefault="000C4E16" w:rsidP="000C4E16">
            <w:pPr>
              <w:tabs>
                <w:tab w:val="left" w:pos="1968"/>
                <w:tab w:val="left" w:pos="2010"/>
                <w:tab w:val="left" w:pos="4047"/>
              </w:tabs>
              <w:ind w:left="-229" w:right="49" w:firstLine="121"/>
              <w:jc w:val="right"/>
              <w:rPr>
                <w:rFonts w:ascii="Tahoma" w:hAnsi="Tahoma" w:cs="Tahoma"/>
                <w:b/>
                <w:color w:val="FF0000"/>
                <w:sz w:val="22"/>
                <w:szCs w:val="22"/>
                <w:lang w:val="el-GR"/>
              </w:rPr>
            </w:pPr>
            <w:r>
              <w:rPr>
                <w:rFonts w:ascii="Tahoma" w:hAnsi="Tahoma" w:cs="Tahoma"/>
                <w:b/>
                <w:bCs/>
                <w:color w:val="000000"/>
                <w:sz w:val="22"/>
                <w:szCs w:val="22"/>
              </w:rPr>
              <w:t xml:space="preserve">74,7 </w:t>
            </w:r>
          </w:p>
        </w:tc>
        <w:tc>
          <w:tcPr>
            <w:tcW w:w="1233" w:type="dxa"/>
            <w:tcBorders>
              <w:top w:val="single" w:sz="12" w:space="0" w:color="548DD4" w:themeColor="text2" w:themeTint="99"/>
              <w:left w:val="nil"/>
              <w:right w:val="nil"/>
            </w:tcBorders>
            <w:shd w:val="clear" w:color="auto" w:fill="F2F2F2" w:themeFill="background1" w:themeFillShade="F2"/>
            <w:vAlign w:val="center"/>
          </w:tcPr>
          <w:p w14:paraId="1A76F440" w14:textId="64610339" w:rsidR="000C4E16" w:rsidRPr="002E6858" w:rsidRDefault="000C4E16" w:rsidP="000C4E16">
            <w:pPr>
              <w:tabs>
                <w:tab w:val="left" w:pos="1968"/>
                <w:tab w:val="left" w:pos="2010"/>
                <w:tab w:val="left" w:pos="4047"/>
              </w:tabs>
              <w:ind w:left="-229" w:right="49" w:firstLine="121"/>
              <w:jc w:val="right"/>
              <w:rPr>
                <w:rFonts w:ascii="Tahoma" w:hAnsi="Tahoma" w:cs="Tahoma"/>
                <w:b/>
                <w:color w:val="FF0000"/>
                <w:sz w:val="22"/>
                <w:szCs w:val="22"/>
                <w:lang w:val="el-GR"/>
              </w:rPr>
            </w:pPr>
            <w:r>
              <w:rPr>
                <w:rFonts w:ascii="Tahoma" w:hAnsi="Tahoma" w:cs="Tahoma"/>
                <w:b/>
                <w:bCs/>
                <w:color w:val="000000"/>
                <w:sz w:val="22"/>
                <w:szCs w:val="22"/>
              </w:rPr>
              <w:t>+4,7%</w:t>
            </w:r>
          </w:p>
        </w:tc>
        <w:tc>
          <w:tcPr>
            <w:tcW w:w="1190" w:type="dxa"/>
            <w:tcBorders>
              <w:top w:val="single" w:sz="12" w:space="0" w:color="548DD4" w:themeColor="text2" w:themeTint="99"/>
              <w:left w:val="nil"/>
              <w:right w:val="nil"/>
            </w:tcBorders>
            <w:shd w:val="clear" w:color="auto" w:fill="F2F2F2" w:themeFill="background1" w:themeFillShade="F2"/>
            <w:vAlign w:val="center"/>
          </w:tcPr>
          <w:p w14:paraId="5F52749B" w14:textId="4D29C41F" w:rsidR="000C4E16" w:rsidRDefault="000C4E16" w:rsidP="000C4E16">
            <w:pPr>
              <w:tabs>
                <w:tab w:val="left" w:pos="1968"/>
                <w:tab w:val="left" w:pos="2010"/>
                <w:tab w:val="left" w:pos="4047"/>
              </w:tabs>
              <w:ind w:left="-229" w:right="49" w:firstLine="121"/>
              <w:jc w:val="right"/>
              <w:rPr>
                <w:rFonts w:ascii="Tahoma" w:hAnsi="Tahoma" w:cs="Tahoma"/>
                <w:b/>
                <w:bCs/>
                <w:color w:val="000000"/>
                <w:sz w:val="22"/>
                <w:szCs w:val="22"/>
              </w:rPr>
            </w:pPr>
            <w:r>
              <w:rPr>
                <w:rFonts w:ascii="Tahoma" w:hAnsi="Tahoma" w:cs="Tahoma"/>
                <w:b/>
                <w:bCs/>
                <w:color w:val="000000"/>
                <w:sz w:val="22"/>
                <w:szCs w:val="22"/>
              </w:rPr>
              <w:t xml:space="preserve">156,6 </w:t>
            </w:r>
          </w:p>
        </w:tc>
        <w:tc>
          <w:tcPr>
            <w:tcW w:w="1276" w:type="dxa"/>
            <w:tcBorders>
              <w:top w:val="single" w:sz="12" w:space="0" w:color="548DD4" w:themeColor="text2" w:themeTint="99"/>
              <w:left w:val="nil"/>
              <w:right w:val="nil"/>
            </w:tcBorders>
            <w:shd w:val="clear" w:color="auto" w:fill="F2F2F2" w:themeFill="background1" w:themeFillShade="F2"/>
            <w:vAlign w:val="center"/>
          </w:tcPr>
          <w:p w14:paraId="10E4405D" w14:textId="33E999E8" w:rsidR="000C4E16" w:rsidRDefault="000C4E16" w:rsidP="000C4E16">
            <w:pPr>
              <w:tabs>
                <w:tab w:val="left" w:pos="1968"/>
                <w:tab w:val="left" w:pos="2010"/>
                <w:tab w:val="left" w:pos="4047"/>
              </w:tabs>
              <w:ind w:left="-229" w:right="49" w:firstLine="121"/>
              <w:jc w:val="right"/>
              <w:rPr>
                <w:rFonts w:ascii="Tahoma" w:hAnsi="Tahoma" w:cs="Tahoma"/>
                <w:b/>
                <w:bCs/>
                <w:color w:val="000000"/>
                <w:sz w:val="22"/>
                <w:szCs w:val="22"/>
              </w:rPr>
            </w:pPr>
            <w:r>
              <w:rPr>
                <w:rFonts w:ascii="Tahoma" w:hAnsi="Tahoma" w:cs="Tahoma"/>
                <w:b/>
                <w:bCs/>
                <w:color w:val="000000"/>
                <w:sz w:val="22"/>
                <w:szCs w:val="22"/>
              </w:rPr>
              <w:t xml:space="preserve">151,9 </w:t>
            </w:r>
          </w:p>
        </w:tc>
        <w:tc>
          <w:tcPr>
            <w:tcW w:w="1276" w:type="dxa"/>
            <w:tcBorders>
              <w:top w:val="single" w:sz="12" w:space="0" w:color="548DD4" w:themeColor="text2" w:themeTint="99"/>
              <w:left w:val="nil"/>
              <w:right w:val="nil"/>
            </w:tcBorders>
            <w:shd w:val="clear" w:color="auto" w:fill="F2F2F2" w:themeFill="background1" w:themeFillShade="F2"/>
            <w:vAlign w:val="center"/>
          </w:tcPr>
          <w:p w14:paraId="1C64BBAC" w14:textId="6BABC3E1" w:rsidR="000C4E16" w:rsidRDefault="000C4E16" w:rsidP="000C4E16">
            <w:pPr>
              <w:tabs>
                <w:tab w:val="left" w:pos="1968"/>
                <w:tab w:val="left" w:pos="2010"/>
                <w:tab w:val="left" w:pos="4047"/>
              </w:tabs>
              <w:ind w:left="-229" w:right="49" w:firstLine="121"/>
              <w:jc w:val="right"/>
              <w:rPr>
                <w:rFonts w:ascii="Tahoma" w:hAnsi="Tahoma" w:cs="Tahoma"/>
                <w:b/>
                <w:bCs/>
                <w:color w:val="000000"/>
                <w:sz w:val="22"/>
                <w:szCs w:val="22"/>
              </w:rPr>
            </w:pPr>
            <w:r>
              <w:rPr>
                <w:rFonts w:ascii="Tahoma" w:hAnsi="Tahoma" w:cs="Tahoma"/>
                <w:b/>
                <w:bCs/>
                <w:color w:val="000000"/>
                <w:sz w:val="22"/>
                <w:szCs w:val="22"/>
              </w:rPr>
              <w:t>+3,1%</w:t>
            </w:r>
          </w:p>
        </w:tc>
      </w:tr>
      <w:tr w:rsidR="000C4E16" w:rsidRPr="002E6858" w14:paraId="5EE0B4B0" w14:textId="6D71FCB0" w:rsidTr="0078346D">
        <w:trPr>
          <w:gridAfter w:val="1"/>
          <w:wAfter w:w="844" w:type="dxa"/>
          <w:trHeight w:hRule="exact" w:val="268"/>
        </w:trPr>
        <w:tc>
          <w:tcPr>
            <w:tcW w:w="3093" w:type="dxa"/>
            <w:tcBorders>
              <w:top w:val="nil"/>
              <w:left w:val="nil"/>
              <w:bottom w:val="nil"/>
              <w:right w:val="nil"/>
            </w:tcBorders>
            <w:shd w:val="clear" w:color="auto" w:fill="auto"/>
            <w:noWrap/>
            <w:vAlign w:val="center"/>
          </w:tcPr>
          <w:p w14:paraId="0F2C07BB" w14:textId="77777777" w:rsidR="000C4E16" w:rsidRDefault="000C4E16" w:rsidP="000C4E16">
            <w:pPr>
              <w:rPr>
                <w:rFonts w:ascii="Tahoma" w:hAnsi="Tahoma" w:cs="Tahoma"/>
                <w:sz w:val="22"/>
                <w:szCs w:val="22"/>
                <w:lang w:val="el-GR" w:eastAsia="el-GR"/>
              </w:rPr>
            </w:pPr>
            <w:r w:rsidRPr="00541BC5">
              <w:rPr>
                <w:rFonts w:ascii="Tahoma" w:hAnsi="Tahoma" w:cs="Tahoma"/>
                <w:sz w:val="22"/>
                <w:szCs w:val="22"/>
                <w:lang w:val="el-GR" w:eastAsia="el-GR"/>
              </w:rPr>
              <w:t>Έσοδα από υπηρεσίες κινητής</w:t>
            </w:r>
          </w:p>
          <w:p w14:paraId="3C258E6D" w14:textId="068749EF" w:rsidR="000C4E16" w:rsidRPr="00541BC5" w:rsidRDefault="000C4E16" w:rsidP="000C4E16">
            <w:pPr>
              <w:rPr>
                <w:rFonts w:ascii="Tahoma" w:hAnsi="Tahoma" w:cs="Tahoma"/>
                <w:i/>
                <w:sz w:val="22"/>
                <w:szCs w:val="22"/>
                <w:lang w:val="el-GR" w:eastAsia="el-GR"/>
              </w:rPr>
            </w:pPr>
          </w:p>
        </w:tc>
        <w:tc>
          <w:tcPr>
            <w:tcW w:w="1186" w:type="dxa"/>
            <w:tcBorders>
              <w:left w:val="nil"/>
              <w:right w:val="nil"/>
            </w:tcBorders>
            <w:shd w:val="clear" w:color="auto" w:fill="FFFFFF" w:themeFill="background1"/>
            <w:noWrap/>
            <w:vAlign w:val="center"/>
          </w:tcPr>
          <w:p w14:paraId="07D5B81A" w14:textId="46F4B4DB" w:rsidR="000C4E16" w:rsidRPr="002E6858" w:rsidRDefault="000C4E16" w:rsidP="000C4E16">
            <w:pPr>
              <w:tabs>
                <w:tab w:val="left" w:pos="1968"/>
                <w:tab w:val="left" w:pos="2010"/>
                <w:tab w:val="left" w:pos="4047"/>
              </w:tabs>
              <w:ind w:left="-229" w:right="49" w:firstLine="121"/>
              <w:jc w:val="right"/>
              <w:rPr>
                <w:rFonts w:ascii="Tahoma" w:hAnsi="Tahoma" w:cs="Tahoma"/>
                <w:i/>
                <w:color w:val="FF0000"/>
                <w:sz w:val="22"/>
                <w:szCs w:val="22"/>
                <w:lang w:val="el-GR"/>
              </w:rPr>
            </w:pPr>
            <w:r>
              <w:rPr>
                <w:rFonts w:ascii="Tahoma" w:hAnsi="Tahoma" w:cs="Tahoma"/>
                <w:sz w:val="22"/>
                <w:szCs w:val="22"/>
              </w:rPr>
              <w:t>50,5</w:t>
            </w:r>
          </w:p>
        </w:tc>
        <w:tc>
          <w:tcPr>
            <w:tcW w:w="1236" w:type="dxa"/>
            <w:tcBorders>
              <w:left w:val="nil"/>
              <w:right w:val="nil"/>
            </w:tcBorders>
            <w:shd w:val="clear" w:color="auto" w:fill="FFFFFF" w:themeFill="background1"/>
            <w:noWrap/>
            <w:vAlign w:val="center"/>
          </w:tcPr>
          <w:p w14:paraId="2D048261" w14:textId="6C76B519" w:rsidR="000C4E16" w:rsidRPr="002E6858" w:rsidRDefault="000C4E16" w:rsidP="000C4E16">
            <w:pPr>
              <w:tabs>
                <w:tab w:val="left" w:pos="1968"/>
                <w:tab w:val="left" w:pos="2010"/>
                <w:tab w:val="left" w:pos="4047"/>
              </w:tabs>
              <w:ind w:left="-229" w:right="49" w:firstLine="121"/>
              <w:jc w:val="right"/>
              <w:rPr>
                <w:rFonts w:ascii="Tahoma" w:hAnsi="Tahoma" w:cs="Tahoma"/>
                <w:i/>
                <w:color w:val="FF0000"/>
                <w:sz w:val="22"/>
                <w:szCs w:val="22"/>
                <w:lang w:val="el-GR"/>
              </w:rPr>
            </w:pPr>
            <w:r>
              <w:rPr>
                <w:rFonts w:ascii="Tahoma" w:hAnsi="Tahoma" w:cs="Tahoma"/>
                <w:sz w:val="22"/>
                <w:szCs w:val="22"/>
              </w:rPr>
              <w:t>54,4</w:t>
            </w:r>
          </w:p>
        </w:tc>
        <w:tc>
          <w:tcPr>
            <w:tcW w:w="1233" w:type="dxa"/>
            <w:tcBorders>
              <w:left w:val="nil"/>
              <w:right w:val="nil"/>
            </w:tcBorders>
            <w:shd w:val="clear" w:color="auto" w:fill="FFFFFF" w:themeFill="background1"/>
            <w:vAlign w:val="center"/>
          </w:tcPr>
          <w:p w14:paraId="210AA147" w14:textId="3F405D09" w:rsidR="000C4E16" w:rsidRPr="002E6858" w:rsidRDefault="000C4E16" w:rsidP="000C4E16">
            <w:pPr>
              <w:tabs>
                <w:tab w:val="left" w:pos="1968"/>
                <w:tab w:val="left" w:pos="2010"/>
                <w:tab w:val="left" w:pos="4047"/>
              </w:tabs>
              <w:ind w:left="-229" w:right="49" w:firstLine="121"/>
              <w:jc w:val="right"/>
              <w:rPr>
                <w:rFonts w:ascii="Tahoma" w:hAnsi="Tahoma" w:cs="Tahoma"/>
                <w:i/>
                <w:color w:val="FF0000"/>
                <w:sz w:val="22"/>
                <w:szCs w:val="22"/>
                <w:lang w:val="el-GR"/>
              </w:rPr>
            </w:pPr>
            <w:r>
              <w:rPr>
                <w:rFonts w:ascii="Tahoma" w:hAnsi="Tahoma" w:cs="Tahoma"/>
                <w:sz w:val="22"/>
                <w:szCs w:val="22"/>
              </w:rPr>
              <w:t>-7,2%</w:t>
            </w:r>
          </w:p>
        </w:tc>
        <w:tc>
          <w:tcPr>
            <w:tcW w:w="1190" w:type="dxa"/>
            <w:tcBorders>
              <w:left w:val="nil"/>
              <w:right w:val="nil"/>
            </w:tcBorders>
            <w:shd w:val="clear" w:color="auto" w:fill="FFFFFF" w:themeFill="background1"/>
            <w:vAlign w:val="center"/>
          </w:tcPr>
          <w:p w14:paraId="7AEB0BF8" w14:textId="1B3738C5" w:rsidR="000C4E16" w:rsidRPr="004D5573" w:rsidRDefault="000C4E16" w:rsidP="000C4E16">
            <w:pPr>
              <w:tabs>
                <w:tab w:val="left" w:pos="1968"/>
                <w:tab w:val="left" w:pos="2010"/>
                <w:tab w:val="left" w:pos="4047"/>
              </w:tabs>
              <w:ind w:left="-229" w:right="49" w:firstLine="121"/>
              <w:jc w:val="right"/>
              <w:rPr>
                <w:rFonts w:ascii="Tahoma" w:hAnsi="Tahoma" w:cs="Tahoma"/>
                <w:sz w:val="22"/>
                <w:szCs w:val="22"/>
              </w:rPr>
            </w:pPr>
            <w:r>
              <w:rPr>
                <w:rFonts w:ascii="Tahoma" w:hAnsi="Tahoma" w:cs="Tahoma"/>
                <w:sz w:val="22"/>
                <w:szCs w:val="22"/>
              </w:rPr>
              <w:t>102,9</w:t>
            </w:r>
          </w:p>
        </w:tc>
        <w:tc>
          <w:tcPr>
            <w:tcW w:w="1276" w:type="dxa"/>
            <w:tcBorders>
              <w:left w:val="nil"/>
              <w:right w:val="nil"/>
            </w:tcBorders>
            <w:shd w:val="clear" w:color="auto" w:fill="FFFFFF" w:themeFill="background1"/>
            <w:vAlign w:val="center"/>
          </w:tcPr>
          <w:p w14:paraId="76DFA2CD" w14:textId="2ADB6A28" w:rsidR="000C4E16" w:rsidRDefault="000C4E16" w:rsidP="000C4E16">
            <w:pPr>
              <w:tabs>
                <w:tab w:val="left" w:pos="1968"/>
                <w:tab w:val="left" w:pos="2010"/>
                <w:tab w:val="left" w:pos="4047"/>
              </w:tabs>
              <w:ind w:left="-229" w:right="49" w:firstLine="121"/>
              <w:jc w:val="right"/>
              <w:rPr>
                <w:rFonts w:ascii="Tahoma" w:hAnsi="Tahoma" w:cs="Tahoma"/>
                <w:sz w:val="22"/>
                <w:szCs w:val="22"/>
              </w:rPr>
            </w:pPr>
            <w:r>
              <w:rPr>
                <w:rFonts w:ascii="Tahoma" w:hAnsi="Tahoma" w:cs="Tahoma"/>
                <w:sz w:val="22"/>
                <w:szCs w:val="22"/>
              </w:rPr>
              <w:t>109,3</w:t>
            </w:r>
          </w:p>
        </w:tc>
        <w:tc>
          <w:tcPr>
            <w:tcW w:w="1276" w:type="dxa"/>
            <w:tcBorders>
              <w:left w:val="nil"/>
              <w:right w:val="nil"/>
            </w:tcBorders>
            <w:shd w:val="clear" w:color="auto" w:fill="FFFFFF" w:themeFill="background1"/>
            <w:vAlign w:val="center"/>
          </w:tcPr>
          <w:p w14:paraId="48F7CB19" w14:textId="765AE261" w:rsidR="000C4E16" w:rsidRDefault="000C4E16" w:rsidP="000C4E16">
            <w:pPr>
              <w:tabs>
                <w:tab w:val="left" w:pos="1968"/>
                <w:tab w:val="left" w:pos="2010"/>
                <w:tab w:val="left" w:pos="4047"/>
              </w:tabs>
              <w:ind w:left="-229" w:right="49" w:firstLine="121"/>
              <w:jc w:val="right"/>
              <w:rPr>
                <w:rFonts w:ascii="Tahoma" w:hAnsi="Tahoma" w:cs="Tahoma"/>
                <w:sz w:val="22"/>
                <w:szCs w:val="22"/>
              </w:rPr>
            </w:pPr>
            <w:r>
              <w:rPr>
                <w:rFonts w:ascii="Tahoma" w:hAnsi="Tahoma" w:cs="Tahoma"/>
                <w:sz w:val="22"/>
                <w:szCs w:val="22"/>
              </w:rPr>
              <w:t>-5,9%</w:t>
            </w:r>
          </w:p>
        </w:tc>
      </w:tr>
      <w:tr w:rsidR="000C4E16" w:rsidRPr="002E6858" w14:paraId="4193CF24" w14:textId="7343A2A9" w:rsidTr="0078346D">
        <w:trPr>
          <w:gridAfter w:val="1"/>
          <w:wAfter w:w="844" w:type="dxa"/>
          <w:trHeight w:hRule="exact" w:val="293"/>
        </w:trPr>
        <w:tc>
          <w:tcPr>
            <w:tcW w:w="3093" w:type="dxa"/>
            <w:tcBorders>
              <w:left w:val="nil"/>
              <w:bottom w:val="single" w:sz="8" w:space="0" w:color="4F81BD" w:themeColor="accent1"/>
              <w:right w:val="nil"/>
            </w:tcBorders>
            <w:shd w:val="clear" w:color="auto" w:fill="auto"/>
            <w:noWrap/>
            <w:vAlign w:val="center"/>
          </w:tcPr>
          <w:p w14:paraId="6D80B347" w14:textId="77777777" w:rsidR="000C4E16" w:rsidRPr="00541BC5" w:rsidRDefault="000C4E16" w:rsidP="000C4E16">
            <w:pPr>
              <w:rPr>
                <w:rFonts w:ascii="Tahoma" w:hAnsi="Tahoma" w:cs="Tahoma"/>
                <w:sz w:val="22"/>
                <w:szCs w:val="22"/>
                <w:lang w:val="el-GR"/>
              </w:rPr>
            </w:pPr>
            <w:r w:rsidRPr="00541BC5">
              <w:rPr>
                <w:rFonts w:ascii="Tahoma" w:hAnsi="Tahoma" w:cs="Tahoma"/>
                <w:sz w:val="22"/>
                <w:szCs w:val="22"/>
                <w:lang w:val="el-GR" w:eastAsia="el-GR"/>
              </w:rPr>
              <w:t>Λοιπά Έσοδα</w:t>
            </w:r>
          </w:p>
        </w:tc>
        <w:tc>
          <w:tcPr>
            <w:tcW w:w="1186" w:type="dxa"/>
            <w:tcBorders>
              <w:left w:val="nil"/>
              <w:bottom w:val="single" w:sz="8" w:space="0" w:color="4F81BD" w:themeColor="accent1"/>
              <w:right w:val="nil"/>
            </w:tcBorders>
            <w:shd w:val="clear" w:color="auto" w:fill="FFFFFF" w:themeFill="background1"/>
            <w:noWrap/>
            <w:vAlign w:val="center"/>
          </w:tcPr>
          <w:p w14:paraId="7D6AA7D8" w14:textId="3D246C82" w:rsidR="000C4E16" w:rsidRPr="002E6858" w:rsidRDefault="000C4E16" w:rsidP="000C4E16">
            <w:pPr>
              <w:tabs>
                <w:tab w:val="left" w:pos="1968"/>
                <w:tab w:val="left" w:pos="2010"/>
                <w:tab w:val="left" w:pos="4047"/>
              </w:tabs>
              <w:ind w:left="-229" w:right="49" w:firstLine="121"/>
              <w:jc w:val="right"/>
              <w:rPr>
                <w:rFonts w:ascii="Tahoma" w:hAnsi="Tahoma" w:cs="Tahoma"/>
                <w:i/>
                <w:color w:val="FF0000"/>
                <w:sz w:val="22"/>
                <w:szCs w:val="22"/>
              </w:rPr>
            </w:pPr>
            <w:r>
              <w:rPr>
                <w:rFonts w:ascii="Tahoma" w:hAnsi="Tahoma" w:cs="Tahoma"/>
                <w:sz w:val="22"/>
                <w:szCs w:val="22"/>
              </w:rPr>
              <w:t>27,7</w:t>
            </w:r>
          </w:p>
        </w:tc>
        <w:tc>
          <w:tcPr>
            <w:tcW w:w="1236" w:type="dxa"/>
            <w:tcBorders>
              <w:left w:val="nil"/>
              <w:bottom w:val="single" w:sz="8" w:space="0" w:color="4F81BD" w:themeColor="accent1"/>
              <w:right w:val="nil"/>
            </w:tcBorders>
            <w:shd w:val="clear" w:color="auto" w:fill="FFFFFF" w:themeFill="background1"/>
            <w:noWrap/>
            <w:vAlign w:val="center"/>
          </w:tcPr>
          <w:p w14:paraId="7FB60FD0" w14:textId="392348FB" w:rsidR="000C4E16" w:rsidRPr="002E6858" w:rsidRDefault="000C4E16" w:rsidP="000C4E16">
            <w:pPr>
              <w:tabs>
                <w:tab w:val="left" w:pos="1968"/>
                <w:tab w:val="left" w:pos="2010"/>
                <w:tab w:val="left" w:pos="4047"/>
              </w:tabs>
              <w:ind w:left="-229" w:right="49" w:firstLine="121"/>
              <w:jc w:val="right"/>
              <w:rPr>
                <w:rFonts w:ascii="Tahoma" w:hAnsi="Tahoma" w:cs="Tahoma"/>
                <w:i/>
                <w:color w:val="FF0000"/>
                <w:sz w:val="22"/>
                <w:szCs w:val="22"/>
              </w:rPr>
            </w:pPr>
            <w:r>
              <w:rPr>
                <w:rFonts w:ascii="Tahoma" w:hAnsi="Tahoma" w:cs="Tahoma"/>
                <w:sz w:val="22"/>
                <w:szCs w:val="22"/>
              </w:rPr>
              <w:t>20,3</w:t>
            </w:r>
          </w:p>
        </w:tc>
        <w:tc>
          <w:tcPr>
            <w:tcW w:w="1233" w:type="dxa"/>
            <w:tcBorders>
              <w:left w:val="nil"/>
              <w:bottom w:val="single" w:sz="8" w:space="0" w:color="4F81BD" w:themeColor="accent1"/>
              <w:right w:val="nil"/>
            </w:tcBorders>
            <w:shd w:val="clear" w:color="auto" w:fill="FFFFFF" w:themeFill="background1"/>
            <w:vAlign w:val="center"/>
          </w:tcPr>
          <w:p w14:paraId="068992A1" w14:textId="1B0259B1" w:rsidR="000C4E16" w:rsidRPr="002E6858" w:rsidRDefault="000C4E16" w:rsidP="000C4E16">
            <w:pPr>
              <w:tabs>
                <w:tab w:val="left" w:pos="1968"/>
                <w:tab w:val="left" w:pos="2010"/>
                <w:tab w:val="left" w:pos="4047"/>
              </w:tabs>
              <w:ind w:left="-229" w:right="49" w:firstLine="121"/>
              <w:jc w:val="right"/>
              <w:rPr>
                <w:rFonts w:ascii="Tahoma" w:hAnsi="Tahoma" w:cs="Tahoma"/>
                <w:i/>
                <w:color w:val="FF0000"/>
                <w:sz w:val="22"/>
                <w:szCs w:val="22"/>
              </w:rPr>
            </w:pPr>
            <w:r>
              <w:rPr>
                <w:rFonts w:ascii="Tahoma" w:hAnsi="Tahoma" w:cs="Tahoma"/>
                <w:sz w:val="22"/>
                <w:szCs w:val="22"/>
              </w:rPr>
              <w:t>+36,5%</w:t>
            </w:r>
          </w:p>
        </w:tc>
        <w:tc>
          <w:tcPr>
            <w:tcW w:w="1190" w:type="dxa"/>
            <w:tcBorders>
              <w:left w:val="nil"/>
              <w:bottom w:val="single" w:sz="8" w:space="0" w:color="4F81BD" w:themeColor="accent1"/>
              <w:right w:val="nil"/>
            </w:tcBorders>
            <w:shd w:val="clear" w:color="auto" w:fill="FFFFFF" w:themeFill="background1"/>
            <w:vAlign w:val="center"/>
          </w:tcPr>
          <w:p w14:paraId="105BF12D" w14:textId="228CD88B" w:rsidR="000C4E16" w:rsidRDefault="000C4E16" w:rsidP="000C4E16">
            <w:pPr>
              <w:tabs>
                <w:tab w:val="left" w:pos="1968"/>
                <w:tab w:val="left" w:pos="2010"/>
                <w:tab w:val="left" w:pos="4047"/>
              </w:tabs>
              <w:ind w:left="-229" w:right="49" w:firstLine="121"/>
              <w:jc w:val="right"/>
              <w:rPr>
                <w:rFonts w:ascii="Tahoma" w:hAnsi="Tahoma" w:cs="Tahoma"/>
                <w:sz w:val="22"/>
                <w:szCs w:val="22"/>
              </w:rPr>
            </w:pPr>
            <w:r>
              <w:rPr>
                <w:rFonts w:ascii="Tahoma" w:hAnsi="Tahoma" w:cs="Tahoma"/>
                <w:sz w:val="22"/>
                <w:szCs w:val="22"/>
              </w:rPr>
              <w:t>53,7</w:t>
            </w:r>
          </w:p>
        </w:tc>
        <w:tc>
          <w:tcPr>
            <w:tcW w:w="1276" w:type="dxa"/>
            <w:tcBorders>
              <w:left w:val="nil"/>
              <w:bottom w:val="single" w:sz="8" w:space="0" w:color="4F81BD" w:themeColor="accent1"/>
              <w:right w:val="nil"/>
            </w:tcBorders>
            <w:shd w:val="clear" w:color="auto" w:fill="FFFFFF" w:themeFill="background1"/>
            <w:vAlign w:val="center"/>
          </w:tcPr>
          <w:p w14:paraId="357FE274" w14:textId="391AEFB8" w:rsidR="000C4E16" w:rsidRDefault="000C4E16" w:rsidP="000C4E16">
            <w:pPr>
              <w:tabs>
                <w:tab w:val="left" w:pos="1968"/>
                <w:tab w:val="left" w:pos="2010"/>
                <w:tab w:val="left" w:pos="4047"/>
              </w:tabs>
              <w:ind w:left="-229" w:right="49" w:firstLine="121"/>
              <w:jc w:val="right"/>
              <w:rPr>
                <w:rFonts w:ascii="Tahoma" w:hAnsi="Tahoma" w:cs="Tahoma"/>
                <w:sz w:val="22"/>
                <w:szCs w:val="22"/>
              </w:rPr>
            </w:pPr>
            <w:r>
              <w:rPr>
                <w:rFonts w:ascii="Tahoma" w:hAnsi="Tahoma" w:cs="Tahoma"/>
                <w:sz w:val="22"/>
                <w:szCs w:val="22"/>
              </w:rPr>
              <w:t>42,6</w:t>
            </w:r>
          </w:p>
        </w:tc>
        <w:tc>
          <w:tcPr>
            <w:tcW w:w="1276" w:type="dxa"/>
            <w:tcBorders>
              <w:left w:val="nil"/>
              <w:bottom w:val="single" w:sz="8" w:space="0" w:color="4F81BD" w:themeColor="accent1"/>
              <w:right w:val="nil"/>
            </w:tcBorders>
            <w:shd w:val="clear" w:color="auto" w:fill="FFFFFF" w:themeFill="background1"/>
            <w:vAlign w:val="center"/>
          </w:tcPr>
          <w:p w14:paraId="04C432C5" w14:textId="004C2736" w:rsidR="000C4E16" w:rsidRDefault="000C4E16" w:rsidP="000C4E16">
            <w:pPr>
              <w:tabs>
                <w:tab w:val="left" w:pos="1968"/>
                <w:tab w:val="left" w:pos="2010"/>
                <w:tab w:val="left" w:pos="4047"/>
              </w:tabs>
              <w:ind w:left="-229" w:right="49" w:firstLine="121"/>
              <w:jc w:val="right"/>
              <w:rPr>
                <w:rFonts w:ascii="Tahoma" w:hAnsi="Tahoma" w:cs="Tahoma"/>
                <w:sz w:val="22"/>
                <w:szCs w:val="22"/>
              </w:rPr>
            </w:pPr>
            <w:r>
              <w:rPr>
                <w:rFonts w:ascii="Tahoma" w:hAnsi="Tahoma" w:cs="Tahoma"/>
                <w:sz w:val="22"/>
                <w:szCs w:val="22"/>
              </w:rPr>
              <w:t>+26,1%</w:t>
            </w:r>
          </w:p>
        </w:tc>
      </w:tr>
      <w:tr w:rsidR="000C4E16" w:rsidRPr="002E6858" w14:paraId="6266CBF3" w14:textId="564E45BA" w:rsidTr="0078346D">
        <w:trPr>
          <w:gridAfter w:val="1"/>
          <w:wAfter w:w="844" w:type="dxa"/>
          <w:trHeight w:hRule="exact" w:val="307"/>
        </w:trPr>
        <w:tc>
          <w:tcPr>
            <w:tcW w:w="3093" w:type="dxa"/>
            <w:tcBorders>
              <w:top w:val="single" w:sz="8" w:space="0" w:color="4F81BD" w:themeColor="accent1"/>
              <w:left w:val="nil"/>
              <w:bottom w:val="single" w:sz="8" w:space="0" w:color="4F81BD" w:themeColor="accent1"/>
              <w:right w:val="nil"/>
            </w:tcBorders>
            <w:shd w:val="clear" w:color="auto" w:fill="F2F2F2" w:themeFill="background1" w:themeFillShade="F2"/>
            <w:noWrap/>
            <w:vAlign w:val="center"/>
          </w:tcPr>
          <w:p w14:paraId="5E7E60FB" w14:textId="77777777" w:rsidR="000C4E16" w:rsidRPr="00541BC5" w:rsidRDefault="000C4E16" w:rsidP="000C4E16">
            <w:pPr>
              <w:rPr>
                <w:rFonts w:ascii="Tahoma" w:hAnsi="Tahoma"/>
                <w:b/>
                <w:sz w:val="22"/>
                <w:szCs w:val="22"/>
                <w:lang w:val="el-GR"/>
              </w:rPr>
            </w:pPr>
            <w:r w:rsidRPr="00541BC5">
              <w:rPr>
                <w:rFonts w:ascii="Tahoma" w:hAnsi="Tahoma"/>
                <w:b/>
                <w:sz w:val="22"/>
                <w:szCs w:val="22"/>
                <w:lang w:val="el-GR"/>
              </w:rPr>
              <w:t xml:space="preserve">Προσαρμοσμένο </w:t>
            </w:r>
            <w:r w:rsidRPr="00541BC5">
              <w:rPr>
                <w:rFonts w:ascii="Tahoma" w:hAnsi="Tahoma"/>
                <w:b/>
                <w:sz w:val="22"/>
                <w:szCs w:val="22"/>
              </w:rPr>
              <w:t>EBITDA</w:t>
            </w:r>
            <w:r w:rsidRPr="00541BC5">
              <w:rPr>
                <w:rFonts w:ascii="Tahoma" w:hAnsi="Tahoma"/>
                <w:b/>
                <w:sz w:val="22"/>
                <w:szCs w:val="22"/>
                <w:lang w:val="el-GR"/>
              </w:rPr>
              <w:t xml:space="preserve"> (</w:t>
            </w:r>
            <w:r w:rsidRPr="00541BC5">
              <w:rPr>
                <w:rFonts w:ascii="Tahoma" w:hAnsi="Tahoma"/>
                <w:b/>
                <w:sz w:val="22"/>
                <w:szCs w:val="22"/>
                <w:lang w:val="en-US"/>
              </w:rPr>
              <w:t>AL</w:t>
            </w:r>
            <w:r w:rsidRPr="00541BC5">
              <w:rPr>
                <w:rFonts w:ascii="Tahoma" w:hAnsi="Tahoma"/>
                <w:b/>
                <w:sz w:val="22"/>
                <w:szCs w:val="22"/>
                <w:lang w:val="el-GR"/>
              </w:rPr>
              <w:t>)</w:t>
            </w:r>
          </w:p>
        </w:tc>
        <w:tc>
          <w:tcPr>
            <w:tcW w:w="1186" w:type="dxa"/>
            <w:tcBorders>
              <w:top w:val="single" w:sz="8" w:space="0" w:color="4F81BD" w:themeColor="accent1"/>
              <w:left w:val="nil"/>
              <w:bottom w:val="single" w:sz="8" w:space="0" w:color="4F81BD" w:themeColor="accent1"/>
              <w:right w:val="nil"/>
            </w:tcBorders>
            <w:shd w:val="clear" w:color="auto" w:fill="F2F2F2" w:themeFill="background1" w:themeFillShade="F2"/>
            <w:noWrap/>
            <w:vAlign w:val="center"/>
          </w:tcPr>
          <w:p w14:paraId="315B7346" w14:textId="49CCEAD0" w:rsidR="000C4E16" w:rsidRPr="002E6858" w:rsidRDefault="000C4E16" w:rsidP="000C4E16">
            <w:pPr>
              <w:tabs>
                <w:tab w:val="left" w:pos="1968"/>
                <w:tab w:val="left" w:pos="2010"/>
                <w:tab w:val="left" w:pos="4047"/>
              </w:tabs>
              <w:ind w:left="-229" w:right="49" w:firstLine="121"/>
              <w:jc w:val="right"/>
              <w:rPr>
                <w:rFonts w:ascii="Tahoma" w:hAnsi="Tahoma" w:cs="Tahoma"/>
                <w:i/>
                <w:color w:val="FF0000"/>
                <w:sz w:val="22"/>
                <w:szCs w:val="22"/>
                <w:lang w:val="el-GR"/>
              </w:rPr>
            </w:pPr>
            <w:r>
              <w:rPr>
                <w:rFonts w:ascii="Tahoma" w:hAnsi="Tahoma" w:cs="Tahoma"/>
                <w:b/>
                <w:bCs/>
                <w:color w:val="000000"/>
                <w:sz w:val="22"/>
                <w:szCs w:val="22"/>
              </w:rPr>
              <w:t xml:space="preserve">13,7 </w:t>
            </w:r>
          </w:p>
        </w:tc>
        <w:tc>
          <w:tcPr>
            <w:tcW w:w="1236" w:type="dxa"/>
            <w:tcBorders>
              <w:top w:val="single" w:sz="8" w:space="0" w:color="4F81BD" w:themeColor="accent1"/>
              <w:left w:val="nil"/>
              <w:bottom w:val="single" w:sz="8" w:space="0" w:color="4F81BD" w:themeColor="accent1"/>
              <w:right w:val="nil"/>
            </w:tcBorders>
            <w:shd w:val="clear" w:color="auto" w:fill="F2F2F2" w:themeFill="background1" w:themeFillShade="F2"/>
            <w:noWrap/>
            <w:vAlign w:val="center"/>
          </w:tcPr>
          <w:p w14:paraId="1C620219" w14:textId="53B74981" w:rsidR="000C4E16" w:rsidRPr="002E6858" w:rsidRDefault="000C4E16" w:rsidP="000C4E16">
            <w:pPr>
              <w:tabs>
                <w:tab w:val="left" w:pos="1968"/>
                <w:tab w:val="left" w:pos="2010"/>
                <w:tab w:val="left" w:pos="4047"/>
              </w:tabs>
              <w:ind w:left="-229" w:right="49" w:firstLine="121"/>
              <w:jc w:val="right"/>
              <w:rPr>
                <w:rFonts w:ascii="Tahoma" w:hAnsi="Tahoma" w:cs="Tahoma"/>
                <w:i/>
                <w:color w:val="FF0000"/>
                <w:sz w:val="22"/>
                <w:szCs w:val="22"/>
                <w:lang w:val="el-GR"/>
              </w:rPr>
            </w:pPr>
            <w:r>
              <w:rPr>
                <w:rFonts w:ascii="Tahoma" w:hAnsi="Tahoma" w:cs="Tahoma"/>
                <w:b/>
                <w:bCs/>
                <w:color w:val="000000"/>
                <w:sz w:val="22"/>
                <w:szCs w:val="22"/>
              </w:rPr>
              <w:t xml:space="preserve">6,7 </w:t>
            </w:r>
          </w:p>
        </w:tc>
        <w:tc>
          <w:tcPr>
            <w:tcW w:w="1233" w:type="dxa"/>
            <w:tcBorders>
              <w:top w:val="single" w:sz="8" w:space="0" w:color="4F81BD" w:themeColor="accent1"/>
              <w:left w:val="nil"/>
              <w:bottom w:val="single" w:sz="8" w:space="0" w:color="4F81BD" w:themeColor="accent1"/>
              <w:right w:val="nil"/>
            </w:tcBorders>
            <w:shd w:val="clear" w:color="auto" w:fill="F2F2F2" w:themeFill="background1" w:themeFillShade="F2"/>
            <w:vAlign w:val="center"/>
          </w:tcPr>
          <w:p w14:paraId="76F73F5D" w14:textId="45C839CB" w:rsidR="000C4E16" w:rsidRPr="002E6858" w:rsidRDefault="0078346D" w:rsidP="000C4E16">
            <w:pPr>
              <w:tabs>
                <w:tab w:val="left" w:pos="1968"/>
                <w:tab w:val="left" w:pos="2010"/>
                <w:tab w:val="left" w:pos="4047"/>
              </w:tabs>
              <w:ind w:left="-229" w:right="49" w:firstLine="121"/>
              <w:jc w:val="right"/>
              <w:rPr>
                <w:rFonts w:ascii="Tahoma" w:hAnsi="Tahoma" w:cs="Tahoma"/>
                <w:i/>
                <w:color w:val="FF0000"/>
                <w:sz w:val="22"/>
                <w:szCs w:val="22"/>
                <w:lang w:val="el-GR"/>
              </w:rPr>
            </w:pPr>
            <w:r>
              <w:rPr>
                <w:rFonts w:ascii="Tahoma" w:hAnsi="Tahoma" w:cs="Tahoma"/>
                <w:b/>
                <w:bCs/>
                <w:color w:val="000000"/>
                <w:sz w:val="22"/>
                <w:szCs w:val="22"/>
              </w:rPr>
              <w:t>+104</w:t>
            </w:r>
            <w:r>
              <w:rPr>
                <w:rFonts w:ascii="Tahoma" w:hAnsi="Tahoma" w:cs="Tahoma"/>
                <w:b/>
                <w:bCs/>
                <w:color w:val="000000"/>
                <w:sz w:val="22"/>
                <w:szCs w:val="22"/>
                <w:lang w:val="el-GR"/>
              </w:rPr>
              <w:t>,</w:t>
            </w:r>
            <w:r w:rsidRPr="0078346D">
              <w:rPr>
                <w:rFonts w:ascii="Tahoma" w:hAnsi="Tahoma" w:cs="Tahoma"/>
                <w:b/>
                <w:bCs/>
                <w:color w:val="000000"/>
                <w:sz w:val="22"/>
                <w:szCs w:val="22"/>
              </w:rPr>
              <w:t>5%</w:t>
            </w:r>
          </w:p>
        </w:tc>
        <w:tc>
          <w:tcPr>
            <w:tcW w:w="1190" w:type="dxa"/>
            <w:tcBorders>
              <w:top w:val="single" w:sz="8" w:space="0" w:color="4F81BD" w:themeColor="accent1"/>
              <w:left w:val="nil"/>
              <w:bottom w:val="single" w:sz="8" w:space="0" w:color="4F81BD" w:themeColor="accent1"/>
              <w:right w:val="nil"/>
            </w:tcBorders>
            <w:shd w:val="clear" w:color="auto" w:fill="F2F2F2" w:themeFill="background1" w:themeFillShade="F2"/>
            <w:vAlign w:val="center"/>
          </w:tcPr>
          <w:p w14:paraId="081B09BA" w14:textId="3E8E1CAB" w:rsidR="000C4E16" w:rsidRDefault="000C4E16" w:rsidP="000C4E16">
            <w:pPr>
              <w:tabs>
                <w:tab w:val="left" w:pos="1968"/>
                <w:tab w:val="left" w:pos="2010"/>
                <w:tab w:val="left" w:pos="4047"/>
              </w:tabs>
              <w:ind w:left="-229" w:right="49" w:firstLine="121"/>
              <w:jc w:val="right"/>
              <w:rPr>
                <w:rFonts w:ascii="Tahoma" w:hAnsi="Tahoma" w:cs="Tahoma"/>
                <w:b/>
                <w:bCs/>
                <w:color w:val="000000"/>
                <w:sz w:val="22"/>
                <w:szCs w:val="22"/>
              </w:rPr>
            </w:pPr>
            <w:r>
              <w:rPr>
                <w:rFonts w:ascii="Tahoma" w:hAnsi="Tahoma" w:cs="Tahoma"/>
                <w:b/>
                <w:bCs/>
                <w:color w:val="000000"/>
                <w:sz w:val="22"/>
                <w:szCs w:val="22"/>
              </w:rPr>
              <w:t xml:space="preserve">25,4 </w:t>
            </w:r>
          </w:p>
        </w:tc>
        <w:tc>
          <w:tcPr>
            <w:tcW w:w="1276" w:type="dxa"/>
            <w:tcBorders>
              <w:top w:val="single" w:sz="8" w:space="0" w:color="4F81BD" w:themeColor="accent1"/>
              <w:left w:val="nil"/>
              <w:bottom w:val="single" w:sz="8" w:space="0" w:color="4F81BD" w:themeColor="accent1"/>
              <w:right w:val="nil"/>
            </w:tcBorders>
            <w:shd w:val="clear" w:color="auto" w:fill="F2F2F2" w:themeFill="background1" w:themeFillShade="F2"/>
            <w:vAlign w:val="center"/>
          </w:tcPr>
          <w:p w14:paraId="5A65E609" w14:textId="1936AD7E" w:rsidR="000C4E16" w:rsidRDefault="000C4E16" w:rsidP="000C4E16">
            <w:pPr>
              <w:tabs>
                <w:tab w:val="left" w:pos="1968"/>
                <w:tab w:val="left" w:pos="2010"/>
                <w:tab w:val="left" w:pos="4047"/>
              </w:tabs>
              <w:ind w:left="-229" w:right="49" w:firstLine="121"/>
              <w:jc w:val="right"/>
              <w:rPr>
                <w:rFonts w:ascii="Tahoma" w:hAnsi="Tahoma" w:cs="Tahoma"/>
                <w:b/>
                <w:bCs/>
                <w:color w:val="000000"/>
                <w:sz w:val="22"/>
                <w:szCs w:val="22"/>
              </w:rPr>
            </w:pPr>
            <w:r>
              <w:rPr>
                <w:rFonts w:ascii="Tahoma" w:hAnsi="Tahoma" w:cs="Tahoma"/>
                <w:b/>
                <w:bCs/>
                <w:color w:val="000000"/>
                <w:sz w:val="22"/>
                <w:szCs w:val="22"/>
              </w:rPr>
              <w:t xml:space="preserve">9,6 </w:t>
            </w:r>
          </w:p>
        </w:tc>
        <w:tc>
          <w:tcPr>
            <w:tcW w:w="1276" w:type="dxa"/>
            <w:tcBorders>
              <w:top w:val="single" w:sz="8" w:space="0" w:color="4F81BD" w:themeColor="accent1"/>
              <w:left w:val="nil"/>
              <w:bottom w:val="single" w:sz="8" w:space="0" w:color="4F81BD" w:themeColor="accent1"/>
              <w:right w:val="nil"/>
            </w:tcBorders>
            <w:shd w:val="clear" w:color="auto" w:fill="F2F2F2" w:themeFill="background1" w:themeFillShade="F2"/>
            <w:vAlign w:val="center"/>
          </w:tcPr>
          <w:p w14:paraId="13D5E3D0" w14:textId="617F7C8F" w:rsidR="000C4E16" w:rsidRDefault="0078346D" w:rsidP="000C4E16">
            <w:pPr>
              <w:tabs>
                <w:tab w:val="left" w:pos="1968"/>
                <w:tab w:val="left" w:pos="2010"/>
                <w:tab w:val="left" w:pos="4047"/>
              </w:tabs>
              <w:ind w:left="-229" w:right="49" w:firstLine="121"/>
              <w:jc w:val="right"/>
              <w:rPr>
                <w:rFonts w:ascii="Tahoma" w:hAnsi="Tahoma" w:cs="Tahoma"/>
                <w:b/>
                <w:bCs/>
                <w:color w:val="000000"/>
                <w:sz w:val="22"/>
                <w:szCs w:val="22"/>
              </w:rPr>
            </w:pPr>
            <w:r>
              <w:rPr>
                <w:rFonts w:ascii="Tahoma" w:hAnsi="Tahoma" w:cs="Tahoma"/>
                <w:b/>
                <w:bCs/>
                <w:color w:val="000000"/>
                <w:sz w:val="22"/>
                <w:szCs w:val="22"/>
              </w:rPr>
              <w:t>+1</w:t>
            </w:r>
            <w:r>
              <w:rPr>
                <w:rFonts w:ascii="Tahoma" w:hAnsi="Tahoma" w:cs="Tahoma"/>
                <w:b/>
                <w:bCs/>
                <w:color w:val="000000"/>
                <w:sz w:val="22"/>
                <w:szCs w:val="22"/>
                <w:lang w:val="el-GR"/>
              </w:rPr>
              <w:t>64,6</w:t>
            </w:r>
            <w:r w:rsidRPr="0078346D">
              <w:rPr>
                <w:rFonts w:ascii="Tahoma" w:hAnsi="Tahoma" w:cs="Tahoma"/>
                <w:b/>
                <w:bCs/>
                <w:color w:val="000000"/>
                <w:sz w:val="22"/>
                <w:szCs w:val="22"/>
              </w:rPr>
              <w:t>%</w:t>
            </w:r>
          </w:p>
        </w:tc>
      </w:tr>
      <w:tr w:rsidR="000C4E16" w:rsidRPr="002E6858" w14:paraId="5BC3A353" w14:textId="5E156C63" w:rsidTr="0078346D">
        <w:trPr>
          <w:gridAfter w:val="1"/>
          <w:wAfter w:w="844" w:type="dxa"/>
          <w:trHeight w:hRule="exact" w:val="368"/>
        </w:trPr>
        <w:tc>
          <w:tcPr>
            <w:tcW w:w="3093" w:type="dxa"/>
            <w:tcBorders>
              <w:top w:val="single" w:sz="8" w:space="0" w:color="4F81BD" w:themeColor="accent1"/>
              <w:left w:val="nil"/>
              <w:bottom w:val="single" w:sz="8" w:space="0" w:color="4F81BD" w:themeColor="accent1"/>
              <w:right w:val="nil"/>
            </w:tcBorders>
            <w:shd w:val="clear" w:color="auto" w:fill="F2F2F2" w:themeFill="background1" w:themeFillShade="F2"/>
            <w:noWrap/>
            <w:vAlign w:val="center"/>
          </w:tcPr>
          <w:p w14:paraId="1CAB2330" w14:textId="77777777" w:rsidR="000C4E16" w:rsidRPr="00541BC5" w:rsidRDefault="000C4E16" w:rsidP="000C4E16">
            <w:pPr>
              <w:rPr>
                <w:rFonts w:ascii="Tahoma" w:hAnsi="Tahoma"/>
                <w:b/>
                <w:i/>
                <w:sz w:val="22"/>
                <w:szCs w:val="22"/>
                <w:lang w:val="el-GR"/>
              </w:rPr>
            </w:pPr>
            <w:r w:rsidRPr="00541BC5">
              <w:rPr>
                <w:rFonts w:ascii="Tahoma" w:hAnsi="Tahoma"/>
                <w:b/>
                <w:i/>
                <w:sz w:val="22"/>
                <w:szCs w:val="22"/>
                <w:lang w:val="el-GR"/>
              </w:rPr>
              <w:t xml:space="preserve">Περιθώριο % </w:t>
            </w:r>
          </w:p>
        </w:tc>
        <w:tc>
          <w:tcPr>
            <w:tcW w:w="1186" w:type="dxa"/>
            <w:tcBorders>
              <w:left w:val="nil"/>
              <w:bottom w:val="single" w:sz="8" w:space="0" w:color="4F81BD" w:themeColor="accent1"/>
              <w:right w:val="nil"/>
            </w:tcBorders>
            <w:shd w:val="clear" w:color="auto" w:fill="F2F2F2" w:themeFill="background1" w:themeFillShade="F2"/>
            <w:noWrap/>
            <w:vAlign w:val="center"/>
          </w:tcPr>
          <w:p w14:paraId="6C71B037" w14:textId="6228FA65" w:rsidR="000C4E16" w:rsidRPr="002E6858" w:rsidRDefault="000C4E16" w:rsidP="000C4E16">
            <w:pPr>
              <w:tabs>
                <w:tab w:val="left" w:pos="1968"/>
                <w:tab w:val="left" w:pos="2010"/>
                <w:tab w:val="left" w:pos="4047"/>
              </w:tabs>
              <w:ind w:left="-229" w:right="49" w:firstLine="121"/>
              <w:jc w:val="right"/>
              <w:rPr>
                <w:rFonts w:ascii="Tahoma" w:hAnsi="Tahoma" w:cs="Tahoma"/>
                <w:i/>
                <w:color w:val="FF0000"/>
                <w:sz w:val="22"/>
                <w:szCs w:val="22"/>
              </w:rPr>
            </w:pPr>
            <w:r>
              <w:rPr>
                <w:rFonts w:ascii="Tahoma" w:hAnsi="Tahoma" w:cs="Tahoma"/>
                <w:b/>
                <w:bCs/>
                <w:i/>
                <w:iCs/>
                <w:color w:val="000000"/>
                <w:sz w:val="22"/>
                <w:szCs w:val="22"/>
              </w:rPr>
              <w:t>17,5%</w:t>
            </w:r>
          </w:p>
        </w:tc>
        <w:tc>
          <w:tcPr>
            <w:tcW w:w="1236" w:type="dxa"/>
            <w:tcBorders>
              <w:left w:val="nil"/>
              <w:bottom w:val="single" w:sz="8" w:space="0" w:color="4F81BD" w:themeColor="accent1"/>
              <w:right w:val="nil"/>
            </w:tcBorders>
            <w:shd w:val="clear" w:color="auto" w:fill="F2F2F2" w:themeFill="background1" w:themeFillShade="F2"/>
            <w:noWrap/>
            <w:vAlign w:val="center"/>
          </w:tcPr>
          <w:p w14:paraId="60822EA1" w14:textId="7615B632" w:rsidR="000C4E16" w:rsidRPr="002E6858" w:rsidRDefault="000C4E16" w:rsidP="000C4E16">
            <w:pPr>
              <w:tabs>
                <w:tab w:val="left" w:pos="1968"/>
                <w:tab w:val="left" w:pos="2010"/>
                <w:tab w:val="left" w:pos="4047"/>
              </w:tabs>
              <w:ind w:left="-229" w:right="49" w:firstLine="121"/>
              <w:jc w:val="right"/>
              <w:rPr>
                <w:rFonts w:ascii="Tahoma" w:hAnsi="Tahoma" w:cs="Tahoma"/>
                <w:i/>
                <w:color w:val="FF0000"/>
                <w:sz w:val="22"/>
                <w:szCs w:val="22"/>
              </w:rPr>
            </w:pPr>
            <w:r>
              <w:rPr>
                <w:rFonts w:ascii="Tahoma" w:hAnsi="Tahoma" w:cs="Tahoma"/>
                <w:b/>
                <w:bCs/>
                <w:i/>
                <w:iCs/>
                <w:color w:val="000000"/>
                <w:sz w:val="22"/>
                <w:szCs w:val="22"/>
              </w:rPr>
              <w:t>9,0%</w:t>
            </w:r>
          </w:p>
        </w:tc>
        <w:tc>
          <w:tcPr>
            <w:tcW w:w="1233" w:type="dxa"/>
            <w:tcBorders>
              <w:left w:val="nil"/>
              <w:bottom w:val="single" w:sz="8" w:space="0" w:color="4F81BD" w:themeColor="accent1"/>
              <w:right w:val="nil"/>
            </w:tcBorders>
            <w:shd w:val="clear" w:color="auto" w:fill="F2F2F2" w:themeFill="background1" w:themeFillShade="F2"/>
            <w:vAlign w:val="center"/>
          </w:tcPr>
          <w:p w14:paraId="7D43D20B" w14:textId="107B5919" w:rsidR="000C4E16" w:rsidRPr="000C4E16" w:rsidRDefault="000C4E16" w:rsidP="000C4E16">
            <w:pPr>
              <w:tabs>
                <w:tab w:val="left" w:pos="1968"/>
                <w:tab w:val="left" w:pos="2010"/>
                <w:tab w:val="left" w:pos="4047"/>
              </w:tabs>
              <w:ind w:left="-229" w:right="49" w:firstLine="121"/>
              <w:jc w:val="right"/>
              <w:rPr>
                <w:rFonts w:ascii="Tahoma" w:hAnsi="Tahoma" w:cs="Tahoma"/>
                <w:i/>
                <w:color w:val="FF0000"/>
                <w:sz w:val="22"/>
                <w:szCs w:val="22"/>
                <w:lang w:val="el-GR"/>
              </w:rPr>
            </w:pPr>
            <w:r>
              <w:rPr>
                <w:rFonts w:ascii="Tahoma" w:hAnsi="Tahoma" w:cs="Tahoma"/>
                <w:b/>
                <w:bCs/>
                <w:i/>
                <w:iCs/>
                <w:color w:val="000000"/>
                <w:sz w:val="22"/>
                <w:szCs w:val="22"/>
              </w:rPr>
              <w:t>+8,5</w:t>
            </w:r>
            <w:proofErr w:type="spellStart"/>
            <w:r>
              <w:rPr>
                <w:rFonts w:ascii="Tahoma" w:hAnsi="Tahoma" w:cs="Tahoma"/>
                <w:b/>
                <w:bCs/>
                <w:i/>
                <w:iCs/>
                <w:color w:val="000000"/>
                <w:sz w:val="22"/>
                <w:szCs w:val="22"/>
                <w:lang w:val="el-GR"/>
              </w:rPr>
              <w:t>μον</w:t>
            </w:r>
            <w:proofErr w:type="spellEnd"/>
          </w:p>
        </w:tc>
        <w:tc>
          <w:tcPr>
            <w:tcW w:w="1190" w:type="dxa"/>
            <w:tcBorders>
              <w:left w:val="nil"/>
              <w:bottom w:val="single" w:sz="8" w:space="0" w:color="4F81BD" w:themeColor="accent1"/>
              <w:right w:val="nil"/>
            </w:tcBorders>
            <w:shd w:val="clear" w:color="auto" w:fill="F2F2F2" w:themeFill="background1" w:themeFillShade="F2"/>
            <w:vAlign w:val="center"/>
          </w:tcPr>
          <w:p w14:paraId="0D9CC608" w14:textId="2BE19B25" w:rsidR="000C4E16" w:rsidRDefault="000C4E16" w:rsidP="000C4E16">
            <w:pPr>
              <w:tabs>
                <w:tab w:val="left" w:pos="1968"/>
                <w:tab w:val="left" w:pos="2010"/>
                <w:tab w:val="left" w:pos="4047"/>
              </w:tabs>
              <w:ind w:left="-229" w:right="49" w:firstLine="121"/>
              <w:jc w:val="right"/>
              <w:rPr>
                <w:rFonts w:ascii="Tahoma" w:hAnsi="Tahoma" w:cs="Tahoma"/>
                <w:b/>
                <w:bCs/>
                <w:i/>
                <w:iCs/>
                <w:color w:val="000000"/>
                <w:sz w:val="22"/>
                <w:szCs w:val="22"/>
              </w:rPr>
            </w:pPr>
            <w:r>
              <w:rPr>
                <w:rFonts w:ascii="Tahoma" w:hAnsi="Tahoma" w:cs="Tahoma"/>
                <w:b/>
                <w:bCs/>
                <w:i/>
                <w:iCs/>
                <w:color w:val="000000"/>
                <w:sz w:val="22"/>
                <w:szCs w:val="22"/>
              </w:rPr>
              <w:t>16,2%</w:t>
            </w:r>
          </w:p>
        </w:tc>
        <w:tc>
          <w:tcPr>
            <w:tcW w:w="1276" w:type="dxa"/>
            <w:tcBorders>
              <w:left w:val="nil"/>
              <w:bottom w:val="single" w:sz="8" w:space="0" w:color="4F81BD" w:themeColor="accent1"/>
              <w:right w:val="nil"/>
            </w:tcBorders>
            <w:shd w:val="clear" w:color="auto" w:fill="F2F2F2" w:themeFill="background1" w:themeFillShade="F2"/>
            <w:vAlign w:val="center"/>
          </w:tcPr>
          <w:p w14:paraId="308463AD" w14:textId="522858EB" w:rsidR="000C4E16" w:rsidRDefault="000C4E16" w:rsidP="000C4E16">
            <w:pPr>
              <w:tabs>
                <w:tab w:val="left" w:pos="1968"/>
                <w:tab w:val="left" w:pos="2010"/>
                <w:tab w:val="left" w:pos="4047"/>
              </w:tabs>
              <w:ind w:left="-229" w:right="49" w:firstLine="121"/>
              <w:jc w:val="right"/>
              <w:rPr>
                <w:rFonts w:ascii="Tahoma" w:hAnsi="Tahoma" w:cs="Tahoma"/>
                <w:b/>
                <w:bCs/>
                <w:i/>
                <w:iCs/>
                <w:color w:val="000000"/>
                <w:sz w:val="22"/>
                <w:szCs w:val="22"/>
              </w:rPr>
            </w:pPr>
            <w:r>
              <w:rPr>
                <w:rFonts w:ascii="Tahoma" w:hAnsi="Tahoma" w:cs="Tahoma"/>
                <w:b/>
                <w:bCs/>
                <w:i/>
                <w:iCs/>
                <w:color w:val="000000"/>
                <w:sz w:val="22"/>
                <w:szCs w:val="22"/>
              </w:rPr>
              <w:t>6,3%</w:t>
            </w:r>
          </w:p>
        </w:tc>
        <w:tc>
          <w:tcPr>
            <w:tcW w:w="1276" w:type="dxa"/>
            <w:tcBorders>
              <w:left w:val="nil"/>
              <w:bottom w:val="single" w:sz="8" w:space="0" w:color="4F81BD" w:themeColor="accent1"/>
              <w:right w:val="nil"/>
            </w:tcBorders>
            <w:shd w:val="clear" w:color="auto" w:fill="F2F2F2" w:themeFill="background1" w:themeFillShade="F2"/>
            <w:vAlign w:val="center"/>
          </w:tcPr>
          <w:p w14:paraId="76EBFF82" w14:textId="2B45F40E" w:rsidR="000C4E16" w:rsidRDefault="000C4E16" w:rsidP="000C4E16">
            <w:pPr>
              <w:tabs>
                <w:tab w:val="left" w:pos="1968"/>
                <w:tab w:val="left" w:pos="2010"/>
                <w:tab w:val="left" w:pos="4047"/>
              </w:tabs>
              <w:ind w:left="-229" w:right="49" w:firstLine="121"/>
              <w:jc w:val="right"/>
              <w:rPr>
                <w:rFonts w:ascii="Tahoma" w:hAnsi="Tahoma" w:cs="Tahoma"/>
                <w:b/>
                <w:bCs/>
                <w:i/>
                <w:iCs/>
                <w:color w:val="000000"/>
                <w:sz w:val="22"/>
                <w:szCs w:val="22"/>
              </w:rPr>
            </w:pPr>
            <w:r>
              <w:rPr>
                <w:rFonts w:ascii="Tahoma" w:hAnsi="Tahoma" w:cs="Tahoma"/>
                <w:b/>
                <w:bCs/>
                <w:i/>
                <w:iCs/>
                <w:color w:val="000000"/>
                <w:sz w:val="22"/>
                <w:szCs w:val="22"/>
              </w:rPr>
              <w:t>+9,9</w:t>
            </w:r>
            <w:proofErr w:type="spellStart"/>
            <w:r>
              <w:rPr>
                <w:rFonts w:ascii="Tahoma" w:hAnsi="Tahoma" w:cs="Tahoma"/>
                <w:b/>
                <w:bCs/>
                <w:i/>
                <w:iCs/>
                <w:color w:val="000000"/>
                <w:sz w:val="22"/>
                <w:szCs w:val="22"/>
                <w:lang w:val="el-GR"/>
              </w:rPr>
              <w:t>μον</w:t>
            </w:r>
            <w:proofErr w:type="spellEnd"/>
          </w:p>
        </w:tc>
      </w:tr>
    </w:tbl>
    <w:p w14:paraId="0CB064F4" w14:textId="77777777" w:rsidR="001371CF" w:rsidRPr="001371CF" w:rsidRDefault="001371CF" w:rsidP="0078346D">
      <w:pPr>
        <w:pStyle w:val="OTENormal"/>
      </w:pPr>
    </w:p>
    <w:p w14:paraId="2C0C58DE" w14:textId="4D0F3CF8" w:rsidR="00AA6B44" w:rsidRPr="005D7C04" w:rsidRDefault="00AA6B44" w:rsidP="0078346D">
      <w:pPr>
        <w:pStyle w:val="OTENormal"/>
      </w:pPr>
      <w:r w:rsidRPr="00B75520">
        <w:t>Τ</w:t>
      </w:r>
      <w:r w:rsidR="00575712" w:rsidRPr="00B75520">
        <w:t xml:space="preserve">α συνολικά έσοδα της </w:t>
      </w:r>
      <w:proofErr w:type="spellStart"/>
      <w:r w:rsidR="00575712" w:rsidRPr="00B75520">
        <w:t>Telekom</w:t>
      </w:r>
      <w:proofErr w:type="spellEnd"/>
      <w:r w:rsidR="00575712" w:rsidRPr="00B75520">
        <w:t xml:space="preserve"> </w:t>
      </w:r>
      <w:proofErr w:type="spellStart"/>
      <w:r w:rsidR="00575712" w:rsidRPr="00B75520">
        <w:t>Romania</w:t>
      </w:r>
      <w:proofErr w:type="spellEnd"/>
      <w:r w:rsidR="00575712" w:rsidRPr="00B75520">
        <w:t xml:space="preserve"> </w:t>
      </w:r>
      <w:proofErr w:type="spellStart"/>
      <w:r w:rsidR="00575712" w:rsidRPr="00B75520">
        <w:t>Mobile</w:t>
      </w:r>
      <w:proofErr w:type="spellEnd"/>
      <w:r w:rsidR="00CE1820" w:rsidRPr="00B75520">
        <w:t xml:space="preserve"> </w:t>
      </w:r>
      <w:r w:rsidRPr="00B75520">
        <w:t>διαμορφώθηκαν σε €78,</w:t>
      </w:r>
      <w:r w:rsidR="00B75520" w:rsidRPr="00B75520">
        <w:t>2</w:t>
      </w:r>
      <w:r w:rsidRPr="00B75520">
        <w:t xml:space="preserve"> εκατ.</w:t>
      </w:r>
      <w:r w:rsidR="00A246D6" w:rsidRPr="00B75520">
        <w:t xml:space="preserve"> </w:t>
      </w:r>
      <w:r w:rsidRPr="00B75520">
        <w:t>το τρίμηνο</w:t>
      </w:r>
      <w:r w:rsidR="00A246D6" w:rsidRPr="00B75520">
        <w:t>,</w:t>
      </w:r>
      <w:r w:rsidR="001E7BEC" w:rsidRPr="00B75520">
        <w:t xml:space="preserve"> αυξ</w:t>
      </w:r>
      <w:r w:rsidRPr="00B75520">
        <w:t>ημένα</w:t>
      </w:r>
      <w:r w:rsidR="00CE1820" w:rsidRPr="00B75520">
        <w:t xml:space="preserve"> κατά </w:t>
      </w:r>
      <w:r w:rsidR="00B75520" w:rsidRPr="00B75520">
        <w:t>4</w:t>
      </w:r>
      <w:r w:rsidR="00A51B52" w:rsidRPr="00B75520">
        <w:t>,</w:t>
      </w:r>
      <w:r w:rsidR="00B75520" w:rsidRPr="00B75520">
        <w:t>7</w:t>
      </w:r>
      <w:r w:rsidR="00575712" w:rsidRPr="00B75520">
        <w:t>%</w:t>
      </w:r>
      <w:r w:rsidR="00A246D6" w:rsidRPr="00B75520">
        <w:t xml:space="preserve"> </w:t>
      </w:r>
      <w:r w:rsidRPr="00B75520">
        <w:t xml:space="preserve">σε ετήσια </w:t>
      </w:r>
      <w:r w:rsidR="00FE7E67" w:rsidRPr="00B75520">
        <w:t>βάση</w:t>
      </w:r>
      <w:r w:rsidR="00A246D6" w:rsidRPr="00B75520">
        <w:t>,</w:t>
      </w:r>
      <w:r w:rsidR="003D18FD" w:rsidRPr="00B75520">
        <w:t xml:space="preserve"> </w:t>
      </w:r>
      <w:r w:rsidR="005C5710">
        <w:t>κυρίως ως αποτέλεσμα συγκεκριμένου έργου</w:t>
      </w:r>
      <w:r w:rsidR="00B75520" w:rsidRPr="00B75520">
        <w:t xml:space="preserve"> που επηρέασε θετικά τι</w:t>
      </w:r>
      <w:r w:rsidR="008866AB">
        <w:t xml:space="preserve">ς πωλήσεις </w:t>
      </w:r>
      <w:r w:rsidR="008866AB">
        <w:lastRenderedPageBreak/>
        <w:t xml:space="preserve">συσκευών, καθώς και </w:t>
      </w:r>
      <w:r w:rsidRPr="00B75520">
        <w:t>ορισμέν</w:t>
      </w:r>
      <w:r w:rsidR="005C5710">
        <w:t>ων</w:t>
      </w:r>
      <w:r w:rsidR="004E5EB7" w:rsidRPr="00B75520">
        <w:t xml:space="preserve"> </w:t>
      </w:r>
      <w:r w:rsidRPr="00B75520">
        <w:t>δραστηρι</w:t>
      </w:r>
      <w:r w:rsidR="005C5710">
        <w:t>οτήτων</w:t>
      </w:r>
      <w:r w:rsidR="005C5710" w:rsidRPr="005C5710">
        <w:t xml:space="preserve"> </w:t>
      </w:r>
      <w:r w:rsidR="005C5710" w:rsidRPr="00B75520">
        <w:rPr>
          <w:lang w:val="en-US"/>
        </w:rPr>
        <w:t>MVNO</w:t>
      </w:r>
      <w:r w:rsidRPr="00B75520">
        <w:t>, οι οποίες αναμένεται να καταργηθούν σταδιακά τους επόμενους μήνες.</w:t>
      </w:r>
    </w:p>
    <w:p w14:paraId="4CD145F4" w14:textId="77777777" w:rsidR="00575712" w:rsidRPr="0016230F" w:rsidRDefault="00575712" w:rsidP="0078346D">
      <w:pPr>
        <w:pStyle w:val="OTENormal"/>
      </w:pPr>
    </w:p>
    <w:p w14:paraId="275B413B" w14:textId="36F45208" w:rsidR="00C864E8" w:rsidRPr="00533B5B" w:rsidRDefault="000A4A29" w:rsidP="0078346D">
      <w:pPr>
        <w:pStyle w:val="OTENormal"/>
      </w:pPr>
      <w:r w:rsidRPr="00533B5B">
        <w:t xml:space="preserve">Τα έσοδα από υπηρεσίες κινητής τηλεφωνίας </w:t>
      </w:r>
      <w:r w:rsidR="00FA4E6C" w:rsidRPr="00533B5B">
        <w:t xml:space="preserve">διαμορφώθηκαν </w:t>
      </w:r>
      <w:r w:rsidR="00280FEC" w:rsidRPr="00533B5B">
        <w:t>σε €</w:t>
      </w:r>
      <w:r w:rsidR="008866AB" w:rsidRPr="00533B5B">
        <w:t>50,5</w:t>
      </w:r>
      <w:r w:rsidR="006E3527" w:rsidRPr="00533B5B">
        <w:t xml:space="preserve"> </w:t>
      </w:r>
      <w:r w:rsidRPr="00533B5B">
        <w:t>εκατ</w:t>
      </w:r>
      <w:r w:rsidR="00E56EEA" w:rsidRPr="00533B5B">
        <w:t>.</w:t>
      </w:r>
      <w:r w:rsidR="003B4540" w:rsidRPr="00533B5B">
        <w:t>,</w:t>
      </w:r>
      <w:r w:rsidR="006E3527" w:rsidRPr="00533B5B">
        <w:t xml:space="preserve"> </w:t>
      </w:r>
      <w:r w:rsidR="001E7BEC" w:rsidRPr="00533B5B">
        <w:t xml:space="preserve">μειωμένα κατά </w:t>
      </w:r>
      <w:r w:rsidR="008866AB" w:rsidRPr="00533B5B">
        <w:t>7</w:t>
      </w:r>
      <w:r w:rsidR="003B4540" w:rsidRPr="00533B5B">
        <w:t>,</w:t>
      </w:r>
      <w:r w:rsidR="008866AB" w:rsidRPr="00533B5B">
        <w:t>2</w:t>
      </w:r>
      <w:r w:rsidRPr="00533B5B">
        <w:t>%</w:t>
      </w:r>
      <w:r w:rsidR="0047624E" w:rsidRPr="00533B5B">
        <w:t>,</w:t>
      </w:r>
      <w:r w:rsidR="00AA6B44" w:rsidRPr="00533B5B">
        <w:t xml:space="preserve"> ως αποτέλεσμα </w:t>
      </w:r>
      <w:r w:rsidR="009176E1" w:rsidRPr="00533B5B">
        <w:t xml:space="preserve">των </w:t>
      </w:r>
      <w:r w:rsidR="00390BF2" w:rsidRPr="00533B5B">
        <w:t>σημαντικών</w:t>
      </w:r>
      <w:r w:rsidR="009176E1" w:rsidRPr="00533B5B">
        <w:t xml:space="preserve"> </w:t>
      </w:r>
      <w:r w:rsidR="00727E39" w:rsidRPr="00533B5B">
        <w:t>περικοπών</w:t>
      </w:r>
      <w:r w:rsidR="00C864E8" w:rsidRPr="00533B5B">
        <w:t xml:space="preserve"> </w:t>
      </w:r>
      <w:r w:rsidR="005C5710">
        <w:t xml:space="preserve">κατά </w:t>
      </w:r>
      <w:r w:rsidR="00533B5B" w:rsidRPr="00533B5B">
        <w:t xml:space="preserve">28% </w:t>
      </w:r>
      <w:r w:rsidR="00C864E8" w:rsidRPr="00533B5B">
        <w:t xml:space="preserve">στα τέλη τερματισμού κινητής τηλεφωνίας, </w:t>
      </w:r>
      <w:r w:rsidR="00707E16" w:rsidRPr="00533B5B">
        <w:t xml:space="preserve">τα οποία </w:t>
      </w:r>
      <w:r w:rsidR="00A93BAD">
        <w:t>μειώθηκαν</w:t>
      </w:r>
      <w:r w:rsidR="00707E16" w:rsidRPr="00533B5B">
        <w:t xml:space="preserve"> κατά </w:t>
      </w:r>
      <w:r w:rsidR="00C864E8" w:rsidRPr="00533B5B">
        <w:t xml:space="preserve">8% την 1η Ιουλίου 2021 και </w:t>
      </w:r>
      <w:r w:rsidR="00707E16" w:rsidRPr="00533B5B">
        <w:t xml:space="preserve">επιπλέον </w:t>
      </w:r>
      <w:r w:rsidR="00C864E8" w:rsidRPr="00533B5B">
        <w:t>21% στις αρχές του 2022.</w:t>
      </w:r>
      <w:r w:rsidR="007812B9">
        <w:t xml:space="preserve"> </w:t>
      </w:r>
      <w:r w:rsidR="00816ED5" w:rsidRPr="00533B5B">
        <w:t>Εξαιρουμένων των περικοπών αυτών</w:t>
      </w:r>
      <w:r w:rsidR="005C5710">
        <w:t>,</w:t>
      </w:r>
      <w:r w:rsidR="00816ED5" w:rsidRPr="00533B5B">
        <w:t xml:space="preserve"> τα έσοδα από υπηρεσίες κινητής θα είχαν </w:t>
      </w:r>
      <w:r w:rsidR="008866AB" w:rsidRPr="00533B5B">
        <w:t>παραμείνει σταθερά στο τρίμηνο</w:t>
      </w:r>
      <w:r w:rsidR="00816ED5" w:rsidRPr="00533B5B">
        <w:t>.</w:t>
      </w:r>
    </w:p>
    <w:p w14:paraId="508F94C0" w14:textId="2675F1EF" w:rsidR="001371CF" w:rsidRPr="001371CF" w:rsidRDefault="001371CF" w:rsidP="0078346D">
      <w:pPr>
        <w:pStyle w:val="OTENormal"/>
      </w:pPr>
    </w:p>
    <w:p w14:paraId="03BE0A00" w14:textId="7A95AE70" w:rsidR="00CE0315" w:rsidRDefault="003B4540" w:rsidP="0078346D">
      <w:pPr>
        <w:pStyle w:val="OTENormal"/>
      </w:pPr>
      <w:r w:rsidRPr="00CE0315">
        <w:t xml:space="preserve">Η συνολική πελατειακή βάση </w:t>
      </w:r>
      <w:r w:rsidR="007A639B" w:rsidRPr="00CE0315">
        <w:t>συνέ</w:t>
      </w:r>
      <w:r w:rsidR="00631C13" w:rsidRPr="00CE0315">
        <w:t xml:space="preserve">χισε να αυξάνεται </w:t>
      </w:r>
      <w:r w:rsidR="00E335C5" w:rsidRPr="00CE0315">
        <w:t>σ</w:t>
      </w:r>
      <w:r w:rsidRPr="00CE0315">
        <w:t xml:space="preserve">το τρίμηνο, </w:t>
      </w:r>
      <w:r w:rsidR="00EB0D2D" w:rsidRPr="00CE0315">
        <w:t xml:space="preserve">αντικατοπτρίζοντας μια </w:t>
      </w:r>
      <w:r w:rsidR="00631C13" w:rsidRPr="00CE0315">
        <w:t>αύξηση 5,</w:t>
      </w:r>
      <w:r w:rsidR="00CE0315" w:rsidRPr="00CE0315">
        <w:t>3</w:t>
      </w:r>
      <w:r w:rsidR="00631C13" w:rsidRPr="00CE0315">
        <w:t>%</w:t>
      </w:r>
      <w:r w:rsidR="00EB0D2D" w:rsidRPr="00CE0315">
        <w:t xml:space="preserve"> σε ετήσια βάση</w:t>
      </w:r>
      <w:r w:rsidR="00631C13" w:rsidRPr="00CE0315">
        <w:t xml:space="preserve"> στους συνδρομητές συμβολα</w:t>
      </w:r>
      <w:r w:rsidR="00EB0D2D" w:rsidRPr="00CE0315">
        <w:t>ίου και μια σημαντική αύξηση στην καρτοκινητή</w:t>
      </w:r>
      <w:r w:rsidR="00DA1EFA" w:rsidRPr="00DA1EFA">
        <w:t xml:space="preserve"> </w:t>
      </w:r>
      <w:r w:rsidR="00DA1EFA" w:rsidRPr="00690BE8">
        <w:t xml:space="preserve">καθώς η εταιρεία λειτουργεί </w:t>
      </w:r>
      <w:r w:rsidR="00DA1EFA">
        <w:t xml:space="preserve">πιο αποτελεσματικά </w:t>
      </w:r>
      <w:r w:rsidR="00DA1EFA" w:rsidRPr="00690BE8">
        <w:t xml:space="preserve">ως </w:t>
      </w:r>
      <w:proofErr w:type="spellStart"/>
      <w:r w:rsidR="00DA1EFA" w:rsidRPr="00B83818">
        <w:t>πάροχος</w:t>
      </w:r>
      <w:proofErr w:type="spellEnd"/>
      <w:r w:rsidR="00DA1EFA" w:rsidRPr="00690BE8">
        <w:t xml:space="preserve"> </w:t>
      </w:r>
      <w:r w:rsidR="00DA1EFA" w:rsidRPr="00B83818">
        <w:t xml:space="preserve">αποκλειστικά </w:t>
      </w:r>
      <w:r w:rsidR="00DA1EFA" w:rsidRPr="00690BE8">
        <w:t>κινητής τηλεφωνίας</w:t>
      </w:r>
      <w:r w:rsidR="00DA1EFA">
        <w:t>.</w:t>
      </w:r>
    </w:p>
    <w:p w14:paraId="72F300F8" w14:textId="77777777" w:rsidR="00DA1EFA" w:rsidRPr="0016230F" w:rsidRDefault="00DA1EFA" w:rsidP="0078346D">
      <w:pPr>
        <w:pStyle w:val="OTENormal"/>
      </w:pPr>
    </w:p>
    <w:p w14:paraId="68C5C6E8" w14:textId="2D4818EA" w:rsidR="00EB0D2D" w:rsidRPr="00CE0315" w:rsidRDefault="00EB0D2D" w:rsidP="0078346D">
      <w:pPr>
        <w:pStyle w:val="OTENormal"/>
      </w:pPr>
      <w:r w:rsidRPr="00CE0315">
        <w:t xml:space="preserve">Τα λοιπά έσοδα αυξήθηκαν κατά </w:t>
      </w:r>
      <w:r w:rsidR="00CE0315" w:rsidRPr="00CE0315">
        <w:t>3</w:t>
      </w:r>
      <w:r w:rsidRPr="00CE0315">
        <w:t>6</w:t>
      </w:r>
      <w:r w:rsidR="00DA7548" w:rsidRPr="00CE0315">
        <w:t>,</w:t>
      </w:r>
      <w:r w:rsidR="00CE0315" w:rsidRPr="00CE0315">
        <w:t>5</w:t>
      </w:r>
      <w:r w:rsidR="00AE7E27" w:rsidRPr="00CE0315">
        <w:t>%</w:t>
      </w:r>
      <w:r w:rsidR="000418F7" w:rsidRPr="00CE0315">
        <w:t>,</w:t>
      </w:r>
      <w:r w:rsidR="00AE7E27" w:rsidRPr="00CE0315">
        <w:t xml:space="preserve"> </w:t>
      </w:r>
      <w:r w:rsidR="0047624E" w:rsidRPr="00CE0315">
        <w:t xml:space="preserve">λόγω </w:t>
      </w:r>
      <w:r w:rsidR="00CE0315" w:rsidRPr="00CE0315">
        <w:t xml:space="preserve">του έκτακτου εσόδου στις πωλήσεις συσκευών και </w:t>
      </w:r>
      <w:r w:rsidR="005C5710">
        <w:t>των</w:t>
      </w:r>
      <w:r w:rsidR="005C5710" w:rsidRPr="00CE0315">
        <w:t xml:space="preserve"> </w:t>
      </w:r>
      <w:r w:rsidR="005C5710">
        <w:t>εσόδων</w:t>
      </w:r>
      <w:r w:rsidR="005C5710" w:rsidRPr="00CE0315">
        <w:t xml:space="preserve"> </w:t>
      </w:r>
      <w:r w:rsidR="0047624E" w:rsidRPr="00CE0315">
        <w:t>από δραστηριότητες</w:t>
      </w:r>
      <w:r w:rsidR="00CA6068" w:rsidRPr="00CE0315">
        <w:t xml:space="preserve"> </w:t>
      </w:r>
      <w:r w:rsidRPr="00CE0315">
        <w:t>MVNO</w:t>
      </w:r>
      <w:r w:rsidR="00CE0315" w:rsidRPr="00CE0315">
        <w:t>.</w:t>
      </w:r>
      <w:r w:rsidR="00AE7E27" w:rsidRPr="00CE0315">
        <w:t xml:space="preserve"> </w:t>
      </w:r>
    </w:p>
    <w:p w14:paraId="31EA7688" w14:textId="6DE7CDA9" w:rsidR="00AE7E27" w:rsidRPr="007A6A26" w:rsidRDefault="00AE7E27" w:rsidP="0078346D">
      <w:pPr>
        <w:pStyle w:val="OTENormal"/>
      </w:pPr>
    </w:p>
    <w:p w14:paraId="3A390AE3" w14:textId="6EBDD569" w:rsidR="001107A8" w:rsidRDefault="00DA03F9" w:rsidP="0078346D">
      <w:pPr>
        <w:pStyle w:val="OTENormal"/>
      </w:pPr>
      <w:r w:rsidRPr="005D7C04">
        <w:t>Το Προσαρμοσμ</w:t>
      </w:r>
      <w:r w:rsidR="007A05D0">
        <w:t>ένο EBITDA (AL) ανήλθε στα €</w:t>
      </w:r>
      <w:r w:rsidR="00CE0315">
        <w:t>13</w:t>
      </w:r>
      <w:r w:rsidR="00F54088" w:rsidRPr="005D7C04">
        <w:t>,</w:t>
      </w:r>
      <w:r w:rsidR="007A05D0" w:rsidRPr="005D7C04">
        <w:t>7</w:t>
      </w:r>
      <w:r w:rsidR="00D65547" w:rsidRPr="005D7C04">
        <w:t xml:space="preserve"> εκατ. το τρίμηνο</w:t>
      </w:r>
      <w:r w:rsidR="00D65547" w:rsidRPr="006A7489">
        <w:t xml:space="preserve">, </w:t>
      </w:r>
      <w:r w:rsidR="007A05D0" w:rsidRPr="006A7489">
        <w:t>αντανακλώντας εν μέρει τη</w:t>
      </w:r>
      <w:r w:rsidR="0087229D" w:rsidRPr="006A7489">
        <w:t xml:space="preserve"> θετική επίδραση των εσόδων </w:t>
      </w:r>
      <w:r w:rsidR="007A05D0" w:rsidRPr="006A7489">
        <w:t>MVNO</w:t>
      </w:r>
      <w:r w:rsidR="006A7489" w:rsidRPr="006A7489">
        <w:t xml:space="preserve"> και ορισμένων προσαρμογών στα λειτουργικά έξοδα.</w:t>
      </w:r>
      <w:r w:rsidR="0062725B" w:rsidRPr="006A7489">
        <w:t xml:space="preserve"> Εξαιρουμένης της επίδρασης αυτής, το</w:t>
      </w:r>
      <w:r w:rsidR="00F54088" w:rsidRPr="006A7489">
        <w:t xml:space="preserve"> </w:t>
      </w:r>
      <w:r w:rsidR="001F7CC3" w:rsidRPr="006A7489">
        <w:t xml:space="preserve">προσαρμοσμένο EBITDA (AL) </w:t>
      </w:r>
      <w:r w:rsidR="0062725B" w:rsidRPr="006A7489">
        <w:t xml:space="preserve">θα είχε </w:t>
      </w:r>
      <w:r w:rsidR="005C5710">
        <w:t>διαμορφωθεί</w:t>
      </w:r>
      <w:r w:rsidR="005C5710" w:rsidRPr="006A7489">
        <w:t xml:space="preserve"> </w:t>
      </w:r>
      <w:r w:rsidR="001371CF">
        <w:t>σε περίπου</w:t>
      </w:r>
      <w:r w:rsidR="00CE0315" w:rsidRPr="006A7489">
        <w:t xml:space="preserve"> €10 εκατ.</w:t>
      </w:r>
      <w:r w:rsidR="002B19B0">
        <w:t>,</w:t>
      </w:r>
      <w:r w:rsidR="006A7489" w:rsidRPr="006A7489">
        <w:t xml:space="preserve"> καθώς η εταιρεία συνεχίζει να ενισχύει την κερδοφορία </w:t>
      </w:r>
      <w:r w:rsidR="00947A89">
        <w:t>της,</w:t>
      </w:r>
      <w:r w:rsidR="006A7489" w:rsidRPr="006A7489">
        <w:t xml:space="preserve"> μέσω της συνεχ</w:t>
      </w:r>
      <w:r w:rsidR="00947A89">
        <w:t>ού</w:t>
      </w:r>
      <w:r w:rsidR="006A7489" w:rsidRPr="006A7489">
        <w:t>ς εστίασης στον περιορισμό του κόστους και της στρατηγικής που ακολουθεί ως αμιγώς εταιρεία κινητής.</w:t>
      </w:r>
      <w:r w:rsidR="00CE0315" w:rsidRPr="006A7489">
        <w:t xml:space="preserve"> </w:t>
      </w:r>
    </w:p>
    <w:p w14:paraId="5C1CC5CF" w14:textId="77777777" w:rsidR="007A05D0" w:rsidRDefault="007A05D0" w:rsidP="00FC7CB9">
      <w:pPr>
        <w:jc w:val="both"/>
        <w:rPr>
          <w:rFonts w:ascii="Tahoma" w:hAnsi="Tahoma" w:cs="Tahoma"/>
          <w:color w:val="FF0000"/>
          <w:sz w:val="22"/>
          <w:szCs w:val="22"/>
          <w:lang w:val="el-GR"/>
        </w:rPr>
      </w:pPr>
    </w:p>
    <w:p w14:paraId="63DC6385" w14:textId="6ED87EC1" w:rsidR="00B478F3" w:rsidRDefault="00B478F3" w:rsidP="00FC7CB9">
      <w:pPr>
        <w:jc w:val="both"/>
        <w:rPr>
          <w:rFonts w:ascii="Tahoma" w:hAnsi="Tahoma" w:cs="Tahoma"/>
          <w:color w:val="FF0000"/>
          <w:sz w:val="22"/>
          <w:szCs w:val="22"/>
          <w:lang w:val="el-GR"/>
        </w:rPr>
      </w:pPr>
    </w:p>
    <w:p w14:paraId="4EA6C4CB" w14:textId="77777777" w:rsidR="00B478F3" w:rsidRDefault="00B478F3" w:rsidP="00FC7CB9">
      <w:pPr>
        <w:jc w:val="both"/>
        <w:rPr>
          <w:rFonts w:ascii="Tahoma" w:hAnsi="Tahoma" w:cs="Tahoma"/>
          <w:color w:val="FF0000"/>
          <w:sz w:val="22"/>
          <w:szCs w:val="22"/>
          <w:lang w:val="el-GR"/>
        </w:rPr>
      </w:pPr>
    </w:p>
    <w:p w14:paraId="7D5B7982" w14:textId="77777777" w:rsidR="00B478F3" w:rsidRDefault="00B478F3" w:rsidP="00FC7CB9">
      <w:pPr>
        <w:jc w:val="both"/>
        <w:rPr>
          <w:rFonts w:ascii="Tahoma" w:hAnsi="Tahoma" w:cs="Tahoma"/>
          <w:color w:val="FF0000"/>
          <w:sz w:val="22"/>
          <w:szCs w:val="22"/>
          <w:lang w:val="el-GR"/>
        </w:rPr>
      </w:pPr>
    </w:p>
    <w:p w14:paraId="7131191F" w14:textId="77777777" w:rsidR="00B478F3" w:rsidRDefault="00B478F3" w:rsidP="00FC7CB9">
      <w:pPr>
        <w:jc w:val="both"/>
        <w:rPr>
          <w:rFonts w:ascii="Tahoma" w:hAnsi="Tahoma" w:cs="Tahoma"/>
          <w:color w:val="FF0000"/>
          <w:sz w:val="22"/>
          <w:szCs w:val="22"/>
          <w:lang w:val="el-GR"/>
        </w:rPr>
      </w:pPr>
    </w:p>
    <w:p w14:paraId="7D1285F5" w14:textId="77777777" w:rsidR="00B478F3" w:rsidRDefault="00B478F3" w:rsidP="00FC7CB9">
      <w:pPr>
        <w:jc w:val="both"/>
        <w:rPr>
          <w:rFonts w:ascii="Tahoma" w:hAnsi="Tahoma" w:cs="Tahoma"/>
          <w:color w:val="FF0000"/>
          <w:sz w:val="22"/>
          <w:szCs w:val="22"/>
          <w:lang w:val="el-GR"/>
        </w:rPr>
      </w:pPr>
    </w:p>
    <w:p w14:paraId="0982AE33" w14:textId="77777777" w:rsidR="00B478F3" w:rsidRDefault="00B478F3" w:rsidP="00FC7CB9">
      <w:pPr>
        <w:jc w:val="both"/>
        <w:rPr>
          <w:rFonts w:ascii="Tahoma" w:hAnsi="Tahoma" w:cs="Tahoma"/>
          <w:color w:val="FF0000"/>
          <w:sz w:val="22"/>
          <w:szCs w:val="22"/>
          <w:lang w:val="el-GR"/>
        </w:rPr>
      </w:pPr>
    </w:p>
    <w:p w14:paraId="0079F5C8" w14:textId="77777777" w:rsidR="00B478F3" w:rsidRDefault="00B478F3" w:rsidP="00FC7CB9">
      <w:pPr>
        <w:jc w:val="both"/>
        <w:rPr>
          <w:rFonts w:ascii="Tahoma" w:hAnsi="Tahoma" w:cs="Tahoma"/>
          <w:color w:val="FF0000"/>
          <w:sz w:val="22"/>
          <w:szCs w:val="22"/>
          <w:lang w:val="el-GR"/>
        </w:rPr>
      </w:pPr>
    </w:p>
    <w:p w14:paraId="5F3A0A7C" w14:textId="77777777" w:rsidR="00B478F3" w:rsidRDefault="00B478F3" w:rsidP="00FC7CB9">
      <w:pPr>
        <w:jc w:val="both"/>
        <w:rPr>
          <w:rFonts w:ascii="Tahoma" w:hAnsi="Tahoma" w:cs="Tahoma"/>
          <w:color w:val="FF0000"/>
          <w:sz w:val="22"/>
          <w:szCs w:val="22"/>
          <w:lang w:val="el-GR"/>
        </w:rPr>
      </w:pPr>
    </w:p>
    <w:p w14:paraId="5E7D39E7" w14:textId="77777777" w:rsidR="00B478F3" w:rsidRDefault="00B478F3" w:rsidP="00FC7CB9">
      <w:pPr>
        <w:jc w:val="both"/>
        <w:rPr>
          <w:rFonts w:ascii="Tahoma" w:hAnsi="Tahoma" w:cs="Tahoma"/>
          <w:color w:val="FF0000"/>
          <w:sz w:val="22"/>
          <w:szCs w:val="22"/>
          <w:lang w:val="el-GR"/>
        </w:rPr>
      </w:pPr>
    </w:p>
    <w:p w14:paraId="3E94722A" w14:textId="77777777" w:rsidR="00B478F3" w:rsidRDefault="00B478F3" w:rsidP="00FC7CB9">
      <w:pPr>
        <w:jc w:val="both"/>
        <w:rPr>
          <w:rFonts w:ascii="Tahoma" w:hAnsi="Tahoma" w:cs="Tahoma"/>
          <w:color w:val="FF0000"/>
          <w:sz w:val="22"/>
          <w:szCs w:val="22"/>
          <w:lang w:val="el-GR"/>
        </w:rPr>
      </w:pPr>
    </w:p>
    <w:p w14:paraId="57F5B6F8" w14:textId="77777777" w:rsidR="00B478F3" w:rsidRDefault="00B478F3" w:rsidP="00FC7CB9">
      <w:pPr>
        <w:jc w:val="both"/>
        <w:rPr>
          <w:rFonts w:ascii="Tahoma" w:hAnsi="Tahoma" w:cs="Tahoma"/>
          <w:color w:val="FF0000"/>
          <w:sz w:val="22"/>
          <w:szCs w:val="22"/>
          <w:lang w:val="el-GR"/>
        </w:rPr>
      </w:pPr>
    </w:p>
    <w:p w14:paraId="1BE61F5C" w14:textId="77777777" w:rsidR="00B478F3" w:rsidRDefault="00B478F3" w:rsidP="00FC7CB9">
      <w:pPr>
        <w:jc w:val="both"/>
        <w:rPr>
          <w:rFonts w:ascii="Tahoma" w:hAnsi="Tahoma" w:cs="Tahoma"/>
          <w:color w:val="FF0000"/>
          <w:sz w:val="22"/>
          <w:szCs w:val="22"/>
          <w:lang w:val="el-GR"/>
        </w:rPr>
      </w:pPr>
    </w:p>
    <w:p w14:paraId="3FF2604F" w14:textId="77777777" w:rsidR="00B478F3" w:rsidRDefault="00B478F3" w:rsidP="00FC7CB9">
      <w:pPr>
        <w:jc w:val="both"/>
        <w:rPr>
          <w:rFonts w:ascii="Tahoma" w:hAnsi="Tahoma" w:cs="Tahoma"/>
          <w:color w:val="FF0000"/>
          <w:sz w:val="22"/>
          <w:szCs w:val="22"/>
          <w:lang w:val="el-GR"/>
        </w:rPr>
      </w:pPr>
    </w:p>
    <w:p w14:paraId="1A7F2322" w14:textId="77777777" w:rsidR="00B478F3" w:rsidRDefault="00B478F3" w:rsidP="00FC7CB9">
      <w:pPr>
        <w:jc w:val="both"/>
        <w:rPr>
          <w:rFonts w:ascii="Tahoma" w:hAnsi="Tahoma" w:cs="Tahoma"/>
          <w:color w:val="FF0000"/>
          <w:sz w:val="22"/>
          <w:szCs w:val="22"/>
          <w:lang w:val="el-GR"/>
        </w:rPr>
      </w:pPr>
    </w:p>
    <w:p w14:paraId="1CBD100B" w14:textId="77777777" w:rsidR="00B478F3" w:rsidRDefault="00B478F3" w:rsidP="00FC7CB9">
      <w:pPr>
        <w:jc w:val="both"/>
        <w:rPr>
          <w:rFonts w:ascii="Tahoma" w:hAnsi="Tahoma" w:cs="Tahoma"/>
          <w:color w:val="FF0000"/>
          <w:sz w:val="22"/>
          <w:szCs w:val="22"/>
          <w:lang w:val="el-GR"/>
        </w:rPr>
      </w:pPr>
    </w:p>
    <w:p w14:paraId="1478654F" w14:textId="77777777" w:rsidR="00B478F3" w:rsidRDefault="00B478F3" w:rsidP="00FC7CB9">
      <w:pPr>
        <w:jc w:val="both"/>
        <w:rPr>
          <w:rFonts w:ascii="Tahoma" w:hAnsi="Tahoma" w:cs="Tahoma"/>
          <w:color w:val="FF0000"/>
          <w:sz w:val="22"/>
          <w:szCs w:val="22"/>
          <w:lang w:val="el-GR"/>
        </w:rPr>
      </w:pPr>
    </w:p>
    <w:p w14:paraId="14D4E2CF" w14:textId="77777777" w:rsidR="00B478F3" w:rsidRDefault="00B478F3" w:rsidP="00FC7CB9">
      <w:pPr>
        <w:jc w:val="both"/>
        <w:rPr>
          <w:rFonts w:ascii="Tahoma" w:hAnsi="Tahoma" w:cs="Tahoma"/>
          <w:color w:val="FF0000"/>
          <w:sz w:val="22"/>
          <w:szCs w:val="22"/>
          <w:lang w:val="el-GR"/>
        </w:rPr>
      </w:pPr>
    </w:p>
    <w:p w14:paraId="0C7E1B07" w14:textId="77777777" w:rsidR="00B478F3" w:rsidRDefault="00B478F3" w:rsidP="00FC7CB9">
      <w:pPr>
        <w:jc w:val="both"/>
        <w:rPr>
          <w:rFonts w:ascii="Tahoma" w:hAnsi="Tahoma" w:cs="Tahoma"/>
          <w:color w:val="FF0000"/>
          <w:sz w:val="22"/>
          <w:szCs w:val="22"/>
          <w:lang w:val="el-GR"/>
        </w:rPr>
      </w:pPr>
    </w:p>
    <w:p w14:paraId="2833B050" w14:textId="77777777" w:rsidR="00B478F3" w:rsidRDefault="00B478F3" w:rsidP="00FC7CB9">
      <w:pPr>
        <w:jc w:val="both"/>
        <w:rPr>
          <w:rFonts w:ascii="Tahoma" w:hAnsi="Tahoma" w:cs="Tahoma"/>
          <w:color w:val="FF0000"/>
          <w:sz w:val="22"/>
          <w:szCs w:val="22"/>
          <w:lang w:val="el-GR"/>
        </w:rPr>
      </w:pPr>
    </w:p>
    <w:p w14:paraId="59B79215" w14:textId="77777777" w:rsidR="00B478F3" w:rsidRDefault="00B478F3" w:rsidP="00FC7CB9">
      <w:pPr>
        <w:jc w:val="both"/>
        <w:rPr>
          <w:rFonts w:ascii="Tahoma" w:hAnsi="Tahoma" w:cs="Tahoma"/>
          <w:color w:val="FF0000"/>
          <w:sz w:val="22"/>
          <w:szCs w:val="22"/>
          <w:lang w:val="el-GR"/>
        </w:rPr>
      </w:pPr>
    </w:p>
    <w:p w14:paraId="433C95CA" w14:textId="77777777" w:rsidR="00B478F3" w:rsidRDefault="00B478F3" w:rsidP="00FC7CB9">
      <w:pPr>
        <w:jc w:val="both"/>
        <w:rPr>
          <w:rFonts w:ascii="Tahoma" w:hAnsi="Tahoma" w:cs="Tahoma"/>
          <w:color w:val="FF0000"/>
          <w:sz w:val="22"/>
          <w:szCs w:val="22"/>
          <w:lang w:val="el-GR"/>
        </w:rPr>
      </w:pPr>
    </w:p>
    <w:p w14:paraId="063AAC3D" w14:textId="77777777" w:rsidR="00B478F3" w:rsidRDefault="00B478F3" w:rsidP="00FC7CB9">
      <w:pPr>
        <w:jc w:val="both"/>
        <w:rPr>
          <w:rFonts w:ascii="Tahoma" w:hAnsi="Tahoma" w:cs="Tahoma"/>
          <w:color w:val="FF0000"/>
          <w:sz w:val="22"/>
          <w:szCs w:val="22"/>
          <w:lang w:val="el-GR"/>
        </w:rPr>
      </w:pPr>
    </w:p>
    <w:p w14:paraId="0D318883" w14:textId="77777777" w:rsidR="00B478F3" w:rsidRDefault="00B478F3" w:rsidP="00FC7CB9">
      <w:pPr>
        <w:jc w:val="both"/>
        <w:rPr>
          <w:rFonts w:ascii="Tahoma" w:hAnsi="Tahoma" w:cs="Tahoma"/>
          <w:color w:val="FF0000"/>
          <w:sz w:val="22"/>
          <w:szCs w:val="22"/>
          <w:lang w:val="el-GR"/>
        </w:rPr>
      </w:pPr>
    </w:p>
    <w:p w14:paraId="1E902F51" w14:textId="77777777" w:rsidR="00B478F3" w:rsidRDefault="00B478F3" w:rsidP="00FC7CB9">
      <w:pPr>
        <w:jc w:val="both"/>
        <w:rPr>
          <w:rFonts w:ascii="Tahoma" w:hAnsi="Tahoma" w:cs="Tahoma"/>
          <w:color w:val="FF0000"/>
          <w:sz w:val="22"/>
          <w:szCs w:val="22"/>
          <w:lang w:val="el-GR"/>
        </w:rPr>
      </w:pPr>
    </w:p>
    <w:p w14:paraId="520556ED" w14:textId="77777777" w:rsidR="00B478F3" w:rsidRDefault="00B478F3" w:rsidP="00FC7CB9">
      <w:pPr>
        <w:jc w:val="both"/>
        <w:rPr>
          <w:rFonts w:ascii="Tahoma" w:hAnsi="Tahoma" w:cs="Tahoma"/>
          <w:color w:val="FF0000"/>
          <w:sz w:val="22"/>
          <w:szCs w:val="22"/>
          <w:lang w:val="el-GR"/>
        </w:rPr>
      </w:pPr>
    </w:p>
    <w:p w14:paraId="49E787DD" w14:textId="77777777" w:rsidR="00B478F3" w:rsidRDefault="00B478F3" w:rsidP="00FC7CB9">
      <w:pPr>
        <w:jc w:val="both"/>
        <w:rPr>
          <w:rFonts w:ascii="Tahoma" w:hAnsi="Tahoma" w:cs="Tahoma"/>
          <w:color w:val="FF0000"/>
          <w:sz w:val="22"/>
          <w:szCs w:val="22"/>
          <w:lang w:val="el-GR"/>
        </w:rPr>
      </w:pPr>
    </w:p>
    <w:p w14:paraId="174E04F8" w14:textId="77777777" w:rsidR="00B478F3" w:rsidRDefault="00B478F3" w:rsidP="00FC7CB9">
      <w:pPr>
        <w:jc w:val="both"/>
        <w:rPr>
          <w:rFonts w:ascii="Tahoma" w:hAnsi="Tahoma" w:cs="Tahoma"/>
          <w:color w:val="FF0000"/>
          <w:sz w:val="22"/>
          <w:szCs w:val="22"/>
          <w:lang w:val="el-GR"/>
        </w:rPr>
      </w:pPr>
    </w:p>
    <w:p w14:paraId="0552093F" w14:textId="77777777" w:rsidR="00B478F3" w:rsidRDefault="00B478F3" w:rsidP="00FC7CB9">
      <w:pPr>
        <w:jc w:val="both"/>
        <w:rPr>
          <w:rFonts w:ascii="Tahoma" w:hAnsi="Tahoma" w:cs="Tahoma"/>
          <w:color w:val="FF0000"/>
          <w:sz w:val="22"/>
          <w:szCs w:val="22"/>
          <w:lang w:val="el-GR"/>
        </w:rPr>
      </w:pPr>
    </w:p>
    <w:p w14:paraId="042E55AE" w14:textId="77777777" w:rsidR="00B478F3" w:rsidRDefault="00B478F3" w:rsidP="00FC7CB9">
      <w:pPr>
        <w:jc w:val="both"/>
        <w:rPr>
          <w:rFonts w:ascii="Tahoma" w:hAnsi="Tahoma" w:cs="Tahoma"/>
          <w:color w:val="FF0000"/>
          <w:sz w:val="22"/>
          <w:szCs w:val="22"/>
          <w:lang w:val="el-GR"/>
        </w:rPr>
      </w:pPr>
    </w:p>
    <w:p w14:paraId="11DE3456" w14:textId="77777777" w:rsidR="00B478F3" w:rsidRDefault="00B478F3" w:rsidP="00FC7CB9">
      <w:pPr>
        <w:jc w:val="both"/>
        <w:rPr>
          <w:rFonts w:ascii="Tahoma" w:hAnsi="Tahoma" w:cs="Tahoma"/>
          <w:color w:val="FF0000"/>
          <w:sz w:val="22"/>
          <w:szCs w:val="22"/>
          <w:lang w:val="el-GR"/>
        </w:rPr>
      </w:pPr>
    </w:p>
    <w:p w14:paraId="06B2DAAC" w14:textId="77777777" w:rsidR="00B478F3" w:rsidRDefault="00B478F3" w:rsidP="00FC7CB9">
      <w:pPr>
        <w:jc w:val="both"/>
        <w:rPr>
          <w:rFonts w:ascii="Tahoma" w:hAnsi="Tahoma" w:cs="Tahoma"/>
          <w:color w:val="FF0000"/>
          <w:sz w:val="22"/>
          <w:szCs w:val="22"/>
          <w:lang w:val="el-GR"/>
        </w:rPr>
      </w:pPr>
    </w:p>
    <w:p w14:paraId="03A0E0A4" w14:textId="77777777" w:rsidR="00B478F3" w:rsidRDefault="00B478F3" w:rsidP="00FC7CB9">
      <w:pPr>
        <w:jc w:val="both"/>
        <w:rPr>
          <w:rFonts w:ascii="Tahoma" w:hAnsi="Tahoma" w:cs="Tahoma"/>
          <w:color w:val="FF0000"/>
          <w:sz w:val="22"/>
          <w:szCs w:val="22"/>
          <w:lang w:val="el-GR"/>
        </w:rPr>
      </w:pPr>
    </w:p>
    <w:p w14:paraId="72B26451" w14:textId="77777777" w:rsidR="00B478F3" w:rsidRDefault="00B478F3" w:rsidP="00FC7CB9">
      <w:pPr>
        <w:jc w:val="both"/>
        <w:rPr>
          <w:rFonts w:ascii="Tahoma" w:hAnsi="Tahoma" w:cs="Tahoma"/>
          <w:color w:val="FF0000"/>
          <w:sz w:val="22"/>
          <w:szCs w:val="22"/>
          <w:lang w:val="el-GR"/>
        </w:rPr>
      </w:pPr>
    </w:p>
    <w:p w14:paraId="43FA1B13" w14:textId="77777777" w:rsidR="00B478F3" w:rsidRPr="00566440" w:rsidRDefault="00B478F3" w:rsidP="00FC7CB9">
      <w:pPr>
        <w:jc w:val="both"/>
        <w:rPr>
          <w:rFonts w:ascii="Tahoma" w:hAnsi="Tahoma" w:cs="Tahoma"/>
          <w:color w:val="FF0000"/>
          <w:sz w:val="22"/>
          <w:szCs w:val="22"/>
          <w:lang w:val="el-GR"/>
        </w:rPr>
      </w:pPr>
    </w:p>
    <w:p w14:paraId="36F5B64B" w14:textId="75C0F027" w:rsidR="008E0300" w:rsidRPr="00566440" w:rsidRDefault="000734A5" w:rsidP="00FC7CB9">
      <w:pPr>
        <w:jc w:val="both"/>
        <w:rPr>
          <w:rFonts w:ascii="Tahoma" w:hAnsi="Tahoma" w:cs="Tahoma"/>
          <w:color w:val="FF0000"/>
          <w:sz w:val="22"/>
          <w:szCs w:val="22"/>
          <w:lang w:val="el-GR"/>
        </w:rPr>
      </w:pPr>
      <w:r w:rsidRPr="002E6858">
        <w:rPr>
          <w:rFonts w:cs="Tahoma"/>
          <w:b/>
          <w:smallCaps/>
          <w:noProof/>
          <w:color w:val="FF0000"/>
          <w:szCs w:val="22"/>
          <w:lang w:val="el-GR" w:eastAsia="el-GR"/>
        </w:rPr>
        <w:lastRenderedPageBreak/>
        <mc:AlternateContent>
          <mc:Choice Requires="wpg">
            <w:drawing>
              <wp:anchor distT="0" distB="0" distL="114300" distR="114300" simplePos="0" relativeHeight="251658246" behindDoc="0" locked="0" layoutInCell="1" allowOverlap="1" wp14:anchorId="0F5967C3" wp14:editId="22A7E533">
                <wp:simplePos x="0" y="0"/>
                <wp:positionH relativeFrom="margin">
                  <wp:align>right</wp:align>
                </wp:positionH>
                <wp:positionV relativeFrom="paragraph">
                  <wp:posOffset>33067</wp:posOffset>
                </wp:positionV>
                <wp:extent cx="6687403" cy="255270"/>
                <wp:effectExtent l="0" t="0" r="0" b="0"/>
                <wp:wrapNone/>
                <wp:docPr id="26" name="Group 2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87403" cy="255270"/>
                          <a:chOff x="702" y="1955"/>
                          <a:chExt cx="10666" cy="402"/>
                        </a:xfrm>
                      </wpg:grpSpPr>
                      <wps:wsp>
                        <wps:cNvPr id="27" name="Rectangle 26"/>
                        <wps:cNvSpPr>
                          <a:spLocks noChangeArrowheads="1"/>
                        </wps:cNvSpPr>
                        <wps:spPr bwMode="auto">
                          <a:xfrm>
                            <a:off x="702" y="1955"/>
                            <a:ext cx="10666" cy="402"/>
                          </a:xfrm>
                          <a:prstGeom prst="rect">
                            <a:avLst/>
                          </a:prstGeom>
                          <a:solidFill>
                            <a:srgbClr val="558ED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8" name="Text Box 27"/>
                        <wps:cNvSpPr txBox="1">
                          <a:spLocks noChangeArrowheads="1"/>
                        </wps:cNvSpPr>
                        <wps:spPr bwMode="auto">
                          <a:xfrm>
                            <a:off x="4703" y="1972"/>
                            <a:ext cx="2964" cy="3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2EFFE22" w14:textId="77777777" w:rsidR="00A871D8" w:rsidRPr="00D05ACA" w:rsidRDefault="00A871D8" w:rsidP="00D05ACA">
                              <w:pPr>
                                <w:rPr>
                                  <w:rFonts w:ascii="Tahoma" w:hAnsi="Tahoma" w:cs="Tahoma"/>
                                  <w:b/>
                                  <w:color w:val="FFFFFF"/>
                                  <w:sz w:val="22"/>
                                  <w:szCs w:val="22"/>
                                  <w:lang w:val="x-none"/>
                                </w:rPr>
                              </w:pPr>
                              <w:r w:rsidRPr="00D05ACA">
                                <w:rPr>
                                  <w:rFonts w:ascii="Tahoma" w:hAnsi="Tahoma" w:cs="Tahoma"/>
                                  <w:b/>
                                  <w:color w:val="FFFFFF"/>
                                  <w:sz w:val="22"/>
                                  <w:szCs w:val="22"/>
                                  <w:lang w:val="el-GR"/>
                                </w:rPr>
                                <w:t xml:space="preserve">ΓΕΓΟΝΟΤΑ </w:t>
                              </w:r>
                              <w:r>
                                <w:rPr>
                                  <w:rFonts w:ascii="Tahoma" w:hAnsi="Tahoma" w:cs="Tahoma"/>
                                  <w:b/>
                                  <w:color w:val="FFFFFF"/>
                                  <w:sz w:val="22"/>
                                  <w:szCs w:val="22"/>
                                  <w:lang w:val="el-GR"/>
                                </w:rPr>
                                <w:t xml:space="preserve">ΤΡΙΜΗΝΟΥ                  </w:t>
                              </w:r>
                              <w:proofErr w:type="spellStart"/>
                              <w:r w:rsidRPr="00D05ACA">
                                <w:rPr>
                                  <w:rFonts w:ascii="Tahoma" w:hAnsi="Tahoma" w:cs="Tahoma"/>
                                  <w:b/>
                                  <w:color w:val="FFFFFF"/>
                                  <w:sz w:val="22"/>
                                  <w:szCs w:val="22"/>
                                  <w:lang w:val="el-GR"/>
                                </w:rPr>
                                <w:t>ΤΡΙΜΗΝΟΥ</w:t>
                              </w:r>
                              <w:proofErr w:type="spellEnd"/>
                            </w:p>
                            <w:p w14:paraId="7BF54467" w14:textId="77777777" w:rsidR="00A871D8" w:rsidRPr="00D05ACA" w:rsidRDefault="00A871D8" w:rsidP="00D05ACA">
                              <w:pPr>
                                <w:rPr>
                                  <w:rFonts w:ascii="Tahoma" w:hAnsi="Tahoma" w:cs="Tahoma"/>
                                  <w:b/>
                                  <w:color w:val="FFFFFF"/>
                                  <w:sz w:val="22"/>
                                  <w:szCs w:val="22"/>
                                  <w:lang w:val="x-none"/>
                                </w:rPr>
                              </w:pPr>
                              <w:r w:rsidRPr="00D05ACA">
                                <w:rPr>
                                  <w:rFonts w:ascii="Tahoma" w:hAnsi="Tahoma" w:cs="Tahoma"/>
                                  <w:b/>
                                  <w:color w:val="FFFFFF"/>
                                  <w:sz w:val="22"/>
                                  <w:szCs w:val="22"/>
                                  <w:lang w:val="el-GR"/>
                                </w:rPr>
                                <w:t>ΤΡΙΜΗΝΟΥ</w:t>
                              </w:r>
                            </w:p>
                            <w:p w14:paraId="0B4E0C8C" w14:textId="77777777" w:rsidR="00A871D8" w:rsidRPr="00A76045" w:rsidRDefault="00A871D8" w:rsidP="00D05ACA">
                              <w:pPr>
                                <w:rPr>
                                  <w:rFonts w:ascii="Tahoma" w:hAnsi="Tahoma" w:cs="Tahoma"/>
                                  <w:b/>
                                  <w:color w:val="FFFFFF"/>
                                  <w:sz w:val="22"/>
                                  <w:szCs w:val="22"/>
                                  <w:lang w:val="el-GR"/>
                                </w:rPr>
                              </w:pP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F5967C3" id="Group 28" o:spid="_x0000_s1035" style="position:absolute;left:0;text-align:left;margin-left:475.35pt;margin-top:2.6pt;width:526.55pt;height:20.1pt;z-index:251658246;mso-position-horizontal:right;mso-position-horizontal-relative:margin" coordorigin="702,1955" coordsize="10666,4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">
                <v:rect id="Rectangle 26" o:spid="_x0000_s1036" style="position:absolute;left:702;top:1955;width:10666;height:40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xEIEsUA&#10;AADbAAAADwAAAGRycy9kb3ducmV2LnhtbESPQUsDMRSE74L/ITzBm81a1LZr0yItokhL2614fiSv&#10;u4ublyVJ2/TfG0HwOMzMN8x0nmwnTuRD61jB/aAAQaydablW8Ll/vRuDCBHZYOeYFFwowHx2fTXF&#10;0rgz7+hUxVpkCIcSFTQx9qWUQTdkMQxcT5y9g/MWY5a+lsbjOcNtJ4dF8SQttpwXGuxp0ZD+ro5W&#10;wfFhKfXXulsdtpOU/MfbRW8eK6Vub9LLM4hIKf6H/9rvRsFwBL9f8g+Qsx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TEQgSxQAAANsAAAAPAAAAAAAAAAAAAAAAAJgCAABkcnMv&#10;ZG93bnJldi54bWxQSwUGAAAAAAQABAD1AAAAigMAAAAA&#10;" fillcolor="#558ed5" stroked="f"/>
                <v:shape id="Text Box 27" o:spid="_x0000_s1037" type="#_x0000_t202" style="position:absolute;left:4703;top:1972;width:2964;height:38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JoTQsAA&#10;AADbAAAADwAAAGRycy9kb3ducmV2LnhtbERPz2vCMBS+C/sfwht4s8nEyVYbZSiDnSbWTfD2aJ5t&#10;sXkJTWa7/94cBjt+fL+LzWg7caM+tI41PGUKBHHlTMu1hq/j++wFRIjIBjvHpOGXAmzWD5MCc+MG&#10;PtCtjLVIIRxy1NDE6HMpQ9WQxZA5T5y4i+stxgT7WpoehxRuOzlXaikttpwaGvS0bai6lj9Ww/fn&#10;5XxaqH29s89+cKOSbF+l1tPH8W0FItIY/8V/7g+jYZ7Gpi/pB8j1H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bJoTQsAAAADbAAAADwAAAAAAAAAAAAAAAACYAgAAZHJzL2Rvd25y&#10;ZXYueG1sUEsFBgAAAAAEAAQA9QAAAIUDAAAAAA==&#10;" filled="f" stroked="f">
                  <v:textbox>
                    <w:txbxContent>
                      <w:p w14:paraId="72EFFE22" w14:textId="77777777" w:rsidR="00A871D8" w:rsidRPr="00D05ACA" w:rsidRDefault="00A871D8" w:rsidP="00D05ACA">
                        <w:pPr>
                          <w:rPr>
                            <w:rFonts w:ascii="Tahoma" w:hAnsi="Tahoma" w:cs="Tahoma"/>
                            <w:b/>
                            <w:color w:val="FFFFFF"/>
                            <w:sz w:val="22"/>
                            <w:szCs w:val="22"/>
                            <w:lang w:val="x-none"/>
                          </w:rPr>
                        </w:pPr>
                        <w:r w:rsidRPr="00D05ACA">
                          <w:rPr>
                            <w:rFonts w:ascii="Tahoma" w:hAnsi="Tahoma" w:cs="Tahoma"/>
                            <w:b/>
                            <w:color w:val="FFFFFF"/>
                            <w:sz w:val="22"/>
                            <w:szCs w:val="22"/>
                            <w:lang w:val="el-GR"/>
                          </w:rPr>
                          <w:t xml:space="preserve">ΓΕΓΟΝΟΤΑ </w:t>
                        </w:r>
                        <w:r>
                          <w:rPr>
                            <w:rFonts w:ascii="Tahoma" w:hAnsi="Tahoma" w:cs="Tahoma"/>
                            <w:b/>
                            <w:color w:val="FFFFFF"/>
                            <w:sz w:val="22"/>
                            <w:szCs w:val="22"/>
                            <w:lang w:val="el-GR"/>
                          </w:rPr>
                          <w:t xml:space="preserve">ΤΡΙΜΗΝΟΥ                  </w:t>
                        </w:r>
                        <w:r w:rsidRPr="00D05ACA">
                          <w:rPr>
                            <w:rFonts w:ascii="Tahoma" w:hAnsi="Tahoma" w:cs="Tahoma"/>
                            <w:b/>
                            <w:color w:val="FFFFFF"/>
                            <w:sz w:val="22"/>
                            <w:szCs w:val="22"/>
                            <w:lang w:val="el-GR"/>
                          </w:rPr>
                          <w:t>ΤΡΙΜΗΝΟΥ</w:t>
                        </w:r>
                      </w:p>
                      <w:p w14:paraId="7BF54467" w14:textId="77777777" w:rsidR="00A871D8" w:rsidRPr="00D05ACA" w:rsidRDefault="00A871D8" w:rsidP="00D05ACA">
                        <w:pPr>
                          <w:rPr>
                            <w:rFonts w:ascii="Tahoma" w:hAnsi="Tahoma" w:cs="Tahoma"/>
                            <w:b/>
                            <w:color w:val="FFFFFF"/>
                            <w:sz w:val="22"/>
                            <w:szCs w:val="22"/>
                            <w:lang w:val="x-none"/>
                          </w:rPr>
                        </w:pPr>
                        <w:r w:rsidRPr="00D05ACA">
                          <w:rPr>
                            <w:rFonts w:ascii="Tahoma" w:hAnsi="Tahoma" w:cs="Tahoma"/>
                            <w:b/>
                            <w:color w:val="FFFFFF"/>
                            <w:sz w:val="22"/>
                            <w:szCs w:val="22"/>
                            <w:lang w:val="el-GR"/>
                          </w:rPr>
                          <w:t>ΤΡΙΜΗΝΟΥ</w:t>
                        </w:r>
                      </w:p>
                      <w:p w14:paraId="0B4E0C8C" w14:textId="77777777" w:rsidR="00A871D8" w:rsidRPr="00A76045" w:rsidRDefault="00A871D8" w:rsidP="00D05ACA">
                        <w:pPr>
                          <w:rPr>
                            <w:rFonts w:ascii="Tahoma" w:hAnsi="Tahoma" w:cs="Tahoma"/>
                            <w:b/>
                            <w:color w:val="FFFFFF"/>
                            <w:sz w:val="22"/>
                            <w:szCs w:val="22"/>
                            <w:lang w:val="el-GR"/>
                          </w:rPr>
                        </w:pPr>
                      </w:p>
                    </w:txbxContent>
                  </v:textbox>
                </v:shape>
                <w10:wrap anchorx="margin"/>
              </v:group>
            </w:pict>
          </mc:Fallback>
        </mc:AlternateContent>
      </w:r>
    </w:p>
    <w:p w14:paraId="0B5F352A" w14:textId="5A0E6837" w:rsidR="003360D6" w:rsidRPr="00566440" w:rsidRDefault="003360D6" w:rsidP="00FC7CB9">
      <w:pPr>
        <w:jc w:val="both"/>
        <w:rPr>
          <w:rFonts w:ascii="Tahoma" w:hAnsi="Tahoma" w:cs="Tahoma"/>
          <w:color w:val="FF0000"/>
          <w:sz w:val="22"/>
          <w:szCs w:val="22"/>
          <w:lang w:val="el-GR"/>
        </w:rPr>
      </w:pPr>
    </w:p>
    <w:p w14:paraId="6D893EA7" w14:textId="31B38B82" w:rsidR="00A30B6C" w:rsidRPr="00A30B6C" w:rsidRDefault="00A30B6C" w:rsidP="00A30B6C">
      <w:pPr>
        <w:jc w:val="both"/>
        <w:rPr>
          <w:rFonts w:ascii="Tahoma" w:hAnsi="Tahoma" w:cs="Tahoma"/>
          <w:b/>
          <w:color w:val="3B61A6"/>
          <w:sz w:val="22"/>
          <w:szCs w:val="22"/>
          <w:lang w:val="el-GR"/>
        </w:rPr>
      </w:pPr>
      <w:r>
        <w:rPr>
          <w:rFonts w:ascii="Tahoma" w:hAnsi="Tahoma" w:cs="Tahoma"/>
          <w:b/>
          <w:color w:val="3B61A6"/>
          <w:sz w:val="22"/>
          <w:szCs w:val="22"/>
          <w:lang w:val="el-GR"/>
        </w:rPr>
        <w:t>Έκδοση νέου ομολό</w:t>
      </w:r>
      <w:r w:rsidRPr="00A30B6C">
        <w:rPr>
          <w:rFonts w:ascii="Tahoma" w:hAnsi="Tahoma" w:cs="Tahoma"/>
          <w:b/>
          <w:color w:val="3B61A6"/>
          <w:sz w:val="22"/>
          <w:szCs w:val="22"/>
          <w:lang w:val="el-GR"/>
        </w:rPr>
        <w:t xml:space="preserve">γου </w:t>
      </w:r>
    </w:p>
    <w:p w14:paraId="45357C03" w14:textId="1398FDFE" w:rsidR="00A30B6C" w:rsidRPr="009232A1" w:rsidRDefault="00A93BAD" w:rsidP="009232A1">
      <w:pPr>
        <w:pStyle w:val="OTENormal"/>
      </w:pPr>
      <w:r>
        <w:t>Στις</w:t>
      </w:r>
      <w:r w:rsidR="00A30B6C" w:rsidRPr="009232A1">
        <w:t xml:space="preserve"> 16 Ιουνίου 2022, η ΟΤΕ PLC εξέδωσε ομόλογο €150 εκατ. λήξεως Ιουνίου 2023, με απόδοση 0,666% ετησίως, το οποίο αναλήφθηκε πλήρως από την </w:t>
      </w:r>
      <w:proofErr w:type="spellStart"/>
      <w:r w:rsidR="00A30B6C" w:rsidRPr="009232A1">
        <w:t>Deutsche</w:t>
      </w:r>
      <w:proofErr w:type="spellEnd"/>
      <w:r w:rsidR="00A30B6C" w:rsidRPr="009232A1">
        <w:t xml:space="preserve"> </w:t>
      </w:r>
      <w:proofErr w:type="spellStart"/>
      <w:r w:rsidR="00A30B6C" w:rsidRPr="009232A1">
        <w:t>Telekom</w:t>
      </w:r>
      <w:proofErr w:type="spellEnd"/>
      <w:r w:rsidR="00A30B6C" w:rsidRPr="009232A1">
        <w:t xml:space="preserve"> AG. Το νέο ομόλογο εκδόθηκε από την OTE PLC με την εγγύηση της ΟΤΕ ΑΕ, στο πλαίσιο του υφιστάμενου Προγράμματος Έκδοσης Ομολόγων Μεσοπρόθεσμης Διάρκειας. Τα έσοδα χρησιμοποιήθηκαν για την </w:t>
      </w:r>
      <w:proofErr w:type="spellStart"/>
      <w:r w:rsidR="00A30B6C" w:rsidRPr="009232A1">
        <w:t>αναχρηματοδότηση</w:t>
      </w:r>
      <w:proofErr w:type="spellEnd"/>
      <w:r w:rsidR="00A30B6C" w:rsidRPr="009232A1">
        <w:t xml:space="preserve"> μέρους του Ομολόγου ποσού €374,</w:t>
      </w:r>
      <w:r w:rsidR="00464EB6" w:rsidRPr="009232A1">
        <w:t>58</w:t>
      </w:r>
      <w:r w:rsidR="00A30B6C" w:rsidRPr="009232A1">
        <w:t xml:space="preserve"> εκατ. της ΟΤΕ PLC, λήξεως Ιουλίου 2022.</w:t>
      </w:r>
    </w:p>
    <w:p w14:paraId="6F2E4FB7" w14:textId="4E95210A" w:rsidR="00A30B6C" w:rsidRPr="009232A1" w:rsidRDefault="00A30B6C" w:rsidP="009232A1">
      <w:pPr>
        <w:pStyle w:val="OTENormal"/>
      </w:pPr>
    </w:p>
    <w:p w14:paraId="4AAA39E9" w14:textId="77777777" w:rsidR="00F37D67" w:rsidRPr="000C48AF" w:rsidRDefault="00F37D67" w:rsidP="00F37D67">
      <w:pPr>
        <w:jc w:val="both"/>
        <w:rPr>
          <w:rFonts w:ascii="Tahoma" w:hAnsi="Tahoma" w:cs="Tahoma"/>
          <w:b/>
          <w:color w:val="3B61A6"/>
          <w:sz w:val="22"/>
          <w:szCs w:val="22"/>
          <w:lang w:val="el-GR"/>
        </w:rPr>
      </w:pPr>
      <w:r w:rsidRPr="000C48AF">
        <w:rPr>
          <w:rFonts w:ascii="Tahoma" w:hAnsi="Tahoma" w:cs="Tahoma"/>
          <w:b/>
          <w:color w:val="3B61A6"/>
          <w:sz w:val="22"/>
          <w:szCs w:val="22"/>
          <w:lang w:val="el-GR"/>
        </w:rPr>
        <w:t xml:space="preserve">Μέρισμα </w:t>
      </w:r>
    </w:p>
    <w:p w14:paraId="7F7C89D0" w14:textId="6A9C70DD" w:rsidR="00F37D67" w:rsidRDefault="00F37D67" w:rsidP="0078346D">
      <w:pPr>
        <w:pStyle w:val="OTENormal"/>
      </w:pPr>
      <w:r>
        <w:t>Τ</w:t>
      </w:r>
      <w:r w:rsidRPr="008F273A">
        <w:t>ο Διοικητικό Συμβούλιο</w:t>
      </w:r>
      <w:r>
        <w:t xml:space="preserve"> του ΟΤΕ ενέκρινε στην Τακτική Γενική Συνέλευση των Μετόχων της Εταιρείας στις 25 Μαΐου 2022, τη διανομή μερίσματος συνολικού ποσού €250 εκατ. ή </w:t>
      </w:r>
      <w:r w:rsidRPr="008F273A">
        <w:t>€0,</w:t>
      </w:r>
      <w:r>
        <w:t>558</w:t>
      </w:r>
      <w:r w:rsidRPr="008F273A">
        <w:t xml:space="preserve"> ανά μετοχή</w:t>
      </w:r>
      <w:r>
        <w:t xml:space="preserve"> (ή </w:t>
      </w:r>
      <w:r>
        <w:rPr>
          <w:lang w:eastAsia="el-GR"/>
        </w:rPr>
        <w:t>€0,571033 π</w:t>
      </w:r>
      <w:r>
        <w:t xml:space="preserve">ροσαρμοσμένο στις ίδιες μετοχές που κατείχε η </w:t>
      </w:r>
      <w:r w:rsidR="00006F1C">
        <w:t>Εταιρεία</w:t>
      </w:r>
      <w:r>
        <w:t xml:space="preserve"> την ημερομηνία αποκοπής του μερίσματος</w:t>
      </w:r>
      <w:r>
        <w:rPr>
          <w:lang w:eastAsia="el-GR"/>
        </w:rPr>
        <w:t>), το οποίο και καταβλήθηκε στις 7 Ιουλίου 2022.</w:t>
      </w:r>
      <w:r>
        <w:t xml:space="preserve"> </w:t>
      </w:r>
    </w:p>
    <w:p w14:paraId="63EC527A" w14:textId="142AD819" w:rsidR="00A30B6C" w:rsidRDefault="00A30B6C" w:rsidP="000C065C">
      <w:pPr>
        <w:jc w:val="both"/>
        <w:rPr>
          <w:rFonts w:ascii="Tahoma" w:hAnsi="Tahoma" w:cs="Tahoma"/>
          <w:b/>
          <w:color w:val="3B61A6"/>
          <w:sz w:val="22"/>
          <w:szCs w:val="22"/>
          <w:lang w:val="el-GR"/>
        </w:rPr>
      </w:pPr>
    </w:p>
    <w:p w14:paraId="6D45D72C" w14:textId="77777777" w:rsidR="000C065C" w:rsidRPr="00566440" w:rsidRDefault="000C065C" w:rsidP="000C065C">
      <w:pPr>
        <w:jc w:val="both"/>
        <w:rPr>
          <w:rFonts w:ascii="Tahoma" w:hAnsi="Tahoma" w:cs="Tahoma"/>
          <w:b/>
          <w:color w:val="3B61A6"/>
          <w:sz w:val="22"/>
          <w:szCs w:val="22"/>
          <w:lang w:val="el-GR"/>
        </w:rPr>
      </w:pPr>
      <w:r w:rsidRPr="00566440">
        <w:rPr>
          <w:rFonts w:ascii="Tahoma" w:hAnsi="Tahoma" w:cs="Tahoma"/>
          <w:b/>
          <w:color w:val="3B61A6"/>
          <w:sz w:val="22"/>
          <w:szCs w:val="22"/>
          <w:lang w:val="el-GR"/>
        </w:rPr>
        <w:t>Πρόγραμμα Απόκτησης Ιδίων Μετοχών και Ακύρωση Ιδίων Μετοχών</w:t>
      </w:r>
    </w:p>
    <w:p w14:paraId="22B857D8" w14:textId="180C7A9E" w:rsidR="002150B6" w:rsidRPr="002150B6" w:rsidRDefault="00F116C5" w:rsidP="00B15F77">
      <w:pPr>
        <w:jc w:val="both"/>
        <w:rPr>
          <w:rFonts w:ascii="Tahoma" w:hAnsi="Tahoma" w:cs="Tahoma"/>
          <w:bCs/>
          <w:spacing w:val="-2"/>
          <w:sz w:val="22"/>
          <w:szCs w:val="22"/>
          <w:lang w:val="el-GR"/>
        </w:rPr>
      </w:pPr>
      <w:r w:rsidRPr="00F116C5">
        <w:rPr>
          <w:rFonts w:ascii="Tahoma" w:hAnsi="Tahoma" w:cs="Tahoma"/>
          <w:bCs/>
          <w:spacing w:val="-2"/>
          <w:sz w:val="22"/>
          <w:szCs w:val="22"/>
          <w:lang w:val="el-GR"/>
        </w:rPr>
        <w:t>Η</w:t>
      </w:r>
      <w:r w:rsidRPr="009565DE">
        <w:rPr>
          <w:rFonts w:ascii="Tahoma" w:hAnsi="Tahoma" w:cs="Tahoma"/>
          <w:bCs/>
          <w:spacing w:val="-2"/>
          <w:sz w:val="22"/>
          <w:szCs w:val="22"/>
          <w:lang w:val="el-GR"/>
        </w:rPr>
        <w:t xml:space="preserve"> </w:t>
      </w:r>
      <w:r w:rsidRPr="00F116C5">
        <w:rPr>
          <w:rFonts w:ascii="Tahoma" w:hAnsi="Tahoma" w:cs="Tahoma"/>
          <w:bCs/>
          <w:spacing w:val="-2"/>
          <w:sz w:val="22"/>
          <w:szCs w:val="22"/>
          <w:lang w:val="el-GR"/>
        </w:rPr>
        <w:t>Έκτακτη</w:t>
      </w:r>
      <w:r w:rsidRPr="009565DE">
        <w:rPr>
          <w:rFonts w:ascii="Tahoma" w:hAnsi="Tahoma" w:cs="Tahoma"/>
          <w:bCs/>
          <w:spacing w:val="-2"/>
          <w:sz w:val="22"/>
          <w:szCs w:val="22"/>
          <w:lang w:val="el-GR"/>
        </w:rPr>
        <w:t xml:space="preserve"> </w:t>
      </w:r>
      <w:r w:rsidRPr="00F116C5">
        <w:rPr>
          <w:rFonts w:ascii="Tahoma" w:hAnsi="Tahoma" w:cs="Tahoma"/>
          <w:bCs/>
          <w:spacing w:val="-2"/>
          <w:sz w:val="22"/>
          <w:szCs w:val="22"/>
          <w:lang w:val="el-GR"/>
        </w:rPr>
        <w:t>Γενική</w:t>
      </w:r>
      <w:r w:rsidRPr="009565DE">
        <w:rPr>
          <w:rFonts w:ascii="Tahoma" w:hAnsi="Tahoma" w:cs="Tahoma"/>
          <w:bCs/>
          <w:spacing w:val="-2"/>
          <w:sz w:val="22"/>
          <w:szCs w:val="22"/>
          <w:lang w:val="el-GR"/>
        </w:rPr>
        <w:t xml:space="preserve"> </w:t>
      </w:r>
      <w:r w:rsidRPr="00F116C5">
        <w:rPr>
          <w:rFonts w:ascii="Tahoma" w:hAnsi="Tahoma" w:cs="Tahoma"/>
          <w:bCs/>
          <w:spacing w:val="-2"/>
          <w:sz w:val="22"/>
          <w:szCs w:val="22"/>
          <w:lang w:val="el-GR"/>
        </w:rPr>
        <w:t>Συνέλευση</w:t>
      </w:r>
      <w:r w:rsidRPr="009565DE">
        <w:rPr>
          <w:rFonts w:ascii="Tahoma" w:hAnsi="Tahoma" w:cs="Tahoma"/>
          <w:bCs/>
          <w:spacing w:val="-2"/>
          <w:sz w:val="22"/>
          <w:szCs w:val="22"/>
          <w:lang w:val="el-GR"/>
        </w:rPr>
        <w:t xml:space="preserve"> </w:t>
      </w:r>
      <w:r w:rsidRPr="00F116C5">
        <w:rPr>
          <w:rFonts w:ascii="Tahoma" w:hAnsi="Tahoma" w:cs="Tahoma"/>
          <w:bCs/>
          <w:spacing w:val="-2"/>
          <w:sz w:val="22"/>
          <w:szCs w:val="22"/>
          <w:lang w:val="el-GR"/>
        </w:rPr>
        <w:t>των</w:t>
      </w:r>
      <w:r w:rsidRPr="009565DE">
        <w:rPr>
          <w:rFonts w:ascii="Tahoma" w:hAnsi="Tahoma" w:cs="Tahoma"/>
          <w:bCs/>
          <w:spacing w:val="-2"/>
          <w:sz w:val="22"/>
          <w:szCs w:val="22"/>
          <w:lang w:val="el-GR"/>
        </w:rPr>
        <w:t xml:space="preserve"> </w:t>
      </w:r>
      <w:r w:rsidRPr="00F116C5">
        <w:rPr>
          <w:rFonts w:ascii="Tahoma" w:hAnsi="Tahoma" w:cs="Tahoma"/>
          <w:bCs/>
          <w:spacing w:val="-2"/>
          <w:sz w:val="22"/>
          <w:szCs w:val="22"/>
          <w:lang w:val="el-GR"/>
        </w:rPr>
        <w:t>μετόχων</w:t>
      </w:r>
      <w:r w:rsidRPr="009565DE">
        <w:rPr>
          <w:rFonts w:ascii="Tahoma" w:hAnsi="Tahoma" w:cs="Tahoma"/>
          <w:bCs/>
          <w:spacing w:val="-2"/>
          <w:sz w:val="22"/>
          <w:szCs w:val="22"/>
          <w:lang w:val="el-GR"/>
        </w:rPr>
        <w:t xml:space="preserve"> </w:t>
      </w:r>
      <w:r w:rsidRPr="00F116C5">
        <w:rPr>
          <w:rFonts w:ascii="Tahoma" w:hAnsi="Tahoma" w:cs="Tahoma"/>
          <w:bCs/>
          <w:spacing w:val="-2"/>
          <w:sz w:val="22"/>
          <w:szCs w:val="22"/>
          <w:lang w:val="el-GR"/>
        </w:rPr>
        <w:t>της</w:t>
      </w:r>
      <w:r w:rsidRPr="009565DE">
        <w:rPr>
          <w:rFonts w:ascii="Tahoma" w:hAnsi="Tahoma" w:cs="Tahoma"/>
          <w:bCs/>
          <w:spacing w:val="-2"/>
          <w:sz w:val="22"/>
          <w:szCs w:val="22"/>
          <w:lang w:val="el-GR"/>
        </w:rPr>
        <w:t xml:space="preserve"> </w:t>
      </w:r>
      <w:r w:rsidRPr="00F116C5">
        <w:rPr>
          <w:rFonts w:ascii="Tahoma" w:hAnsi="Tahoma" w:cs="Tahoma"/>
          <w:bCs/>
          <w:spacing w:val="-2"/>
          <w:sz w:val="22"/>
          <w:szCs w:val="22"/>
          <w:lang w:val="el-GR"/>
        </w:rPr>
        <w:t>Εταιρείας</w:t>
      </w:r>
      <w:r w:rsidRPr="009565DE">
        <w:rPr>
          <w:rFonts w:ascii="Tahoma" w:hAnsi="Tahoma" w:cs="Tahoma"/>
          <w:bCs/>
          <w:spacing w:val="-2"/>
          <w:sz w:val="22"/>
          <w:szCs w:val="22"/>
          <w:lang w:val="el-GR"/>
        </w:rPr>
        <w:t xml:space="preserve">, </w:t>
      </w:r>
      <w:r w:rsidRPr="00F116C5">
        <w:rPr>
          <w:rFonts w:ascii="Tahoma" w:hAnsi="Tahoma" w:cs="Tahoma"/>
          <w:bCs/>
          <w:spacing w:val="-2"/>
          <w:sz w:val="22"/>
          <w:szCs w:val="22"/>
          <w:lang w:val="el-GR"/>
        </w:rPr>
        <w:t>που</w:t>
      </w:r>
      <w:r w:rsidRPr="009565DE">
        <w:rPr>
          <w:rFonts w:ascii="Tahoma" w:hAnsi="Tahoma" w:cs="Tahoma"/>
          <w:bCs/>
          <w:spacing w:val="-2"/>
          <w:sz w:val="22"/>
          <w:szCs w:val="22"/>
          <w:lang w:val="el-GR"/>
        </w:rPr>
        <w:t xml:space="preserve"> </w:t>
      </w:r>
      <w:r w:rsidRPr="00F116C5">
        <w:rPr>
          <w:rFonts w:ascii="Tahoma" w:hAnsi="Tahoma" w:cs="Tahoma"/>
          <w:bCs/>
          <w:spacing w:val="-2"/>
          <w:sz w:val="22"/>
          <w:szCs w:val="22"/>
          <w:lang w:val="el-GR"/>
        </w:rPr>
        <w:t>πραγματοποιήθηκε</w:t>
      </w:r>
      <w:r w:rsidRPr="009565DE">
        <w:rPr>
          <w:rFonts w:ascii="Tahoma" w:hAnsi="Tahoma" w:cs="Tahoma"/>
          <w:bCs/>
          <w:spacing w:val="-2"/>
          <w:sz w:val="22"/>
          <w:szCs w:val="22"/>
          <w:lang w:val="el-GR"/>
        </w:rPr>
        <w:t xml:space="preserve"> </w:t>
      </w:r>
      <w:r w:rsidR="00821635">
        <w:rPr>
          <w:rFonts w:ascii="Tahoma" w:hAnsi="Tahoma" w:cs="Tahoma"/>
          <w:bCs/>
          <w:spacing w:val="-2"/>
          <w:sz w:val="22"/>
          <w:szCs w:val="22"/>
          <w:lang w:val="el-GR"/>
        </w:rPr>
        <w:t>στις</w:t>
      </w:r>
      <w:r w:rsidRPr="009565DE">
        <w:rPr>
          <w:rFonts w:ascii="Tahoma" w:hAnsi="Tahoma" w:cs="Tahoma"/>
          <w:bCs/>
          <w:spacing w:val="-2"/>
          <w:sz w:val="22"/>
          <w:szCs w:val="22"/>
          <w:lang w:val="el-GR"/>
        </w:rPr>
        <w:t xml:space="preserve"> 18 </w:t>
      </w:r>
      <w:r w:rsidRPr="00F116C5">
        <w:rPr>
          <w:rFonts w:ascii="Tahoma" w:hAnsi="Tahoma" w:cs="Tahoma"/>
          <w:bCs/>
          <w:spacing w:val="-2"/>
          <w:sz w:val="22"/>
          <w:szCs w:val="22"/>
          <w:lang w:val="el-GR"/>
        </w:rPr>
        <w:t>Ιανουαρίου</w:t>
      </w:r>
      <w:r w:rsidRPr="009565DE">
        <w:rPr>
          <w:rFonts w:ascii="Tahoma" w:hAnsi="Tahoma" w:cs="Tahoma"/>
          <w:bCs/>
          <w:spacing w:val="-2"/>
          <w:sz w:val="22"/>
          <w:szCs w:val="22"/>
          <w:lang w:val="el-GR"/>
        </w:rPr>
        <w:t xml:space="preserve"> 2022</w:t>
      </w:r>
      <w:r w:rsidR="003D45A5" w:rsidRPr="009565DE">
        <w:rPr>
          <w:rFonts w:ascii="Tahoma" w:hAnsi="Tahoma" w:cs="Tahoma"/>
          <w:bCs/>
          <w:sz w:val="22"/>
          <w:szCs w:val="22"/>
          <w:lang w:val="el-GR"/>
        </w:rPr>
        <w:t>,</w:t>
      </w:r>
      <w:r w:rsidR="009565DE">
        <w:rPr>
          <w:rFonts w:ascii="Tahoma" w:hAnsi="Tahoma" w:cs="Tahoma"/>
          <w:bCs/>
          <w:sz w:val="22"/>
          <w:szCs w:val="22"/>
          <w:lang w:val="el-GR"/>
        </w:rPr>
        <w:t xml:space="preserve"> </w:t>
      </w:r>
      <w:r w:rsidR="009565DE" w:rsidRPr="009565DE">
        <w:rPr>
          <w:rFonts w:ascii="Tahoma" w:hAnsi="Tahoma" w:cs="Tahoma"/>
          <w:bCs/>
          <w:sz w:val="22"/>
          <w:szCs w:val="22"/>
          <w:lang w:val="el-GR"/>
        </w:rPr>
        <w:t xml:space="preserve">ενέκρινε ένα νέο </w:t>
      </w:r>
      <w:r w:rsidR="009565DE" w:rsidRPr="009565DE">
        <w:rPr>
          <w:rFonts w:ascii="Tahoma" w:hAnsi="Tahoma" w:cs="Tahoma"/>
          <w:bCs/>
          <w:spacing w:val="-2"/>
          <w:sz w:val="22"/>
          <w:szCs w:val="22"/>
          <w:lang w:val="el-GR"/>
        </w:rPr>
        <w:t>Προγράμματος Απόκτησης Ιδίων Μετοχών</w:t>
      </w:r>
      <w:r w:rsidR="002150B6">
        <w:rPr>
          <w:rFonts w:ascii="Tahoma" w:hAnsi="Tahoma" w:cs="Tahoma"/>
          <w:bCs/>
          <w:spacing w:val="-2"/>
          <w:sz w:val="22"/>
          <w:szCs w:val="22"/>
          <w:lang w:val="el-GR"/>
        </w:rPr>
        <w:t xml:space="preserve"> διάρκειας</w:t>
      </w:r>
      <w:r w:rsidR="009565DE" w:rsidRPr="009565DE">
        <w:rPr>
          <w:rFonts w:ascii="Tahoma" w:hAnsi="Tahoma" w:cs="Tahoma"/>
          <w:bCs/>
          <w:spacing w:val="-2"/>
          <w:sz w:val="22"/>
          <w:szCs w:val="22"/>
          <w:lang w:val="el-GR"/>
        </w:rPr>
        <w:t xml:space="preserve"> 24 μ</w:t>
      </w:r>
      <w:r w:rsidR="002150B6">
        <w:rPr>
          <w:rFonts w:ascii="Tahoma" w:hAnsi="Tahoma" w:cs="Tahoma"/>
          <w:bCs/>
          <w:spacing w:val="-2"/>
          <w:sz w:val="22"/>
          <w:szCs w:val="22"/>
          <w:lang w:val="el-GR"/>
        </w:rPr>
        <w:t>ηνών</w:t>
      </w:r>
      <w:r w:rsidR="002150B6">
        <w:rPr>
          <w:rFonts w:ascii="Tahoma" w:hAnsi="Tahoma" w:cs="Tahoma"/>
          <w:bCs/>
          <w:sz w:val="22"/>
          <w:szCs w:val="22"/>
          <w:lang w:val="el-GR"/>
        </w:rPr>
        <w:t>,</w:t>
      </w:r>
      <w:r w:rsidR="00AD10D8">
        <w:rPr>
          <w:rFonts w:ascii="Tahoma" w:hAnsi="Tahoma" w:cs="Tahoma"/>
          <w:bCs/>
          <w:sz w:val="22"/>
          <w:szCs w:val="22"/>
          <w:lang w:val="el-GR"/>
        </w:rPr>
        <w:t xml:space="preserve"> </w:t>
      </w:r>
      <w:r w:rsidR="002150B6">
        <w:rPr>
          <w:rFonts w:ascii="Tahoma" w:hAnsi="Tahoma" w:cs="Tahoma"/>
          <w:bCs/>
          <w:sz w:val="22"/>
          <w:szCs w:val="22"/>
          <w:lang w:val="el-GR"/>
        </w:rPr>
        <w:t>μέχρι ποσοστού 10% των μετοχών της Εταιρ</w:t>
      </w:r>
      <w:r w:rsidR="0005109E">
        <w:rPr>
          <w:rFonts w:ascii="Tahoma" w:hAnsi="Tahoma" w:cs="Tahoma"/>
          <w:bCs/>
          <w:sz w:val="22"/>
          <w:szCs w:val="22"/>
          <w:lang w:val="el-GR"/>
        </w:rPr>
        <w:t>ε</w:t>
      </w:r>
      <w:r w:rsidR="002150B6">
        <w:rPr>
          <w:rFonts w:ascii="Tahoma" w:hAnsi="Tahoma" w:cs="Tahoma"/>
          <w:bCs/>
          <w:sz w:val="22"/>
          <w:szCs w:val="22"/>
          <w:lang w:val="el-GR"/>
        </w:rPr>
        <w:t xml:space="preserve">ίας, </w:t>
      </w:r>
      <w:r w:rsidR="0005109E">
        <w:rPr>
          <w:rFonts w:ascii="Tahoma" w:hAnsi="Tahoma" w:cs="Tahoma"/>
          <w:bCs/>
          <w:spacing w:val="-2"/>
          <w:sz w:val="22"/>
          <w:szCs w:val="22"/>
          <w:lang w:val="el-GR"/>
        </w:rPr>
        <w:t>σε έν</w:t>
      </w:r>
      <w:r w:rsidR="00F2549C">
        <w:rPr>
          <w:rFonts w:ascii="Tahoma" w:hAnsi="Tahoma" w:cs="Tahoma"/>
          <w:bCs/>
          <w:spacing w:val="-2"/>
          <w:sz w:val="22"/>
          <w:szCs w:val="22"/>
          <w:lang w:val="el-GR"/>
        </w:rPr>
        <w:t>α εύρος τιμών μεταξύ €1</w:t>
      </w:r>
      <w:r w:rsidR="005D4D36">
        <w:rPr>
          <w:rFonts w:ascii="Tahoma" w:hAnsi="Tahoma" w:cs="Tahoma"/>
          <w:bCs/>
          <w:spacing w:val="-2"/>
          <w:sz w:val="22"/>
          <w:szCs w:val="22"/>
          <w:lang w:val="el-GR"/>
        </w:rPr>
        <w:t xml:space="preserve"> και €</w:t>
      </w:r>
      <w:r w:rsidR="00F2549C">
        <w:rPr>
          <w:rFonts w:ascii="Tahoma" w:hAnsi="Tahoma" w:cs="Tahoma"/>
          <w:bCs/>
          <w:spacing w:val="-2"/>
          <w:sz w:val="22"/>
          <w:szCs w:val="22"/>
          <w:lang w:val="el-GR"/>
        </w:rPr>
        <w:t>30</w:t>
      </w:r>
      <w:r w:rsidR="002150B6" w:rsidRPr="002150B6">
        <w:rPr>
          <w:rFonts w:ascii="Tahoma" w:hAnsi="Tahoma" w:cs="Tahoma"/>
          <w:bCs/>
          <w:spacing w:val="-2"/>
          <w:sz w:val="22"/>
          <w:szCs w:val="22"/>
          <w:lang w:val="el-GR"/>
        </w:rPr>
        <w:t xml:space="preserve"> ανά μετοχή</w:t>
      </w:r>
      <w:r w:rsidR="002150B6" w:rsidRPr="002150B6">
        <w:rPr>
          <w:rFonts w:ascii="Tahoma" w:hAnsi="Tahoma" w:cs="Tahoma"/>
          <w:bCs/>
          <w:sz w:val="22"/>
          <w:szCs w:val="22"/>
          <w:lang w:val="el-GR"/>
        </w:rPr>
        <w:t>. H</w:t>
      </w:r>
      <w:r w:rsidR="002150B6" w:rsidRPr="002150B6">
        <w:rPr>
          <w:lang w:val="el-GR"/>
        </w:rPr>
        <w:t xml:space="preserve"> </w:t>
      </w:r>
      <w:r w:rsidR="000F71EC" w:rsidRPr="002150B6">
        <w:rPr>
          <w:rFonts w:ascii="Tahoma" w:hAnsi="Tahoma" w:cs="Tahoma"/>
          <w:bCs/>
          <w:spacing w:val="-2"/>
          <w:sz w:val="22"/>
          <w:szCs w:val="22"/>
          <w:lang w:val="el-GR"/>
        </w:rPr>
        <w:t>Εταιρεία</w:t>
      </w:r>
      <w:r w:rsidR="002150B6" w:rsidRPr="002150B6">
        <w:rPr>
          <w:rFonts w:ascii="Tahoma" w:hAnsi="Tahoma" w:cs="Tahoma"/>
          <w:bCs/>
          <w:spacing w:val="-2"/>
          <w:sz w:val="22"/>
          <w:szCs w:val="22"/>
          <w:lang w:val="el-GR"/>
        </w:rPr>
        <w:t xml:space="preserve"> απ</w:t>
      </w:r>
      <w:r w:rsidR="00A93BAD">
        <w:rPr>
          <w:rFonts w:ascii="Tahoma" w:hAnsi="Tahoma" w:cs="Tahoma"/>
          <w:bCs/>
          <w:spacing w:val="-2"/>
          <w:sz w:val="22"/>
          <w:szCs w:val="22"/>
          <w:lang w:val="el-GR"/>
        </w:rPr>
        <w:t>έ</w:t>
      </w:r>
      <w:r w:rsidR="002150B6" w:rsidRPr="002150B6">
        <w:rPr>
          <w:rFonts w:ascii="Tahoma" w:hAnsi="Tahoma" w:cs="Tahoma"/>
          <w:bCs/>
          <w:spacing w:val="-2"/>
          <w:sz w:val="22"/>
          <w:szCs w:val="22"/>
          <w:lang w:val="el-GR"/>
        </w:rPr>
        <w:t xml:space="preserve">κτησε </w:t>
      </w:r>
      <w:r w:rsidR="00A93BAD">
        <w:rPr>
          <w:rFonts w:ascii="Tahoma" w:hAnsi="Tahoma" w:cs="Tahoma"/>
          <w:bCs/>
          <w:spacing w:val="-2"/>
          <w:sz w:val="22"/>
          <w:szCs w:val="22"/>
          <w:lang w:val="el-GR"/>
        </w:rPr>
        <w:t>μεταξύ</w:t>
      </w:r>
      <w:r w:rsidR="002150B6" w:rsidRPr="002150B6">
        <w:rPr>
          <w:rFonts w:ascii="Tahoma" w:hAnsi="Tahoma" w:cs="Tahoma"/>
          <w:bCs/>
          <w:spacing w:val="-2"/>
          <w:sz w:val="22"/>
          <w:szCs w:val="22"/>
          <w:lang w:val="el-GR"/>
        </w:rPr>
        <w:t xml:space="preserve"> 24 Φεβρουαρίου 2022 </w:t>
      </w:r>
      <w:r w:rsidR="00A93BAD">
        <w:rPr>
          <w:rFonts w:ascii="Tahoma" w:hAnsi="Tahoma" w:cs="Tahoma"/>
          <w:bCs/>
          <w:spacing w:val="-2"/>
          <w:sz w:val="22"/>
          <w:szCs w:val="22"/>
          <w:lang w:val="el-GR"/>
        </w:rPr>
        <w:t xml:space="preserve">και </w:t>
      </w:r>
      <w:r w:rsidR="00A93BAD" w:rsidRPr="002150B6">
        <w:rPr>
          <w:rFonts w:ascii="Tahoma" w:hAnsi="Tahoma" w:cs="Tahoma"/>
          <w:bCs/>
          <w:spacing w:val="-2"/>
          <w:sz w:val="22"/>
          <w:szCs w:val="22"/>
          <w:lang w:val="el-GR"/>
        </w:rPr>
        <w:t xml:space="preserve"> </w:t>
      </w:r>
      <w:r w:rsidR="002150B6" w:rsidRPr="002150B6">
        <w:rPr>
          <w:rFonts w:ascii="Tahoma" w:hAnsi="Tahoma" w:cs="Tahoma"/>
          <w:bCs/>
          <w:spacing w:val="-2"/>
          <w:sz w:val="22"/>
          <w:szCs w:val="22"/>
          <w:lang w:val="el-GR"/>
        </w:rPr>
        <w:t>30 Ιουνίου 2022 6.478.259 ίδι</w:t>
      </w:r>
      <w:r w:rsidR="0016230F">
        <w:rPr>
          <w:rFonts w:ascii="Tahoma" w:hAnsi="Tahoma" w:cs="Tahoma"/>
          <w:bCs/>
          <w:spacing w:val="-2"/>
          <w:sz w:val="22"/>
          <w:szCs w:val="22"/>
          <w:lang w:val="el-GR"/>
        </w:rPr>
        <w:t>ες μετοχές με μέση τιμή αγοράς €</w:t>
      </w:r>
      <w:r w:rsidR="00842244">
        <w:rPr>
          <w:rFonts w:ascii="Tahoma" w:hAnsi="Tahoma" w:cs="Tahoma"/>
          <w:bCs/>
          <w:spacing w:val="-2"/>
          <w:sz w:val="22"/>
          <w:szCs w:val="22"/>
          <w:lang w:val="el-GR"/>
        </w:rPr>
        <w:t>17,08</w:t>
      </w:r>
      <w:r w:rsidR="00842244" w:rsidRPr="00842244">
        <w:rPr>
          <w:rFonts w:ascii="Tahoma" w:hAnsi="Tahoma" w:cs="Tahoma"/>
          <w:bCs/>
          <w:spacing w:val="-2"/>
          <w:sz w:val="22"/>
          <w:szCs w:val="22"/>
          <w:lang w:val="el-GR"/>
        </w:rPr>
        <w:t xml:space="preserve"> </w:t>
      </w:r>
      <w:r w:rsidR="002150B6" w:rsidRPr="002150B6">
        <w:rPr>
          <w:rFonts w:ascii="Tahoma" w:hAnsi="Tahoma" w:cs="Tahoma"/>
          <w:bCs/>
          <w:spacing w:val="-2"/>
          <w:sz w:val="22"/>
          <w:szCs w:val="22"/>
          <w:lang w:val="el-GR"/>
        </w:rPr>
        <w:t>ανά μετοχή.</w:t>
      </w:r>
    </w:p>
    <w:p w14:paraId="0810B7AA" w14:textId="0E154380" w:rsidR="00374952" w:rsidRPr="009565DE" w:rsidRDefault="00374952" w:rsidP="00B15F77">
      <w:pPr>
        <w:jc w:val="both"/>
        <w:rPr>
          <w:rFonts w:ascii="Tahoma" w:hAnsi="Tahoma" w:cs="Tahoma"/>
          <w:b/>
          <w:color w:val="FF0000"/>
          <w:sz w:val="22"/>
          <w:szCs w:val="22"/>
          <w:lang w:val="el-GR"/>
        </w:rPr>
      </w:pPr>
    </w:p>
    <w:p w14:paraId="519E1E31" w14:textId="18110964" w:rsidR="00374952" w:rsidRDefault="00374952" w:rsidP="00B15F77">
      <w:pPr>
        <w:jc w:val="both"/>
        <w:rPr>
          <w:rFonts w:ascii="Tahoma" w:hAnsi="Tahoma" w:cs="Tahoma"/>
          <w:bCs/>
          <w:spacing w:val="-2"/>
          <w:sz w:val="22"/>
          <w:szCs w:val="22"/>
          <w:lang w:val="el-GR"/>
        </w:rPr>
      </w:pPr>
      <w:r w:rsidRPr="00374952">
        <w:rPr>
          <w:rFonts w:ascii="Tahoma" w:hAnsi="Tahoma" w:cs="Tahoma"/>
          <w:bCs/>
          <w:spacing w:val="-2"/>
          <w:sz w:val="22"/>
          <w:szCs w:val="22"/>
          <w:lang w:val="el-GR"/>
        </w:rPr>
        <w:t>Η Τακτική Γενική Συνέλευση των μετόχων της Εταιρείας, που πραγματοποιήθηκε την 25</w:t>
      </w:r>
      <w:r w:rsidR="00947A89" w:rsidRPr="00FF021E">
        <w:rPr>
          <w:rFonts w:ascii="Tahoma" w:hAnsi="Tahoma" w:cs="Tahoma"/>
          <w:bCs/>
          <w:spacing w:val="-2"/>
          <w:sz w:val="22"/>
          <w:szCs w:val="22"/>
          <w:vertAlign w:val="superscript"/>
          <w:lang w:val="el-GR"/>
        </w:rPr>
        <w:t>η</w:t>
      </w:r>
      <w:r w:rsidR="00A93BAD">
        <w:rPr>
          <w:rFonts w:ascii="Tahoma" w:hAnsi="Tahoma" w:cs="Tahoma"/>
          <w:bCs/>
          <w:spacing w:val="-2"/>
          <w:sz w:val="22"/>
          <w:szCs w:val="22"/>
          <w:lang w:val="el-GR"/>
        </w:rPr>
        <w:t xml:space="preserve"> </w:t>
      </w:r>
      <w:r w:rsidRPr="00374952">
        <w:rPr>
          <w:rFonts w:ascii="Tahoma" w:hAnsi="Tahoma" w:cs="Tahoma"/>
          <w:bCs/>
          <w:spacing w:val="-2"/>
          <w:sz w:val="22"/>
          <w:szCs w:val="22"/>
          <w:lang w:val="el-GR"/>
        </w:rPr>
        <w:t>Μαΐου 2022, ενέκρινε την ακύρωση 5.617.282 ιδίων μετοχών με ταυτόχρονη μείωση του μετοχικού κεφαλαίου</w:t>
      </w:r>
      <w:r>
        <w:rPr>
          <w:rFonts w:ascii="Tahoma" w:hAnsi="Tahoma" w:cs="Tahoma"/>
          <w:bCs/>
          <w:spacing w:val="-2"/>
          <w:sz w:val="22"/>
          <w:szCs w:val="22"/>
          <w:lang w:val="el-GR"/>
        </w:rPr>
        <w:t xml:space="preserve"> της Εταιρείας κατά €</w:t>
      </w:r>
      <w:r w:rsidRPr="00374952">
        <w:rPr>
          <w:rFonts w:ascii="Tahoma" w:hAnsi="Tahoma" w:cs="Tahoma"/>
          <w:bCs/>
          <w:spacing w:val="-2"/>
          <w:sz w:val="22"/>
          <w:szCs w:val="22"/>
          <w:lang w:val="el-GR"/>
        </w:rPr>
        <w:t>15.896.908,06</w:t>
      </w:r>
      <w:r>
        <w:rPr>
          <w:rFonts w:ascii="Tahoma" w:hAnsi="Tahoma" w:cs="Tahoma"/>
          <w:bCs/>
          <w:spacing w:val="-2"/>
          <w:sz w:val="22"/>
          <w:szCs w:val="22"/>
          <w:lang w:val="el-GR"/>
        </w:rPr>
        <w:t xml:space="preserve"> εκατ.</w:t>
      </w:r>
      <w:r w:rsidR="008B1A3B" w:rsidRPr="008B1A3B">
        <w:rPr>
          <w:rFonts w:ascii="Tahoma" w:hAnsi="Tahoma" w:cs="Tahoma"/>
          <w:bCs/>
          <w:spacing w:val="-2"/>
          <w:sz w:val="22"/>
          <w:szCs w:val="22"/>
          <w:lang w:val="el-GR"/>
        </w:rPr>
        <w:t xml:space="preserve"> </w:t>
      </w:r>
      <w:r w:rsidRPr="00374952">
        <w:rPr>
          <w:rFonts w:ascii="Tahoma" w:hAnsi="Tahoma" w:cs="Tahoma"/>
          <w:bCs/>
          <w:spacing w:val="-2"/>
          <w:sz w:val="22"/>
          <w:szCs w:val="22"/>
          <w:lang w:val="el-GR"/>
        </w:rPr>
        <w:t>και αντίστοιχη τροποποίηση του άρθρου 5 (Μετοχικό Κεφάλαιο) του Καταστατικού της Εταιρείας.</w:t>
      </w:r>
      <w:r w:rsidR="00F43259" w:rsidRPr="00F43259">
        <w:rPr>
          <w:rFonts w:ascii="Tahoma" w:hAnsi="Tahoma" w:cs="Tahoma"/>
          <w:sz w:val="22"/>
          <w:szCs w:val="22"/>
          <w:lang w:val="el-GR"/>
        </w:rPr>
        <w:t xml:space="preserve"> </w:t>
      </w:r>
      <w:r w:rsidR="00A50B9C" w:rsidRPr="00A50B9C">
        <w:rPr>
          <w:rFonts w:ascii="Tahoma" w:hAnsi="Tahoma" w:cs="Tahoma"/>
          <w:bCs/>
          <w:spacing w:val="-2"/>
          <w:sz w:val="22"/>
          <w:szCs w:val="22"/>
          <w:lang w:val="el-GR"/>
        </w:rPr>
        <w:t>Η Εταιρεία απ</w:t>
      </w:r>
      <w:r w:rsidR="00A93BAD">
        <w:rPr>
          <w:rFonts w:ascii="Tahoma" w:hAnsi="Tahoma" w:cs="Tahoma"/>
          <w:bCs/>
          <w:spacing w:val="-2"/>
          <w:sz w:val="22"/>
          <w:szCs w:val="22"/>
          <w:lang w:val="el-GR"/>
        </w:rPr>
        <w:t>έ</w:t>
      </w:r>
      <w:r w:rsidR="00A50B9C" w:rsidRPr="00A50B9C">
        <w:rPr>
          <w:rFonts w:ascii="Tahoma" w:hAnsi="Tahoma" w:cs="Tahoma"/>
          <w:bCs/>
          <w:spacing w:val="-2"/>
          <w:sz w:val="22"/>
          <w:szCs w:val="22"/>
          <w:lang w:val="el-GR"/>
        </w:rPr>
        <w:t xml:space="preserve">κτησε αυτές τις μετοχές κατά την περίοδο από 1 </w:t>
      </w:r>
      <w:r w:rsidR="00A50B9C">
        <w:rPr>
          <w:rFonts w:ascii="Tahoma" w:hAnsi="Tahoma" w:cs="Tahoma"/>
          <w:bCs/>
          <w:spacing w:val="-2"/>
          <w:sz w:val="22"/>
          <w:szCs w:val="22"/>
          <w:lang w:val="el-GR"/>
        </w:rPr>
        <w:t>Δεκεμβρίου 2021 έως 31 Μαρτίου 2022, με μέση τιμή αγοράς €16,81</w:t>
      </w:r>
      <w:r w:rsidR="008B1A3B" w:rsidRPr="008B1A3B">
        <w:rPr>
          <w:rFonts w:ascii="Tahoma" w:hAnsi="Tahoma" w:cs="Tahoma"/>
          <w:bCs/>
          <w:spacing w:val="-2"/>
          <w:sz w:val="22"/>
          <w:szCs w:val="22"/>
          <w:lang w:val="el-GR"/>
        </w:rPr>
        <w:t xml:space="preserve"> </w:t>
      </w:r>
      <w:r w:rsidR="00A50B9C" w:rsidRPr="00A50B9C">
        <w:rPr>
          <w:rFonts w:ascii="Tahoma" w:hAnsi="Tahoma" w:cs="Tahoma"/>
          <w:bCs/>
          <w:spacing w:val="-2"/>
          <w:sz w:val="22"/>
          <w:szCs w:val="22"/>
          <w:lang w:val="el-GR"/>
        </w:rPr>
        <w:t>ανά μετοχή στο πλαίσιο του Προγράμματος Απόκτησης Ιδίων</w:t>
      </w:r>
      <w:r w:rsidR="003D45A5">
        <w:rPr>
          <w:rFonts w:ascii="Tahoma" w:hAnsi="Tahoma" w:cs="Tahoma"/>
          <w:bCs/>
          <w:spacing w:val="-2"/>
          <w:sz w:val="22"/>
          <w:szCs w:val="22"/>
          <w:lang w:val="el-GR"/>
        </w:rPr>
        <w:t xml:space="preserve"> Μετοχών</w:t>
      </w:r>
      <w:r w:rsidR="00A50B9C" w:rsidRPr="00A50B9C">
        <w:rPr>
          <w:rFonts w:ascii="Tahoma" w:hAnsi="Tahoma" w:cs="Tahoma"/>
          <w:bCs/>
          <w:spacing w:val="-2"/>
          <w:sz w:val="22"/>
          <w:szCs w:val="22"/>
          <w:lang w:val="el-GR"/>
        </w:rPr>
        <w:t xml:space="preserve"> το οποίο εγκρίθηκε κατά την Γενική Συνέλευσης</w:t>
      </w:r>
      <w:r w:rsidR="00A50B9C">
        <w:rPr>
          <w:rFonts w:ascii="Tahoma" w:hAnsi="Tahoma" w:cs="Tahoma"/>
          <w:bCs/>
          <w:spacing w:val="-2"/>
          <w:sz w:val="22"/>
          <w:szCs w:val="22"/>
          <w:lang w:val="el-GR"/>
        </w:rPr>
        <w:t xml:space="preserve"> των μετόχων (</w:t>
      </w:r>
      <w:r w:rsidR="00A50B9C" w:rsidRPr="00A50B9C">
        <w:rPr>
          <w:rFonts w:ascii="Tahoma" w:hAnsi="Tahoma" w:cs="Tahoma"/>
          <w:bCs/>
          <w:spacing w:val="-2"/>
          <w:sz w:val="22"/>
          <w:szCs w:val="22"/>
          <w:lang w:val="el-GR"/>
        </w:rPr>
        <w:t>την 20 Φεβρουαρίου 2020</w:t>
      </w:r>
      <w:r w:rsidR="00A50B9C">
        <w:rPr>
          <w:rFonts w:ascii="Tahoma" w:hAnsi="Tahoma" w:cs="Tahoma"/>
          <w:bCs/>
          <w:spacing w:val="-2"/>
          <w:sz w:val="22"/>
          <w:szCs w:val="22"/>
          <w:lang w:val="el-GR"/>
        </w:rPr>
        <w:t xml:space="preserve"> και 18 Ι</w:t>
      </w:r>
      <w:r w:rsidR="003D45A5">
        <w:rPr>
          <w:rFonts w:ascii="Tahoma" w:hAnsi="Tahoma" w:cs="Tahoma"/>
          <w:bCs/>
          <w:spacing w:val="-2"/>
          <w:sz w:val="22"/>
          <w:szCs w:val="22"/>
          <w:lang w:val="el-GR"/>
        </w:rPr>
        <w:t>α</w:t>
      </w:r>
      <w:r w:rsidR="00A50B9C">
        <w:rPr>
          <w:rFonts w:ascii="Tahoma" w:hAnsi="Tahoma" w:cs="Tahoma"/>
          <w:bCs/>
          <w:spacing w:val="-2"/>
          <w:sz w:val="22"/>
          <w:szCs w:val="22"/>
          <w:lang w:val="el-GR"/>
        </w:rPr>
        <w:t>νουαρίου 2022).</w:t>
      </w:r>
      <w:r w:rsidR="00A50B9C" w:rsidRPr="00A50B9C">
        <w:rPr>
          <w:rFonts w:ascii="Tahoma" w:hAnsi="Tahoma" w:cs="Tahoma"/>
          <w:bCs/>
          <w:spacing w:val="-2"/>
          <w:sz w:val="22"/>
          <w:szCs w:val="22"/>
          <w:lang w:val="el-GR"/>
        </w:rPr>
        <w:t xml:space="preserve"> </w:t>
      </w:r>
    </w:p>
    <w:p w14:paraId="3914EF08" w14:textId="77777777" w:rsidR="00EF1DEA" w:rsidRPr="00A50B9C" w:rsidRDefault="00EF1DEA" w:rsidP="00B15F77">
      <w:pPr>
        <w:jc w:val="both"/>
        <w:rPr>
          <w:rFonts w:ascii="Tahoma" w:hAnsi="Tahoma" w:cs="Tahoma"/>
          <w:bCs/>
          <w:color w:val="FF0000"/>
          <w:spacing w:val="-2"/>
          <w:sz w:val="22"/>
          <w:szCs w:val="22"/>
          <w:lang w:val="el-GR"/>
        </w:rPr>
      </w:pPr>
    </w:p>
    <w:p w14:paraId="311EF06B" w14:textId="2DA59714" w:rsidR="00D96A3E" w:rsidRPr="00C8171A" w:rsidRDefault="008B1A3B" w:rsidP="00B15F77">
      <w:pPr>
        <w:jc w:val="both"/>
        <w:rPr>
          <w:rFonts w:ascii="Tahoma" w:hAnsi="Tahoma" w:cs="Tahoma"/>
          <w:bCs/>
          <w:spacing w:val="-2"/>
          <w:sz w:val="22"/>
          <w:szCs w:val="22"/>
          <w:lang w:val="el-GR"/>
        </w:rPr>
      </w:pPr>
      <w:r w:rsidRPr="00C8171A">
        <w:rPr>
          <w:rFonts w:ascii="Tahoma" w:hAnsi="Tahoma" w:cs="Tahoma"/>
          <w:bCs/>
          <w:spacing w:val="-2"/>
          <w:sz w:val="22"/>
          <w:szCs w:val="22"/>
          <w:lang w:val="el-GR"/>
        </w:rPr>
        <w:t xml:space="preserve">Κατόπιν ολοκλήρωσης των λοιπών νομικών και κανονιστικών διαδικασιών, </w:t>
      </w:r>
      <w:r w:rsidR="00D96A3E" w:rsidRPr="00C8171A">
        <w:rPr>
          <w:rFonts w:ascii="Tahoma" w:hAnsi="Tahoma" w:cs="Tahoma"/>
          <w:bCs/>
          <w:spacing w:val="-2"/>
          <w:sz w:val="22"/>
          <w:szCs w:val="22"/>
          <w:lang w:val="el-GR"/>
        </w:rPr>
        <w:t xml:space="preserve">οι παραπάνω </w:t>
      </w:r>
      <w:r w:rsidR="00EF1DEA" w:rsidRPr="00C8171A">
        <w:rPr>
          <w:rFonts w:ascii="Tahoma" w:hAnsi="Tahoma" w:cs="Tahoma"/>
          <w:bCs/>
          <w:spacing w:val="-2"/>
          <w:sz w:val="22"/>
          <w:szCs w:val="22"/>
          <w:lang w:val="el-GR"/>
        </w:rPr>
        <w:t>5</w:t>
      </w:r>
      <w:r w:rsidR="002A0E8E" w:rsidRPr="002A0E8E">
        <w:rPr>
          <w:rFonts w:ascii="Tahoma" w:hAnsi="Tahoma" w:cs="Tahoma"/>
          <w:bCs/>
          <w:spacing w:val="-2"/>
          <w:sz w:val="22"/>
          <w:szCs w:val="22"/>
          <w:lang w:val="el-GR"/>
        </w:rPr>
        <w:t>.</w:t>
      </w:r>
      <w:r w:rsidR="00EF1DEA" w:rsidRPr="00C8171A">
        <w:rPr>
          <w:rFonts w:ascii="Tahoma" w:hAnsi="Tahoma" w:cs="Tahoma"/>
          <w:bCs/>
          <w:spacing w:val="-2"/>
          <w:sz w:val="22"/>
          <w:szCs w:val="22"/>
          <w:lang w:val="el-GR"/>
        </w:rPr>
        <w:t>617</w:t>
      </w:r>
      <w:r w:rsidR="002A0E8E" w:rsidRPr="002A0E8E">
        <w:rPr>
          <w:rFonts w:ascii="Tahoma" w:hAnsi="Tahoma" w:cs="Tahoma"/>
          <w:bCs/>
          <w:spacing w:val="-2"/>
          <w:sz w:val="22"/>
          <w:szCs w:val="22"/>
          <w:lang w:val="el-GR"/>
        </w:rPr>
        <w:t>.</w:t>
      </w:r>
      <w:r w:rsidR="00EF1DEA" w:rsidRPr="00C8171A">
        <w:rPr>
          <w:rFonts w:ascii="Tahoma" w:hAnsi="Tahoma" w:cs="Tahoma"/>
          <w:bCs/>
          <w:spacing w:val="-2"/>
          <w:sz w:val="22"/>
          <w:szCs w:val="22"/>
          <w:lang w:val="el-GR"/>
        </w:rPr>
        <w:t>2</w:t>
      </w:r>
      <w:r w:rsidR="00D96A3E" w:rsidRPr="00C8171A">
        <w:rPr>
          <w:rFonts w:ascii="Tahoma" w:hAnsi="Tahoma" w:cs="Tahoma"/>
          <w:bCs/>
          <w:spacing w:val="-2"/>
          <w:sz w:val="22"/>
          <w:szCs w:val="22"/>
          <w:lang w:val="el-GR"/>
        </w:rPr>
        <w:t>82 ίδιες μετοχές ακυρώθηκαν και διαγράφηκαν</w:t>
      </w:r>
      <w:r w:rsidR="00EF1DEA" w:rsidRPr="00C8171A">
        <w:rPr>
          <w:rFonts w:ascii="Tahoma" w:hAnsi="Tahoma" w:cs="Tahoma"/>
          <w:bCs/>
          <w:spacing w:val="-2"/>
          <w:sz w:val="22"/>
          <w:szCs w:val="22"/>
          <w:lang w:val="el-GR"/>
        </w:rPr>
        <w:t xml:space="preserve"> </w:t>
      </w:r>
      <w:r w:rsidR="00D96A3E" w:rsidRPr="00C8171A">
        <w:rPr>
          <w:rFonts w:ascii="Tahoma" w:hAnsi="Tahoma" w:cs="Tahoma"/>
          <w:bCs/>
          <w:spacing w:val="-2"/>
          <w:sz w:val="22"/>
          <w:szCs w:val="22"/>
          <w:lang w:val="el-GR"/>
        </w:rPr>
        <w:t xml:space="preserve">από το Χρηματιστήριο Αθηνών (ΧΑ) </w:t>
      </w:r>
      <w:r w:rsidR="00AE472F">
        <w:rPr>
          <w:rFonts w:ascii="Tahoma" w:hAnsi="Tahoma" w:cs="Tahoma"/>
          <w:bCs/>
          <w:spacing w:val="-2"/>
          <w:sz w:val="22"/>
          <w:szCs w:val="22"/>
          <w:lang w:val="el-GR"/>
        </w:rPr>
        <w:t>στις</w:t>
      </w:r>
      <w:r w:rsidR="00D96A3E" w:rsidRPr="00C8171A">
        <w:rPr>
          <w:rFonts w:ascii="Tahoma" w:hAnsi="Tahoma" w:cs="Tahoma"/>
          <w:bCs/>
          <w:spacing w:val="-2"/>
          <w:sz w:val="22"/>
          <w:szCs w:val="22"/>
          <w:lang w:val="el-GR"/>
        </w:rPr>
        <w:t xml:space="preserve"> 12 Ιουλίου 2022.</w:t>
      </w:r>
    </w:p>
    <w:p w14:paraId="45EB6671" w14:textId="2CFE4161" w:rsidR="00EF1DEA" w:rsidRPr="00C8171A" w:rsidRDefault="00D96A3E" w:rsidP="00B15F77">
      <w:pPr>
        <w:jc w:val="both"/>
        <w:rPr>
          <w:rFonts w:ascii="Tahoma" w:hAnsi="Tahoma" w:cs="Tahoma"/>
          <w:bCs/>
          <w:spacing w:val="-2"/>
          <w:sz w:val="22"/>
          <w:szCs w:val="22"/>
          <w:lang w:val="el-GR"/>
        </w:rPr>
      </w:pPr>
      <w:r w:rsidRPr="00C8171A">
        <w:rPr>
          <w:rFonts w:ascii="Tahoma" w:hAnsi="Tahoma" w:cs="Tahoma"/>
          <w:bCs/>
          <w:spacing w:val="-2"/>
          <w:sz w:val="22"/>
          <w:szCs w:val="22"/>
          <w:lang w:val="el-GR"/>
        </w:rPr>
        <w:t xml:space="preserve"> </w:t>
      </w:r>
    </w:p>
    <w:p w14:paraId="2D029952" w14:textId="0601A4AC" w:rsidR="00763BD1" w:rsidRPr="00763BD1" w:rsidRDefault="00763BD1" w:rsidP="00763BD1">
      <w:pPr>
        <w:rPr>
          <w:rFonts w:ascii="Tahoma" w:hAnsi="Tahoma" w:cs="Tahoma"/>
          <w:b/>
          <w:color w:val="3B61A6"/>
          <w:sz w:val="22"/>
          <w:szCs w:val="22"/>
          <w:lang w:val="el-GR"/>
        </w:rPr>
      </w:pPr>
      <w:r>
        <w:rPr>
          <w:rFonts w:ascii="Tahoma" w:hAnsi="Tahoma" w:cs="Tahoma"/>
          <w:b/>
          <w:color w:val="3B61A6"/>
          <w:sz w:val="22"/>
          <w:szCs w:val="22"/>
          <w:lang w:val="el-GR"/>
        </w:rPr>
        <w:t>Αναθεώρηση προοπτικής για τον ΟΤΕ απ</w:t>
      </w:r>
      <w:r w:rsidR="00947A89">
        <w:rPr>
          <w:rFonts w:ascii="Tahoma" w:hAnsi="Tahoma" w:cs="Tahoma"/>
          <w:b/>
          <w:color w:val="3B61A6"/>
          <w:sz w:val="22"/>
          <w:szCs w:val="22"/>
          <w:lang w:val="el-GR"/>
        </w:rPr>
        <w:t>ό</w:t>
      </w:r>
      <w:r>
        <w:rPr>
          <w:rFonts w:ascii="Tahoma" w:hAnsi="Tahoma" w:cs="Tahoma"/>
          <w:b/>
          <w:color w:val="3B61A6"/>
          <w:sz w:val="22"/>
          <w:szCs w:val="22"/>
          <w:lang w:val="el-GR"/>
        </w:rPr>
        <w:t xml:space="preserve"> την </w:t>
      </w:r>
      <w:r>
        <w:rPr>
          <w:rFonts w:ascii="Tahoma" w:hAnsi="Tahoma" w:cs="Tahoma"/>
          <w:b/>
          <w:color w:val="3B61A6"/>
          <w:sz w:val="22"/>
          <w:szCs w:val="22"/>
          <w:lang w:val="en-US"/>
        </w:rPr>
        <w:t>S</w:t>
      </w:r>
      <w:proofErr w:type="spellStart"/>
      <w:r>
        <w:rPr>
          <w:rFonts w:ascii="Tahoma" w:hAnsi="Tahoma" w:cs="Tahoma"/>
          <w:b/>
          <w:color w:val="3B61A6"/>
          <w:sz w:val="22"/>
          <w:szCs w:val="22"/>
          <w:lang w:val="el-GR"/>
        </w:rPr>
        <w:t>tandard</w:t>
      </w:r>
      <w:proofErr w:type="spellEnd"/>
      <w:r>
        <w:rPr>
          <w:rFonts w:ascii="Tahoma" w:hAnsi="Tahoma" w:cs="Tahoma"/>
          <w:b/>
          <w:color w:val="3B61A6"/>
          <w:sz w:val="22"/>
          <w:szCs w:val="22"/>
          <w:lang w:val="el-GR"/>
        </w:rPr>
        <w:t xml:space="preserve"> &amp; </w:t>
      </w:r>
      <w:r>
        <w:rPr>
          <w:rFonts w:ascii="Tahoma" w:hAnsi="Tahoma" w:cs="Tahoma"/>
          <w:b/>
          <w:color w:val="3B61A6"/>
          <w:sz w:val="22"/>
          <w:szCs w:val="22"/>
          <w:lang w:val="en-US"/>
        </w:rPr>
        <w:t>P</w:t>
      </w:r>
      <w:proofErr w:type="spellStart"/>
      <w:r w:rsidRPr="00763BD1">
        <w:rPr>
          <w:rFonts w:ascii="Tahoma" w:hAnsi="Tahoma" w:cs="Tahoma"/>
          <w:b/>
          <w:color w:val="3B61A6"/>
          <w:sz w:val="22"/>
          <w:szCs w:val="22"/>
          <w:lang w:val="el-GR"/>
        </w:rPr>
        <w:t>oor’s</w:t>
      </w:r>
      <w:proofErr w:type="spellEnd"/>
      <w:r w:rsidRPr="00763BD1">
        <w:rPr>
          <w:rFonts w:ascii="Tahoma" w:hAnsi="Tahoma" w:cs="Tahoma"/>
          <w:b/>
          <w:color w:val="3B61A6"/>
          <w:sz w:val="22"/>
          <w:szCs w:val="22"/>
          <w:lang w:val="el-GR"/>
        </w:rPr>
        <w:t xml:space="preserve"> </w:t>
      </w:r>
    </w:p>
    <w:p w14:paraId="57C0AEF6" w14:textId="1BC06B68" w:rsidR="00763BD1" w:rsidRPr="00763BD1" w:rsidRDefault="00763BD1" w:rsidP="00C8171A">
      <w:pPr>
        <w:autoSpaceDE w:val="0"/>
        <w:autoSpaceDN w:val="0"/>
        <w:adjustRightInd w:val="0"/>
        <w:jc w:val="both"/>
        <w:rPr>
          <w:rFonts w:ascii="Tahoma" w:hAnsi="Tahoma" w:cs="Tahoma"/>
          <w:bCs/>
          <w:sz w:val="22"/>
          <w:szCs w:val="22"/>
          <w:lang w:val="el-GR"/>
        </w:rPr>
      </w:pPr>
      <w:r w:rsidRPr="00763BD1">
        <w:rPr>
          <w:rFonts w:ascii="Tahoma" w:hAnsi="Tahoma" w:cs="Tahoma"/>
          <w:bCs/>
          <w:sz w:val="22"/>
          <w:szCs w:val="22"/>
          <w:lang w:val="el-GR"/>
        </w:rPr>
        <w:t>Τη 12</w:t>
      </w:r>
      <w:r w:rsidR="00D94618" w:rsidRPr="00D94618">
        <w:rPr>
          <w:rFonts w:ascii="Tahoma" w:hAnsi="Tahoma" w:cs="Tahoma"/>
          <w:bCs/>
          <w:sz w:val="22"/>
          <w:szCs w:val="22"/>
          <w:vertAlign w:val="superscript"/>
          <w:lang w:val="el-GR"/>
        </w:rPr>
        <w:t>η</w:t>
      </w:r>
      <w:r w:rsidR="00D94618">
        <w:rPr>
          <w:rFonts w:ascii="Tahoma" w:hAnsi="Tahoma" w:cs="Tahoma"/>
          <w:bCs/>
          <w:sz w:val="22"/>
          <w:szCs w:val="22"/>
          <w:lang w:val="el-GR"/>
        </w:rPr>
        <w:t xml:space="preserve"> </w:t>
      </w:r>
      <w:r w:rsidRPr="00763BD1">
        <w:rPr>
          <w:rFonts w:ascii="Tahoma" w:hAnsi="Tahoma" w:cs="Tahoma"/>
          <w:bCs/>
          <w:sz w:val="22"/>
          <w:szCs w:val="22"/>
          <w:lang w:val="el-GR"/>
        </w:rPr>
        <w:t xml:space="preserve">Μαΐου 2022, η Standard and </w:t>
      </w:r>
      <w:proofErr w:type="spellStart"/>
      <w:r w:rsidRPr="00763BD1">
        <w:rPr>
          <w:rFonts w:ascii="Tahoma" w:hAnsi="Tahoma" w:cs="Tahoma"/>
          <w:bCs/>
          <w:sz w:val="22"/>
          <w:szCs w:val="22"/>
          <w:lang w:val="el-GR"/>
        </w:rPr>
        <w:t>Poor's</w:t>
      </w:r>
      <w:proofErr w:type="spellEnd"/>
      <w:r w:rsidRPr="00763BD1">
        <w:rPr>
          <w:rFonts w:ascii="Tahoma" w:hAnsi="Tahoma" w:cs="Tahoma"/>
          <w:bCs/>
          <w:sz w:val="22"/>
          <w:szCs w:val="22"/>
          <w:lang w:val="el-GR"/>
        </w:rPr>
        <w:t xml:space="preserve"> αναθεώρησε την προοπτική της για τον ΟΤΕ σε θετική από σταθερή και επιβεβαίωσε την πιστοληπτική αξιολόγηση της εταιρείας σε "ΒΒΒ”.</w:t>
      </w:r>
    </w:p>
    <w:p w14:paraId="6249830E" w14:textId="77777777" w:rsidR="000C48AF" w:rsidRDefault="000C48AF" w:rsidP="000C48AF">
      <w:pPr>
        <w:tabs>
          <w:tab w:val="left" w:pos="1560"/>
        </w:tabs>
        <w:rPr>
          <w:rFonts w:ascii="Tahoma" w:hAnsi="Tahoma" w:cs="Tahoma"/>
          <w:color w:val="FF0000"/>
          <w:sz w:val="22"/>
          <w:szCs w:val="22"/>
          <w:lang w:val="el-GR"/>
        </w:rPr>
      </w:pPr>
    </w:p>
    <w:p w14:paraId="0435B9E0" w14:textId="5C96C8D1" w:rsidR="008E17D5" w:rsidRDefault="008E17D5" w:rsidP="000C48AF">
      <w:pPr>
        <w:tabs>
          <w:tab w:val="left" w:pos="1560"/>
        </w:tabs>
        <w:rPr>
          <w:rFonts w:ascii="Tahoma" w:hAnsi="Tahoma" w:cs="Tahoma"/>
          <w:color w:val="FF0000"/>
          <w:sz w:val="22"/>
          <w:szCs w:val="22"/>
          <w:lang w:val="el-GR"/>
        </w:rPr>
      </w:pPr>
      <w:r w:rsidRPr="00BB1672">
        <w:rPr>
          <w:rFonts w:cs="Tahoma"/>
          <w:b/>
          <w:smallCaps/>
          <w:noProof/>
          <w:color w:val="FF0000"/>
          <w:szCs w:val="22"/>
          <w:lang w:val="el-GR" w:eastAsia="el-GR"/>
        </w:rPr>
        <mc:AlternateContent>
          <mc:Choice Requires="wpg">
            <w:drawing>
              <wp:anchor distT="0" distB="0" distL="114300" distR="114300" simplePos="0" relativeHeight="251658250" behindDoc="0" locked="0" layoutInCell="1" allowOverlap="1" wp14:anchorId="1FA2D112" wp14:editId="443B5C88">
                <wp:simplePos x="0" y="0"/>
                <wp:positionH relativeFrom="margin">
                  <wp:posOffset>0</wp:posOffset>
                </wp:positionH>
                <wp:positionV relativeFrom="paragraph">
                  <wp:posOffset>-635</wp:posOffset>
                </wp:positionV>
                <wp:extent cx="6866255" cy="255270"/>
                <wp:effectExtent l="0" t="0" r="0" b="0"/>
                <wp:wrapNone/>
                <wp:docPr id="37" name="Group 2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66255" cy="255270"/>
                          <a:chOff x="702" y="1955"/>
                          <a:chExt cx="10666" cy="402"/>
                        </a:xfrm>
                      </wpg:grpSpPr>
                      <wps:wsp>
                        <wps:cNvPr id="38" name="Rectangle 26"/>
                        <wps:cNvSpPr>
                          <a:spLocks noChangeArrowheads="1"/>
                        </wps:cNvSpPr>
                        <wps:spPr bwMode="auto">
                          <a:xfrm>
                            <a:off x="702" y="1955"/>
                            <a:ext cx="10666" cy="402"/>
                          </a:xfrm>
                          <a:prstGeom prst="rect">
                            <a:avLst/>
                          </a:prstGeom>
                          <a:solidFill>
                            <a:srgbClr val="558ED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9" name="Text Box 27"/>
                        <wps:cNvSpPr txBox="1">
                          <a:spLocks noChangeArrowheads="1"/>
                        </wps:cNvSpPr>
                        <wps:spPr bwMode="auto">
                          <a:xfrm>
                            <a:off x="4170" y="1972"/>
                            <a:ext cx="3826" cy="3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254DF" w14:textId="77777777" w:rsidR="00A871D8" w:rsidRPr="00D05ACA" w:rsidRDefault="00A871D8" w:rsidP="008E17D5">
                              <w:pPr>
                                <w:rPr>
                                  <w:rFonts w:ascii="Tahoma" w:hAnsi="Tahoma" w:cs="Tahoma"/>
                                  <w:b/>
                                  <w:color w:val="FFFFFF"/>
                                  <w:sz w:val="22"/>
                                  <w:szCs w:val="22"/>
                                  <w:lang w:val="x-none"/>
                                </w:rPr>
                              </w:pPr>
                              <w:r>
                                <w:rPr>
                                  <w:rFonts w:ascii="Tahoma" w:hAnsi="Tahoma" w:cs="Tahoma"/>
                                  <w:b/>
                                  <w:color w:val="FFFFFF"/>
                                  <w:sz w:val="22"/>
                                  <w:szCs w:val="22"/>
                                  <w:lang w:val="el-GR"/>
                                </w:rPr>
                                <w:t>ΜΕΤΑΓΕΝΕΣΤΕΡΑ ΓΕΓΟΝΟΤΑ  ΓΕΓ</w:t>
                              </w:r>
                              <w:r w:rsidRPr="00D05ACA">
                                <w:rPr>
                                  <w:rFonts w:ascii="Tahoma" w:hAnsi="Tahoma" w:cs="Tahoma"/>
                                  <w:b/>
                                  <w:color w:val="FFFFFF"/>
                                  <w:sz w:val="22"/>
                                  <w:szCs w:val="22"/>
                                  <w:lang w:val="el-GR"/>
                                </w:rPr>
                                <w:t xml:space="preserve">ΓΕΓΟΝΟΤΑ </w:t>
                              </w:r>
                              <w:r>
                                <w:rPr>
                                  <w:rFonts w:ascii="Tahoma" w:hAnsi="Tahoma" w:cs="Tahoma"/>
                                  <w:b/>
                                  <w:color w:val="FFFFFF"/>
                                  <w:sz w:val="22"/>
                                  <w:szCs w:val="22"/>
                                  <w:lang w:val="el-GR"/>
                                </w:rPr>
                                <w:t xml:space="preserve">                 </w:t>
                              </w:r>
                              <w:r w:rsidRPr="00D05ACA">
                                <w:rPr>
                                  <w:rFonts w:ascii="Tahoma" w:hAnsi="Tahoma" w:cs="Tahoma"/>
                                  <w:b/>
                                  <w:color w:val="FFFFFF"/>
                                  <w:sz w:val="22"/>
                                  <w:szCs w:val="22"/>
                                  <w:lang w:val="el-GR"/>
                                </w:rPr>
                                <w:t>ΤΡΙΜΗΝΟΥ</w:t>
                              </w:r>
                            </w:p>
                            <w:p w14:paraId="56FEB777" w14:textId="77777777" w:rsidR="00A871D8" w:rsidRPr="00D05ACA" w:rsidRDefault="00A871D8" w:rsidP="008E17D5">
                              <w:pPr>
                                <w:rPr>
                                  <w:rFonts w:ascii="Tahoma" w:hAnsi="Tahoma" w:cs="Tahoma"/>
                                  <w:b/>
                                  <w:color w:val="FFFFFF"/>
                                  <w:sz w:val="22"/>
                                  <w:szCs w:val="22"/>
                                  <w:lang w:val="x-none"/>
                                </w:rPr>
                              </w:pPr>
                              <w:r w:rsidRPr="00D05ACA">
                                <w:rPr>
                                  <w:rFonts w:ascii="Tahoma" w:hAnsi="Tahoma" w:cs="Tahoma"/>
                                  <w:b/>
                                  <w:color w:val="FFFFFF"/>
                                  <w:sz w:val="22"/>
                                  <w:szCs w:val="22"/>
                                  <w:lang w:val="el-GR"/>
                                </w:rPr>
                                <w:t>ΤΡΙΜΗΝΟΥ</w:t>
                              </w:r>
                            </w:p>
                            <w:p w14:paraId="04D142E0" w14:textId="77777777" w:rsidR="00A871D8" w:rsidRPr="00A76045" w:rsidRDefault="00A871D8" w:rsidP="008E17D5">
                              <w:pPr>
                                <w:rPr>
                                  <w:rFonts w:ascii="Tahoma" w:hAnsi="Tahoma" w:cs="Tahoma"/>
                                  <w:b/>
                                  <w:color w:val="FFFFFF"/>
                                  <w:sz w:val="22"/>
                                  <w:szCs w:val="22"/>
                                  <w:lang w:val="el-GR"/>
                                </w:rPr>
                              </w:pP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FA2D112" id="_x0000_s1038" style="position:absolute;margin-left:0;margin-top:-.05pt;width:540.65pt;height:20.1pt;z-index:251658250;mso-position-horizontal-relative:margin" coordorigin="702,1955" coordsize="10666,4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">
                <v:rect id="Rectangle 26" o:spid="_x0000_s1039" style="position:absolute;left:702;top:1955;width:10666;height:40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1cKvcIA&#10;AADbAAAADwAAAGRycy9kb3ducmV2LnhtbERPTU8CMRC9m/AfmiHxJl1RiK4UQjBGQyDqSjhP2mF3&#10;w3a6aQuUf28PJh5f3vdskWwnzuRD61jB/agAQaydablWsPt5u3sCESKywc4xKbhSgMV8cDPD0rgL&#10;f9O5irXIIRxKVNDE2JdSBt2QxTByPXHmDs5bjBn6WhqPlxxuOzkuiqm02HJuaLCnVUP6WJ2sgtPj&#10;q9T7bbc5fD2n5NfvV/05qZS6HablC4hIKf6L/9wfRsFDHpu/5B8g57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nVwq9wgAAANsAAAAPAAAAAAAAAAAAAAAAAJgCAABkcnMvZG93&#10;bnJldi54bWxQSwUGAAAAAAQABAD1AAAAhwMAAAAA&#10;" fillcolor="#558ed5" stroked="f"/>
                <v:shape id="Text Box 27" o:spid="_x0000_s1040" type="#_x0000_t202" style="position:absolute;left:4170;top:1972;width:3826;height:38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g8gBMIA&#10;AADbAAAADwAAAGRycy9kb3ducmV2LnhtbESPT4vCMBTE74LfITzB25qoq2g1iigLe1rxL3h7NM+2&#10;2LyUJmu7336zsOBxmJnfMMt1a0vxpNoXjjUMBwoEcepMwZmG8+njbQbCB2SDpWPS8EMe1qtuZ4mJ&#10;cQ0f6HkMmYgQ9glqyEOoEil9mpNFP3AVcfTurrYYoqwzaWpsItyWcqTUVFosOC7kWNE2p/Rx/LYa&#10;Ll/32/Vd7bOdnVSNa5VkO5da93vtZgEiUBte4f/2p9EwnsPfl/gD5OoX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GDyAEwgAAANsAAAAPAAAAAAAAAAAAAAAAAJgCAABkcnMvZG93&#10;bnJldi54bWxQSwUGAAAAAAQABAD1AAAAhwMAAAAA&#10;" filled="f" stroked="f">
                  <v:textbox>
                    <w:txbxContent>
                      <w:p w14:paraId="448254DF" w14:textId="77777777" w:rsidR="00A871D8" w:rsidRPr="00D05ACA" w:rsidRDefault="00A871D8" w:rsidP="008E17D5">
                        <w:pPr>
                          <w:rPr>
                            <w:rFonts w:ascii="Tahoma" w:hAnsi="Tahoma" w:cs="Tahoma"/>
                            <w:b/>
                            <w:color w:val="FFFFFF"/>
                            <w:sz w:val="22"/>
                            <w:szCs w:val="22"/>
                            <w:lang w:val="x-none"/>
                          </w:rPr>
                        </w:pPr>
                        <w:r>
                          <w:rPr>
                            <w:rFonts w:ascii="Tahoma" w:hAnsi="Tahoma" w:cs="Tahoma"/>
                            <w:b/>
                            <w:color w:val="FFFFFF"/>
                            <w:sz w:val="22"/>
                            <w:szCs w:val="22"/>
                            <w:lang w:val="el-GR"/>
                          </w:rPr>
                          <w:t>ΜΕΤΑΓΕΝΕΣΤΕΡΑ ΓΕΓΟΝΟΤΑ  ΓΕΓ</w:t>
                        </w:r>
                        <w:r w:rsidRPr="00D05ACA">
                          <w:rPr>
                            <w:rFonts w:ascii="Tahoma" w:hAnsi="Tahoma" w:cs="Tahoma"/>
                            <w:b/>
                            <w:color w:val="FFFFFF"/>
                            <w:sz w:val="22"/>
                            <w:szCs w:val="22"/>
                            <w:lang w:val="el-GR"/>
                          </w:rPr>
                          <w:t xml:space="preserve">ΓΕΓΟΝΟΤΑ </w:t>
                        </w:r>
                        <w:r>
                          <w:rPr>
                            <w:rFonts w:ascii="Tahoma" w:hAnsi="Tahoma" w:cs="Tahoma"/>
                            <w:b/>
                            <w:color w:val="FFFFFF"/>
                            <w:sz w:val="22"/>
                            <w:szCs w:val="22"/>
                            <w:lang w:val="el-GR"/>
                          </w:rPr>
                          <w:t xml:space="preserve">                 </w:t>
                        </w:r>
                        <w:r w:rsidRPr="00D05ACA">
                          <w:rPr>
                            <w:rFonts w:ascii="Tahoma" w:hAnsi="Tahoma" w:cs="Tahoma"/>
                            <w:b/>
                            <w:color w:val="FFFFFF"/>
                            <w:sz w:val="22"/>
                            <w:szCs w:val="22"/>
                            <w:lang w:val="el-GR"/>
                          </w:rPr>
                          <w:t>ΤΡΙΜΗΝΟΥ</w:t>
                        </w:r>
                      </w:p>
                      <w:p w14:paraId="56FEB777" w14:textId="77777777" w:rsidR="00A871D8" w:rsidRPr="00D05ACA" w:rsidRDefault="00A871D8" w:rsidP="008E17D5">
                        <w:pPr>
                          <w:rPr>
                            <w:rFonts w:ascii="Tahoma" w:hAnsi="Tahoma" w:cs="Tahoma"/>
                            <w:b/>
                            <w:color w:val="FFFFFF"/>
                            <w:sz w:val="22"/>
                            <w:szCs w:val="22"/>
                            <w:lang w:val="x-none"/>
                          </w:rPr>
                        </w:pPr>
                        <w:r w:rsidRPr="00D05ACA">
                          <w:rPr>
                            <w:rFonts w:ascii="Tahoma" w:hAnsi="Tahoma" w:cs="Tahoma"/>
                            <w:b/>
                            <w:color w:val="FFFFFF"/>
                            <w:sz w:val="22"/>
                            <w:szCs w:val="22"/>
                            <w:lang w:val="el-GR"/>
                          </w:rPr>
                          <w:t>ΤΡΙΜΗΝΟΥ</w:t>
                        </w:r>
                      </w:p>
                      <w:p w14:paraId="04D142E0" w14:textId="77777777" w:rsidR="00A871D8" w:rsidRPr="00A76045" w:rsidRDefault="00A871D8" w:rsidP="008E17D5">
                        <w:pPr>
                          <w:rPr>
                            <w:rFonts w:ascii="Tahoma" w:hAnsi="Tahoma" w:cs="Tahoma"/>
                            <w:b/>
                            <w:color w:val="FFFFFF"/>
                            <w:sz w:val="22"/>
                            <w:szCs w:val="22"/>
                            <w:lang w:val="el-GR"/>
                          </w:rPr>
                        </w:pPr>
                      </w:p>
                    </w:txbxContent>
                  </v:textbox>
                </v:shape>
                <w10:wrap anchorx="margin"/>
              </v:group>
            </w:pict>
          </mc:Fallback>
        </mc:AlternateContent>
      </w:r>
    </w:p>
    <w:p w14:paraId="2C0FDEDA" w14:textId="77777777" w:rsidR="00D43842" w:rsidRDefault="00D43842" w:rsidP="0078346D">
      <w:pPr>
        <w:pStyle w:val="OTENormal"/>
      </w:pPr>
    </w:p>
    <w:p w14:paraId="577CA085" w14:textId="49147D74" w:rsidR="000E4398" w:rsidRPr="00144442" w:rsidRDefault="00A30078" w:rsidP="00A05C20">
      <w:pPr>
        <w:autoSpaceDE w:val="0"/>
        <w:autoSpaceDN w:val="0"/>
        <w:adjustRightInd w:val="0"/>
        <w:jc w:val="both"/>
        <w:rPr>
          <w:rFonts w:ascii="Tahoma" w:hAnsi="Tahoma" w:cs="Tahoma"/>
          <w:b/>
          <w:color w:val="3B61A6"/>
          <w:sz w:val="22"/>
          <w:szCs w:val="22"/>
          <w:lang w:val="el-GR"/>
        </w:rPr>
      </w:pPr>
      <w:r w:rsidRPr="00A30078">
        <w:rPr>
          <w:rFonts w:ascii="Tahoma" w:hAnsi="Tahoma" w:cs="Tahoma"/>
          <w:b/>
          <w:color w:val="3B61A6"/>
          <w:sz w:val="22"/>
          <w:szCs w:val="22"/>
          <w:lang w:val="el-GR"/>
        </w:rPr>
        <w:t>Τραπ</w:t>
      </w:r>
      <w:r w:rsidR="003E7F0B">
        <w:rPr>
          <w:rFonts w:ascii="Tahoma" w:hAnsi="Tahoma" w:cs="Tahoma"/>
          <w:b/>
          <w:color w:val="3B61A6"/>
          <w:sz w:val="22"/>
          <w:szCs w:val="22"/>
          <w:lang w:val="el-GR"/>
        </w:rPr>
        <w:t>εζικό Δάνειο του ΟΤΕ ποσού €</w:t>
      </w:r>
      <w:r w:rsidR="009838A0">
        <w:rPr>
          <w:rFonts w:ascii="Tahoma" w:hAnsi="Tahoma" w:cs="Tahoma"/>
          <w:b/>
          <w:color w:val="3B61A6"/>
          <w:sz w:val="22"/>
          <w:szCs w:val="22"/>
          <w:lang w:val="el-GR"/>
        </w:rPr>
        <w:t>150</w:t>
      </w:r>
      <w:r w:rsidR="003E7F0B">
        <w:rPr>
          <w:rFonts w:ascii="Tahoma" w:hAnsi="Tahoma" w:cs="Tahoma"/>
          <w:b/>
          <w:color w:val="3B61A6"/>
          <w:sz w:val="22"/>
          <w:szCs w:val="22"/>
          <w:lang w:val="el-GR"/>
        </w:rPr>
        <w:t xml:space="preserve"> εκατ.</w:t>
      </w:r>
      <w:r w:rsidRPr="00A30078">
        <w:rPr>
          <w:rFonts w:ascii="Tahoma" w:hAnsi="Tahoma" w:cs="Tahoma"/>
          <w:b/>
          <w:color w:val="3B61A6"/>
          <w:sz w:val="22"/>
          <w:szCs w:val="22"/>
          <w:lang w:val="el-GR"/>
        </w:rPr>
        <w:t xml:space="preserve"> με την Ευρωπαϊκή Τράπεζα Ανασυγκρότησης και Ανάπτυξης (EBRD), με τη χρήση δανειακών κεφαλαίων στο πλαίσιο του Εθνικού Σχεδίου Ανάκαμψης και Ανθεκτικότητας «Ελλάδα 2.0», με τη χρηματοδότηση της Ευρωπαϊκής Ένωσης</w:t>
      </w:r>
    </w:p>
    <w:p w14:paraId="088295EE" w14:textId="148CA4A9" w:rsidR="00A30078" w:rsidRPr="00A30078" w:rsidRDefault="00821635" w:rsidP="004D1542">
      <w:pPr>
        <w:spacing w:before="120" w:after="120"/>
        <w:jc w:val="both"/>
        <w:rPr>
          <w:rFonts w:ascii="Tahoma" w:hAnsi="Tahoma" w:cs="Tahoma"/>
          <w:bCs/>
          <w:spacing w:val="-2"/>
          <w:sz w:val="22"/>
          <w:szCs w:val="22"/>
          <w:lang w:val="el-GR"/>
        </w:rPr>
      </w:pPr>
      <w:r>
        <w:rPr>
          <w:rFonts w:ascii="Tahoma" w:hAnsi="Tahoma" w:cs="Tahoma"/>
          <w:bCs/>
          <w:spacing w:val="-2"/>
          <w:sz w:val="22"/>
          <w:szCs w:val="22"/>
          <w:lang w:val="el-GR"/>
        </w:rPr>
        <w:t>Στις</w:t>
      </w:r>
      <w:r w:rsidR="00A30078" w:rsidRPr="00A30078">
        <w:rPr>
          <w:rFonts w:ascii="Tahoma" w:hAnsi="Tahoma" w:cs="Tahoma"/>
          <w:bCs/>
          <w:spacing w:val="-2"/>
          <w:sz w:val="22"/>
          <w:szCs w:val="22"/>
          <w:lang w:val="el-GR"/>
        </w:rPr>
        <w:t xml:space="preserve"> 7 Ιουλίου 2022, ο ΟΤΕ υπέγραψε δανειακ</w:t>
      </w:r>
      <w:r w:rsidR="00A30078">
        <w:rPr>
          <w:rFonts w:ascii="Tahoma" w:hAnsi="Tahoma" w:cs="Tahoma"/>
          <w:bCs/>
          <w:spacing w:val="-2"/>
          <w:sz w:val="22"/>
          <w:szCs w:val="22"/>
          <w:lang w:val="el-GR"/>
        </w:rPr>
        <w:t xml:space="preserve">ή σύμβαση με την EBRD ποσού </w:t>
      </w:r>
      <w:r w:rsidR="009838A0">
        <w:rPr>
          <w:rFonts w:ascii="Tahoma" w:hAnsi="Tahoma" w:cs="Tahoma"/>
          <w:bCs/>
          <w:spacing w:val="-2"/>
          <w:sz w:val="22"/>
          <w:szCs w:val="22"/>
          <w:lang w:val="el-GR"/>
        </w:rPr>
        <w:t>€150</w:t>
      </w:r>
      <w:r w:rsidR="00A30078" w:rsidRPr="00A30078">
        <w:rPr>
          <w:rFonts w:ascii="Tahoma" w:hAnsi="Tahoma" w:cs="Tahoma"/>
          <w:bCs/>
          <w:spacing w:val="-2"/>
          <w:sz w:val="22"/>
          <w:szCs w:val="22"/>
          <w:lang w:val="el-GR"/>
        </w:rPr>
        <w:t xml:space="preserve"> </w:t>
      </w:r>
      <w:r w:rsidR="00A30078">
        <w:rPr>
          <w:rFonts w:ascii="Tahoma" w:hAnsi="Tahoma" w:cs="Tahoma"/>
          <w:bCs/>
          <w:spacing w:val="-2"/>
          <w:sz w:val="22"/>
          <w:szCs w:val="22"/>
          <w:lang w:val="el-GR"/>
        </w:rPr>
        <w:t>εκατ</w:t>
      </w:r>
      <w:r w:rsidR="00A30078" w:rsidRPr="00A30078">
        <w:rPr>
          <w:rFonts w:ascii="Tahoma" w:hAnsi="Tahoma" w:cs="Tahoma"/>
          <w:bCs/>
          <w:spacing w:val="-2"/>
          <w:sz w:val="22"/>
          <w:szCs w:val="22"/>
          <w:lang w:val="el-GR"/>
        </w:rPr>
        <w:t>. Το δάνειο είναι οκταετούς διάρκειας με αποπληρωμή στη λήξη</w:t>
      </w:r>
      <w:r w:rsidR="000E4398">
        <w:rPr>
          <w:rFonts w:ascii="Tahoma" w:hAnsi="Tahoma" w:cs="Tahoma"/>
          <w:bCs/>
          <w:spacing w:val="-2"/>
          <w:sz w:val="22"/>
          <w:szCs w:val="22"/>
          <w:lang w:val="el-GR"/>
        </w:rPr>
        <w:t xml:space="preserve"> και θα χρηματοδοτήσει ένα επενδυτικό σχέδιο</w:t>
      </w:r>
      <w:r w:rsidR="00A30078" w:rsidRPr="00A30078">
        <w:rPr>
          <w:rFonts w:ascii="Tahoma" w:hAnsi="Tahoma" w:cs="Tahoma"/>
          <w:bCs/>
          <w:spacing w:val="-2"/>
          <w:sz w:val="22"/>
          <w:szCs w:val="22"/>
          <w:lang w:val="el-GR"/>
        </w:rPr>
        <w:t xml:space="preserve"> που σχετίζεται με μέρος του πλάνου ανάπτυξης δικτύου </w:t>
      </w:r>
      <w:proofErr w:type="spellStart"/>
      <w:r w:rsidR="00A30078" w:rsidRPr="00A30078">
        <w:rPr>
          <w:rFonts w:ascii="Tahoma" w:hAnsi="Tahoma" w:cs="Tahoma"/>
          <w:bCs/>
          <w:spacing w:val="-2"/>
          <w:sz w:val="22"/>
          <w:szCs w:val="22"/>
          <w:lang w:val="el-GR"/>
        </w:rPr>
        <w:t>Fiber</w:t>
      </w:r>
      <w:proofErr w:type="spellEnd"/>
      <w:r w:rsidR="00A30078" w:rsidRPr="00A30078">
        <w:rPr>
          <w:rFonts w:ascii="Tahoma" w:hAnsi="Tahoma" w:cs="Tahoma"/>
          <w:bCs/>
          <w:spacing w:val="-2"/>
          <w:sz w:val="22"/>
          <w:szCs w:val="22"/>
          <w:lang w:val="el-GR"/>
        </w:rPr>
        <w:t xml:space="preserve"> </w:t>
      </w:r>
      <w:proofErr w:type="spellStart"/>
      <w:r w:rsidR="00A30078" w:rsidRPr="00A30078">
        <w:rPr>
          <w:rFonts w:ascii="Tahoma" w:hAnsi="Tahoma" w:cs="Tahoma"/>
          <w:bCs/>
          <w:spacing w:val="-2"/>
          <w:sz w:val="22"/>
          <w:szCs w:val="22"/>
          <w:lang w:val="el-GR"/>
        </w:rPr>
        <w:t>to</w:t>
      </w:r>
      <w:proofErr w:type="spellEnd"/>
      <w:r w:rsidR="00A30078" w:rsidRPr="00A30078">
        <w:rPr>
          <w:rFonts w:ascii="Tahoma" w:hAnsi="Tahoma" w:cs="Tahoma"/>
          <w:bCs/>
          <w:spacing w:val="-2"/>
          <w:sz w:val="22"/>
          <w:szCs w:val="22"/>
          <w:lang w:val="el-GR"/>
        </w:rPr>
        <w:t xml:space="preserve"> the </w:t>
      </w:r>
      <w:proofErr w:type="spellStart"/>
      <w:r w:rsidR="00A30078" w:rsidRPr="00A30078">
        <w:rPr>
          <w:rFonts w:ascii="Tahoma" w:hAnsi="Tahoma" w:cs="Tahoma"/>
          <w:bCs/>
          <w:spacing w:val="-2"/>
          <w:sz w:val="22"/>
          <w:szCs w:val="22"/>
          <w:lang w:val="el-GR"/>
        </w:rPr>
        <w:t>Home</w:t>
      </w:r>
      <w:proofErr w:type="spellEnd"/>
      <w:r w:rsidR="00A30078" w:rsidRPr="00A30078">
        <w:rPr>
          <w:rFonts w:ascii="Tahoma" w:hAnsi="Tahoma" w:cs="Tahoma"/>
          <w:bCs/>
          <w:spacing w:val="-2"/>
          <w:sz w:val="22"/>
          <w:szCs w:val="22"/>
          <w:lang w:val="el-GR"/>
        </w:rPr>
        <w:t xml:space="preserve"> (FTT</w:t>
      </w:r>
      <w:r w:rsidR="00A30078">
        <w:rPr>
          <w:rFonts w:ascii="Tahoma" w:hAnsi="Tahoma" w:cs="Tahoma"/>
          <w:bCs/>
          <w:spacing w:val="-2"/>
          <w:sz w:val="22"/>
          <w:szCs w:val="22"/>
          <w:lang w:val="el-GR"/>
        </w:rPr>
        <w:t>H) του ΟΤΕ</w:t>
      </w:r>
      <w:r w:rsidR="00631E0A" w:rsidRPr="00631E0A">
        <w:rPr>
          <w:rFonts w:ascii="Tahoma" w:hAnsi="Tahoma" w:cs="Tahoma"/>
          <w:bCs/>
          <w:spacing w:val="-2"/>
          <w:sz w:val="22"/>
          <w:szCs w:val="22"/>
          <w:lang w:val="el-GR"/>
        </w:rPr>
        <w:t xml:space="preserve"> </w:t>
      </w:r>
      <w:r w:rsidR="00631E0A">
        <w:rPr>
          <w:rFonts w:ascii="Tahoma" w:hAnsi="Tahoma" w:cs="Tahoma"/>
          <w:bCs/>
          <w:spacing w:val="-2"/>
          <w:sz w:val="22"/>
          <w:szCs w:val="22"/>
          <w:lang w:val="el-GR"/>
        </w:rPr>
        <w:t>στην ελληνική περιφέρεια</w:t>
      </w:r>
      <w:r w:rsidR="00A30078">
        <w:rPr>
          <w:rFonts w:ascii="Tahoma" w:hAnsi="Tahoma" w:cs="Tahoma"/>
          <w:bCs/>
          <w:spacing w:val="-2"/>
          <w:sz w:val="22"/>
          <w:szCs w:val="22"/>
          <w:lang w:val="el-GR"/>
        </w:rPr>
        <w:t>, συνολικού ύψους €</w:t>
      </w:r>
      <w:r w:rsidR="00A30078" w:rsidRPr="00A30078">
        <w:rPr>
          <w:rFonts w:ascii="Tahoma" w:hAnsi="Tahoma" w:cs="Tahoma"/>
          <w:bCs/>
          <w:spacing w:val="-2"/>
          <w:sz w:val="22"/>
          <w:szCs w:val="22"/>
          <w:lang w:val="el-GR"/>
        </w:rPr>
        <w:t>187,5</w:t>
      </w:r>
      <w:r w:rsidR="009838A0" w:rsidRPr="009838A0">
        <w:rPr>
          <w:rFonts w:ascii="Tahoma" w:hAnsi="Tahoma" w:cs="Tahoma"/>
          <w:bCs/>
          <w:spacing w:val="-2"/>
          <w:sz w:val="22"/>
          <w:szCs w:val="22"/>
          <w:lang w:val="el-GR"/>
        </w:rPr>
        <w:t xml:space="preserve"> </w:t>
      </w:r>
      <w:r w:rsidR="00A30078">
        <w:rPr>
          <w:rFonts w:ascii="Tahoma" w:hAnsi="Tahoma" w:cs="Tahoma"/>
          <w:bCs/>
          <w:spacing w:val="-2"/>
          <w:sz w:val="22"/>
          <w:szCs w:val="22"/>
          <w:lang w:val="el-GR"/>
        </w:rPr>
        <w:t>εκατ</w:t>
      </w:r>
      <w:r w:rsidR="00A30078" w:rsidRPr="00A30078">
        <w:rPr>
          <w:rFonts w:ascii="Tahoma" w:hAnsi="Tahoma" w:cs="Tahoma"/>
          <w:bCs/>
          <w:spacing w:val="-2"/>
          <w:sz w:val="22"/>
          <w:szCs w:val="22"/>
          <w:lang w:val="el-GR"/>
        </w:rPr>
        <w:t xml:space="preserve">. Από τα δανειακά </w:t>
      </w:r>
      <w:r w:rsidR="00A30078">
        <w:rPr>
          <w:rFonts w:ascii="Tahoma" w:hAnsi="Tahoma" w:cs="Tahoma"/>
          <w:bCs/>
          <w:spacing w:val="-2"/>
          <w:sz w:val="22"/>
          <w:szCs w:val="22"/>
          <w:lang w:val="el-GR"/>
        </w:rPr>
        <w:t>κεφάλαια ποσού €</w:t>
      </w:r>
      <w:r w:rsidR="009838A0">
        <w:rPr>
          <w:rFonts w:ascii="Tahoma" w:hAnsi="Tahoma" w:cs="Tahoma"/>
          <w:bCs/>
          <w:spacing w:val="-2"/>
          <w:sz w:val="22"/>
          <w:szCs w:val="22"/>
          <w:lang w:val="el-GR"/>
        </w:rPr>
        <w:t>150</w:t>
      </w:r>
      <w:r w:rsidR="00A30078">
        <w:rPr>
          <w:rFonts w:ascii="Tahoma" w:hAnsi="Tahoma" w:cs="Tahoma"/>
          <w:bCs/>
          <w:spacing w:val="-2"/>
          <w:sz w:val="22"/>
          <w:szCs w:val="22"/>
          <w:lang w:val="el-GR"/>
        </w:rPr>
        <w:t xml:space="preserve"> εκατ., ποσό €</w:t>
      </w:r>
      <w:r w:rsidR="00A30078" w:rsidRPr="00A30078">
        <w:rPr>
          <w:rFonts w:ascii="Tahoma" w:hAnsi="Tahoma" w:cs="Tahoma"/>
          <w:bCs/>
          <w:spacing w:val="-2"/>
          <w:sz w:val="22"/>
          <w:szCs w:val="22"/>
          <w:lang w:val="el-GR"/>
        </w:rPr>
        <w:t>93,</w:t>
      </w:r>
      <w:r w:rsidR="000E4398">
        <w:rPr>
          <w:rFonts w:ascii="Tahoma" w:hAnsi="Tahoma" w:cs="Tahoma"/>
          <w:bCs/>
          <w:spacing w:val="-2"/>
          <w:sz w:val="22"/>
          <w:szCs w:val="22"/>
          <w:lang w:val="el-GR"/>
        </w:rPr>
        <w:t>75</w:t>
      </w:r>
      <w:r w:rsidR="00A30078">
        <w:rPr>
          <w:rFonts w:ascii="Tahoma" w:hAnsi="Tahoma" w:cs="Tahoma"/>
          <w:bCs/>
          <w:spacing w:val="-2"/>
          <w:sz w:val="22"/>
          <w:szCs w:val="22"/>
          <w:lang w:val="el-GR"/>
        </w:rPr>
        <w:t xml:space="preserve"> εκατ.</w:t>
      </w:r>
      <w:r w:rsidR="00A30078" w:rsidRPr="00A30078">
        <w:rPr>
          <w:rFonts w:ascii="Tahoma" w:hAnsi="Tahoma" w:cs="Tahoma"/>
          <w:bCs/>
          <w:spacing w:val="-2"/>
          <w:sz w:val="22"/>
          <w:szCs w:val="22"/>
          <w:lang w:val="el-GR"/>
        </w:rPr>
        <w:t xml:space="preserve"> χρηματοδοτείται από το Ταμείο Ανάκαμψης και Ανθεκτ</w:t>
      </w:r>
      <w:r w:rsidR="004D1542">
        <w:rPr>
          <w:rFonts w:ascii="Tahoma" w:hAnsi="Tahoma" w:cs="Tahoma"/>
          <w:bCs/>
          <w:spacing w:val="-2"/>
          <w:sz w:val="22"/>
          <w:szCs w:val="22"/>
          <w:lang w:val="el-GR"/>
        </w:rPr>
        <w:t xml:space="preserve">ικότητας της Ευρωπαϊκής Ένωσης, </w:t>
      </w:r>
      <w:r w:rsidR="00A30078" w:rsidRPr="00A30078">
        <w:rPr>
          <w:rFonts w:ascii="Tahoma" w:hAnsi="Tahoma" w:cs="Tahoma"/>
          <w:bCs/>
          <w:spacing w:val="-2"/>
          <w:sz w:val="22"/>
          <w:szCs w:val="22"/>
          <w:lang w:val="el-GR"/>
        </w:rPr>
        <w:t>το οποίο διοχετεύεται μέσω του ελληνικού Υπουργ</w:t>
      </w:r>
      <w:r w:rsidR="00A30078">
        <w:rPr>
          <w:rFonts w:ascii="Tahoma" w:hAnsi="Tahoma" w:cs="Tahoma"/>
          <w:bCs/>
          <w:spacing w:val="-2"/>
          <w:sz w:val="22"/>
          <w:szCs w:val="22"/>
          <w:lang w:val="el-GR"/>
        </w:rPr>
        <w:t>είου Οικονομικών, ενώ ποσό €</w:t>
      </w:r>
      <w:r w:rsidR="00A30078" w:rsidRPr="00A30078">
        <w:rPr>
          <w:rFonts w:ascii="Tahoma" w:hAnsi="Tahoma" w:cs="Tahoma"/>
          <w:bCs/>
          <w:spacing w:val="-2"/>
          <w:sz w:val="22"/>
          <w:szCs w:val="22"/>
          <w:lang w:val="el-GR"/>
        </w:rPr>
        <w:t>56,2</w:t>
      </w:r>
      <w:r w:rsidR="000E4398">
        <w:rPr>
          <w:rFonts w:ascii="Tahoma" w:hAnsi="Tahoma" w:cs="Tahoma"/>
          <w:bCs/>
          <w:spacing w:val="-2"/>
          <w:sz w:val="22"/>
          <w:szCs w:val="22"/>
          <w:lang w:val="el-GR"/>
        </w:rPr>
        <w:t xml:space="preserve">5 </w:t>
      </w:r>
      <w:r w:rsidR="00A30078">
        <w:rPr>
          <w:rFonts w:ascii="Tahoma" w:hAnsi="Tahoma" w:cs="Tahoma"/>
          <w:bCs/>
          <w:spacing w:val="-2"/>
          <w:sz w:val="22"/>
          <w:szCs w:val="22"/>
          <w:lang w:val="el-GR"/>
        </w:rPr>
        <w:t>εκατ.</w:t>
      </w:r>
      <w:r w:rsidR="00A30078" w:rsidRPr="00A30078">
        <w:rPr>
          <w:rFonts w:ascii="Tahoma" w:hAnsi="Tahoma" w:cs="Tahoma"/>
          <w:bCs/>
          <w:spacing w:val="-2"/>
          <w:sz w:val="22"/>
          <w:szCs w:val="22"/>
          <w:lang w:val="el-GR"/>
        </w:rPr>
        <w:t xml:space="preserve"> χρηματοδοτείται από την EB</w:t>
      </w:r>
      <w:r w:rsidR="00420F4B">
        <w:rPr>
          <w:rFonts w:ascii="Tahoma" w:hAnsi="Tahoma" w:cs="Tahoma"/>
          <w:bCs/>
          <w:spacing w:val="-2"/>
          <w:sz w:val="22"/>
          <w:szCs w:val="22"/>
          <w:lang w:val="en-US"/>
        </w:rPr>
        <w:t>RD</w:t>
      </w:r>
      <w:r w:rsidR="00A30078">
        <w:rPr>
          <w:rFonts w:ascii="Tahoma" w:hAnsi="Tahoma" w:cs="Tahoma"/>
          <w:bCs/>
          <w:spacing w:val="-2"/>
          <w:sz w:val="22"/>
          <w:szCs w:val="22"/>
          <w:lang w:val="el-GR"/>
        </w:rPr>
        <w:t>. €</w:t>
      </w:r>
      <w:r w:rsidR="00A30078" w:rsidRPr="00A30078">
        <w:rPr>
          <w:rFonts w:ascii="Tahoma" w:hAnsi="Tahoma" w:cs="Tahoma"/>
          <w:bCs/>
          <w:spacing w:val="-2"/>
          <w:sz w:val="22"/>
          <w:szCs w:val="22"/>
          <w:lang w:val="el-GR"/>
        </w:rPr>
        <w:t>37,5</w:t>
      </w:r>
      <w:r w:rsidR="00420F4B" w:rsidRPr="00144442">
        <w:rPr>
          <w:rFonts w:ascii="Tahoma" w:hAnsi="Tahoma" w:cs="Tahoma"/>
          <w:bCs/>
          <w:spacing w:val="-2"/>
          <w:sz w:val="22"/>
          <w:szCs w:val="22"/>
          <w:lang w:val="el-GR"/>
        </w:rPr>
        <w:t xml:space="preserve"> </w:t>
      </w:r>
      <w:r w:rsidR="00A30078">
        <w:rPr>
          <w:rFonts w:ascii="Tahoma" w:hAnsi="Tahoma" w:cs="Tahoma"/>
          <w:bCs/>
          <w:spacing w:val="-2"/>
          <w:sz w:val="22"/>
          <w:szCs w:val="22"/>
          <w:lang w:val="el-GR"/>
        </w:rPr>
        <w:t>εκατ.</w:t>
      </w:r>
      <w:r w:rsidR="00A30078" w:rsidRPr="00A30078">
        <w:rPr>
          <w:rFonts w:ascii="Tahoma" w:hAnsi="Tahoma" w:cs="Tahoma"/>
          <w:bCs/>
          <w:spacing w:val="-2"/>
          <w:sz w:val="22"/>
          <w:szCs w:val="22"/>
          <w:lang w:val="el-GR"/>
        </w:rPr>
        <w:t xml:space="preserve"> του επενδυτικού σχεδίου θα καλυφθ</w:t>
      </w:r>
      <w:r w:rsidR="000E4398">
        <w:rPr>
          <w:rFonts w:ascii="Tahoma" w:hAnsi="Tahoma" w:cs="Tahoma"/>
          <w:bCs/>
          <w:spacing w:val="-2"/>
          <w:sz w:val="22"/>
          <w:szCs w:val="22"/>
          <w:lang w:val="el-GR"/>
        </w:rPr>
        <w:t>ούν</w:t>
      </w:r>
      <w:r w:rsidR="00A30078" w:rsidRPr="00A30078">
        <w:rPr>
          <w:rFonts w:ascii="Tahoma" w:hAnsi="Tahoma" w:cs="Tahoma"/>
          <w:bCs/>
          <w:spacing w:val="-2"/>
          <w:sz w:val="22"/>
          <w:szCs w:val="22"/>
          <w:lang w:val="el-GR"/>
        </w:rPr>
        <w:t xml:space="preserve"> από ίδια κεφάλαια του ΟΤΕ.</w:t>
      </w:r>
    </w:p>
    <w:p w14:paraId="14BE72CD" w14:textId="182C4457" w:rsidR="00A30078" w:rsidRPr="00A30078" w:rsidRDefault="00A30078" w:rsidP="004D1542">
      <w:pPr>
        <w:jc w:val="both"/>
        <w:rPr>
          <w:rFonts w:ascii="Tahoma" w:hAnsi="Tahoma" w:cs="Tahoma"/>
          <w:bCs/>
          <w:spacing w:val="-2"/>
          <w:sz w:val="22"/>
          <w:szCs w:val="22"/>
          <w:lang w:val="el-GR"/>
        </w:rPr>
      </w:pPr>
      <w:r>
        <w:rPr>
          <w:rFonts w:ascii="Tahoma" w:hAnsi="Tahoma" w:cs="Tahoma"/>
          <w:bCs/>
          <w:spacing w:val="-2"/>
          <w:sz w:val="22"/>
          <w:szCs w:val="22"/>
          <w:lang w:val="el-GR"/>
        </w:rPr>
        <w:t>Το δάνειο ύψους €</w:t>
      </w:r>
      <w:r w:rsidR="009838A0">
        <w:rPr>
          <w:rFonts w:ascii="Tahoma" w:hAnsi="Tahoma" w:cs="Tahoma"/>
          <w:bCs/>
          <w:spacing w:val="-2"/>
          <w:sz w:val="22"/>
          <w:szCs w:val="22"/>
          <w:lang w:val="el-GR"/>
        </w:rPr>
        <w:t>50</w:t>
      </w:r>
      <w:r>
        <w:rPr>
          <w:rFonts w:ascii="Tahoma" w:hAnsi="Tahoma" w:cs="Tahoma"/>
          <w:bCs/>
          <w:spacing w:val="-2"/>
          <w:sz w:val="22"/>
          <w:szCs w:val="22"/>
          <w:lang w:val="el-GR"/>
        </w:rPr>
        <w:t xml:space="preserve"> εκατ.</w:t>
      </w:r>
      <w:r w:rsidRPr="00A30078">
        <w:rPr>
          <w:rFonts w:ascii="Tahoma" w:hAnsi="Tahoma" w:cs="Tahoma"/>
          <w:bCs/>
          <w:spacing w:val="-2"/>
          <w:sz w:val="22"/>
          <w:szCs w:val="22"/>
          <w:lang w:val="el-GR"/>
        </w:rPr>
        <w:t xml:space="preserve"> από την EBRD εκταμιεύθηκε πλήρως </w:t>
      </w:r>
      <w:r w:rsidR="00821635">
        <w:rPr>
          <w:rFonts w:ascii="Tahoma" w:hAnsi="Tahoma" w:cs="Tahoma"/>
          <w:bCs/>
          <w:spacing w:val="-2"/>
          <w:sz w:val="22"/>
          <w:szCs w:val="22"/>
          <w:lang w:val="el-GR"/>
        </w:rPr>
        <w:t>στις</w:t>
      </w:r>
      <w:r w:rsidRPr="00A30078">
        <w:rPr>
          <w:rFonts w:ascii="Tahoma" w:hAnsi="Tahoma" w:cs="Tahoma"/>
          <w:bCs/>
          <w:spacing w:val="-2"/>
          <w:sz w:val="22"/>
          <w:szCs w:val="22"/>
          <w:lang w:val="el-GR"/>
        </w:rPr>
        <w:t xml:space="preserve"> 13 Ιουλίου 2022</w:t>
      </w:r>
      <w:r w:rsidR="000E4398">
        <w:rPr>
          <w:rFonts w:ascii="Tahoma" w:hAnsi="Tahoma" w:cs="Tahoma"/>
          <w:bCs/>
          <w:spacing w:val="-2"/>
          <w:sz w:val="22"/>
          <w:szCs w:val="22"/>
          <w:lang w:val="el-GR"/>
        </w:rPr>
        <w:t xml:space="preserve"> </w:t>
      </w:r>
      <w:r w:rsidR="000E4398" w:rsidRPr="00A30078">
        <w:rPr>
          <w:rFonts w:ascii="Tahoma" w:hAnsi="Tahoma" w:cs="Tahoma"/>
          <w:bCs/>
          <w:spacing w:val="-2"/>
          <w:sz w:val="22"/>
          <w:szCs w:val="22"/>
          <w:lang w:val="el-GR"/>
        </w:rPr>
        <w:t>και φέρει συνολικό συνδυαστικό σταθερό επιτόκιο 1,561% ετησίως.</w:t>
      </w:r>
    </w:p>
    <w:p w14:paraId="1E096735" w14:textId="77777777" w:rsidR="00D43842" w:rsidRDefault="00D43842" w:rsidP="0078346D">
      <w:pPr>
        <w:pStyle w:val="OTENormal"/>
      </w:pPr>
    </w:p>
    <w:p w14:paraId="26B41A7B" w14:textId="77777777" w:rsidR="00A30078" w:rsidRPr="00A30078" w:rsidRDefault="00A30078" w:rsidP="00A05C20">
      <w:pPr>
        <w:autoSpaceDE w:val="0"/>
        <w:autoSpaceDN w:val="0"/>
        <w:adjustRightInd w:val="0"/>
        <w:jc w:val="both"/>
        <w:rPr>
          <w:rFonts w:ascii="Tahoma" w:hAnsi="Tahoma" w:cs="Tahoma"/>
          <w:b/>
          <w:color w:val="3B61A6"/>
          <w:sz w:val="22"/>
          <w:szCs w:val="22"/>
          <w:lang w:val="el-GR"/>
        </w:rPr>
      </w:pPr>
      <w:r w:rsidRPr="00A30078">
        <w:rPr>
          <w:rFonts w:ascii="Tahoma" w:hAnsi="Tahoma" w:cs="Tahoma"/>
          <w:b/>
          <w:color w:val="3B61A6"/>
          <w:sz w:val="22"/>
          <w:szCs w:val="22"/>
          <w:lang w:val="el-GR"/>
        </w:rPr>
        <w:t>Αποπληρωμή Ομολόγου στο πλαίσιο του Προγράμματος Έκδοσης Ομολόγων Μεσοπρόθεσμης Διάρκειας (GMTN) της OTE PLC</w:t>
      </w:r>
    </w:p>
    <w:p w14:paraId="5A27CF82" w14:textId="0C6B7609" w:rsidR="00880AD2" w:rsidRDefault="00420F4B" w:rsidP="00B57225">
      <w:pPr>
        <w:jc w:val="both"/>
        <w:rPr>
          <w:rFonts w:ascii="Tahoma" w:hAnsi="Tahoma" w:cs="Tahoma"/>
          <w:bCs/>
          <w:spacing w:val="-2"/>
          <w:sz w:val="22"/>
          <w:szCs w:val="22"/>
          <w:lang w:val="el-GR"/>
        </w:rPr>
      </w:pPr>
      <w:r>
        <w:rPr>
          <w:rFonts w:ascii="Tahoma" w:hAnsi="Tahoma" w:cs="Tahoma"/>
          <w:bCs/>
          <w:spacing w:val="-2"/>
          <w:sz w:val="22"/>
          <w:szCs w:val="22"/>
          <w:lang w:val="el-GR"/>
        </w:rPr>
        <w:lastRenderedPageBreak/>
        <w:t>Στις</w:t>
      </w:r>
      <w:r w:rsidR="00A30078" w:rsidRPr="00A30078">
        <w:rPr>
          <w:rFonts w:ascii="Tahoma" w:hAnsi="Tahoma" w:cs="Tahoma"/>
          <w:bCs/>
          <w:spacing w:val="-2"/>
          <w:sz w:val="22"/>
          <w:szCs w:val="22"/>
          <w:lang w:val="el-GR"/>
        </w:rPr>
        <w:t xml:space="preserve"> 18 Ιουλίου 2022, η OTE PLC αποπλήρωσε στη λήξη του το ομόλο</w:t>
      </w:r>
      <w:r w:rsidR="003E7F0B">
        <w:rPr>
          <w:rFonts w:ascii="Tahoma" w:hAnsi="Tahoma" w:cs="Tahoma"/>
          <w:bCs/>
          <w:spacing w:val="-2"/>
          <w:sz w:val="22"/>
          <w:szCs w:val="22"/>
          <w:lang w:val="el-GR"/>
        </w:rPr>
        <w:t>γο σταθερού επιτοκίου ύψους</w:t>
      </w:r>
      <w:r w:rsidR="00A30078" w:rsidRPr="00A30078">
        <w:rPr>
          <w:rFonts w:ascii="Tahoma" w:hAnsi="Tahoma" w:cs="Tahoma"/>
          <w:bCs/>
          <w:spacing w:val="-2"/>
          <w:sz w:val="22"/>
          <w:szCs w:val="22"/>
          <w:lang w:val="el-GR"/>
        </w:rPr>
        <w:t xml:space="preserve"> </w:t>
      </w:r>
      <w:r w:rsidR="003E7F0B">
        <w:rPr>
          <w:rFonts w:ascii="Tahoma" w:hAnsi="Tahoma" w:cs="Tahoma"/>
          <w:bCs/>
          <w:spacing w:val="-2"/>
          <w:sz w:val="22"/>
          <w:szCs w:val="22"/>
          <w:lang w:val="el-GR"/>
        </w:rPr>
        <w:t>€</w:t>
      </w:r>
      <w:r w:rsidR="001A25FA">
        <w:rPr>
          <w:rFonts w:ascii="Tahoma" w:hAnsi="Tahoma" w:cs="Tahoma"/>
          <w:bCs/>
          <w:spacing w:val="-2"/>
          <w:sz w:val="22"/>
          <w:szCs w:val="22"/>
          <w:lang w:val="el-GR"/>
        </w:rPr>
        <w:t>400</w:t>
      </w:r>
      <w:r w:rsidR="003E7F0B">
        <w:rPr>
          <w:rFonts w:ascii="Tahoma" w:hAnsi="Tahoma" w:cs="Tahoma"/>
          <w:bCs/>
          <w:spacing w:val="-2"/>
          <w:sz w:val="22"/>
          <w:szCs w:val="22"/>
          <w:lang w:val="el-GR"/>
        </w:rPr>
        <w:t xml:space="preserve"> εκατ., με εναπομείναν υπόλοιπο €</w:t>
      </w:r>
      <w:r w:rsidR="00A30078" w:rsidRPr="00A30078">
        <w:rPr>
          <w:rFonts w:ascii="Tahoma" w:hAnsi="Tahoma" w:cs="Tahoma"/>
          <w:bCs/>
          <w:spacing w:val="-2"/>
          <w:sz w:val="22"/>
          <w:szCs w:val="22"/>
          <w:lang w:val="el-GR"/>
        </w:rPr>
        <w:t>374,</w:t>
      </w:r>
      <w:r w:rsidR="00464EB6">
        <w:rPr>
          <w:rFonts w:ascii="Tahoma" w:hAnsi="Tahoma" w:cs="Tahoma"/>
          <w:bCs/>
          <w:spacing w:val="-2"/>
          <w:sz w:val="22"/>
          <w:szCs w:val="22"/>
          <w:lang w:val="el-GR"/>
        </w:rPr>
        <w:t>58</w:t>
      </w:r>
      <w:r w:rsidR="003E7F0B">
        <w:rPr>
          <w:rFonts w:ascii="Tahoma" w:hAnsi="Tahoma" w:cs="Tahoma"/>
          <w:bCs/>
          <w:spacing w:val="-2"/>
          <w:sz w:val="22"/>
          <w:szCs w:val="22"/>
          <w:lang w:val="el-GR"/>
        </w:rPr>
        <w:t xml:space="preserve"> εκατ.</w:t>
      </w:r>
      <w:r w:rsidR="00A30078" w:rsidRPr="00A30078">
        <w:rPr>
          <w:rFonts w:ascii="Tahoma" w:hAnsi="Tahoma" w:cs="Tahoma"/>
          <w:bCs/>
          <w:spacing w:val="-2"/>
          <w:sz w:val="22"/>
          <w:szCs w:val="22"/>
          <w:lang w:val="el-GR"/>
        </w:rPr>
        <w:t>, το οποίο είχε εκδοθεί στο πλαίσιο του Προγράμματος Έκδοσης Ομολόγων Μεσοπρόθεσμης Διάρκειας τ</w:t>
      </w:r>
      <w:r w:rsidR="003E7F0B">
        <w:rPr>
          <w:rFonts w:ascii="Tahoma" w:hAnsi="Tahoma" w:cs="Tahoma"/>
          <w:bCs/>
          <w:spacing w:val="-2"/>
          <w:sz w:val="22"/>
          <w:szCs w:val="22"/>
          <w:lang w:val="el-GR"/>
        </w:rPr>
        <w:t>ης εταιρείας τη 18</w:t>
      </w:r>
      <w:r w:rsidR="00E643AD" w:rsidRPr="00E643AD">
        <w:rPr>
          <w:rFonts w:ascii="Tahoma" w:hAnsi="Tahoma" w:cs="Tahoma"/>
          <w:bCs/>
          <w:spacing w:val="-2"/>
          <w:sz w:val="22"/>
          <w:szCs w:val="22"/>
          <w:vertAlign w:val="superscript"/>
          <w:lang w:val="el-GR"/>
        </w:rPr>
        <w:t>η</w:t>
      </w:r>
      <w:r w:rsidR="003E7F0B">
        <w:rPr>
          <w:rFonts w:ascii="Tahoma" w:hAnsi="Tahoma" w:cs="Tahoma"/>
          <w:bCs/>
          <w:spacing w:val="-2"/>
          <w:sz w:val="22"/>
          <w:szCs w:val="22"/>
          <w:lang w:val="el-GR"/>
        </w:rPr>
        <w:t xml:space="preserve"> Ιουλίου 2018.</w:t>
      </w:r>
    </w:p>
    <w:p w14:paraId="07D096E9" w14:textId="759188CC" w:rsidR="00797BAB" w:rsidRDefault="00797BAB" w:rsidP="003E7F0B">
      <w:pPr>
        <w:rPr>
          <w:rFonts w:ascii="Tahoma" w:hAnsi="Tahoma" w:cs="Tahoma"/>
          <w:bCs/>
          <w:spacing w:val="-2"/>
          <w:sz w:val="22"/>
          <w:szCs w:val="22"/>
          <w:lang w:val="el-GR"/>
        </w:rPr>
      </w:pPr>
    </w:p>
    <w:p w14:paraId="6B39E242" w14:textId="5B64D029" w:rsidR="00797BAB" w:rsidRDefault="00797BAB" w:rsidP="003E7F0B">
      <w:pPr>
        <w:rPr>
          <w:rFonts w:ascii="Tahoma" w:hAnsi="Tahoma" w:cs="Tahoma"/>
          <w:bCs/>
          <w:spacing w:val="-2"/>
          <w:sz w:val="22"/>
          <w:szCs w:val="22"/>
          <w:lang w:val="el-GR"/>
        </w:rPr>
      </w:pPr>
    </w:p>
    <w:p w14:paraId="2CFF3E4E" w14:textId="1052435B" w:rsidR="00797BAB" w:rsidRPr="003E7F0B" w:rsidRDefault="00797BAB" w:rsidP="003E7F0B">
      <w:pPr>
        <w:rPr>
          <w:rFonts w:ascii="Tahoma" w:hAnsi="Tahoma" w:cs="Tahoma"/>
          <w:bCs/>
          <w:spacing w:val="-2"/>
          <w:sz w:val="22"/>
          <w:szCs w:val="22"/>
          <w:lang w:val="el-GR"/>
        </w:rPr>
      </w:pPr>
    </w:p>
    <w:p w14:paraId="1679A616" w14:textId="77777777" w:rsidR="00880AD2" w:rsidRPr="00520EF5" w:rsidRDefault="00880AD2" w:rsidP="002E1CEA">
      <w:pPr>
        <w:tabs>
          <w:tab w:val="left" w:pos="1560"/>
        </w:tabs>
        <w:rPr>
          <w:rFonts w:ascii="Tahoma" w:hAnsi="Tahoma" w:cs="Tahoma"/>
          <w:bCs/>
          <w:color w:val="FF0000"/>
          <w:sz w:val="22"/>
          <w:szCs w:val="22"/>
          <w:lang w:val="el-GR"/>
        </w:rPr>
      </w:pPr>
    </w:p>
    <w:p w14:paraId="6283726D" w14:textId="77777777" w:rsidR="00401C2B" w:rsidRPr="00520EF5" w:rsidRDefault="005D4077" w:rsidP="009537F9">
      <w:pPr>
        <w:rPr>
          <w:rFonts w:ascii="Tahoma" w:hAnsi="Tahoma" w:cs="Tahoma"/>
          <w:bCs/>
          <w:color w:val="FF0000"/>
          <w:sz w:val="22"/>
          <w:szCs w:val="22"/>
          <w:lang w:val="el-GR"/>
        </w:rPr>
      </w:pPr>
      <w:r w:rsidRPr="002E6858">
        <w:rPr>
          <w:rFonts w:ascii="Tahoma" w:hAnsi="Tahoma" w:cs="Tahoma"/>
          <w:noProof/>
          <w:color w:val="FF0000"/>
          <w:sz w:val="18"/>
          <w:szCs w:val="18"/>
          <w:lang w:val="el-GR" w:eastAsia="el-GR"/>
        </w:rPr>
        <mc:AlternateContent>
          <mc:Choice Requires="wps">
            <w:drawing>
              <wp:anchor distT="0" distB="0" distL="114300" distR="114300" simplePos="0" relativeHeight="251658243" behindDoc="1" locked="0" layoutInCell="1" allowOverlap="1" wp14:anchorId="2F55B137" wp14:editId="77BF15A2">
                <wp:simplePos x="0" y="0"/>
                <wp:positionH relativeFrom="margin">
                  <wp:align>left</wp:align>
                </wp:positionH>
                <wp:positionV relativeFrom="paragraph">
                  <wp:posOffset>8890</wp:posOffset>
                </wp:positionV>
                <wp:extent cx="6701051" cy="3705225"/>
                <wp:effectExtent l="0" t="0" r="24130" b="28575"/>
                <wp:wrapNone/>
                <wp:docPr id="31" name="Rectangle 31"/>
                <wp:cNvGraphicFramePr/>
                <a:graphic xmlns:a="http://schemas.openxmlformats.org/drawingml/2006/main">
                  <a:graphicData uri="http://schemas.microsoft.com/office/word/2010/wordprocessingShape">
                    <wps:wsp>
                      <wps:cNvSpPr/>
                      <wps:spPr>
                        <a:xfrm>
                          <a:off x="0" y="0"/>
                          <a:ext cx="6701051" cy="3705225"/>
                        </a:xfrm>
                        <a:prstGeom prst="rect">
                          <a:avLst/>
                        </a:prstGeom>
                        <a:solidFill>
                          <a:sysClr val="window" lastClr="FFFFFF"/>
                        </a:solidFill>
                        <a:ln w="25400" cap="flat" cmpd="sng" algn="ctr">
                          <a:solidFill>
                            <a:srgbClr val="4BACC6"/>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F3F58FD" id="Rectangle 31" o:spid="_x0000_s1026" style="position:absolute;margin-left:0;margin-top:.7pt;width:527.65pt;height:291.75pt;z-index:-251658237;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" fillcolor="window" strokecolor="#4bacc6" strokeweight="2pt">
                <w10:wrap anchorx="margin"/>
              </v:rect>
            </w:pict>
          </mc:Fallback>
        </mc:AlternateContent>
      </w:r>
    </w:p>
    <w:p w14:paraId="67C9B874" w14:textId="2038906B" w:rsidR="00F1418F" w:rsidRPr="007B540A" w:rsidRDefault="009D19D5" w:rsidP="00F1418F">
      <w:pPr>
        <w:spacing w:before="30"/>
        <w:ind w:left="2952" w:right="2915"/>
        <w:jc w:val="center"/>
        <w:rPr>
          <w:rFonts w:ascii="Tahoma" w:eastAsia="Arial Narrow" w:hAnsi="Tahoma" w:cs="Tahoma"/>
          <w:sz w:val="22"/>
          <w:szCs w:val="22"/>
          <w:lang w:val="el-GR"/>
        </w:rPr>
      </w:pPr>
      <w:r w:rsidRPr="00F25B35">
        <w:rPr>
          <w:rFonts w:ascii="Tahoma" w:eastAsia="Arial Narrow" w:hAnsi="Tahoma" w:cs="Tahoma"/>
          <w:b/>
          <w:bCs/>
          <w:sz w:val="22"/>
          <w:szCs w:val="22"/>
          <w:lang w:val="el-GR"/>
        </w:rPr>
        <w:t>Πέμπτη</w:t>
      </w:r>
      <w:r w:rsidR="005B6265" w:rsidRPr="007B540A">
        <w:rPr>
          <w:rFonts w:ascii="Tahoma" w:eastAsia="Arial Narrow" w:hAnsi="Tahoma" w:cs="Tahoma"/>
          <w:b/>
          <w:bCs/>
          <w:sz w:val="22"/>
          <w:szCs w:val="22"/>
          <w:lang w:val="el-GR"/>
        </w:rPr>
        <w:t>,</w:t>
      </w:r>
      <w:r w:rsidR="00CC32B0" w:rsidRPr="007B540A">
        <w:rPr>
          <w:rFonts w:ascii="Tahoma" w:eastAsia="Arial Narrow" w:hAnsi="Tahoma" w:cs="Tahoma"/>
          <w:b/>
          <w:bCs/>
          <w:sz w:val="22"/>
          <w:szCs w:val="22"/>
          <w:lang w:val="el-GR"/>
        </w:rPr>
        <w:t xml:space="preserve"> </w:t>
      </w:r>
      <w:r w:rsidR="00795735" w:rsidRPr="000B0F1C">
        <w:rPr>
          <w:rFonts w:ascii="Tahoma" w:eastAsia="Arial Narrow" w:hAnsi="Tahoma" w:cs="Tahoma"/>
          <w:b/>
          <w:bCs/>
          <w:sz w:val="22"/>
          <w:szCs w:val="22"/>
          <w:lang w:val="el-GR"/>
        </w:rPr>
        <w:t>04</w:t>
      </w:r>
      <w:r w:rsidR="00F1418F" w:rsidRPr="007B540A">
        <w:rPr>
          <w:rFonts w:ascii="Tahoma" w:eastAsia="Arial Narrow" w:hAnsi="Tahoma" w:cs="Tahoma"/>
          <w:b/>
          <w:bCs/>
          <w:spacing w:val="-8"/>
          <w:sz w:val="22"/>
          <w:szCs w:val="22"/>
          <w:lang w:val="el-GR"/>
        </w:rPr>
        <w:t xml:space="preserve"> </w:t>
      </w:r>
      <w:r w:rsidR="003C033E">
        <w:rPr>
          <w:rFonts w:ascii="Tahoma" w:eastAsia="Arial Narrow" w:hAnsi="Tahoma" w:cs="Tahoma"/>
          <w:b/>
          <w:bCs/>
          <w:sz w:val="22"/>
          <w:szCs w:val="22"/>
          <w:lang w:val="el-GR"/>
        </w:rPr>
        <w:t>Αυγού</w:t>
      </w:r>
      <w:r w:rsidR="00795735">
        <w:rPr>
          <w:rFonts w:ascii="Tahoma" w:eastAsia="Arial Narrow" w:hAnsi="Tahoma" w:cs="Tahoma"/>
          <w:b/>
          <w:bCs/>
          <w:sz w:val="22"/>
          <w:szCs w:val="22"/>
          <w:lang w:val="el-GR"/>
        </w:rPr>
        <w:t>στου</w:t>
      </w:r>
      <w:r w:rsidR="00F1418F" w:rsidRPr="007B540A">
        <w:rPr>
          <w:rFonts w:ascii="Tahoma" w:eastAsia="Arial Narrow" w:hAnsi="Tahoma" w:cs="Tahoma"/>
          <w:b/>
          <w:bCs/>
          <w:spacing w:val="-4"/>
          <w:sz w:val="22"/>
          <w:szCs w:val="22"/>
          <w:lang w:val="el-GR"/>
        </w:rPr>
        <w:t xml:space="preserve"> </w:t>
      </w:r>
      <w:r w:rsidRPr="007B540A">
        <w:rPr>
          <w:rFonts w:ascii="Tahoma" w:eastAsia="Arial Narrow" w:hAnsi="Tahoma" w:cs="Tahoma"/>
          <w:b/>
          <w:bCs/>
          <w:spacing w:val="1"/>
          <w:sz w:val="22"/>
          <w:szCs w:val="22"/>
          <w:lang w:val="el-GR"/>
        </w:rPr>
        <w:t>2022</w:t>
      </w:r>
    </w:p>
    <w:p w14:paraId="40B639D2" w14:textId="4A460671" w:rsidR="00983264" w:rsidRPr="007B540A" w:rsidRDefault="00983264" w:rsidP="00983264">
      <w:pPr>
        <w:tabs>
          <w:tab w:val="left" w:pos="4720"/>
        </w:tabs>
        <w:spacing w:before="49" w:line="520" w:lineRule="exact"/>
        <w:ind w:left="1648" w:right="1956"/>
        <w:jc w:val="center"/>
        <w:rPr>
          <w:rFonts w:ascii="Tahoma" w:eastAsia="Arial Narrow" w:hAnsi="Tahoma" w:cs="Tahoma"/>
          <w:sz w:val="22"/>
          <w:szCs w:val="22"/>
          <w:lang w:val="el-GR"/>
        </w:rPr>
      </w:pPr>
      <w:r w:rsidRPr="007B540A">
        <w:rPr>
          <w:rFonts w:ascii="Tahoma" w:eastAsia="Arial Narrow" w:hAnsi="Tahoma" w:cs="Tahoma"/>
          <w:spacing w:val="1"/>
          <w:sz w:val="22"/>
          <w:szCs w:val="22"/>
          <w:lang w:val="el-GR"/>
        </w:rPr>
        <w:t>5</w:t>
      </w:r>
      <w:r w:rsidRPr="007B540A">
        <w:rPr>
          <w:rFonts w:ascii="Tahoma" w:eastAsia="Arial Narrow" w:hAnsi="Tahoma" w:cs="Tahoma"/>
          <w:sz w:val="22"/>
          <w:szCs w:val="22"/>
          <w:lang w:val="el-GR"/>
        </w:rPr>
        <w:t>:00</w:t>
      </w:r>
      <w:r w:rsidRPr="00F25B35">
        <w:rPr>
          <w:rFonts w:ascii="Tahoma" w:eastAsia="Arial Narrow" w:hAnsi="Tahoma" w:cs="Tahoma"/>
          <w:sz w:val="22"/>
          <w:szCs w:val="22"/>
        </w:rPr>
        <w:t>pm</w:t>
      </w:r>
      <w:r w:rsidRPr="007B540A">
        <w:rPr>
          <w:rFonts w:ascii="Tahoma" w:eastAsia="Arial Narrow" w:hAnsi="Tahoma" w:cs="Tahoma"/>
          <w:sz w:val="22"/>
          <w:szCs w:val="22"/>
          <w:lang w:val="el-GR"/>
        </w:rPr>
        <w:t xml:space="preserve"> (</w:t>
      </w:r>
      <w:r w:rsidRPr="00F25B35">
        <w:rPr>
          <w:rFonts w:ascii="Tahoma" w:eastAsia="Arial Narrow" w:hAnsi="Tahoma" w:cs="Tahoma"/>
          <w:sz w:val="22"/>
          <w:szCs w:val="22"/>
        </w:rPr>
        <w:t>EE</w:t>
      </w:r>
      <w:r w:rsidR="00296604">
        <w:rPr>
          <w:rFonts w:ascii="Tahoma" w:eastAsia="Arial Narrow" w:hAnsi="Tahoma" w:cs="Tahoma"/>
          <w:sz w:val="22"/>
          <w:szCs w:val="22"/>
          <w:lang w:val="en-US"/>
        </w:rPr>
        <w:t>S</w:t>
      </w:r>
      <w:r w:rsidRPr="00F25B35">
        <w:rPr>
          <w:rFonts w:ascii="Tahoma" w:eastAsia="Arial Narrow" w:hAnsi="Tahoma" w:cs="Tahoma"/>
          <w:sz w:val="22"/>
          <w:szCs w:val="22"/>
        </w:rPr>
        <w:t>T</w:t>
      </w:r>
      <w:r w:rsidRPr="007B540A">
        <w:rPr>
          <w:rFonts w:ascii="Tahoma" w:eastAsia="Arial Narrow" w:hAnsi="Tahoma" w:cs="Tahoma"/>
          <w:sz w:val="22"/>
          <w:szCs w:val="22"/>
          <w:lang w:val="el-GR"/>
        </w:rPr>
        <w:t>)</w:t>
      </w:r>
      <w:r w:rsidR="00B40B6C" w:rsidRPr="007B540A">
        <w:rPr>
          <w:rFonts w:ascii="Tahoma" w:eastAsia="Arial Narrow" w:hAnsi="Tahoma" w:cs="Tahoma"/>
          <w:sz w:val="22"/>
          <w:szCs w:val="22"/>
          <w:lang w:val="el-GR"/>
        </w:rPr>
        <w:t>.</w:t>
      </w:r>
      <w:r w:rsidRPr="007B540A">
        <w:rPr>
          <w:rFonts w:ascii="Tahoma" w:eastAsia="Arial Narrow" w:hAnsi="Tahoma" w:cs="Tahoma"/>
          <w:sz w:val="22"/>
          <w:szCs w:val="22"/>
          <w:lang w:val="el-GR"/>
        </w:rPr>
        <w:t xml:space="preserve"> 3:00</w:t>
      </w:r>
      <w:r w:rsidRPr="00F25B35">
        <w:rPr>
          <w:rFonts w:ascii="Tahoma" w:eastAsia="Arial Narrow" w:hAnsi="Tahoma" w:cs="Tahoma"/>
          <w:sz w:val="22"/>
          <w:szCs w:val="22"/>
        </w:rPr>
        <w:t>pm</w:t>
      </w:r>
      <w:r w:rsidRPr="007B540A">
        <w:rPr>
          <w:rFonts w:ascii="Tahoma" w:eastAsia="Arial Narrow" w:hAnsi="Tahoma" w:cs="Tahoma"/>
          <w:sz w:val="22"/>
          <w:szCs w:val="22"/>
          <w:lang w:val="el-GR"/>
        </w:rPr>
        <w:t xml:space="preserve"> (</w:t>
      </w:r>
      <w:r w:rsidRPr="00F25B35">
        <w:rPr>
          <w:rFonts w:ascii="Tahoma" w:eastAsia="Arial Narrow" w:hAnsi="Tahoma" w:cs="Tahoma"/>
          <w:sz w:val="22"/>
          <w:szCs w:val="22"/>
        </w:rPr>
        <w:t>B</w:t>
      </w:r>
      <w:r w:rsidR="00296604">
        <w:rPr>
          <w:rFonts w:ascii="Tahoma" w:eastAsia="Arial Narrow" w:hAnsi="Tahoma" w:cs="Tahoma"/>
          <w:sz w:val="22"/>
          <w:szCs w:val="22"/>
        </w:rPr>
        <w:t>S</w:t>
      </w:r>
      <w:r w:rsidRPr="00F25B35">
        <w:rPr>
          <w:rFonts w:ascii="Tahoma" w:eastAsia="Arial Narrow" w:hAnsi="Tahoma" w:cs="Tahoma"/>
          <w:sz w:val="22"/>
          <w:szCs w:val="22"/>
        </w:rPr>
        <w:t>T</w:t>
      </w:r>
      <w:r w:rsidRPr="007B540A">
        <w:rPr>
          <w:rFonts w:ascii="Tahoma" w:eastAsia="Arial Narrow" w:hAnsi="Tahoma" w:cs="Tahoma"/>
          <w:sz w:val="22"/>
          <w:szCs w:val="22"/>
          <w:lang w:val="el-GR"/>
        </w:rPr>
        <w:t>)</w:t>
      </w:r>
      <w:r w:rsidR="00B40B6C" w:rsidRPr="007B540A">
        <w:rPr>
          <w:rFonts w:ascii="Tahoma" w:eastAsia="Arial Narrow" w:hAnsi="Tahoma" w:cs="Tahoma"/>
          <w:sz w:val="22"/>
          <w:szCs w:val="22"/>
          <w:lang w:val="el-GR"/>
        </w:rPr>
        <w:t>.</w:t>
      </w:r>
      <w:r w:rsidRPr="007B540A">
        <w:rPr>
          <w:rFonts w:ascii="Tahoma" w:eastAsia="Arial Narrow" w:hAnsi="Tahoma" w:cs="Tahoma"/>
          <w:sz w:val="22"/>
          <w:szCs w:val="22"/>
          <w:lang w:val="el-GR"/>
        </w:rPr>
        <w:t xml:space="preserve"> 4:00</w:t>
      </w:r>
      <w:r w:rsidRPr="00F25B35">
        <w:rPr>
          <w:rFonts w:ascii="Tahoma" w:eastAsia="Arial Narrow" w:hAnsi="Tahoma" w:cs="Tahoma"/>
          <w:sz w:val="22"/>
          <w:szCs w:val="22"/>
        </w:rPr>
        <w:t>pm</w:t>
      </w:r>
      <w:r w:rsidRPr="007B540A">
        <w:rPr>
          <w:rFonts w:ascii="Tahoma" w:eastAsia="Arial Narrow" w:hAnsi="Tahoma" w:cs="Tahoma"/>
          <w:sz w:val="22"/>
          <w:szCs w:val="22"/>
          <w:lang w:val="el-GR"/>
        </w:rPr>
        <w:t xml:space="preserve"> (</w:t>
      </w:r>
      <w:r w:rsidRPr="00F25B35">
        <w:rPr>
          <w:rFonts w:ascii="Tahoma" w:eastAsia="Arial Narrow" w:hAnsi="Tahoma" w:cs="Tahoma"/>
          <w:sz w:val="22"/>
          <w:szCs w:val="22"/>
        </w:rPr>
        <w:t>CE</w:t>
      </w:r>
      <w:r w:rsidR="00296604">
        <w:rPr>
          <w:rFonts w:ascii="Tahoma" w:eastAsia="Arial Narrow" w:hAnsi="Tahoma" w:cs="Tahoma"/>
          <w:sz w:val="22"/>
          <w:szCs w:val="22"/>
        </w:rPr>
        <w:t>S</w:t>
      </w:r>
      <w:r w:rsidRPr="00F25B35">
        <w:rPr>
          <w:rFonts w:ascii="Tahoma" w:eastAsia="Arial Narrow" w:hAnsi="Tahoma" w:cs="Tahoma"/>
          <w:sz w:val="22"/>
          <w:szCs w:val="22"/>
        </w:rPr>
        <w:t>T</w:t>
      </w:r>
      <w:r w:rsidRPr="007B540A">
        <w:rPr>
          <w:rFonts w:ascii="Tahoma" w:eastAsia="Arial Narrow" w:hAnsi="Tahoma" w:cs="Tahoma"/>
          <w:sz w:val="22"/>
          <w:szCs w:val="22"/>
          <w:lang w:val="el-GR"/>
        </w:rPr>
        <w:t>)</w:t>
      </w:r>
      <w:r w:rsidR="00B40B6C" w:rsidRPr="007B540A">
        <w:rPr>
          <w:rFonts w:ascii="Tahoma" w:eastAsia="Arial Narrow" w:hAnsi="Tahoma" w:cs="Tahoma"/>
          <w:sz w:val="22"/>
          <w:szCs w:val="22"/>
          <w:lang w:val="el-GR"/>
        </w:rPr>
        <w:t>.</w:t>
      </w:r>
      <w:r w:rsidRPr="007B540A">
        <w:rPr>
          <w:rFonts w:ascii="Tahoma" w:eastAsia="Arial Narrow" w:hAnsi="Tahoma" w:cs="Tahoma"/>
          <w:sz w:val="22"/>
          <w:szCs w:val="22"/>
          <w:lang w:val="el-GR"/>
        </w:rPr>
        <w:t xml:space="preserve"> 10:00</w:t>
      </w:r>
      <w:r w:rsidRPr="00F25B35">
        <w:rPr>
          <w:rFonts w:ascii="Tahoma" w:eastAsia="Arial Narrow" w:hAnsi="Tahoma" w:cs="Tahoma"/>
          <w:sz w:val="22"/>
          <w:szCs w:val="22"/>
        </w:rPr>
        <w:t>am</w:t>
      </w:r>
      <w:r w:rsidRPr="007B540A">
        <w:rPr>
          <w:rFonts w:ascii="Tahoma" w:eastAsia="Arial Narrow" w:hAnsi="Tahoma" w:cs="Tahoma"/>
          <w:sz w:val="22"/>
          <w:szCs w:val="22"/>
          <w:lang w:val="el-GR"/>
        </w:rPr>
        <w:t xml:space="preserve"> (</w:t>
      </w:r>
      <w:r w:rsidRPr="00F25B35">
        <w:rPr>
          <w:rFonts w:ascii="Tahoma" w:eastAsia="Arial Narrow" w:hAnsi="Tahoma" w:cs="Tahoma"/>
          <w:sz w:val="22"/>
          <w:szCs w:val="22"/>
        </w:rPr>
        <w:t>E</w:t>
      </w:r>
      <w:r w:rsidR="00296604">
        <w:rPr>
          <w:rFonts w:ascii="Tahoma" w:eastAsia="Arial Narrow" w:hAnsi="Tahoma" w:cs="Tahoma"/>
          <w:sz w:val="22"/>
          <w:szCs w:val="22"/>
        </w:rPr>
        <w:t>D</w:t>
      </w:r>
      <w:r w:rsidRPr="00F25B35">
        <w:rPr>
          <w:rFonts w:ascii="Tahoma" w:eastAsia="Arial Narrow" w:hAnsi="Tahoma" w:cs="Tahoma"/>
          <w:sz w:val="22"/>
          <w:szCs w:val="22"/>
        </w:rPr>
        <w:t>T</w:t>
      </w:r>
      <w:r w:rsidRPr="007B540A">
        <w:rPr>
          <w:rFonts w:ascii="Tahoma" w:eastAsia="Arial Narrow" w:hAnsi="Tahoma" w:cs="Tahoma"/>
          <w:sz w:val="22"/>
          <w:szCs w:val="22"/>
          <w:lang w:val="el-GR"/>
        </w:rPr>
        <w:t>)</w:t>
      </w:r>
    </w:p>
    <w:p w14:paraId="29D4F48C" w14:textId="77777777" w:rsidR="00983264" w:rsidRPr="00F25B35" w:rsidRDefault="00983264" w:rsidP="00983264">
      <w:pPr>
        <w:tabs>
          <w:tab w:val="left" w:pos="4720"/>
        </w:tabs>
        <w:spacing w:before="49" w:line="520" w:lineRule="exact"/>
        <w:ind w:left="1648" w:right="1956"/>
        <w:rPr>
          <w:rFonts w:ascii="Tahoma" w:eastAsia="Arial Narrow" w:hAnsi="Tahoma" w:cs="Tahoma"/>
          <w:sz w:val="22"/>
          <w:szCs w:val="22"/>
          <w:lang w:val="el-GR"/>
        </w:rPr>
      </w:pPr>
      <w:r w:rsidRPr="007B540A">
        <w:rPr>
          <w:rFonts w:ascii="Tahoma" w:eastAsia="Arial Narrow" w:hAnsi="Tahoma" w:cs="Tahoma"/>
          <w:sz w:val="22"/>
          <w:szCs w:val="22"/>
          <w:lang w:val="el-GR"/>
        </w:rPr>
        <w:t xml:space="preserve">      </w:t>
      </w:r>
      <w:r w:rsidR="00FA280B" w:rsidRPr="007B540A">
        <w:rPr>
          <w:rFonts w:ascii="Tahoma" w:eastAsia="Arial Narrow" w:hAnsi="Tahoma" w:cs="Tahoma"/>
          <w:sz w:val="22"/>
          <w:szCs w:val="22"/>
          <w:lang w:val="el-GR"/>
        </w:rPr>
        <w:t xml:space="preserve">  </w:t>
      </w:r>
      <w:r w:rsidR="00F7230E" w:rsidRPr="00F25B35">
        <w:rPr>
          <w:rFonts w:ascii="Tahoma" w:eastAsia="Arial Narrow" w:hAnsi="Tahoma" w:cs="Tahoma"/>
          <w:spacing w:val="1"/>
          <w:sz w:val="22"/>
          <w:szCs w:val="22"/>
          <w:lang w:val="el-GR"/>
        </w:rPr>
        <w:t>Ελλάδα</w:t>
      </w:r>
      <w:r w:rsidRPr="00F25B35">
        <w:rPr>
          <w:rFonts w:ascii="Tahoma" w:eastAsia="Arial Narrow" w:hAnsi="Tahoma" w:cs="Tahoma"/>
          <w:sz w:val="22"/>
          <w:szCs w:val="22"/>
          <w:lang w:val="el-GR"/>
        </w:rPr>
        <w:tab/>
        <w:t xml:space="preserve">                </w:t>
      </w:r>
      <w:r w:rsidRPr="00F25B35">
        <w:rPr>
          <w:rFonts w:ascii="Tahoma" w:hAnsi="Tahoma" w:cs="Tahoma"/>
          <w:sz w:val="22"/>
          <w:szCs w:val="22"/>
          <w:lang w:val="el-GR"/>
        </w:rPr>
        <w:t xml:space="preserve">    </w:t>
      </w:r>
      <w:r w:rsidR="00FA280B" w:rsidRPr="00F25B35">
        <w:rPr>
          <w:rFonts w:ascii="Tahoma" w:hAnsi="Tahoma" w:cs="Tahoma"/>
          <w:sz w:val="22"/>
          <w:szCs w:val="22"/>
          <w:lang w:val="el-GR"/>
        </w:rPr>
        <w:t xml:space="preserve">  </w:t>
      </w:r>
      <w:r w:rsidRPr="00F25B35">
        <w:rPr>
          <w:rFonts w:ascii="Tahoma" w:eastAsia="Arial Narrow" w:hAnsi="Tahoma" w:cs="Tahoma"/>
          <w:sz w:val="22"/>
          <w:szCs w:val="22"/>
          <w:lang w:val="el-GR"/>
        </w:rPr>
        <w:t>+</w:t>
      </w:r>
      <w:r w:rsidRPr="00F25B35">
        <w:rPr>
          <w:rFonts w:ascii="Tahoma" w:eastAsia="Arial Narrow" w:hAnsi="Tahoma" w:cs="Tahoma"/>
          <w:spacing w:val="1"/>
          <w:sz w:val="22"/>
          <w:szCs w:val="22"/>
          <w:lang w:val="el-GR"/>
        </w:rPr>
        <w:t>3</w:t>
      </w:r>
      <w:r w:rsidRPr="00F25B35">
        <w:rPr>
          <w:rFonts w:ascii="Tahoma" w:eastAsia="Arial Narrow" w:hAnsi="Tahoma" w:cs="Tahoma"/>
          <w:sz w:val="22"/>
          <w:szCs w:val="22"/>
          <w:lang w:val="el-GR"/>
        </w:rPr>
        <w:t>0</w:t>
      </w:r>
      <w:r w:rsidRPr="00F25B35">
        <w:rPr>
          <w:rFonts w:ascii="Tahoma" w:eastAsia="Arial Narrow" w:hAnsi="Tahoma" w:cs="Tahoma"/>
          <w:spacing w:val="2"/>
          <w:sz w:val="22"/>
          <w:szCs w:val="22"/>
          <w:lang w:val="el-GR"/>
        </w:rPr>
        <w:t xml:space="preserve"> </w:t>
      </w:r>
      <w:r w:rsidRPr="00F25B35">
        <w:rPr>
          <w:rFonts w:ascii="Tahoma" w:eastAsia="Arial Narrow" w:hAnsi="Tahoma" w:cs="Tahoma"/>
          <w:spacing w:val="-1"/>
          <w:sz w:val="22"/>
          <w:szCs w:val="22"/>
          <w:lang w:val="el-GR"/>
        </w:rPr>
        <w:t>2</w:t>
      </w:r>
      <w:r w:rsidRPr="00F25B35">
        <w:rPr>
          <w:rFonts w:ascii="Tahoma" w:eastAsia="Arial Narrow" w:hAnsi="Tahoma" w:cs="Tahoma"/>
          <w:spacing w:val="1"/>
          <w:sz w:val="22"/>
          <w:szCs w:val="22"/>
          <w:lang w:val="el-GR"/>
        </w:rPr>
        <w:t>1</w:t>
      </w:r>
      <w:r w:rsidRPr="00F25B35">
        <w:rPr>
          <w:rFonts w:ascii="Tahoma" w:eastAsia="Arial Narrow" w:hAnsi="Tahoma" w:cs="Tahoma"/>
          <w:sz w:val="22"/>
          <w:szCs w:val="22"/>
          <w:lang w:val="el-GR"/>
        </w:rPr>
        <w:t>0</w:t>
      </w:r>
      <w:r w:rsidRPr="00F25B35">
        <w:rPr>
          <w:rFonts w:ascii="Tahoma" w:eastAsia="Arial Narrow" w:hAnsi="Tahoma" w:cs="Tahoma"/>
          <w:spacing w:val="-1"/>
          <w:sz w:val="22"/>
          <w:szCs w:val="22"/>
          <w:lang w:val="el-GR"/>
        </w:rPr>
        <w:t xml:space="preserve"> </w:t>
      </w:r>
      <w:r w:rsidRPr="00F25B35">
        <w:rPr>
          <w:rFonts w:ascii="Tahoma" w:eastAsia="Arial Narrow" w:hAnsi="Tahoma" w:cs="Tahoma"/>
          <w:spacing w:val="1"/>
          <w:sz w:val="22"/>
          <w:szCs w:val="22"/>
          <w:lang w:val="el-GR"/>
        </w:rPr>
        <w:t>9</w:t>
      </w:r>
      <w:r w:rsidRPr="00F25B35">
        <w:rPr>
          <w:rFonts w:ascii="Tahoma" w:eastAsia="Arial Narrow" w:hAnsi="Tahoma" w:cs="Tahoma"/>
          <w:spacing w:val="-1"/>
          <w:sz w:val="22"/>
          <w:szCs w:val="22"/>
          <w:lang w:val="el-GR"/>
        </w:rPr>
        <w:t>4</w:t>
      </w:r>
      <w:r w:rsidRPr="00F25B35">
        <w:rPr>
          <w:rFonts w:ascii="Tahoma" w:eastAsia="Arial Narrow" w:hAnsi="Tahoma" w:cs="Tahoma"/>
          <w:spacing w:val="1"/>
          <w:sz w:val="22"/>
          <w:szCs w:val="22"/>
          <w:lang w:val="el-GR"/>
        </w:rPr>
        <w:t>6</w:t>
      </w:r>
      <w:r w:rsidRPr="00F25B35">
        <w:rPr>
          <w:rFonts w:ascii="Tahoma" w:eastAsia="Arial Narrow" w:hAnsi="Tahoma" w:cs="Tahoma"/>
          <w:sz w:val="22"/>
          <w:szCs w:val="22"/>
          <w:lang w:val="el-GR"/>
        </w:rPr>
        <w:t>0</w:t>
      </w:r>
      <w:r w:rsidRPr="00F25B35">
        <w:rPr>
          <w:rFonts w:ascii="Tahoma" w:eastAsia="Arial Narrow" w:hAnsi="Tahoma" w:cs="Tahoma"/>
          <w:spacing w:val="-1"/>
          <w:sz w:val="22"/>
          <w:szCs w:val="22"/>
          <w:lang w:val="el-GR"/>
        </w:rPr>
        <w:t xml:space="preserve"> </w:t>
      </w:r>
      <w:r w:rsidRPr="00F25B35">
        <w:rPr>
          <w:rFonts w:ascii="Tahoma" w:eastAsia="Arial Narrow" w:hAnsi="Tahoma" w:cs="Tahoma"/>
          <w:spacing w:val="1"/>
          <w:sz w:val="22"/>
          <w:szCs w:val="22"/>
          <w:lang w:val="el-GR"/>
        </w:rPr>
        <w:t>80</w:t>
      </w:r>
      <w:r w:rsidRPr="00F25B35">
        <w:rPr>
          <w:rFonts w:ascii="Tahoma" w:eastAsia="Arial Narrow" w:hAnsi="Tahoma" w:cs="Tahoma"/>
          <w:sz w:val="22"/>
          <w:szCs w:val="22"/>
          <w:lang w:val="el-GR"/>
        </w:rPr>
        <w:t>0</w:t>
      </w:r>
    </w:p>
    <w:p w14:paraId="69B66EBB" w14:textId="77777777" w:rsidR="00983264" w:rsidRPr="00F25B35" w:rsidRDefault="00983264" w:rsidP="00983264">
      <w:pPr>
        <w:tabs>
          <w:tab w:val="left" w:pos="4680"/>
        </w:tabs>
        <w:spacing w:before="22"/>
        <w:ind w:left="1608" w:right="1663"/>
        <w:jc w:val="center"/>
        <w:rPr>
          <w:rFonts w:ascii="Tahoma" w:eastAsia="Arial Narrow" w:hAnsi="Tahoma" w:cs="Tahoma"/>
          <w:sz w:val="22"/>
          <w:szCs w:val="22"/>
          <w:lang w:val="el-GR"/>
        </w:rPr>
      </w:pPr>
      <w:r w:rsidRPr="00F25B35">
        <w:rPr>
          <w:rFonts w:ascii="Tahoma" w:eastAsia="Arial Narrow" w:hAnsi="Tahoma" w:cs="Tahoma"/>
          <w:position w:val="1"/>
          <w:sz w:val="22"/>
          <w:szCs w:val="22"/>
          <w:lang w:val="el-GR"/>
        </w:rPr>
        <w:t xml:space="preserve"> </w:t>
      </w:r>
      <w:r w:rsidR="00F7230E" w:rsidRPr="00F25B35">
        <w:rPr>
          <w:rFonts w:ascii="Tahoma" w:eastAsia="Arial Narrow" w:hAnsi="Tahoma" w:cs="Tahoma"/>
          <w:position w:val="1"/>
          <w:sz w:val="22"/>
          <w:szCs w:val="22"/>
          <w:lang w:val="el-GR"/>
        </w:rPr>
        <w:t>Γερμανία</w:t>
      </w:r>
      <w:r w:rsidRPr="00F25B35">
        <w:rPr>
          <w:rFonts w:ascii="Tahoma" w:eastAsia="Arial Narrow" w:hAnsi="Tahoma" w:cs="Tahoma"/>
          <w:position w:val="1"/>
          <w:sz w:val="22"/>
          <w:szCs w:val="22"/>
          <w:lang w:val="el-GR"/>
        </w:rPr>
        <w:tab/>
        <w:t xml:space="preserve">            </w:t>
      </w:r>
      <w:r w:rsidRPr="00F25B35">
        <w:rPr>
          <w:rFonts w:ascii="Tahoma" w:hAnsi="Tahoma" w:cs="Tahoma"/>
          <w:position w:val="1"/>
          <w:sz w:val="22"/>
          <w:szCs w:val="22"/>
          <w:lang w:val="el-GR"/>
        </w:rPr>
        <w:t xml:space="preserve">   </w:t>
      </w:r>
      <w:r w:rsidRPr="00F25B35">
        <w:rPr>
          <w:rFonts w:ascii="Tahoma" w:eastAsia="Arial Narrow" w:hAnsi="Tahoma" w:cs="Tahoma"/>
          <w:position w:val="1"/>
          <w:sz w:val="22"/>
          <w:szCs w:val="22"/>
          <w:lang w:val="el-GR"/>
        </w:rPr>
        <w:t>+</w:t>
      </w:r>
      <w:r w:rsidRPr="00F25B35">
        <w:rPr>
          <w:rFonts w:ascii="Tahoma" w:eastAsia="Arial Narrow" w:hAnsi="Tahoma" w:cs="Tahoma"/>
          <w:spacing w:val="1"/>
          <w:position w:val="1"/>
          <w:sz w:val="22"/>
          <w:szCs w:val="22"/>
          <w:lang w:val="el-GR"/>
        </w:rPr>
        <w:t>4</w:t>
      </w:r>
      <w:r w:rsidRPr="00F25B35">
        <w:rPr>
          <w:rFonts w:ascii="Tahoma" w:eastAsia="Arial Narrow" w:hAnsi="Tahoma" w:cs="Tahoma"/>
          <w:position w:val="1"/>
          <w:sz w:val="22"/>
          <w:szCs w:val="22"/>
          <w:lang w:val="el-GR"/>
        </w:rPr>
        <w:t>9</w:t>
      </w:r>
      <w:r w:rsidRPr="00F25B35">
        <w:rPr>
          <w:rFonts w:ascii="Tahoma" w:eastAsia="Arial Narrow" w:hAnsi="Tahoma" w:cs="Tahoma"/>
          <w:spacing w:val="1"/>
          <w:position w:val="1"/>
          <w:sz w:val="22"/>
          <w:szCs w:val="22"/>
          <w:lang w:val="el-GR"/>
        </w:rPr>
        <w:t xml:space="preserve"> </w:t>
      </w:r>
      <w:r w:rsidRPr="00F25B35">
        <w:rPr>
          <w:rFonts w:ascii="Tahoma" w:eastAsia="Arial Narrow" w:hAnsi="Tahoma" w:cs="Tahoma"/>
          <w:position w:val="1"/>
          <w:sz w:val="22"/>
          <w:szCs w:val="22"/>
          <w:lang w:val="el-GR"/>
        </w:rPr>
        <w:t>(0)</w:t>
      </w:r>
      <w:r w:rsidRPr="00F25B35">
        <w:rPr>
          <w:rFonts w:ascii="Tahoma" w:eastAsia="Arial Narrow" w:hAnsi="Tahoma" w:cs="Tahoma"/>
          <w:spacing w:val="-1"/>
          <w:position w:val="1"/>
          <w:sz w:val="22"/>
          <w:szCs w:val="22"/>
          <w:lang w:val="el-GR"/>
        </w:rPr>
        <w:t xml:space="preserve"> </w:t>
      </w:r>
      <w:r w:rsidRPr="00F25B35">
        <w:rPr>
          <w:rFonts w:ascii="Tahoma" w:eastAsia="Arial Narrow" w:hAnsi="Tahoma" w:cs="Tahoma"/>
          <w:spacing w:val="-2"/>
          <w:position w:val="1"/>
          <w:sz w:val="22"/>
          <w:szCs w:val="22"/>
          <w:lang w:val="el-GR"/>
        </w:rPr>
        <w:t>6</w:t>
      </w:r>
      <w:r w:rsidRPr="00F25B35">
        <w:rPr>
          <w:rFonts w:ascii="Tahoma" w:eastAsia="Arial Narrow" w:hAnsi="Tahoma" w:cs="Tahoma"/>
          <w:position w:val="1"/>
          <w:sz w:val="22"/>
          <w:szCs w:val="22"/>
          <w:lang w:val="el-GR"/>
        </w:rPr>
        <w:t>9</w:t>
      </w:r>
      <w:r w:rsidRPr="00F25B35">
        <w:rPr>
          <w:rFonts w:ascii="Tahoma" w:eastAsia="Arial Narrow" w:hAnsi="Tahoma" w:cs="Tahoma"/>
          <w:spacing w:val="1"/>
          <w:position w:val="1"/>
          <w:sz w:val="22"/>
          <w:szCs w:val="22"/>
          <w:lang w:val="el-GR"/>
        </w:rPr>
        <w:t xml:space="preserve"> </w:t>
      </w:r>
      <w:r w:rsidRPr="00F25B35">
        <w:rPr>
          <w:rFonts w:ascii="Tahoma" w:eastAsia="Arial Narrow" w:hAnsi="Tahoma" w:cs="Tahoma"/>
          <w:spacing w:val="-1"/>
          <w:position w:val="1"/>
          <w:sz w:val="22"/>
          <w:szCs w:val="22"/>
          <w:lang w:val="el-GR"/>
        </w:rPr>
        <w:t>2</w:t>
      </w:r>
      <w:r w:rsidRPr="00F25B35">
        <w:rPr>
          <w:rFonts w:ascii="Tahoma" w:eastAsia="Arial Narrow" w:hAnsi="Tahoma" w:cs="Tahoma"/>
          <w:spacing w:val="1"/>
          <w:position w:val="1"/>
          <w:sz w:val="22"/>
          <w:szCs w:val="22"/>
          <w:lang w:val="el-GR"/>
        </w:rPr>
        <w:t>2</w:t>
      </w:r>
      <w:r w:rsidRPr="00F25B35">
        <w:rPr>
          <w:rFonts w:ascii="Tahoma" w:eastAsia="Arial Narrow" w:hAnsi="Tahoma" w:cs="Tahoma"/>
          <w:spacing w:val="-1"/>
          <w:position w:val="1"/>
          <w:sz w:val="22"/>
          <w:szCs w:val="22"/>
          <w:lang w:val="el-GR"/>
        </w:rPr>
        <w:t>2</w:t>
      </w:r>
      <w:r w:rsidRPr="00F25B35">
        <w:rPr>
          <w:rFonts w:ascii="Tahoma" w:eastAsia="Arial Narrow" w:hAnsi="Tahoma" w:cs="Tahoma"/>
          <w:position w:val="1"/>
          <w:sz w:val="22"/>
          <w:szCs w:val="22"/>
          <w:lang w:val="el-GR"/>
        </w:rPr>
        <w:t>2</w:t>
      </w:r>
      <w:r w:rsidRPr="00F25B35">
        <w:rPr>
          <w:rFonts w:ascii="Tahoma" w:eastAsia="Arial Narrow" w:hAnsi="Tahoma" w:cs="Tahoma"/>
          <w:spacing w:val="1"/>
          <w:position w:val="1"/>
          <w:sz w:val="22"/>
          <w:szCs w:val="22"/>
          <w:lang w:val="el-GR"/>
        </w:rPr>
        <w:t xml:space="preserve"> </w:t>
      </w:r>
      <w:r w:rsidRPr="00F25B35">
        <w:rPr>
          <w:rFonts w:ascii="Tahoma" w:eastAsia="Arial Narrow" w:hAnsi="Tahoma" w:cs="Tahoma"/>
          <w:spacing w:val="-1"/>
          <w:position w:val="1"/>
          <w:sz w:val="22"/>
          <w:szCs w:val="22"/>
          <w:lang w:val="el-GR"/>
        </w:rPr>
        <w:t>4</w:t>
      </w:r>
      <w:r w:rsidRPr="00F25B35">
        <w:rPr>
          <w:rFonts w:ascii="Tahoma" w:eastAsia="Arial Narrow" w:hAnsi="Tahoma" w:cs="Tahoma"/>
          <w:spacing w:val="1"/>
          <w:position w:val="1"/>
          <w:sz w:val="22"/>
          <w:szCs w:val="22"/>
          <w:lang w:val="el-GR"/>
        </w:rPr>
        <w:t>49</w:t>
      </w:r>
      <w:r w:rsidRPr="00F25B35">
        <w:rPr>
          <w:rFonts w:ascii="Tahoma" w:eastAsia="Arial Narrow" w:hAnsi="Tahoma" w:cs="Tahoma"/>
          <w:position w:val="1"/>
          <w:sz w:val="22"/>
          <w:szCs w:val="22"/>
          <w:lang w:val="el-GR"/>
        </w:rPr>
        <w:t>3</w:t>
      </w:r>
    </w:p>
    <w:p w14:paraId="16C2EDE7" w14:textId="77777777" w:rsidR="00983264" w:rsidRPr="00F25B35" w:rsidRDefault="00F7230E" w:rsidP="00F7230E">
      <w:pPr>
        <w:tabs>
          <w:tab w:val="left" w:pos="4680"/>
        </w:tabs>
        <w:spacing w:before="82"/>
        <w:ind w:left="1608" w:right="1621"/>
        <w:rPr>
          <w:rFonts w:ascii="Tahoma" w:eastAsia="Arial Narrow" w:hAnsi="Tahoma" w:cs="Tahoma"/>
          <w:sz w:val="22"/>
          <w:szCs w:val="22"/>
          <w:lang w:val="el-GR"/>
        </w:rPr>
      </w:pPr>
      <w:r w:rsidRPr="00F25B35">
        <w:rPr>
          <w:rFonts w:ascii="Tahoma" w:eastAsia="Arial Narrow" w:hAnsi="Tahoma" w:cs="Tahoma"/>
          <w:position w:val="1"/>
          <w:sz w:val="22"/>
          <w:szCs w:val="22"/>
          <w:lang w:val="el-GR"/>
        </w:rPr>
        <w:t xml:space="preserve">        </w:t>
      </w:r>
      <w:r w:rsidR="003A36C6" w:rsidRPr="00F25B35">
        <w:rPr>
          <w:rFonts w:ascii="Tahoma" w:eastAsia="Arial Narrow" w:hAnsi="Tahoma" w:cs="Tahoma"/>
          <w:position w:val="1"/>
          <w:sz w:val="22"/>
          <w:szCs w:val="22"/>
          <w:lang w:val="el-GR"/>
        </w:rPr>
        <w:t xml:space="preserve"> </w:t>
      </w:r>
      <w:r w:rsidRPr="00F25B35">
        <w:rPr>
          <w:rFonts w:ascii="Tahoma" w:eastAsia="Arial Narrow" w:hAnsi="Tahoma" w:cs="Tahoma"/>
          <w:position w:val="1"/>
          <w:sz w:val="22"/>
          <w:szCs w:val="22"/>
          <w:lang w:val="el-GR"/>
        </w:rPr>
        <w:t xml:space="preserve">Ηνωμένο Βασίλειο </w:t>
      </w:r>
      <w:r w:rsidR="00983264" w:rsidRPr="00F25B35">
        <w:rPr>
          <w:rFonts w:ascii="Tahoma" w:eastAsia="Arial Narrow" w:hAnsi="Tahoma" w:cs="Tahoma"/>
          <w:position w:val="1"/>
          <w:sz w:val="22"/>
          <w:szCs w:val="22"/>
          <w:lang w:val="el-GR"/>
        </w:rPr>
        <w:t xml:space="preserve">&amp; </w:t>
      </w:r>
      <w:r w:rsidRPr="00F25B35">
        <w:rPr>
          <w:rFonts w:ascii="Tahoma" w:eastAsia="Arial Narrow" w:hAnsi="Tahoma" w:cs="Tahoma"/>
          <w:spacing w:val="-1"/>
          <w:position w:val="1"/>
          <w:sz w:val="22"/>
          <w:szCs w:val="22"/>
          <w:lang w:val="el-GR"/>
        </w:rPr>
        <w:t>Διεθνή</w:t>
      </w:r>
      <w:r w:rsidR="00983264" w:rsidRPr="00F25B35">
        <w:rPr>
          <w:rFonts w:ascii="Tahoma" w:eastAsia="Arial Narrow" w:hAnsi="Tahoma" w:cs="Tahoma"/>
          <w:position w:val="1"/>
          <w:sz w:val="22"/>
          <w:szCs w:val="22"/>
          <w:lang w:val="el-GR"/>
        </w:rPr>
        <w:tab/>
      </w:r>
      <w:r w:rsidRPr="00F25B35">
        <w:rPr>
          <w:rFonts w:ascii="Tahoma" w:eastAsia="Arial Narrow" w:hAnsi="Tahoma" w:cs="Tahoma"/>
          <w:position w:val="1"/>
          <w:sz w:val="22"/>
          <w:szCs w:val="22"/>
          <w:lang w:val="el-GR"/>
        </w:rPr>
        <w:t xml:space="preserve">              </w:t>
      </w:r>
      <w:r w:rsidR="00983264" w:rsidRPr="00F25B35">
        <w:rPr>
          <w:rFonts w:ascii="Tahoma" w:eastAsia="Arial Narrow" w:hAnsi="Tahoma" w:cs="Tahoma"/>
          <w:position w:val="1"/>
          <w:sz w:val="22"/>
          <w:szCs w:val="22"/>
          <w:lang w:val="el-GR"/>
        </w:rPr>
        <w:t xml:space="preserve">   +</w:t>
      </w:r>
      <w:r w:rsidR="00983264" w:rsidRPr="00F25B35">
        <w:rPr>
          <w:rFonts w:ascii="Tahoma" w:eastAsia="Arial Narrow" w:hAnsi="Tahoma" w:cs="Tahoma"/>
          <w:spacing w:val="-2"/>
          <w:position w:val="1"/>
          <w:sz w:val="22"/>
          <w:szCs w:val="22"/>
          <w:lang w:val="el-GR"/>
        </w:rPr>
        <w:t xml:space="preserve"> </w:t>
      </w:r>
      <w:r w:rsidR="00983264" w:rsidRPr="00F25B35">
        <w:rPr>
          <w:rFonts w:ascii="Tahoma" w:eastAsia="Arial Narrow" w:hAnsi="Tahoma" w:cs="Tahoma"/>
          <w:spacing w:val="1"/>
          <w:position w:val="1"/>
          <w:sz w:val="22"/>
          <w:szCs w:val="22"/>
          <w:lang w:val="el-GR"/>
        </w:rPr>
        <w:t>4</w:t>
      </w:r>
      <w:r w:rsidR="00983264" w:rsidRPr="00F25B35">
        <w:rPr>
          <w:rFonts w:ascii="Tahoma" w:eastAsia="Arial Narrow" w:hAnsi="Tahoma" w:cs="Tahoma"/>
          <w:position w:val="1"/>
          <w:sz w:val="22"/>
          <w:szCs w:val="22"/>
          <w:lang w:val="el-GR"/>
        </w:rPr>
        <w:t>4</w:t>
      </w:r>
      <w:r w:rsidR="00983264" w:rsidRPr="00F25B35">
        <w:rPr>
          <w:rFonts w:ascii="Tahoma" w:eastAsia="Arial Narrow" w:hAnsi="Tahoma" w:cs="Tahoma"/>
          <w:spacing w:val="1"/>
          <w:position w:val="1"/>
          <w:sz w:val="22"/>
          <w:szCs w:val="22"/>
          <w:lang w:val="el-GR"/>
        </w:rPr>
        <w:t xml:space="preserve"> </w:t>
      </w:r>
      <w:r w:rsidR="00983264" w:rsidRPr="00F25B35">
        <w:rPr>
          <w:rFonts w:ascii="Tahoma" w:eastAsia="Arial Narrow" w:hAnsi="Tahoma" w:cs="Tahoma"/>
          <w:position w:val="1"/>
          <w:sz w:val="22"/>
          <w:szCs w:val="22"/>
          <w:lang w:val="el-GR"/>
        </w:rPr>
        <w:t>(0)</w:t>
      </w:r>
      <w:r w:rsidR="00983264" w:rsidRPr="00F25B35">
        <w:rPr>
          <w:rFonts w:ascii="Tahoma" w:eastAsia="Arial Narrow" w:hAnsi="Tahoma" w:cs="Tahoma"/>
          <w:spacing w:val="-4"/>
          <w:position w:val="1"/>
          <w:sz w:val="22"/>
          <w:szCs w:val="22"/>
          <w:lang w:val="el-GR"/>
        </w:rPr>
        <w:t xml:space="preserve"> </w:t>
      </w:r>
      <w:r w:rsidR="00983264" w:rsidRPr="00F25B35">
        <w:rPr>
          <w:rFonts w:ascii="Tahoma" w:eastAsia="Arial Narrow" w:hAnsi="Tahoma" w:cs="Tahoma"/>
          <w:spacing w:val="1"/>
          <w:position w:val="1"/>
          <w:sz w:val="22"/>
          <w:szCs w:val="22"/>
          <w:lang w:val="el-GR"/>
        </w:rPr>
        <w:t>2</w:t>
      </w:r>
      <w:r w:rsidR="00983264" w:rsidRPr="00F25B35">
        <w:rPr>
          <w:rFonts w:ascii="Tahoma" w:eastAsia="Arial Narrow" w:hAnsi="Tahoma" w:cs="Tahoma"/>
          <w:spacing w:val="-1"/>
          <w:position w:val="1"/>
          <w:sz w:val="22"/>
          <w:szCs w:val="22"/>
          <w:lang w:val="el-GR"/>
        </w:rPr>
        <w:t>0</w:t>
      </w:r>
      <w:r w:rsidR="00983264" w:rsidRPr="00F25B35">
        <w:rPr>
          <w:rFonts w:ascii="Tahoma" w:eastAsia="Arial Narrow" w:hAnsi="Tahoma" w:cs="Tahoma"/>
          <w:position w:val="1"/>
          <w:sz w:val="22"/>
          <w:szCs w:val="22"/>
          <w:lang w:val="el-GR"/>
        </w:rPr>
        <w:t>3</w:t>
      </w:r>
      <w:r w:rsidR="00983264" w:rsidRPr="00F25B35">
        <w:rPr>
          <w:rFonts w:ascii="Tahoma" w:eastAsia="Arial Narrow" w:hAnsi="Tahoma" w:cs="Tahoma"/>
          <w:spacing w:val="-1"/>
          <w:position w:val="1"/>
          <w:sz w:val="22"/>
          <w:szCs w:val="22"/>
          <w:lang w:val="el-GR"/>
        </w:rPr>
        <w:t xml:space="preserve"> </w:t>
      </w:r>
      <w:r w:rsidR="00983264" w:rsidRPr="00F25B35">
        <w:rPr>
          <w:rFonts w:ascii="Tahoma" w:eastAsia="Arial Narrow" w:hAnsi="Tahoma" w:cs="Tahoma"/>
          <w:spacing w:val="1"/>
          <w:position w:val="1"/>
          <w:sz w:val="22"/>
          <w:szCs w:val="22"/>
          <w:lang w:val="el-GR"/>
        </w:rPr>
        <w:t>05</w:t>
      </w:r>
      <w:r w:rsidR="00983264" w:rsidRPr="00F25B35">
        <w:rPr>
          <w:rFonts w:ascii="Tahoma" w:eastAsia="Arial Narrow" w:hAnsi="Tahoma" w:cs="Tahoma"/>
          <w:position w:val="1"/>
          <w:sz w:val="22"/>
          <w:szCs w:val="22"/>
          <w:lang w:val="el-GR"/>
        </w:rPr>
        <w:t>9</w:t>
      </w:r>
      <w:r w:rsidR="00983264" w:rsidRPr="00F25B35">
        <w:rPr>
          <w:rFonts w:ascii="Tahoma" w:eastAsia="Arial Narrow" w:hAnsi="Tahoma" w:cs="Tahoma"/>
          <w:spacing w:val="-1"/>
          <w:position w:val="1"/>
          <w:sz w:val="22"/>
          <w:szCs w:val="22"/>
          <w:lang w:val="el-GR"/>
        </w:rPr>
        <w:t xml:space="preserve"> </w:t>
      </w:r>
      <w:r w:rsidR="00983264" w:rsidRPr="00F25B35">
        <w:rPr>
          <w:rFonts w:ascii="Tahoma" w:eastAsia="Arial Narrow" w:hAnsi="Tahoma" w:cs="Tahoma"/>
          <w:spacing w:val="1"/>
          <w:position w:val="1"/>
          <w:sz w:val="22"/>
          <w:szCs w:val="22"/>
          <w:lang w:val="el-GR"/>
        </w:rPr>
        <w:t>5</w:t>
      </w:r>
      <w:r w:rsidR="00983264" w:rsidRPr="00F25B35">
        <w:rPr>
          <w:rFonts w:ascii="Tahoma" w:eastAsia="Arial Narrow" w:hAnsi="Tahoma" w:cs="Tahoma"/>
          <w:spacing w:val="-1"/>
          <w:position w:val="1"/>
          <w:sz w:val="22"/>
          <w:szCs w:val="22"/>
          <w:lang w:val="el-GR"/>
        </w:rPr>
        <w:t>8</w:t>
      </w:r>
      <w:r w:rsidR="00983264" w:rsidRPr="00F25B35">
        <w:rPr>
          <w:rFonts w:ascii="Tahoma" w:eastAsia="Arial Narrow" w:hAnsi="Tahoma" w:cs="Tahoma"/>
          <w:spacing w:val="1"/>
          <w:position w:val="1"/>
          <w:sz w:val="22"/>
          <w:szCs w:val="22"/>
          <w:lang w:val="el-GR"/>
        </w:rPr>
        <w:t>7</w:t>
      </w:r>
      <w:r w:rsidR="00983264" w:rsidRPr="00F25B35">
        <w:rPr>
          <w:rFonts w:ascii="Tahoma" w:eastAsia="Arial Narrow" w:hAnsi="Tahoma" w:cs="Tahoma"/>
          <w:position w:val="1"/>
          <w:sz w:val="22"/>
          <w:szCs w:val="22"/>
          <w:lang w:val="el-GR"/>
        </w:rPr>
        <w:t>2</w:t>
      </w:r>
    </w:p>
    <w:p w14:paraId="4F2D74F5" w14:textId="77777777" w:rsidR="00983264" w:rsidRPr="00F25B35" w:rsidRDefault="00983264" w:rsidP="00983264">
      <w:pPr>
        <w:tabs>
          <w:tab w:val="left" w:pos="4700"/>
        </w:tabs>
        <w:spacing w:before="77"/>
        <w:ind w:left="1646" w:right="-20"/>
        <w:rPr>
          <w:rFonts w:ascii="Tahoma" w:eastAsia="Arial Narrow" w:hAnsi="Tahoma" w:cs="Tahoma"/>
          <w:sz w:val="22"/>
          <w:szCs w:val="22"/>
          <w:lang w:val="el-GR"/>
        </w:rPr>
      </w:pPr>
      <w:r w:rsidRPr="00F25B35">
        <w:rPr>
          <w:rFonts w:ascii="Tahoma" w:eastAsia="Arial Narrow" w:hAnsi="Tahoma" w:cs="Tahoma"/>
          <w:sz w:val="22"/>
          <w:szCs w:val="22"/>
          <w:lang w:val="el-GR"/>
        </w:rPr>
        <w:t xml:space="preserve">      </w:t>
      </w:r>
      <w:r w:rsidR="00FA280B" w:rsidRPr="00F25B35">
        <w:rPr>
          <w:rFonts w:ascii="Tahoma" w:eastAsia="Arial Narrow" w:hAnsi="Tahoma" w:cs="Tahoma"/>
          <w:sz w:val="22"/>
          <w:szCs w:val="22"/>
          <w:lang w:val="el-GR"/>
        </w:rPr>
        <w:t xml:space="preserve"> </w:t>
      </w:r>
      <w:r w:rsidR="00D102E3" w:rsidRPr="00F25B35">
        <w:rPr>
          <w:rFonts w:ascii="Tahoma" w:eastAsia="Arial Narrow" w:hAnsi="Tahoma" w:cs="Tahoma"/>
          <w:sz w:val="22"/>
          <w:szCs w:val="22"/>
          <w:lang w:val="el-GR"/>
        </w:rPr>
        <w:t xml:space="preserve"> </w:t>
      </w:r>
      <w:r w:rsidR="00F7230E" w:rsidRPr="00F25B35">
        <w:rPr>
          <w:rFonts w:ascii="Tahoma" w:eastAsia="Arial Narrow" w:hAnsi="Tahoma" w:cs="Tahoma"/>
          <w:sz w:val="22"/>
          <w:szCs w:val="22"/>
          <w:lang w:val="el-GR"/>
        </w:rPr>
        <w:t>ΗΠΑ</w:t>
      </w:r>
      <w:r w:rsidRPr="00F25B35">
        <w:rPr>
          <w:rFonts w:ascii="Tahoma" w:eastAsia="Arial Narrow" w:hAnsi="Tahoma" w:cs="Tahoma"/>
          <w:sz w:val="22"/>
          <w:szCs w:val="22"/>
          <w:lang w:val="el-GR"/>
        </w:rPr>
        <w:tab/>
        <w:t xml:space="preserve">                </w:t>
      </w:r>
      <w:r w:rsidRPr="00F25B35">
        <w:rPr>
          <w:rFonts w:ascii="Tahoma" w:hAnsi="Tahoma" w:cs="Tahoma"/>
          <w:sz w:val="22"/>
          <w:szCs w:val="22"/>
          <w:lang w:val="el-GR"/>
        </w:rPr>
        <w:t xml:space="preserve">    </w:t>
      </w:r>
      <w:r w:rsidR="00FA280B" w:rsidRPr="00F25B35">
        <w:rPr>
          <w:rFonts w:ascii="Tahoma" w:hAnsi="Tahoma" w:cs="Tahoma"/>
          <w:sz w:val="22"/>
          <w:szCs w:val="22"/>
          <w:lang w:val="el-GR"/>
        </w:rPr>
        <w:t xml:space="preserve">  </w:t>
      </w:r>
      <w:r w:rsidRPr="00F25B35">
        <w:rPr>
          <w:rFonts w:ascii="Tahoma" w:eastAsia="Arial Narrow" w:hAnsi="Tahoma" w:cs="Tahoma"/>
          <w:sz w:val="22"/>
          <w:szCs w:val="22"/>
          <w:lang w:val="el-GR"/>
        </w:rPr>
        <w:t>+1</w:t>
      </w:r>
      <w:r w:rsidRPr="00F25B35">
        <w:rPr>
          <w:rFonts w:ascii="Tahoma" w:eastAsia="Arial Narrow" w:hAnsi="Tahoma" w:cs="Tahoma"/>
          <w:spacing w:val="-1"/>
          <w:sz w:val="22"/>
          <w:szCs w:val="22"/>
          <w:lang w:val="el-GR"/>
        </w:rPr>
        <w:t xml:space="preserve"> </w:t>
      </w:r>
      <w:r w:rsidRPr="00F25B35">
        <w:rPr>
          <w:rFonts w:ascii="Tahoma" w:eastAsia="Arial Narrow" w:hAnsi="Tahoma" w:cs="Tahoma"/>
          <w:spacing w:val="1"/>
          <w:sz w:val="22"/>
          <w:szCs w:val="22"/>
          <w:lang w:val="el-GR"/>
        </w:rPr>
        <w:t>5</w:t>
      </w:r>
      <w:r w:rsidRPr="00F25B35">
        <w:rPr>
          <w:rFonts w:ascii="Tahoma" w:eastAsia="Arial Narrow" w:hAnsi="Tahoma" w:cs="Tahoma"/>
          <w:spacing w:val="-1"/>
          <w:sz w:val="22"/>
          <w:szCs w:val="22"/>
          <w:lang w:val="el-GR"/>
        </w:rPr>
        <w:t>1</w:t>
      </w:r>
      <w:r w:rsidRPr="00F25B35">
        <w:rPr>
          <w:rFonts w:ascii="Tahoma" w:eastAsia="Arial Narrow" w:hAnsi="Tahoma" w:cs="Tahoma"/>
          <w:sz w:val="22"/>
          <w:szCs w:val="22"/>
          <w:lang w:val="el-GR"/>
        </w:rPr>
        <w:t>6</w:t>
      </w:r>
      <w:r w:rsidRPr="00F25B35">
        <w:rPr>
          <w:rFonts w:ascii="Tahoma" w:eastAsia="Arial Narrow" w:hAnsi="Tahoma" w:cs="Tahoma"/>
          <w:spacing w:val="1"/>
          <w:sz w:val="22"/>
          <w:szCs w:val="22"/>
          <w:lang w:val="el-GR"/>
        </w:rPr>
        <w:t xml:space="preserve"> </w:t>
      </w:r>
      <w:r w:rsidRPr="00F25B35">
        <w:rPr>
          <w:rFonts w:ascii="Tahoma" w:eastAsia="Arial Narrow" w:hAnsi="Tahoma" w:cs="Tahoma"/>
          <w:spacing w:val="-1"/>
          <w:sz w:val="22"/>
          <w:szCs w:val="22"/>
          <w:lang w:val="el-GR"/>
        </w:rPr>
        <w:t>4</w:t>
      </w:r>
      <w:r w:rsidRPr="00F25B35">
        <w:rPr>
          <w:rFonts w:ascii="Tahoma" w:eastAsia="Arial Narrow" w:hAnsi="Tahoma" w:cs="Tahoma"/>
          <w:spacing w:val="1"/>
          <w:sz w:val="22"/>
          <w:szCs w:val="22"/>
          <w:lang w:val="el-GR"/>
        </w:rPr>
        <w:t>4</w:t>
      </w:r>
      <w:r w:rsidRPr="00F25B35">
        <w:rPr>
          <w:rFonts w:ascii="Tahoma" w:eastAsia="Arial Narrow" w:hAnsi="Tahoma" w:cs="Tahoma"/>
          <w:sz w:val="22"/>
          <w:szCs w:val="22"/>
          <w:lang w:val="el-GR"/>
        </w:rPr>
        <w:t>7</w:t>
      </w:r>
      <w:r w:rsidRPr="00F25B35">
        <w:rPr>
          <w:rFonts w:ascii="Tahoma" w:eastAsia="Arial Narrow" w:hAnsi="Tahoma" w:cs="Tahoma"/>
          <w:spacing w:val="-1"/>
          <w:sz w:val="22"/>
          <w:szCs w:val="22"/>
          <w:lang w:val="el-GR"/>
        </w:rPr>
        <w:t xml:space="preserve"> </w:t>
      </w:r>
      <w:r w:rsidRPr="00F25B35">
        <w:rPr>
          <w:rFonts w:ascii="Tahoma" w:eastAsia="Arial Narrow" w:hAnsi="Tahoma" w:cs="Tahoma"/>
          <w:spacing w:val="1"/>
          <w:sz w:val="22"/>
          <w:szCs w:val="22"/>
          <w:lang w:val="el-GR"/>
        </w:rPr>
        <w:t>5</w:t>
      </w:r>
      <w:r w:rsidRPr="00F25B35">
        <w:rPr>
          <w:rFonts w:ascii="Tahoma" w:eastAsia="Arial Narrow" w:hAnsi="Tahoma" w:cs="Tahoma"/>
          <w:spacing w:val="-1"/>
          <w:sz w:val="22"/>
          <w:szCs w:val="22"/>
          <w:lang w:val="el-GR"/>
        </w:rPr>
        <w:t>6</w:t>
      </w:r>
      <w:r w:rsidRPr="00F25B35">
        <w:rPr>
          <w:rFonts w:ascii="Tahoma" w:eastAsia="Arial Narrow" w:hAnsi="Tahoma" w:cs="Tahoma"/>
          <w:spacing w:val="1"/>
          <w:sz w:val="22"/>
          <w:szCs w:val="22"/>
          <w:lang w:val="el-GR"/>
        </w:rPr>
        <w:t>3</w:t>
      </w:r>
      <w:r w:rsidRPr="00F25B35">
        <w:rPr>
          <w:rFonts w:ascii="Tahoma" w:eastAsia="Arial Narrow" w:hAnsi="Tahoma" w:cs="Tahoma"/>
          <w:sz w:val="22"/>
          <w:szCs w:val="22"/>
          <w:lang w:val="el-GR"/>
        </w:rPr>
        <w:t>2</w:t>
      </w:r>
    </w:p>
    <w:p w14:paraId="1DECC421" w14:textId="77777777" w:rsidR="00983264" w:rsidRPr="00F25B35" w:rsidRDefault="00983264" w:rsidP="00983264">
      <w:pPr>
        <w:spacing w:before="6" w:line="100" w:lineRule="exact"/>
        <w:rPr>
          <w:rFonts w:ascii="Tahoma" w:hAnsi="Tahoma" w:cs="Tahoma"/>
          <w:sz w:val="22"/>
          <w:szCs w:val="22"/>
          <w:lang w:val="el-GR"/>
        </w:rPr>
      </w:pPr>
    </w:p>
    <w:p w14:paraId="1F2CF9C3" w14:textId="77777777" w:rsidR="00A9260F" w:rsidRPr="00F25B35" w:rsidRDefault="00A9260F" w:rsidP="00A9260F">
      <w:pPr>
        <w:spacing w:before="30"/>
        <w:ind w:right="-20"/>
        <w:rPr>
          <w:rFonts w:ascii="Tahoma" w:eastAsia="Arial Narrow" w:hAnsi="Tahoma" w:cs="Tahoma"/>
          <w:sz w:val="22"/>
          <w:szCs w:val="22"/>
          <w:lang w:val="el-GR"/>
        </w:rPr>
      </w:pPr>
      <w:r w:rsidRPr="00F25B35">
        <w:rPr>
          <w:rFonts w:ascii="Tahoma" w:eastAsia="Arial Narrow" w:hAnsi="Tahoma" w:cs="Tahoma"/>
          <w:sz w:val="22"/>
          <w:szCs w:val="22"/>
          <w:lang w:val="el-GR"/>
        </w:rPr>
        <w:t xml:space="preserve">   </w:t>
      </w:r>
    </w:p>
    <w:p w14:paraId="1B76642A" w14:textId="77777777" w:rsidR="00A9260F" w:rsidRPr="00F25B35" w:rsidRDefault="00A9260F" w:rsidP="00A9260F">
      <w:pPr>
        <w:spacing w:before="30"/>
        <w:ind w:right="-20"/>
        <w:rPr>
          <w:rFonts w:ascii="Tahoma" w:eastAsia="Arial Narrow" w:hAnsi="Tahoma" w:cs="Tahoma"/>
          <w:sz w:val="22"/>
          <w:szCs w:val="22"/>
          <w:lang w:val="el-GR"/>
        </w:rPr>
      </w:pPr>
      <w:r w:rsidRPr="00F25B35">
        <w:rPr>
          <w:rFonts w:ascii="Tahoma" w:eastAsia="Arial Narrow" w:hAnsi="Tahoma" w:cs="Tahoma"/>
          <w:sz w:val="22"/>
          <w:szCs w:val="22"/>
          <w:lang w:val="el-GR"/>
        </w:rPr>
        <w:t xml:space="preserve"> Συνιστούμε να καλέσετε οποιονδήποτε από τους παραπάνω αριθμούς 5 έως 10 λεπτά πριν την έναρξη της      </w:t>
      </w:r>
    </w:p>
    <w:p w14:paraId="27ED6D2F" w14:textId="77777777" w:rsidR="00A9260F" w:rsidRPr="00F25B35" w:rsidRDefault="00A9260F" w:rsidP="00A9260F">
      <w:pPr>
        <w:spacing w:before="30"/>
        <w:ind w:right="-20"/>
        <w:rPr>
          <w:rFonts w:ascii="Tahoma" w:eastAsia="Arial Narrow" w:hAnsi="Tahoma" w:cs="Tahoma"/>
          <w:sz w:val="22"/>
          <w:szCs w:val="22"/>
          <w:lang w:val="el-GR"/>
        </w:rPr>
      </w:pPr>
      <w:r w:rsidRPr="00F25B35">
        <w:rPr>
          <w:rFonts w:ascii="Tahoma" w:eastAsia="Arial Narrow" w:hAnsi="Tahoma" w:cs="Tahoma"/>
          <w:sz w:val="22"/>
          <w:szCs w:val="22"/>
          <w:lang w:val="el-GR"/>
        </w:rPr>
        <w:t xml:space="preserve"> </w:t>
      </w:r>
      <w:r w:rsidR="009216FC" w:rsidRPr="00F25B35">
        <w:rPr>
          <w:rFonts w:ascii="Tahoma" w:eastAsia="Arial Narrow" w:hAnsi="Tahoma" w:cs="Tahoma"/>
          <w:sz w:val="22"/>
          <w:szCs w:val="22"/>
          <w:lang w:val="el-GR"/>
        </w:rPr>
        <w:t>Τ</w:t>
      </w:r>
      <w:r w:rsidR="005D280C" w:rsidRPr="00F25B35">
        <w:rPr>
          <w:rFonts w:ascii="Tahoma" w:eastAsia="Arial Narrow" w:hAnsi="Tahoma" w:cs="Tahoma"/>
          <w:sz w:val="22"/>
          <w:szCs w:val="22"/>
          <w:lang w:val="el-GR"/>
        </w:rPr>
        <w:t>ηλε</w:t>
      </w:r>
      <w:r w:rsidRPr="00F25B35">
        <w:rPr>
          <w:rFonts w:ascii="Tahoma" w:eastAsia="Arial Narrow" w:hAnsi="Tahoma" w:cs="Tahoma"/>
          <w:sz w:val="22"/>
          <w:szCs w:val="22"/>
          <w:lang w:val="el-GR"/>
        </w:rPr>
        <w:t>διάσκεψης</w:t>
      </w:r>
      <w:r w:rsidR="009216FC" w:rsidRPr="00F25B35">
        <w:rPr>
          <w:rFonts w:ascii="Tahoma" w:eastAsia="Arial Narrow" w:hAnsi="Tahoma" w:cs="Tahoma"/>
          <w:sz w:val="22"/>
          <w:szCs w:val="22"/>
          <w:lang w:val="el-GR"/>
        </w:rPr>
        <w:t>.</w:t>
      </w:r>
    </w:p>
    <w:p w14:paraId="5A827A51" w14:textId="77777777" w:rsidR="00983264" w:rsidRPr="00F25B35" w:rsidRDefault="00983264" w:rsidP="00A9260F">
      <w:pPr>
        <w:spacing w:before="30"/>
        <w:ind w:left="1440" w:right="-20" w:firstLine="720"/>
        <w:rPr>
          <w:rFonts w:ascii="Tahoma" w:eastAsia="Arial Narrow" w:hAnsi="Tahoma" w:cs="Tahoma"/>
          <w:sz w:val="22"/>
          <w:szCs w:val="22"/>
          <w:lang w:val="el-GR"/>
        </w:rPr>
      </w:pPr>
    </w:p>
    <w:p w14:paraId="5A9B51E3" w14:textId="77777777" w:rsidR="00983264" w:rsidRPr="00F25B35" w:rsidRDefault="00A9260F" w:rsidP="00C07FEC">
      <w:pPr>
        <w:ind w:left="3628" w:right="3457"/>
        <w:jc w:val="center"/>
        <w:rPr>
          <w:rFonts w:ascii="Tahoma" w:hAnsi="Tahoma" w:cs="Tahoma"/>
          <w:sz w:val="22"/>
          <w:szCs w:val="22"/>
          <w:lang w:val="el-GR"/>
        </w:rPr>
      </w:pPr>
      <w:r w:rsidRPr="00F25B35">
        <w:rPr>
          <w:rFonts w:ascii="Tahoma" w:eastAsia="Arial Narrow" w:hAnsi="Tahoma" w:cs="Tahoma"/>
          <w:b/>
          <w:spacing w:val="1"/>
          <w:sz w:val="22"/>
          <w:szCs w:val="22"/>
          <w:lang w:val="el-GR"/>
        </w:rPr>
        <w:t xml:space="preserve">Λεπτομέρειες </w:t>
      </w:r>
      <w:r w:rsidR="005D280C" w:rsidRPr="00F25B35">
        <w:rPr>
          <w:rFonts w:ascii="Tahoma" w:eastAsia="Arial Narrow" w:hAnsi="Tahoma" w:cs="Tahoma"/>
          <w:b/>
          <w:spacing w:val="1"/>
          <w:sz w:val="22"/>
          <w:szCs w:val="22"/>
          <w:lang w:val="el-GR"/>
        </w:rPr>
        <w:t>Τηλεδιάσκεψης</w:t>
      </w:r>
      <w:r w:rsidR="00983264" w:rsidRPr="00F25B35">
        <w:rPr>
          <w:rFonts w:ascii="Tahoma" w:eastAsia="Arial Narrow" w:hAnsi="Tahoma" w:cs="Tahoma"/>
          <w:b/>
          <w:sz w:val="22"/>
          <w:szCs w:val="22"/>
          <w:lang w:val="el-GR"/>
        </w:rPr>
        <w:t xml:space="preserve"> </w:t>
      </w:r>
    </w:p>
    <w:p w14:paraId="13A150DA" w14:textId="77777777" w:rsidR="00C07FEC" w:rsidRPr="00F25B35" w:rsidRDefault="00C07FEC" w:rsidP="005D280C">
      <w:pPr>
        <w:spacing w:before="30"/>
        <w:ind w:right="-20"/>
        <w:rPr>
          <w:rFonts w:ascii="Tahoma" w:eastAsia="Arial Narrow" w:hAnsi="Tahoma" w:cs="Tahoma"/>
          <w:sz w:val="22"/>
          <w:szCs w:val="22"/>
          <w:lang w:val="el-GR"/>
        </w:rPr>
      </w:pPr>
      <w:r w:rsidRPr="00F25B35">
        <w:rPr>
          <w:rFonts w:ascii="Tahoma" w:eastAsia="Arial Narrow" w:hAnsi="Tahoma" w:cs="Tahoma"/>
          <w:sz w:val="22"/>
          <w:szCs w:val="22"/>
          <w:lang w:val="el-GR"/>
        </w:rPr>
        <w:t xml:space="preserve"> Η τηλεδιάσκεψη</w:t>
      </w:r>
      <w:r w:rsidR="00983264" w:rsidRPr="00F25B35">
        <w:rPr>
          <w:rFonts w:ascii="Tahoma" w:eastAsia="Arial Narrow" w:hAnsi="Tahoma" w:cs="Tahoma"/>
          <w:sz w:val="22"/>
          <w:szCs w:val="22"/>
          <w:lang w:val="el-GR"/>
        </w:rPr>
        <w:t xml:space="preserve"> </w:t>
      </w:r>
      <w:r w:rsidR="005D280C" w:rsidRPr="00F25B35">
        <w:rPr>
          <w:rFonts w:ascii="Tahoma" w:eastAsia="Arial Narrow" w:hAnsi="Tahoma" w:cs="Tahoma"/>
          <w:sz w:val="22"/>
          <w:szCs w:val="22"/>
          <w:lang w:val="el-GR"/>
        </w:rPr>
        <w:t xml:space="preserve">θα πραγματοποιηθεί σε πραγματικό χρόνο μετάδοσης μέσω διαδικτύου και μπορείτε να </w:t>
      </w:r>
      <w:r w:rsidRPr="00F25B35">
        <w:rPr>
          <w:rFonts w:ascii="Tahoma" w:eastAsia="Arial Narrow" w:hAnsi="Tahoma" w:cs="Tahoma"/>
          <w:sz w:val="22"/>
          <w:szCs w:val="22"/>
          <w:lang w:val="el-GR"/>
        </w:rPr>
        <w:t xml:space="preserve">              </w:t>
      </w:r>
    </w:p>
    <w:p w14:paraId="2EA77770" w14:textId="77777777" w:rsidR="005D280C" w:rsidRPr="00F25B35" w:rsidRDefault="00C07FEC" w:rsidP="005D280C">
      <w:pPr>
        <w:spacing w:before="30"/>
        <w:ind w:right="-20"/>
        <w:rPr>
          <w:rFonts w:ascii="Tahoma" w:eastAsia="Arial Narrow" w:hAnsi="Tahoma" w:cs="Tahoma"/>
          <w:sz w:val="22"/>
          <w:szCs w:val="22"/>
          <w:lang w:val="el-GR"/>
        </w:rPr>
      </w:pPr>
      <w:r w:rsidRPr="00F25B35">
        <w:rPr>
          <w:rFonts w:ascii="Tahoma" w:eastAsia="Arial Narrow" w:hAnsi="Tahoma" w:cs="Tahoma"/>
          <w:sz w:val="22"/>
          <w:szCs w:val="22"/>
          <w:lang w:val="el-GR"/>
        </w:rPr>
        <w:t xml:space="preserve"> </w:t>
      </w:r>
      <w:r w:rsidR="005D280C" w:rsidRPr="00F25B35">
        <w:rPr>
          <w:rFonts w:ascii="Tahoma" w:eastAsia="Arial Narrow" w:hAnsi="Tahoma" w:cs="Tahoma"/>
          <w:sz w:val="22"/>
          <w:szCs w:val="22"/>
          <w:lang w:val="el-GR"/>
        </w:rPr>
        <w:t>εγγραφείτε μέσω σύνδεσης</w:t>
      </w:r>
      <w:r w:rsidRPr="00F25B35">
        <w:rPr>
          <w:rFonts w:ascii="Tahoma" w:eastAsia="Arial Narrow" w:hAnsi="Tahoma" w:cs="Tahoma"/>
          <w:sz w:val="22"/>
          <w:szCs w:val="22"/>
          <w:lang w:val="el-GR"/>
        </w:rPr>
        <w:t xml:space="preserve"> στο:</w:t>
      </w:r>
      <w:r w:rsidR="005D280C" w:rsidRPr="00F25B35">
        <w:rPr>
          <w:rFonts w:ascii="Tahoma" w:eastAsia="Arial Narrow" w:hAnsi="Tahoma" w:cs="Tahoma"/>
          <w:sz w:val="22"/>
          <w:szCs w:val="22"/>
          <w:lang w:val="el-GR"/>
        </w:rPr>
        <w:t xml:space="preserve"> </w:t>
      </w:r>
    </w:p>
    <w:p w14:paraId="1BD2CF3B" w14:textId="3C26454C" w:rsidR="008F273A" w:rsidRPr="008F273A" w:rsidRDefault="006C7C20" w:rsidP="008F273A">
      <w:pPr>
        <w:spacing w:before="30"/>
        <w:ind w:left="1440" w:right="-20" w:firstLine="720"/>
        <w:rPr>
          <w:rStyle w:val="Hyperlink"/>
          <w:sz w:val="24"/>
          <w:szCs w:val="24"/>
          <w:lang w:val="el-GR"/>
        </w:rPr>
      </w:pPr>
      <w:r w:rsidRPr="009D5AA9">
        <w:rPr>
          <w:sz w:val="24"/>
          <w:szCs w:val="24"/>
          <w:lang w:val="en"/>
        </w:rPr>
        <w:t>https</w:t>
      </w:r>
      <w:r w:rsidRPr="009D5AA9">
        <w:rPr>
          <w:sz w:val="24"/>
          <w:szCs w:val="24"/>
          <w:lang w:val="el-GR"/>
        </w:rPr>
        <w:t>://87399.</w:t>
      </w:r>
      <w:proofErr w:type="spellStart"/>
      <w:r w:rsidRPr="009D5AA9">
        <w:rPr>
          <w:sz w:val="24"/>
          <w:szCs w:val="24"/>
          <w:lang w:val="en"/>
        </w:rPr>
        <w:t>themediaframe</w:t>
      </w:r>
      <w:proofErr w:type="spellEnd"/>
      <w:r w:rsidRPr="009D5AA9">
        <w:rPr>
          <w:sz w:val="24"/>
          <w:szCs w:val="24"/>
          <w:lang w:val="el-GR"/>
        </w:rPr>
        <w:t>.</w:t>
      </w:r>
      <w:proofErr w:type="spellStart"/>
      <w:r w:rsidRPr="009D5AA9">
        <w:rPr>
          <w:sz w:val="24"/>
          <w:szCs w:val="24"/>
          <w:lang w:val="en"/>
        </w:rPr>
        <w:t>eu</w:t>
      </w:r>
      <w:proofErr w:type="spellEnd"/>
      <w:r w:rsidRPr="009D5AA9">
        <w:rPr>
          <w:sz w:val="24"/>
          <w:szCs w:val="24"/>
          <w:lang w:val="el-GR"/>
        </w:rPr>
        <w:t>/</w:t>
      </w:r>
      <w:r w:rsidRPr="009D5AA9">
        <w:rPr>
          <w:sz w:val="24"/>
          <w:szCs w:val="24"/>
          <w:lang w:val="en"/>
        </w:rPr>
        <w:t>links</w:t>
      </w:r>
      <w:r w:rsidRPr="009D5AA9">
        <w:rPr>
          <w:sz w:val="24"/>
          <w:szCs w:val="24"/>
          <w:lang w:val="el-GR"/>
        </w:rPr>
        <w:t>/</w:t>
      </w:r>
      <w:proofErr w:type="spellStart"/>
      <w:r w:rsidRPr="009D5AA9">
        <w:rPr>
          <w:sz w:val="24"/>
          <w:szCs w:val="24"/>
          <w:lang w:val="en"/>
        </w:rPr>
        <w:t>otegroup</w:t>
      </w:r>
      <w:proofErr w:type="spellEnd"/>
      <w:r w:rsidRPr="009D5AA9">
        <w:rPr>
          <w:sz w:val="24"/>
          <w:szCs w:val="24"/>
          <w:lang w:val="el-GR"/>
        </w:rPr>
        <w:t>220804.</w:t>
      </w:r>
      <w:r w:rsidRPr="009D5AA9">
        <w:rPr>
          <w:sz w:val="24"/>
          <w:szCs w:val="24"/>
          <w:lang w:val="en"/>
        </w:rPr>
        <w:t>html</w:t>
      </w:r>
    </w:p>
    <w:p w14:paraId="0BCB4223" w14:textId="77777777" w:rsidR="008F273A" w:rsidRPr="002E6858" w:rsidRDefault="008F273A" w:rsidP="008F273A">
      <w:pPr>
        <w:spacing w:before="30"/>
        <w:ind w:left="1440" w:right="-20" w:firstLine="720"/>
        <w:rPr>
          <w:rFonts w:ascii="Tahoma" w:eastAsia="Arial Narrow" w:hAnsi="Tahoma" w:cs="Tahoma"/>
          <w:color w:val="FF0000"/>
          <w:sz w:val="22"/>
          <w:szCs w:val="22"/>
          <w:lang w:val="el-GR"/>
        </w:rPr>
      </w:pPr>
    </w:p>
    <w:p w14:paraId="578D6CAF" w14:textId="452A1DA5" w:rsidR="00983264" w:rsidRPr="005149E3" w:rsidRDefault="005149E3" w:rsidP="005149E3">
      <w:pPr>
        <w:spacing w:before="30"/>
        <w:ind w:right="-20"/>
        <w:rPr>
          <w:rFonts w:ascii="Tahoma" w:eastAsia="Arial Narrow" w:hAnsi="Tahoma" w:cs="Tahoma"/>
          <w:sz w:val="22"/>
          <w:szCs w:val="22"/>
          <w:lang w:val="el-GR"/>
        </w:rPr>
      </w:pPr>
      <w:r>
        <w:rPr>
          <w:rFonts w:ascii="Tahoma" w:eastAsia="Arial Narrow" w:hAnsi="Tahoma" w:cs="Tahoma"/>
          <w:sz w:val="22"/>
          <w:szCs w:val="22"/>
          <w:lang w:val="el-GR"/>
        </w:rPr>
        <w:t xml:space="preserve">                    </w:t>
      </w:r>
      <w:r w:rsidR="00420F4B">
        <w:rPr>
          <w:rFonts w:ascii="Tahoma" w:eastAsia="Arial Narrow" w:hAnsi="Tahoma" w:cs="Tahoma"/>
          <w:sz w:val="22"/>
          <w:szCs w:val="22"/>
          <w:lang w:val="el-GR"/>
        </w:rPr>
        <w:t xml:space="preserve">Αν δυσκολεύεστε να συνδεθείτε μπορείτε να καλέσετε </w:t>
      </w:r>
      <w:r w:rsidR="00C07FEC" w:rsidRPr="005149E3">
        <w:rPr>
          <w:rFonts w:ascii="Tahoma" w:eastAsia="Arial Narrow" w:hAnsi="Tahoma" w:cs="Tahoma"/>
          <w:sz w:val="22"/>
          <w:szCs w:val="22"/>
          <w:lang w:val="el-GR"/>
        </w:rPr>
        <w:t xml:space="preserve">στο: </w:t>
      </w:r>
      <w:r w:rsidR="00983264" w:rsidRPr="005149E3">
        <w:rPr>
          <w:rFonts w:ascii="Tahoma" w:eastAsia="Arial Narrow" w:hAnsi="Tahoma" w:cs="Tahoma"/>
          <w:sz w:val="22"/>
          <w:szCs w:val="22"/>
          <w:lang w:val="el-GR"/>
        </w:rPr>
        <w:t>+</w:t>
      </w:r>
      <w:r w:rsidR="00983264" w:rsidRPr="005149E3">
        <w:rPr>
          <w:rFonts w:ascii="Tahoma" w:eastAsia="Arial Narrow" w:hAnsi="Tahoma" w:cs="Tahoma"/>
          <w:spacing w:val="1"/>
          <w:sz w:val="22"/>
          <w:szCs w:val="22"/>
          <w:lang w:val="el-GR"/>
        </w:rPr>
        <w:t xml:space="preserve"> </w:t>
      </w:r>
      <w:r w:rsidR="00983264" w:rsidRPr="005149E3">
        <w:rPr>
          <w:rFonts w:ascii="Tahoma" w:eastAsia="Arial Narrow" w:hAnsi="Tahoma" w:cs="Tahoma"/>
          <w:spacing w:val="-1"/>
          <w:sz w:val="22"/>
          <w:szCs w:val="22"/>
          <w:lang w:val="el-GR"/>
        </w:rPr>
        <w:t>3</w:t>
      </w:r>
      <w:r w:rsidR="00983264" w:rsidRPr="005149E3">
        <w:rPr>
          <w:rFonts w:ascii="Tahoma" w:eastAsia="Arial Narrow" w:hAnsi="Tahoma" w:cs="Tahoma"/>
          <w:sz w:val="22"/>
          <w:szCs w:val="22"/>
          <w:lang w:val="el-GR"/>
        </w:rPr>
        <w:t>0</w:t>
      </w:r>
      <w:r w:rsidR="00983264" w:rsidRPr="005149E3">
        <w:rPr>
          <w:rFonts w:ascii="Tahoma" w:eastAsia="Arial Narrow" w:hAnsi="Tahoma" w:cs="Tahoma"/>
          <w:spacing w:val="1"/>
          <w:sz w:val="22"/>
          <w:szCs w:val="22"/>
          <w:lang w:val="el-GR"/>
        </w:rPr>
        <w:t xml:space="preserve"> </w:t>
      </w:r>
      <w:r w:rsidR="00983264" w:rsidRPr="005149E3">
        <w:rPr>
          <w:rFonts w:ascii="Tahoma" w:eastAsia="Arial Narrow" w:hAnsi="Tahoma" w:cs="Tahoma"/>
          <w:spacing w:val="-1"/>
          <w:sz w:val="22"/>
          <w:szCs w:val="22"/>
          <w:lang w:val="el-GR"/>
        </w:rPr>
        <w:t>2</w:t>
      </w:r>
      <w:r w:rsidR="00983264" w:rsidRPr="005149E3">
        <w:rPr>
          <w:rFonts w:ascii="Tahoma" w:eastAsia="Arial Narrow" w:hAnsi="Tahoma" w:cs="Tahoma"/>
          <w:spacing w:val="1"/>
          <w:sz w:val="22"/>
          <w:szCs w:val="22"/>
          <w:lang w:val="el-GR"/>
        </w:rPr>
        <w:t>1</w:t>
      </w:r>
      <w:r w:rsidR="00983264" w:rsidRPr="005149E3">
        <w:rPr>
          <w:rFonts w:ascii="Tahoma" w:eastAsia="Arial Narrow" w:hAnsi="Tahoma" w:cs="Tahoma"/>
          <w:sz w:val="22"/>
          <w:szCs w:val="22"/>
          <w:lang w:val="el-GR"/>
        </w:rPr>
        <w:t>0</w:t>
      </w:r>
      <w:r w:rsidR="00983264" w:rsidRPr="005149E3">
        <w:rPr>
          <w:rFonts w:ascii="Tahoma" w:eastAsia="Arial Narrow" w:hAnsi="Tahoma" w:cs="Tahoma"/>
          <w:spacing w:val="-1"/>
          <w:sz w:val="22"/>
          <w:szCs w:val="22"/>
          <w:lang w:val="el-GR"/>
        </w:rPr>
        <w:t xml:space="preserve"> </w:t>
      </w:r>
      <w:r w:rsidR="00983264" w:rsidRPr="005149E3">
        <w:rPr>
          <w:rFonts w:ascii="Tahoma" w:eastAsia="Arial Narrow" w:hAnsi="Tahoma" w:cs="Tahoma"/>
          <w:spacing w:val="1"/>
          <w:sz w:val="22"/>
          <w:szCs w:val="22"/>
          <w:lang w:val="el-GR"/>
        </w:rPr>
        <w:t>94</w:t>
      </w:r>
      <w:r w:rsidR="00983264" w:rsidRPr="005149E3">
        <w:rPr>
          <w:rFonts w:ascii="Tahoma" w:eastAsia="Arial Narrow" w:hAnsi="Tahoma" w:cs="Tahoma"/>
          <w:spacing w:val="-1"/>
          <w:sz w:val="22"/>
          <w:szCs w:val="22"/>
          <w:lang w:val="el-GR"/>
        </w:rPr>
        <w:t>6</w:t>
      </w:r>
      <w:r w:rsidR="00983264" w:rsidRPr="005149E3">
        <w:rPr>
          <w:rFonts w:ascii="Tahoma" w:eastAsia="Arial Narrow" w:hAnsi="Tahoma" w:cs="Tahoma"/>
          <w:spacing w:val="1"/>
          <w:sz w:val="22"/>
          <w:szCs w:val="22"/>
          <w:lang w:val="el-GR"/>
        </w:rPr>
        <w:t>0</w:t>
      </w:r>
      <w:r w:rsidR="00983264" w:rsidRPr="005149E3">
        <w:rPr>
          <w:rFonts w:ascii="Tahoma" w:eastAsia="Arial Narrow" w:hAnsi="Tahoma" w:cs="Tahoma"/>
          <w:spacing w:val="-1"/>
          <w:sz w:val="22"/>
          <w:szCs w:val="22"/>
          <w:lang w:val="el-GR"/>
        </w:rPr>
        <w:t>8</w:t>
      </w:r>
      <w:r w:rsidR="00983264" w:rsidRPr="005149E3">
        <w:rPr>
          <w:rFonts w:ascii="Tahoma" w:eastAsia="Arial Narrow" w:hAnsi="Tahoma" w:cs="Tahoma"/>
          <w:spacing w:val="1"/>
          <w:sz w:val="22"/>
          <w:szCs w:val="22"/>
          <w:lang w:val="el-GR"/>
        </w:rPr>
        <w:t>03</w:t>
      </w:r>
    </w:p>
    <w:p w14:paraId="678F4B4A" w14:textId="77777777" w:rsidR="00F84F4E" w:rsidRPr="002E6858" w:rsidRDefault="00F84F4E" w:rsidP="00FF28B9">
      <w:pPr>
        <w:jc w:val="both"/>
        <w:rPr>
          <w:rFonts w:ascii="Tahoma" w:hAnsi="Tahoma" w:cs="Tahoma"/>
          <w:bCs/>
          <w:color w:val="FF0000"/>
          <w:sz w:val="22"/>
          <w:szCs w:val="22"/>
          <w:lang w:val="el-GR"/>
        </w:rPr>
      </w:pPr>
    </w:p>
    <w:p w14:paraId="7F484E4A" w14:textId="77777777" w:rsidR="00F84F4E" w:rsidRPr="002E6858" w:rsidRDefault="00F84F4E" w:rsidP="00FF28B9">
      <w:pPr>
        <w:jc w:val="both"/>
        <w:rPr>
          <w:rFonts w:ascii="Tahoma" w:hAnsi="Tahoma" w:cs="Tahoma"/>
          <w:bCs/>
          <w:color w:val="FF0000"/>
          <w:sz w:val="22"/>
          <w:szCs w:val="22"/>
          <w:lang w:val="el-GR"/>
        </w:rPr>
      </w:pPr>
    </w:p>
    <w:p w14:paraId="13F0691E" w14:textId="77777777" w:rsidR="000A7A36" w:rsidRPr="005149E3" w:rsidRDefault="000A7A36" w:rsidP="000A7A36">
      <w:pPr>
        <w:jc w:val="both"/>
        <w:rPr>
          <w:rFonts w:ascii="Tahoma" w:hAnsi="Tahoma" w:cs="Tahoma"/>
          <w:b/>
          <w:bCs/>
          <w:sz w:val="22"/>
          <w:szCs w:val="22"/>
          <w:lang w:val="el-GR"/>
        </w:rPr>
      </w:pPr>
      <w:r w:rsidRPr="005149E3">
        <w:rPr>
          <w:rFonts w:ascii="Tahoma" w:hAnsi="Tahoma" w:cs="Tahoma"/>
          <w:b/>
          <w:bCs/>
          <w:sz w:val="22"/>
          <w:szCs w:val="22"/>
          <w:lang w:val="el-GR"/>
        </w:rPr>
        <w:t>ΠΛΗΡΟΦΟΡΙΕΣ:</w:t>
      </w:r>
    </w:p>
    <w:tbl>
      <w:tblPr>
        <w:tblW w:w="7839" w:type="dxa"/>
        <w:tblLook w:val="0000" w:firstRow="0" w:lastRow="0" w:firstColumn="0" w:lastColumn="0" w:noHBand="0" w:noVBand="0"/>
      </w:tblPr>
      <w:tblGrid>
        <w:gridCol w:w="4148"/>
        <w:gridCol w:w="3691"/>
      </w:tblGrid>
      <w:tr w:rsidR="00A77CB5" w:rsidRPr="005149E3" w14:paraId="2E89EDCD" w14:textId="77777777" w:rsidTr="00A77CB5">
        <w:trPr>
          <w:trHeight w:val="499"/>
        </w:trPr>
        <w:tc>
          <w:tcPr>
            <w:tcW w:w="4148" w:type="dxa"/>
          </w:tcPr>
          <w:p w14:paraId="08FD5DAC" w14:textId="77777777" w:rsidR="000A7A36" w:rsidRPr="005149E3" w:rsidRDefault="000A7A36" w:rsidP="00351AF9">
            <w:pPr>
              <w:jc w:val="both"/>
              <w:rPr>
                <w:rFonts w:ascii="Tahoma" w:hAnsi="Tahoma" w:cs="Tahoma"/>
                <w:bCs/>
                <w:i/>
                <w:iCs/>
                <w:sz w:val="22"/>
                <w:szCs w:val="22"/>
                <w:lang w:val="el-GR"/>
              </w:rPr>
            </w:pPr>
            <w:r w:rsidRPr="005149E3">
              <w:rPr>
                <w:rFonts w:ascii="Tahoma" w:hAnsi="Tahoma" w:cs="Tahoma"/>
                <w:bCs/>
                <w:i/>
                <w:iCs/>
                <w:sz w:val="22"/>
                <w:szCs w:val="22"/>
                <w:lang w:val="el-GR"/>
              </w:rPr>
              <w:t xml:space="preserve">Δ/ΝΣΗ </w:t>
            </w:r>
            <w:r w:rsidRPr="005149E3">
              <w:rPr>
                <w:rFonts w:ascii="Tahoma" w:hAnsi="Tahoma" w:cs="Tahoma"/>
                <w:bCs/>
                <w:i/>
                <w:iCs/>
                <w:sz w:val="22"/>
                <w:szCs w:val="22"/>
                <w:lang w:val="en-US"/>
              </w:rPr>
              <w:t>E</w:t>
            </w:r>
            <w:r w:rsidRPr="005149E3">
              <w:rPr>
                <w:rFonts w:ascii="Tahoma" w:hAnsi="Tahoma" w:cs="Tahoma"/>
                <w:bCs/>
                <w:i/>
                <w:iCs/>
                <w:sz w:val="22"/>
                <w:szCs w:val="22"/>
                <w:lang w:val="el-GR"/>
              </w:rPr>
              <w:t>ΞΑΓΟΡΩΝ</w:t>
            </w:r>
            <w:r w:rsidR="00B40B6C" w:rsidRPr="005149E3">
              <w:rPr>
                <w:rFonts w:ascii="Tahoma" w:hAnsi="Tahoma" w:cs="Tahoma"/>
                <w:bCs/>
                <w:i/>
                <w:iCs/>
                <w:sz w:val="22"/>
                <w:szCs w:val="22"/>
                <w:lang w:val="el-GR"/>
              </w:rPr>
              <w:t>.</w:t>
            </w:r>
            <w:r w:rsidRPr="005149E3">
              <w:rPr>
                <w:rFonts w:ascii="Tahoma" w:hAnsi="Tahoma" w:cs="Tahoma"/>
                <w:bCs/>
                <w:i/>
                <w:iCs/>
                <w:sz w:val="22"/>
                <w:szCs w:val="22"/>
                <w:lang w:val="el-GR"/>
              </w:rPr>
              <w:t xml:space="preserve"> ΣΥΓΧΩΝΕΥΣΕΩΝ ΚΑΙ ΕΠΕΝΔΥΤΙΚΩΝ  ΣΧΕΣΕΩΝ  ΟΜΙΛΟΥ ΟΤΕ</w:t>
            </w:r>
          </w:p>
          <w:p w14:paraId="7AFF44AE" w14:textId="77777777" w:rsidR="000A7A36" w:rsidRPr="005149E3" w:rsidRDefault="000A7A36" w:rsidP="00351AF9">
            <w:pPr>
              <w:jc w:val="both"/>
              <w:rPr>
                <w:rFonts w:ascii="Tahoma" w:hAnsi="Tahoma" w:cs="Tahoma"/>
                <w:bCs/>
                <w:i/>
                <w:iCs/>
                <w:sz w:val="22"/>
                <w:szCs w:val="22"/>
                <w:lang w:val="en-US"/>
              </w:rPr>
            </w:pPr>
            <w:proofErr w:type="spellStart"/>
            <w:r w:rsidRPr="005149E3">
              <w:rPr>
                <w:rFonts w:ascii="Tahoma" w:hAnsi="Tahoma" w:cs="Tahoma"/>
                <w:bCs/>
                <w:i/>
                <w:iCs/>
                <w:sz w:val="22"/>
                <w:szCs w:val="22"/>
                <w:lang w:val="el-GR"/>
              </w:rPr>
              <w:t>Τηλ</w:t>
            </w:r>
            <w:proofErr w:type="spellEnd"/>
            <w:r w:rsidR="00AB0EB1" w:rsidRPr="005149E3">
              <w:rPr>
                <w:rFonts w:ascii="Tahoma" w:hAnsi="Tahoma" w:cs="Tahoma"/>
                <w:bCs/>
                <w:i/>
                <w:iCs/>
                <w:sz w:val="22"/>
                <w:szCs w:val="22"/>
                <w:lang w:val="en-US"/>
              </w:rPr>
              <w:t>: 210-61</w:t>
            </w:r>
            <w:r w:rsidR="008A041D" w:rsidRPr="005149E3">
              <w:rPr>
                <w:rFonts w:ascii="Tahoma" w:hAnsi="Tahoma" w:cs="Tahoma"/>
                <w:bCs/>
                <w:i/>
                <w:iCs/>
                <w:sz w:val="22"/>
                <w:szCs w:val="22"/>
                <w:lang w:val="en-US"/>
              </w:rPr>
              <w:t>18190</w:t>
            </w:r>
          </w:p>
          <w:p w14:paraId="2DFAC611" w14:textId="77777777" w:rsidR="000A7A36" w:rsidRPr="005149E3" w:rsidRDefault="000A7A36" w:rsidP="00351AF9">
            <w:pPr>
              <w:jc w:val="both"/>
              <w:rPr>
                <w:rFonts w:ascii="Tahoma" w:hAnsi="Tahoma" w:cs="Tahoma"/>
                <w:bCs/>
                <w:i/>
                <w:iCs/>
                <w:sz w:val="22"/>
                <w:szCs w:val="22"/>
                <w:lang w:val="en-US"/>
              </w:rPr>
            </w:pPr>
            <w:proofErr w:type="gramStart"/>
            <w:r w:rsidRPr="005149E3">
              <w:rPr>
                <w:rFonts w:ascii="Tahoma" w:hAnsi="Tahoma" w:cs="Tahoma"/>
                <w:bCs/>
                <w:i/>
                <w:iCs/>
                <w:sz w:val="22"/>
                <w:szCs w:val="22"/>
                <w:lang w:val="fr-FR"/>
              </w:rPr>
              <w:t>Fax</w:t>
            </w:r>
            <w:r w:rsidRPr="005149E3">
              <w:rPr>
                <w:rFonts w:ascii="Tahoma" w:hAnsi="Tahoma" w:cs="Tahoma"/>
                <w:bCs/>
                <w:i/>
                <w:iCs/>
                <w:sz w:val="22"/>
                <w:szCs w:val="22"/>
                <w:lang w:val="en-US"/>
              </w:rPr>
              <w:t>:</w:t>
            </w:r>
            <w:proofErr w:type="gramEnd"/>
            <w:r w:rsidRPr="005149E3">
              <w:rPr>
                <w:rFonts w:ascii="Tahoma" w:hAnsi="Tahoma" w:cs="Tahoma"/>
                <w:bCs/>
                <w:i/>
                <w:iCs/>
                <w:sz w:val="22"/>
                <w:szCs w:val="22"/>
                <w:lang w:val="en-US"/>
              </w:rPr>
              <w:t xml:space="preserve"> 210-6111030</w:t>
            </w:r>
          </w:p>
          <w:p w14:paraId="088D4196" w14:textId="22B5D768" w:rsidR="008A041D" w:rsidRPr="005149E3" w:rsidRDefault="000A7A36" w:rsidP="00351AF9">
            <w:pPr>
              <w:jc w:val="both"/>
              <w:rPr>
                <w:rStyle w:val="Hyperlink"/>
                <w:rFonts w:ascii="Tahoma" w:hAnsi="Tahoma" w:cs="Tahoma"/>
                <w:bCs/>
                <w:i/>
                <w:iCs/>
                <w:color w:val="auto"/>
                <w:sz w:val="22"/>
                <w:szCs w:val="22"/>
                <w:lang w:val="en-US"/>
              </w:rPr>
            </w:pPr>
            <w:r w:rsidRPr="005149E3">
              <w:rPr>
                <w:rFonts w:ascii="Tahoma" w:hAnsi="Tahoma" w:cs="Tahoma"/>
                <w:bCs/>
                <w:i/>
                <w:iCs/>
                <w:sz w:val="22"/>
                <w:szCs w:val="22"/>
                <w:lang w:val="el-GR"/>
              </w:rPr>
              <w:t>Ε</w:t>
            </w:r>
            <w:r w:rsidRPr="005149E3">
              <w:rPr>
                <w:rFonts w:ascii="Tahoma" w:hAnsi="Tahoma" w:cs="Tahoma"/>
                <w:bCs/>
                <w:i/>
                <w:iCs/>
                <w:sz w:val="22"/>
                <w:szCs w:val="22"/>
                <w:lang w:val="en-US"/>
              </w:rPr>
              <w:t>-</w:t>
            </w:r>
            <w:r w:rsidRPr="005149E3">
              <w:rPr>
                <w:rFonts w:ascii="Tahoma" w:hAnsi="Tahoma" w:cs="Tahoma"/>
                <w:bCs/>
                <w:i/>
                <w:iCs/>
                <w:sz w:val="22"/>
                <w:szCs w:val="22"/>
                <w:lang w:val="fr-FR"/>
              </w:rPr>
              <w:t>mail</w:t>
            </w:r>
            <w:r w:rsidRPr="005149E3">
              <w:rPr>
                <w:rFonts w:ascii="Tahoma" w:hAnsi="Tahoma" w:cs="Tahoma"/>
                <w:bCs/>
                <w:i/>
                <w:iCs/>
                <w:sz w:val="22"/>
                <w:szCs w:val="22"/>
                <w:lang w:val="en-US"/>
              </w:rPr>
              <w:t xml:space="preserve">: </w:t>
            </w:r>
            <w:r w:rsidR="008A041D" w:rsidRPr="009D5AA9">
              <w:rPr>
                <w:rFonts w:ascii="Tahoma" w:hAnsi="Tahoma" w:cs="Tahoma"/>
                <w:bCs/>
                <w:i/>
                <w:iCs/>
                <w:sz w:val="22"/>
                <w:szCs w:val="22"/>
                <w:lang w:val="en-US"/>
              </w:rPr>
              <w:t>iroffice@ote.gr</w:t>
            </w:r>
            <w:r w:rsidR="005149E3" w:rsidRPr="009D5AA9">
              <w:rPr>
                <w:rStyle w:val="Hyperlink"/>
                <w:rFonts w:ascii="Tahoma" w:hAnsi="Tahoma" w:cs="Tahoma"/>
                <w:bCs/>
                <w:i/>
                <w:iCs/>
                <w:color w:val="auto"/>
                <w:sz w:val="22"/>
                <w:szCs w:val="22"/>
                <w:u w:val="none"/>
                <w:lang w:val="en-US"/>
              </w:rPr>
              <w:t>,</w:t>
            </w:r>
            <w:r w:rsidR="008A041D" w:rsidRPr="009D5AA9">
              <w:rPr>
                <w:rStyle w:val="Hyperlink"/>
                <w:rFonts w:ascii="Tahoma" w:hAnsi="Tahoma" w:cs="Tahoma"/>
                <w:bCs/>
                <w:i/>
                <w:iCs/>
                <w:color w:val="auto"/>
                <w:sz w:val="22"/>
                <w:szCs w:val="22"/>
                <w:u w:val="none"/>
                <w:lang w:val="en-US"/>
              </w:rPr>
              <w:t xml:space="preserve"> </w:t>
            </w:r>
            <w:r w:rsidR="008A041D" w:rsidRPr="009D5AA9">
              <w:rPr>
                <w:rFonts w:ascii="Tahoma" w:hAnsi="Tahoma" w:cs="Tahoma"/>
                <w:bCs/>
                <w:i/>
                <w:iCs/>
                <w:sz w:val="22"/>
                <w:szCs w:val="22"/>
                <w:lang w:val="en-US"/>
              </w:rPr>
              <w:t>sziavra@ote.gr</w:t>
            </w:r>
          </w:p>
          <w:p w14:paraId="2E19CEF1" w14:textId="77777777" w:rsidR="000A7A36" w:rsidRPr="005149E3" w:rsidRDefault="000A7A36" w:rsidP="00351AF9">
            <w:pPr>
              <w:jc w:val="both"/>
              <w:rPr>
                <w:rFonts w:ascii="Tahoma" w:hAnsi="Tahoma" w:cs="Tahoma"/>
                <w:bCs/>
                <w:i/>
                <w:iCs/>
                <w:sz w:val="22"/>
                <w:szCs w:val="22"/>
                <w:lang w:val="en-US"/>
              </w:rPr>
            </w:pPr>
            <w:r w:rsidRPr="005149E3">
              <w:rPr>
                <w:rFonts w:ascii="Tahoma" w:hAnsi="Tahoma" w:cs="Tahoma"/>
                <w:bCs/>
                <w:i/>
                <w:iCs/>
                <w:sz w:val="22"/>
                <w:szCs w:val="22"/>
                <w:lang w:val="en-US"/>
              </w:rPr>
              <w:t xml:space="preserve"> </w:t>
            </w:r>
          </w:p>
        </w:tc>
        <w:tc>
          <w:tcPr>
            <w:tcW w:w="3691" w:type="dxa"/>
          </w:tcPr>
          <w:p w14:paraId="2F24B6EA" w14:textId="77777777" w:rsidR="000A7A36" w:rsidRPr="005149E3" w:rsidRDefault="000A7A36" w:rsidP="00351AF9">
            <w:pPr>
              <w:jc w:val="both"/>
              <w:rPr>
                <w:rFonts w:ascii="Tahoma" w:hAnsi="Tahoma" w:cs="Tahoma"/>
                <w:bCs/>
                <w:i/>
                <w:iCs/>
                <w:sz w:val="22"/>
                <w:szCs w:val="22"/>
                <w:lang w:val="fr-FR"/>
              </w:rPr>
            </w:pPr>
          </w:p>
        </w:tc>
      </w:tr>
    </w:tbl>
    <w:p w14:paraId="7C748D30" w14:textId="77777777" w:rsidR="00BB6CD2" w:rsidRPr="002E6858" w:rsidRDefault="00BB6CD2" w:rsidP="00BB6CD2">
      <w:pPr>
        <w:pStyle w:val="BodyText3-Contempora"/>
        <w:tabs>
          <w:tab w:val="left" w:pos="1418"/>
          <w:tab w:val="left" w:pos="2694"/>
          <w:tab w:val="left" w:pos="4253"/>
          <w:tab w:val="left" w:pos="5670"/>
        </w:tabs>
        <w:spacing w:line="240" w:lineRule="auto"/>
        <w:ind w:left="1418" w:right="284" w:hanging="1418"/>
        <w:jc w:val="both"/>
        <w:rPr>
          <w:rFonts w:ascii="Tahoma" w:hAnsi="Tahoma" w:cs="Tahoma"/>
          <w:color w:val="FF0000"/>
          <w:sz w:val="22"/>
          <w:szCs w:val="22"/>
          <w:u w:val="single"/>
        </w:rPr>
      </w:pPr>
    </w:p>
    <w:p w14:paraId="1E5961BA" w14:textId="77777777" w:rsidR="000877F5" w:rsidRPr="002E6858" w:rsidRDefault="000877F5" w:rsidP="003E360E">
      <w:pPr>
        <w:pStyle w:val="BodyText3-Contempora"/>
        <w:tabs>
          <w:tab w:val="left" w:pos="1418"/>
          <w:tab w:val="left" w:pos="2694"/>
          <w:tab w:val="left" w:pos="4253"/>
          <w:tab w:val="left" w:pos="5670"/>
        </w:tabs>
        <w:spacing w:line="240" w:lineRule="auto"/>
        <w:ind w:right="284"/>
        <w:jc w:val="both"/>
        <w:rPr>
          <w:color w:val="FF0000"/>
          <w:u w:val="single"/>
          <w:lang w:val="en-US"/>
        </w:rPr>
      </w:pPr>
    </w:p>
    <w:p w14:paraId="132B4D78" w14:textId="77777777" w:rsidR="004617A5" w:rsidRDefault="004617A5" w:rsidP="004617A5">
      <w:pPr>
        <w:jc w:val="both"/>
        <w:rPr>
          <w:rFonts w:ascii="Tahoma" w:hAnsi="Tahoma" w:cs="Tahoma"/>
          <w:b/>
          <w:sz w:val="22"/>
          <w:szCs w:val="22"/>
          <w:u w:val="single"/>
          <w:lang w:val="el-GR"/>
        </w:rPr>
      </w:pPr>
      <w:r>
        <w:rPr>
          <w:rFonts w:ascii="Tahoma" w:hAnsi="Tahoma" w:cs="Tahoma"/>
          <w:b/>
          <w:sz w:val="22"/>
          <w:szCs w:val="22"/>
          <w:u w:val="single"/>
          <w:lang w:val="el-GR"/>
        </w:rPr>
        <w:t>Δήλωση Αποποίησης Ευθύνης</w:t>
      </w:r>
    </w:p>
    <w:p w14:paraId="7F47AD29" w14:textId="77777777" w:rsidR="004617A5" w:rsidRDefault="004617A5" w:rsidP="004617A5">
      <w:pPr>
        <w:jc w:val="both"/>
        <w:rPr>
          <w:rFonts w:ascii="Tahoma" w:hAnsi="Tahoma" w:cs="Tahoma"/>
          <w:b/>
          <w:sz w:val="22"/>
          <w:szCs w:val="22"/>
          <w:u w:val="single"/>
          <w:lang w:val="el-GR"/>
        </w:rPr>
      </w:pPr>
      <w:bookmarkStart w:id="0" w:name="_GoBack"/>
      <w:bookmarkEnd w:id="0"/>
    </w:p>
    <w:p w14:paraId="7BCB036A" w14:textId="77777777" w:rsidR="004617A5" w:rsidRDefault="004617A5" w:rsidP="004617A5">
      <w:pPr>
        <w:jc w:val="both"/>
        <w:rPr>
          <w:rFonts w:ascii="Tahoma" w:hAnsi="Tahoma" w:cs="Tahoma"/>
          <w:sz w:val="22"/>
          <w:szCs w:val="22"/>
          <w:lang w:val="el-GR"/>
        </w:rPr>
      </w:pPr>
      <w:r>
        <w:rPr>
          <w:rFonts w:ascii="Tahoma" w:hAnsi="Tahoma" w:cs="Tahoma"/>
          <w:sz w:val="22"/>
          <w:szCs w:val="22"/>
          <w:lang w:val="el-GR"/>
        </w:rPr>
        <w:t>Η παρούσα ανακοίνωση περιλαμβάνει ορισμένες δηλώσεις που αφορούν σε μελλοντικές εξελίξεις. Οι εν λόγω δηλώσεις υπόκεινται σε κινδύνους και αβεβαιότητες που θα μπορούσαν να επηρεάσουν ουσιωδώς τα αναμενόμενα αποτελέσματα. Οι εν λόγω κίνδυνοι και αβεβαιότητες περιλαμβάνουν, μεταξύ άλλων, τη μεταβολή των οικονομικών, χρηματοοικονομικών, επιχειρηματικών ή άλλων συνθηκών της αγοράς. Συνεπώς, συνιστάται στους αναγνώστες να μη βασιστούν στις δηλώσεις που αφορούν σε μελλοντικές εξελίξεις. Το περιεχόμενο της παρούσας ανακοίνωσης δεν πρέπει να ερμηνευθεί ως πρόβλεψη κερδών και δεν υπάρχει εγγύηση ότι οι εν λόγω δηλώσεις και προβλέψεις θα πραγματοποιηθούν. Συνιστάται στους αποδέκτες της παρούσας να μην αποδώσουν αδικαιολόγητη βαρύτητα στις εν λόγω δηλώσεις, οι οποίες απηχούν τις θέσεις του Ομίλου μόνο κατά την ημερομηνία της παρούσας ανακοίνωσης, και να προβούν σε δική τους ανεξάρτητη ανάλυση και απόφαση σε σχέση με τις περιόδους στις οποίες αφορούν οι προβλέψεις.</w:t>
      </w:r>
    </w:p>
    <w:p w14:paraId="364EEDB9" w14:textId="77777777" w:rsidR="004617A5" w:rsidRDefault="004617A5" w:rsidP="004617A5">
      <w:pPr>
        <w:jc w:val="both"/>
        <w:rPr>
          <w:rFonts w:ascii="Tahoma" w:hAnsi="Tahoma" w:cs="Tahoma"/>
          <w:sz w:val="22"/>
          <w:szCs w:val="22"/>
          <w:lang w:val="el-GR"/>
        </w:rPr>
      </w:pPr>
    </w:p>
    <w:p w14:paraId="6606D6A3" w14:textId="77777777" w:rsidR="00A939EC" w:rsidRPr="00553DB0" w:rsidRDefault="00A939EC" w:rsidP="003E360E">
      <w:pPr>
        <w:pStyle w:val="BodyText3-Contempora"/>
        <w:tabs>
          <w:tab w:val="left" w:pos="1418"/>
          <w:tab w:val="left" w:pos="2694"/>
          <w:tab w:val="left" w:pos="4253"/>
          <w:tab w:val="left" w:pos="5670"/>
        </w:tabs>
        <w:spacing w:line="240" w:lineRule="auto"/>
        <w:ind w:right="284"/>
        <w:jc w:val="both"/>
        <w:rPr>
          <w:color w:val="FF0000"/>
          <w:u w:val="single"/>
          <w:lang w:val="el-GR"/>
        </w:rPr>
      </w:pPr>
    </w:p>
    <w:p w14:paraId="2F6522A7" w14:textId="77777777" w:rsidR="00C07FEC" w:rsidRPr="00553DB0" w:rsidRDefault="00C07FEC" w:rsidP="00BB6CD2">
      <w:pPr>
        <w:jc w:val="both"/>
        <w:rPr>
          <w:rFonts w:ascii="Tahoma" w:hAnsi="Tahoma" w:cs="Tahoma"/>
          <w:color w:val="FF0000"/>
          <w:sz w:val="22"/>
          <w:szCs w:val="22"/>
          <w:lang w:val="el-GR"/>
        </w:rPr>
      </w:pPr>
    </w:p>
    <w:p w14:paraId="040B83EC" w14:textId="77777777" w:rsidR="00880AD2" w:rsidRPr="00553DB0" w:rsidRDefault="00880AD2" w:rsidP="00BB6CD2">
      <w:pPr>
        <w:jc w:val="both"/>
        <w:rPr>
          <w:rFonts w:ascii="Tahoma" w:hAnsi="Tahoma" w:cs="Tahoma"/>
          <w:color w:val="FF0000"/>
          <w:sz w:val="22"/>
          <w:szCs w:val="22"/>
          <w:lang w:val="el-GR"/>
        </w:rPr>
      </w:pPr>
    </w:p>
    <w:p w14:paraId="2F6EBCBF" w14:textId="77777777" w:rsidR="00533BCD" w:rsidRPr="003E0CD1" w:rsidRDefault="00533BCD" w:rsidP="00BB6CD2">
      <w:pPr>
        <w:rPr>
          <w:rFonts w:ascii="Tahoma" w:hAnsi="Tahoma" w:cs="Tahoma"/>
          <w:b/>
          <w:sz w:val="22"/>
          <w:szCs w:val="22"/>
          <w:u w:val="single"/>
          <w:lang w:val="el-GR"/>
        </w:rPr>
      </w:pPr>
      <w:r w:rsidRPr="003E0CD1">
        <w:rPr>
          <w:rFonts w:ascii="Tahoma" w:hAnsi="Tahoma" w:cs="Tahoma"/>
          <w:b/>
          <w:sz w:val="22"/>
          <w:szCs w:val="22"/>
          <w:u w:val="single"/>
          <w:lang w:val="el-GR"/>
        </w:rPr>
        <w:lastRenderedPageBreak/>
        <w:t>Πίνακες που ακολουθούν:</w:t>
      </w:r>
    </w:p>
    <w:p w14:paraId="464BC47A" w14:textId="77777777" w:rsidR="00533BCD" w:rsidRPr="003E0CD1" w:rsidRDefault="00533BCD" w:rsidP="00533BCD">
      <w:pPr>
        <w:jc w:val="both"/>
        <w:rPr>
          <w:rFonts w:ascii="Tahoma" w:hAnsi="Tahoma" w:cs="Tahoma"/>
          <w:sz w:val="22"/>
          <w:szCs w:val="22"/>
          <w:lang w:val="el-GR"/>
        </w:rPr>
      </w:pPr>
    </w:p>
    <w:p w14:paraId="63BD5509" w14:textId="77777777" w:rsidR="00533BCD" w:rsidRPr="003E0CD1" w:rsidRDefault="00533BCD" w:rsidP="00533BCD">
      <w:pPr>
        <w:numPr>
          <w:ilvl w:val="0"/>
          <w:numId w:val="13"/>
        </w:numPr>
        <w:jc w:val="both"/>
        <w:rPr>
          <w:rFonts w:ascii="Tahoma" w:hAnsi="Tahoma" w:cs="Tahoma"/>
          <w:sz w:val="22"/>
          <w:szCs w:val="22"/>
          <w:lang w:val="el-GR"/>
        </w:rPr>
      </w:pPr>
      <w:r w:rsidRPr="003E0CD1">
        <w:rPr>
          <w:rFonts w:ascii="Tahoma" w:hAnsi="Tahoma" w:cs="Tahoma"/>
          <w:sz w:val="22"/>
          <w:szCs w:val="22"/>
          <w:lang w:val="el-GR"/>
        </w:rPr>
        <w:t>Εναλλακτικοί Δείκτες Μέτρησης Απόδοσης (“ΕΔΜΑ”)</w:t>
      </w:r>
    </w:p>
    <w:p w14:paraId="71741681" w14:textId="77777777" w:rsidR="00533BCD" w:rsidRPr="003E0CD1" w:rsidRDefault="00533BCD" w:rsidP="00533BCD">
      <w:pPr>
        <w:jc w:val="both"/>
        <w:rPr>
          <w:rFonts w:ascii="Tahoma" w:hAnsi="Tahoma" w:cs="Tahoma"/>
          <w:sz w:val="22"/>
          <w:szCs w:val="22"/>
          <w:lang w:val="el-GR"/>
        </w:rPr>
      </w:pPr>
    </w:p>
    <w:p w14:paraId="0D9043B5" w14:textId="1678224B" w:rsidR="00533BCD" w:rsidRPr="003E0CD1" w:rsidRDefault="00533BCD" w:rsidP="00533BCD">
      <w:pPr>
        <w:numPr>
          <w:ilvl w:val="0"/>
          <w:numId w:val="13"/>
        </w:numPr>
        <w:jc w:val="both"/>
        <w:rPr>
          <w:rFonts w:ascii="Tahoma" w:hAnsi="Tahoma" w:cs="Tahoma"/>
          <w:sz w:val="22"/>
          <w:szCs w:val="22"/>
          <w:lang w:val="el-GR"/>
        </w:rPr>
      </w:pPr>
      <w:r w:rsidRPr="003E0CD1">
        <w:rPr>
          <w:rFonts w:ascii="Tahoma" w:hAnsi="Tahoma" w:cs="Tahoma"/>
          <w:sz w:val="22"/>
          <w:szCs w:val="22"/>
          <w:lang w:val="el-GR"/>
        </w:rPr>
        <w:t>Κατάσταση Χρηματοοικονομικής Θέσης (Ενοποιημένη) της 3</w:t>
      </w:r>
      <w:r w:rsidR="006C7C20" w:rsidRPr="006C7C20">
        <w:rPr>
          <w:rFonts w:ascii="Tahoma" w:hAnsi="Tahoma" w:cs="Tahoma"/>
          <w:sz w:val="22"/>
          <w:szCs w:val="22"/>
          <w:lang w:val="el-GR"/>
        </w:rPr>
        <w:t>0</w:t>
      </w:r>
      <w:r w:rsidR="00A217B4" w:rsidRPr="003E0CD1">
        <w:rPr>
          <w:rFonts w:ascii="Tahoma" w:hAnsi="Tahoma" w:cs="Tahoma"/>
          <w:sz w:val="22"/>
          <w:szCs w:val="22"/>
          <w:vertAlign w:val="superscript"/>
          <w:lang w:val="el-GR"/>
        </w:rPr>
        <w:t>ης</w:t>
      </w:r>
      <w:r w:rsidR="00824A6C" w:rsidRPr="003E0CD1">
        <w:rPr>
          <w:rFonts w:ascii="Tahoma" w:hAnsi="Tahoma" w:cs="Tahoma"/>
          <w:sz w:val="22"/>
          <w:szCs w:val="22"/>
          <w:vertAlign w:val="superscript"/>
          <w:lang w:val="el-GR"/>
        </w:rPr>
        <w:t xml:space="preserve"> </w:t>
      </w:r>
      <w:r w:rsidR="006C7C20">
        <w:rPr>
          <w:rFonts w:ascii="Tahoma" w:hAnsi="Tahoma" w:cs="Tahoma"/>
          <w:bCs/>
          <w:sz w:val="22"/>
          <w:szCs w:val="22"/>
          <w:lang w:val="en-US"/>
        </w:rPr>
        <w:t>I</w:t>
      </w:r>
      <w:proofErr w:type="spellStart"/>
      <w:r w:rsidR="006C7C20">
        <w:rPr>
          <w:rFonts w:ascii="Tahoma" w:hAnsi="Tahoma" w:cs="Tahoma"/>
          <w:bCs/>
          <w:sz w:val="22"/>
          <w:szCs w:val="22"/>
          <w:lang w:val="el-GR"/>
        </w:rPr>
        <w:t>ουνίου</w:t>
      </w:r>
      <w:proofErr w:type="spellEnd"/>
      <w:r w:rsidR="00EC7BA6">
        <w:rPr>
          <w:rFonts w:ascii="Tahoma" w:hAnsi="Tahoma" w:cs="Tahoma"/>
          <w:bCs/>
          <w:sz w:val="22"/>
          <w:szCs w:val="22"/>
          <w:lang w:val="el-GR"/>
        </w:rPr>
        <w:t xml:space="preserve"> 2022</w:t>
      </w:r>
      <w:r w:rsidRPr="003E0CD1">
        <w:rPr>
          <w:rFonts w:ascii="Tahoma" w:hAnsi="Tahoma" w:cs="Tahoma"/>
          <w:bCs/>
          <w:sz w:val="22"/>
          <w:szCs w:val="22"/>
          <w:lang w:val="el-GR"/>
        </w:rPr>
        <w:t xml:space="preserve"> </w:t>
      </w:r>
      <w:r w:rsidR="00A217B4" w:rsidRPr="003E0CD1">
        <w:rPr>
          <w:rFonts w:ascii="Tahoma" w:hAnsi="Tahoma" w:cs="Tahoma"/>
          <w:sz w:val="22"/>
          <w:szCs w:val="22"/>
          <w:lang w:val="el-GR"/>
        </w:rPr>
        <w:t>και της 31</w:t>
      </w:r>
      <w:r w:rsidR="00A217B4" w:rsidRPr="003E0CD1">
        <w:rPr>
          <w:rFonts w:ascii="Tahoma" w:hAnsi="Tahoma" w:cs="Tahoma"/>
          <w:sz w:val="22"/>
          <w:szCs w:val="22"/>
          <w:vertAlign w:val="superscript"/>
          <w:lang w:val="el-GR"/>
        </w:rPr>
        <w:t>ης</w:t>
      </w:r>
      <w:r w:rsidR="00A217B4" w:rsidRPr="003E0CD1">
        <w:rPr>
          <w:rFonts w:ascii="Tahoma" w:hAnsi="Tahoma" w:cs="Tahoma"/>
          <w:sz w:val="22"/>
          <w:szCs w:val="22"/>
          <w:lang w:val="el-GR"/>
        </w:rPr>
        <w:t xml:space="preserve"> </w:t>
      </w:r>
      <w:r w:rsidRPr="003E0CD1">
        <w:rPr>
          <w:rFonts w:ascii="Tahoma" w:hAnsi="Tahoma" w:cs="Tahoma"/>
          <w:sz w:val="22"/>
          <w:szCs w:val="22"/>
          <w:lang w:val="el-GR"/>
        </w:rPr>
        <w:t xml:space="preserve"> </w:t>
      </w:r>
      <w:r w:rsidR="00C52523" w:rsidRPr="003E0CD1">
        <w:rPr>
          <w:rFonts w:ascii="Tahoma" w:hAnsi="Tahoma" w:cs="Tahoma"/>
          <w:bCs/>
          <w:sz w:val="22"/>
          <w:szCs w:val="22"/>
          <w:lang w:val="el-GR"/>
        </w:rPr>
        <w:t>Δεκεμβρίου</w:t>
      </w:r>
      <w:r w:rsidRPr="003E0CD1">
        <w:rPr>
          <w:rFonts w:ascii="Tahoma" w:hAnsi="Tahoma" w:cs="Tahoma"/>
          <w:bCs/>
          <w:sz w:val="22"/>
          <w:szCs w:val="22"/>
          <w:lang w:val="el-GR"/>
        </w:rPr>
        <w:t xml:space="preserve"> 2</w:t>
      </w:r>
      <w:r w:rsidR="00EC7BA6">
        <w:rPr>
          <w:rFonts w:ascii="Tahoma" w:hAnsi="Tahoma" w:cs="Tahoma"/>
          <w:bCs/>
          <w:sz w:val="22"/>
          <w:szCs w:val="22"/>
          <w:lang w:val="el-GR"/>
        </w:rPr>
        <w:t>021</w:t>
      </w:r>
      <w:r w:rsidRPr="003E0CD1">
        <w:rPr>
          <w:rFonts w:ascii="Tahoma" w:hAnsi="Tahoma" w:cs="Tahoma"/>
          <w:bCs/>
          <w:sz w:val="22"/>
          <w:szCs w:val="22"/>
          <w:lang w:val="el-GR"/>
        </w:rPr>
        <w:t xml:space="preserve"> </w:t>
      </w:r>
      <w:r w:rsidRPr="003E0CD1">
        <w:rPr>
          <w:rFonts w:ascii="Tahoma" w:hAnsi="Tahoma" w:cs="Tahoma"/>
          <w:sz w:val="22"/>
          <w:szCs w:val="22"/>
          <w:lang w:val="el-GR"/>
        </w:rPr>
        <w:t xml:space="preserve"> </w:t>
      </w:r>
    </w:p>
    <w:p w14:paraId="72823F82" w14:textId="77777777" w:rsidR="00533BCD" w:rsidRPr="003E0CD1" w:rsidRDefault="00533BCD" w:rsidP="00533BCD">
      <w:pPr>
        <w:jc w:val="both"/>
        <w:rPr>
          <w:rFonts w:ascii="Tahoma" w:hAnsi="Tahoma" w:cs="Tahoma"/>
          <w:sz w:val="22"/>
          <w:szCs w:val="22"/>
          <w:lang w:val="el-GR"/>
        </w:rPr>
      </w:pPr>
    </w:p>
    <w:p w14:paraId="09CB4661" w14:textId="379A973F" w:rsidR="00533BCD" w:rsidRPr="003E0CD1" w:rsidRDefault="00533BCD" w:rsidP="00533BCD">
      <w:pPr>
        <w:numPr>
          <w:ilvl w:val="0"/>
          <w:numId w:val="13"/>
        </w:numPr>
        <w:jc w:val="both"/>
        <w:rPr>
          <w:rFonts w:ascii="Tahoma" w:hAnsi="Tahoma" w:cs="Tahoma"/>
          <w:sz w:val="22"/>
          <w:szCs w:val="22"/>
          <w:lang w:val="el-GR"/>
        </w:rPr>
      </w:pPr>
      <w:r w:rsidRPr="003E0CD1">
        <w:rPr>
          <w:rFonts w:ascii="Tahoma" w:hAnsi="Tahoma" w:cs="Tahoma"/>
          <w:sz w:val="22"/>
          <w:szCs w:val="22"/>
          <w:lang w:val="el-GR"/>
        </w:rPr>
        <w:t>Ενοποιημένη Κατάσταση Αποτελ</w:t>
      </w:r>
      <w:r w:rsidR="00A217B4" w:rsidRPr="003E0CD1">
        <w:rPr>
          <w:rFonts w:ascii="Tahoma" w:hAnsi="Tahoma" w:cs="Tahoma"/>
          <w:sz w:val="22"/>
          <w:szCs w:val="22"/>
          <w:lang w:val="el-GR"/>
        </w:rPr>
        <w:t>εσμάτων για το τρίμηνο</w:t>
      </w:r>
      <w:r w:rsidR="006C7C20">
        <w:rPr>
          <w:rFonts w:ascii="Tahoma" w:hAnsi="Tahoma" w:cs="Tahoma"/>
          <w:sz w:val="22"/>
          <w:szCs w:val="22"/>
          <w:lang w:val="el-GR"/>
        </w:rPr>
        <w:t xml:space="preserve"> και εξάμηνο</w:t>
      </w:r>
      <w:r w:rsidR="00EC7BA6">
        <w:rPr>
          <w:rFonts w:ascii="Tahoma" w:hAnsi="Tahoma" w:cs="Tahoma"/>
          <w:sz w:val="22"/>
          <w:szCs w:val="22"/>
          <w:lang w:val="el-GR"/>
        </w:rPr>
        <w:t xml:space="preserve"> </w:t>
      </w:r>
      <w:r w:rsidRPr="003E0CD1">
        <w:rPr>
          <w:rFonts w:ascii="Tahoma" w:hAnsi="Tahoma" w:cs="Tahoma"/>
          <w:sz w:val="22"/>
          <w:szCs w:val="22"/>
          <w:lang w:val="el-GR"/>
        </w:rPr>
        <w:t>που έληξε στις 3</w:t>
      </w:r>
      <w:r w:rsidR="006C7C20">
        <w:rPr>
          <w:rFonts w:ascii="Tahoma" w:hAnsi="Tahoma" w:cs="Tahoma"/>
          <w:sz w:val="22"/>
          <w:szCs w:val="22"/>
          <w:lang w:val="el-GR"/>
        </w:rPr>
        <w:t>0</w:t>
      </w:r>
      <w:r w:rsidR="004E1BC2" w:rsidRPr="003E0CD1">
        <w:rPr>
          <w:rFonts w:ascii="Tahoma" w:hAnsi="Tahoma" w:cs="Tahoma"/>
          <w:sz w:val="22"/>
          <w:szCs w:val="22"/>
          <w:lang w:val="el-GR"/>
        </w:rPr>
        <w:t xml:space="preserve"> </w:t>
      </w:r>
      <w:r w:rsidR="006C7C20">
        <w:rPr>
          <w:rFonts w:ascii="Tahoma" w:hAnsi="Tahoma" w:cs="Tahoma"/>
          <w:bCs/>
          <w:sz w:val="22"/>
          <w:szCs w:val="22"/>
          <w:lang w:val="el-GR"/>
        </w:rPr>
        <w:t>Ιουνίου</w:t>
      </w:r>
      <w:r w:rsidR="00EC7BA6">
        <w:rPr>
          <w:rFonts w:ascii="Tahoma" w:hAnsi="Tahoma" w:cs="Tahoma"/>
          <w:bCs/>
          <w:sz w:val="22"/>
          <w:szCs w:val="22"/>
          <w:lang w:val="el-GR"/>
        </w:rPr>
        <w:t xml:space="preserve"> 2022</w:t>
      </w:r>
      <w:r w:rsidRPr="003E0CD1">
        <w:rPr>
          <w:rFonts w:ascii="Tahoma" w:hAnsi="Tahoma" w:cs="Tahoma"/>
          <w:sz w:val="22"/>
          <w:szCs w:val="22"/>
          <w:lang w:val="el-GR"/>
        </w:rPr>
        <w:t xml:space="preserve"> και συγκριτική με το </w:t>
      </w:r>
      <w:r w:rsidR="00EC7BA6">
        <w:rPr>
          <w:rFonts w:ascii="Tahoma" w:hAnsi="Tahoma" w:cs="Tahoma"/>
          <w:bCs/>
          <w:sz w:val="22"/>
          <w:szCs w:val="22"/>
          <w:lang w:val="el-GR"/>
        </w:rPr>
        <w:t>2021</w:t>
      </w:r>
    </w:p>
    <w:p w14:paraId="5657BD4C" w14:textId="77777777" w:rsidR="00533BCD" w:rsidRPr="003E0CD1" w:rsidRDefault="00533BCD" w:rsidP="00533BCD">
      <w:pPr>
        <w:jc w:val="both"/>
        <w:rPr>
          <w:rFonts w:ascii="Tahoma" w:hAnsi="Tahoma" w:cs="Tahoma"/>
          <w:sz w:val="22"/>
          <w:szCs w:val="22"/>
          <w:lang w:val="el-GR"/>
        </w:rPr>
      </w:pPr>
    </w:p>
    <w:p w14:paraId="7F05E013" w14:textId="391581AD" w:rsidR="00533BCD" w:rsidRPr="003E0CD1" w:rsidRDefault="00533BCD" w:rsidP="00533BCD">
      <w:pPr>
        <w:numPr>
          <w:ilvl w:val="0"/>
          <w:numId w:val="13"/>
        </w:numPr>
        <w:jc w:val="both"/>
        <w:rPr>
          <w:rFonts w:ascii="Tahoma" w:hAnsi="Tahoma" w:cs="Tahoma"/>
          <w:sz w:val="22"/>
          <w:szCs w:val="22"/>
          <w:lang w:val="el-GR"/>
        </w:rPr>
      </w:pPr>
      <w:r w:rsidRPr="003E0CD1">
        <w:rPr>
          <w:rFonts w:ascii="Tahoma" w:hAnsi="Tahoma" w:cs="Tahoma"/>
          <w:sz w:val="22"/>
          <w:szCs w:val="22"/>
          <w:lang w:val="el-GR"/>
        </w:rPr>
        <w:t>Ενοποιημένη Κατάσταση Εσόδ</w:t>
      </w:r>
      <w:r w:rsidR="00A217B4" w:rsidRPr="003E0CD1">
        <w:rPr>
          <w:rFonts w:ascii="Tahoma" w:hAnsi="Tahoma" w:cs="Tahoma"/>
          <w:sz w:val="22"/>
          <w:szCs w:val="22"/>
          <w:lang w:val="el-GR"/>
        </w:rPr>
        <w:t xml:space="preserve">ων για το </w:t>
      </w:r>
      <w:r w:rsidR="00F762A9" w:rsidRPr="003E0CD1">
        <w:rPr>
          <w:rFonts w:ascii="Tahoma" w:hAnsi="Tahoma" w:cs="Tahoma"/>
          <w:sz w:val="22"/>
          <w:szCs w:val="22"/>
          <w:lang w:val="el-GR"/>
        </w:rPr>
        <w:t>τρίμηνο</w:t>
      </w:r>
      <w:r w:rsidR="006C7C20">
        <w:rPr>
          <w:rFonts w:ascii="Tahoma" w:hAnsi="Tahoma" w:cs="Tahoma"/>
          <w:sz w:val="22"/>
          <w:szCs w:val="22"/>
          <w:lang w:val="el-GR"/>
        </w:rPr>
        <w:t xml:space="preserve"> και εξάμηνο</w:t>
      </w:r>
      <w:r w:rsidR="00EC7BA6">
        <w:rPr>
          <w:rFonts w:ascii="Tahoma" w:hAnsi="Tahoma" w:cs="Tahoma"/>
          <w:sz w:val="22"/>
          <w:szCs w:val="22"/>
          <w:lang w:val="el-GR"/>
        </w:rPr>
        <w:t xml:space="preserve"> </w:t>
      </w:r>
      <w:r w:rsidR="006C7C20">
        <w:rPr>
          <w:rFonts w:ascii="Tahoma" w:hAnsi="Tahoma" w:cs="Tahoma"/>
          <w:bCs/>
          <w:sz w:val="22"/>
          <w:szCs w:val="22"/>
          <w:lang w:val="el-GR"/>
        </w:rPr>
        <w:t>που έληξε στις 30</w:t>
      </w:r>
      <w:r w:rsidR="00FB30F5" w:rsidRPr="003E0CD1">
        <w:rPr>
          <w:rFonts w:ascii="Tahoma" w:hAnsi="Tahoma" w:cs="Tahoma"/>
          <w:bCs/>
          <w:sz w:val="22"/>
          <w:szCs w:val="22"/>
          <w:lang w:val="el-GR"/>
        </w:rPr>
        <w:t xml:space="preserve"> </w:t>
      </w:r>
      <w:r w:rsidR="006C7C20">
        <w:rPr>
          <w:rFonts w:ascii="Tahoma" w:hAnsi="Tahoma" w:cs="Tahoma"/>
          <w:bCs/>
          <w:sz w:val="22"/>
          <w:szCs w:val="22"/>
          <w:lang w:val="el-GR"/>
        </w:rPr>
        <w:t>Ιουνίου</w:t>
      </w:r>
      <w:r w:rsidR="00EC7BA6">
        <w:rPr>
          <w:rFonts w:ascii="Tahoma" w:hAnsi="Tahoma" w:cs="Tahoma"/>
          <w:bCs/>
          <w:sz w:val="22"/>
          <w:szCs w:val="22"/>
          <w:lang w:val="el-GR"/>
        </w:rPr>
        <w:t xml:space="preserve"> 2022</w:t>
      </w:r>
      <w:r w:rsidR="00EC7BA6" w:rsidRPr="003E0CD1">
        <w:rPr>
          <w:rFonts w:ascii="Tahoma" w:hAnsi="Tahoma" w:cs="Tahoma"/>
          <w:sz w:val="22"/>
          <w:szCs w:val="22"/>
          <w:lang w:val="el-GR"/>
        </w:rPr>
        <w:t xml:space="preserve"> </w:t>
      </w:r>
      <w:r w:rsidRPr="003E0CD1">
        <w:rPr>
          <w:rFonts w:ascii="Tahoma" w:hAnsi="Tahoma" w:cs="Tahoma"/>
          <w:sz w:val="22"/>
          <w:szCs w:val="22"/>
          <w:lang w:val="el-GR"/>
        </w:rPr>
        <w:t xml:space="preserve">και συγκριτική με το </w:t>
      </w:r>
      <w:r w:rsidRPr="003E0CD1">
        <w:rPr>
          <w:rFonts w:ascii="Tahoma" w:hAnsi="Tahoma" w:cs="Tahoma"/>
          <w:bCs/>
          <w:sz w:val="22"/>
          <w:szCs w:val="22"/>
          <w:lang w:val="el-GR"/>
        </w:rPr>
        <w:t>20</w:t>
      </w:r>
      <w:r w:rsidR="00EC7BA6">
        <w:rPr>
          <w:rFonts w:ascii="Tahoma" w:hAnsi="Tahoma" w:cs="Tahoma"/>
          <w:bCs/>
          <w:sz w:val="22"/>
          <w:szCs w:val="22"/>
          <w:lang w:val="el-GR"/>
        </w:rPr>
        <w:t>21</w:t>
      </w:r>
      <w:r w:rsidRPr="003E0CD1">
        <w:rPr>
          <w:rFonts w:ascii="Tahoma" w:hAnsi="Tahoma" w:cs="Tahoma"/>
          <w:bCs/>
          <w:sz w:val="22"/>
          <w:szCs w:val="22"/>
          <w:lang w:val="el-GR"/>
        </w:rPr>
        <w:t xml:space="preserve"> </w:t>
      </w:r>
    </w:p>
    <w:p w14:paraId="1F724672" w14:textId="77777777" w:rsidR="00533BCD" w:rsidRPr="003E0CD1" w:rsidRDefault="00533BCD" w:rsidP="00533BCD">
      <w:pPr>
        <w:jc w:val="both"/>
        <w:rPr>
          <w:rFonts w:ascii="Tahoma" w:hAnsi="Tahoma" w:cs="Tahoma"/>
          <w:sz w:val="22"/>
          <w:szCs w:val="22"/>
          <w:lang w:val="el-GR"/>
        </w:rPr>
      </w:pPr>
    </w:p>
    <w:p w14:paraId="7E053B88" w14:textId="52A263E2" w:rsidR="00533BCD" w:rsidRPr="003E0CD1" w:rsidRDefault="00533BCD" w:rsidP="00533BCD">
      <w:pPr>
        <w:numPr>
          <w:ilvl w:val="0"/>
          <w:numId w:val="13"/>
        </w:numPr>
        <w:jc w:val="both"/>
        <w:rPr>
          <w:rFonts w:ascii="Tahoma" w:hAnsi="Tahoma" w:cs="Tahoma"/>
          <w:sz w:val="22"/>
          <w:szCs w:val="22"/>
          <w:lang w:val="el-GR"/>
        </w:rPr>
      </w:pPr>
      <w:r w:rsidRPr="003E0CD1">
        <w:rPr>
          <w:rFonts w:ascii="Tahoma" w:hAnsi="Tahoma" w:cs="Tahoma"/>
          <w:sz w:val="22"/>
          <w:szCs w:val="22"/>
          <w:lang w:val="el-GR"/>
        </w:rPr>
        <w:t xml:space="preserve">Ενοποιημένη Κατάσταση Ταμειακών Ροών για </w:t>
      </w:r>
      <w:r w:rsidR="00F762A9" w:rsidRPr="003E0CD1">
        <w:rPr>
          <w:rFonts w:ascii="Tahoma" w:hAnsi="Tahoma" w:cs="Tahoma"/>
          <w:sz w:val="22"/>
          <w:szCs w:val="22"/>
          <w:lang w:val="el-GR"/>
        </w:rPr>
        <w:t>το</w:t>
      </w:r>
      <w:r w:rsidR="004E1BC2" w:rsidRPr="003E0CD1">
        <w:rPr>
          <w:rFonts w:ascii="Tahoma" w:hAnsi="Tahoma" w:cs="Tahoma"/>
          <w:sz w:val="22"/>
          <w:szCs w:val="22"/>
          <w:lang w:val="el-GR"/>
        </w:rPr>
        <w:t xml:space="preserve"> </w:t>
      </w:r>
      <w:r w:rsidRPr="003E0CD1">
        <w:rPr>
          <w:rFonts w:ascii="Tahoma" w:hAnsi="Tahoma" w:cs="Tahoma"/>
          <w:sz w:val="22"/>
          <w:szCs w:val="22"/>
          <w:lang w:val="el-GR"/>
        </w:rPr>
        <w:t>τρίμηνο</w:t>
      </w:r>
      <w:r w:rsidR="006C7C20">
        <w:rPr>
          <w:rFonts w:ascii="Tahoma" w:hAnsi="Tahoma" w:cs="Tahoma"/>
          <w:sz w:val="22"/>
          <w:szCs w:val="22"/>
          <w:lang w:val="el-GR"/>
        </w:rPr>
        <w:t xml:space="preserve"> και εξάμηνο</w:t>
      </w:r>
      <w:r w:rsidR="00EC7BA6">
        <w:rPr>
          <w:rFonts w:ascii="Tahoma" w:hAnsi="Tahoma" w:cs="Tahoma"/>
          <w:sz w:val="22"/>
          <w:szCs w:val="22"/>
          <w:lang w:val="el-GR"/>
        </w:rPr>
        <w:t xml:space="preserve"> </w:t>
      </w:r>
      <w:r w:rsidR="006C7C20">
        <w:rPr>
          <w:rFonts w:ascii="Tahoma" w:hAnsi="Tahoma" w:cs="Tahoma"/>
          <w:bCs/>
          <w:sz w:val="22"/>
          <w:szCs w:val="22"/>
          <w:lang w:val="el-GR"/>
        </w:rPr>
        <w:t>που έληξε στις 30</w:t>
      </w:r>
      <w:r w:rsidR="00FB30F5" w:rsidRPr="003E0CD1">
        <w:rPr>
          <w:rFonts w:ascii="Tahoma" w:hAnsi="Tahoma" w:cs="Tahoma"/>
          <w:bCs/>
          <w:sz w:val="22"/>
          <w:szCs w:val="22"/>
          <w:lang w:val="el-GR"/>
        </w:rPr>
        <w:t xml:space="preserve"> </w:t>
      </w:r>
      <w:r w:rsidR="006C7C20">
        <w:rPr>
          <w:rFonts w:ascii="Tahoma" w:hAnsi="Tahoma" w:cs="Tahoma"/>
          <w:bCs/>
          <w:sz w:val="22"/>
          <w:szCs w:val="22"/>
          <w:lang w:val="el-GR"/>
        </w:rPr>
        <w:t>Ιουνίου</w:t>
      </w:r>
      <w:r w:rsidR="00EC7BA6">
        <w:rPr>
          <w:rFonts w:ascii="Tahoma" w:hAnsi="Tahoma" w:cs="Tahoma"/>
          <w:bCs/>
          <w:sz w:val="22"/>
          <w:szCs w:val="22"/>
          <w:lang w:val="el-GR"/>
        </w:rPr>
        <w:t xml:space="preserve"> 2022</w:t>
      </w:r>
      <w:r w:rsidR="00EC7BA6" w:rsidRPr="003E0CD1">
        <w:rPr>
          <w:rFonts w:ascii="Tahoma" w:hAnsi="Tahoma" w:cs="Tahoma"/>
          <w:sz w:val="22"/>
          <w:szCs w:val="22"/>
          <w:lang w:val="el-GR"/>
        </w:rPr>
        <w:t xml:space="preserve"> </w:t>
      </w:r>
      <w:r w:rsidRPr="003E0CD1">
        <w:rPr>
          <w:rFonts w:ascii="Tahoma" w:hAnsi="Tahoma" w:cs="Tahoma"/>
          <w:sz w:val="22"/>
          <w:szCs w:val="22"/>
          <w:lang w:val="el-GR"/>
        </w:rPr>
        <w:t xml:space="preserve">και συγκριτική </w:t>
      </w:r>
      <w:r w:rsidR="00FD589A" w:rsidRPr="003E0CD1">
        <w:rPr>
          <w:rFonts w:ascii="Tahoma" w:hAnsi="Tahoma" w:cs="Tahoma"/>
          <w:sz w:val="22"/>
          <w:szCs w:val="22"/>
          <w:lang w:val="el-GR"/>
        </w:rPr>
        <w:t xml:space="preserve">με το </w:t>
      </w:r>
      <w:r w:rsidR="00EC7BA6">
        <w:rPr>
          <w:rFonts w:ascii="Tahoma" w:hAnsi="Tahoma" w:cs="Tahoma"/>
          <w:bCs/>
          <w:sz w:val="22"/>
          <w:szCs w:val="22"/>
          <w:lang w:val="el-GR"/>
        </w:rPr>
        <w:t>2021</w:t>
      </w:r>
    </w:p>
    <w:p w14:paraId="29C9D27C" w14:textId="77777777" w:rsidR="006E772A" w:rsidRPr="003E0CD1" w:rsidRDefault="006E772A" w:rsidP="006E772A">
      <w:pPr>
        <w:pStyle w:val="ListParagraph"/>
        <w:rPr>
          <w:rFonts w:ascii="Tahoma" w:hAnsi="Tahoma" w:cs="Tahoma"/>
          <w:bCs/>
          <w:sz w:val="22"/>
          <w:szCs w:val="22"/>
          <w:lang w:val="el-GR"/>
        </w:rPr>
      </w:pPr>
    </w:p>
    <w:p w14:paraId="3E9C9F1C" w14:textId="77777777" w:rsidR="00883099" w:rsidRPr="002E6858" w:rsidRDefault="00883099" w:rsidP="00FF28B9">
      <w:pPr>
        <w:jc w:val="both"/>
        <w:rPr>
          <w:rFonts w:ascii="Tahoma" w:hAnsi="Tahoma" w:cs="Tahoma"/>
          <w:bCs/>
          <w:color w:val="FF0000"/>
          <w:sz w:val="22"/>
          <w:szCs w:val="22"/>
          <w:lang w:val="el-GR"/>
        </w:rPr>
      </w:pPr>
    </w:p>
    <w:p w14:paraId="1990DAA1" w14:textId="77777777" w:rsidR="00496253" w:rsidRPr="002E6858" w:rsidRDefault="00496253" w:rsidP="00FF28B9">
      <w:pPr>
        <w:jc w:val="both"/>
        <w:rPr>
          <w:rFonts w:ascii="Tahoma" w:hAnsi="Tahoma" w:cs="Tahoma"/>
          <w:bCs/>
          <w:color w:val="FF0000"/>
          <w:sz w:val="22"/>
          <w:szCs w:val="22"/>
          <w:lang w:val="el-GR"/>
        </w:rPr>
      </w:pPr>
    </w:p>
    <w:p w14:paraId="652003B7" w14:textId="77777777" w:rsidR="00BB6CD2" w:rsidRPr="002E6858" w:rsidRDefault="00BB6CD2" w:rsidP="00FF28B9">
      <w:pPr>
        <w:jc w:val="both"/>
        <w:rPr>
          <w:rFonts w:ascii="Tahoma" w:hAnsi="Tahoma" w:cs="Tahoma"/>
          <w:bCs/>
          <w:color w:val="FF0000"/>
          <w:sz w:val="22"/>
          <w:szCs w:val="22"/>
          <w:lang w:val="el-GR"/>
        </w:rPr>
      </w:pPr>
    </w:p>
    <w:p w14:paraId="183B6A49" w14:textId="77777777" w:rsidR="00A25978" w:rsidRPr="002E6858" w:rsidRDefault="00A25978">
      <w:pPr>
        <w:rPr>
          <w:rFonts w:ascii="Tahoma" w:hAnsi="Tahoma" w:cs="Tahoma"/>
          <w:bCs/>
          <w:color w:val="FF0000"/>
          <w:sz w:val="22"/>
          <w:szCs w:val="22"/>
          <w:lang w:val="el-GR"/>
        </w:rPr>
      </w:pPr>
      <w:r w:rsidRPr="002E6858">
        <w:rPr>
          <w:rFonts w:ascii="Tahoma" w:hAnsi="Tahoma" w:cs="Tahoma"/>
          <w:bCs/>
          <w:color w:val="FF0000"/>
          <w:sz w:val="22"/>
          <w:szCs w:val="22"/>
          <w:lang w:val="el-GR"/>
        </w:rPr>
        <w:br w:type="page"/>
      </w:r>
    </w:p>
    <w:p w14:paraId="3A692E17" w14:textId="77777777" w:rsidR="00BB6CD2" w:rsidRPr="002E6858" w:rsidRDefault="00A521E3" w:rsidP="00FF28B9">
      <w:pPr>
        <w:jc w:val="both"/>
        <w:rPr>
          <w:rFonts w:ascii="Tahoma" w:hAnsi="Tahoma" w:cs="Tahoma"/>
          <w:bCs/>
          <w:color w:val="FF0000"/>
          <w:sz w:val="22"/>
          <w:szCs w:val="22"/>
          <w:lang w:val="el-GR"/>
        </w:rPr>
      </w:pPr>
      <w:r w:rsidRPr="002E6858">
        <w:rPr>
          <w:rFonts w:ascii="Tahoma" w:hAnsi="Tahoma" w:cs="Tahoma"/>
          <w:bCs/>
          <w:noProof/>
          <w:color w:val="FF0000"/>
          <w:sz w:val="22"/>
          <w:szCs w:val="22"/>
          <w:lang w:val="el-GR" w:eastAsia="el-GR"/>
        </w:rPr>
        <w:lastRenderedPageBreak/>
        <mc:AlternateContent>
          <mc:Choice Requires="wps">
            <w:drawing>
              <wp:anchor distT="0" distB="0" distL="114300" distR="114300" simplePos="0" relativeHeight="251658242" behindDoc="0" locked="0" layoutInCell="1" allowOverlap="1" wp14:anchorId="0F93A535" wp14:editId="2E3595E2">
                <wp:simplePos x="0" y="0"/>
                <wp:positionH relativeFrom="column">
                  <wp:posOffset>1039495</wp:posOffset>
                </wp:positionH>
                <wp:positionV relativeFrom="paragraph">
                  <wp:posOffset>-14605</wp:posOffset>
                </wp:positionV>
                <wp:extent cx="4521200" cy="244475"/>
                <wp:effectExtent l="0" t="0" r="0" b="3175"/>
                <wp:wrapNone/>
                <wp:docPr id="22"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21200" cy="2444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C6FC61C" w14:textId="77777777" w:rsidR="00A871D8" w:rsidRPr="00D05ACA" w:rsidRDefault="00A871D8" w:rsidP="009615CD">
                            <w:pPr>
                              <w:numPr>
                                <w:ilvl w:val="0"/>
                                <w:numId w:val="18"/>
                              </w:numPr>
                              <w:rPr>
                                <w:rFonts w:ascii="Tahoma" w:hAnsi="Tahoma" w:cs="Tahoma"/>
                                <w:b/>
                                <w:color w:val="FFFFFF"/>
                                <w:sz w:val="22"/>
                                <w:szCs w:val="22"/>
                                <w:lang w:val="x-none"/>
                              </w:rPr>
                            </w:pPr>
                            <w:r w:rsidRPr="00B804FE">
                              <w:rPr>
                                <w:rFonts w:ascii="Tahoma" w:hAnsi="Tahoma" w:cs="Tahoma"/>
                                <w:b/>
                                <w:color w:val="FFFFFF"/>
                                <w:sz w:val="22"/>
                                <w:szCs w:val="22"/>
                                <w:lang w:val="el-GR"/>
                              </w:rPr>
                              <w:t>ΕΝΑΛΛΑΚΤΙΚΟΙ ΔΕΙΚΤΕΣ ΜΕΤΡΗΣΗΣ ΑΠΟΔΟΣΗΣ (“ΕΔΜΑ”)</w:t>
                            </w:r>
                          </w:p>
                          <w:p w14:paraId="570FE9C0" w14:textId="77777777" w:rsidR="00A871D8" w:rsidRPr="00A76045" w:rsidRDefault="00A871D8" w:rsidP="00E237A8">
                            <w:pPr>
                              <w:rPr>
                                <w:rFonts w:ascii="Tahoma" w:hAnsi="Tahoma" w:cs="Tahoma"/>
                                <w:b/>
                                <w:color w:val="FFFFFF"/>
                                <w:sz w:val="22"/>
                                <w:szCs w:val="22"/>
                                <w:lang w:val="el-GR"/>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F93A535" id="Text Box 32" o:spid="_x0000_s1041" type="#_x0000_t202" style="position:absolute;left:0;text-align:left;margin-left:81.85pt;margin-top:-1.15pt;width:356pt;height:19.25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" filled="f" stroked="f">
                <v:textbox>
                  <w:txbxContent>
                    <w:p w14:paraId="2C6FC61C" w14:textId="77777777" w:rsidR="00A871D8" w:rsidRPr="00D05ACA" w:rsidRDefault="00A871D8" w:rsidP="009615CD">
                      <w:pPr>
                        <w:numPr>
                          <w:ilvl w:val="0"/>
                          <w:numId w:val="18"/>
                        </w:numPr>
                        <w:rPr>
                          <w:rFonts w:ascii="Tahoma" w:hAnsi="Tahoma" w:cs="Tahoma"/>
                          <w:b/>
                          <w:color w:val="FFFFFF"/>
                          <w:sz w:val="22"/>
                          <w:szCs w:val="22"/>
                          <w:lang w:val="x-none"/>
                        </w:rPr>
                      </w:pPr>
                      <w:r w:rsidRPr="00B804FE">
                        <w:rPr>
                          <w:rFonts w:ascii="Tahoma" w:hAnsi="Tahoma" w:cs="Tahoma"/>
                          <w:b/>
                          <w:color w:val="FFFFFF"/>
                          <w:sz w:val="22"/>
                          <w:szCs w:val="22"/>
                          <w:lang w:val="el-GR"/>
                        </w:rPr>
                        <w:t>ΕΝΑΛΛΑΚΤΙΚΟΙ ΔΕΙΚΤΕΣ ΜΕΤΡΗΣΗΣ ΑΠΟΔΟΣΗΣ (“ΕΔΜΑ”)</w:t>
                      </w:r>
                    </w:p>
                    <w:p w14:paraId="570FE9C0" w14:textId="77777777" w:rsidR="00A871D8" w:rsidRPr="00A76045" w:rsidRDefault="00A871D8" w:rsidP="00E237A8">
                      <w:pPr>
                        <w:rPr>
                          <w:rFonts w:ascii="Tahoma" w:hAnsi="Tahoma" w:cs="Tahoma"/>
                          <w:b/>
                          <w:color w:val="FFFFFF"/>
                          <w:sz w:val="22"/>
                          <w:szCs w:val="22"/>
                          <w:lang w:val="el-GR"/>
                        </w:rPr>
                      </w:pPr>
                    </w:p>
                  </w:txbxContent>
                </v:textbox>
              </v:shape>
            </w:pict>
          </mc:Fallback>
        </mc:AlternateContent>
      </w:r>
      <w:r w:rsidRPr="002E6858">
        <w:rPr>
          <w:rFonts w:ascii="Tahoma" w:hAnsi="Tahoma" w:cs="Tahoma"/>
          <w:bCs/>
          <w:noProof/>
          <w:color w:val="FF0000"/>
          <w:sz w:val="22"/>
          <w:szCs w:val="22"/>
          <w:lang w:val="el-GR" w:eastAsia="el-GR"/>
        </w:rPr>
        <mc:AlternateContent>
          <mc:Choice Requires="wps">
            <w:drawing>
              <wp:anchor distT="0" distB="0" distL="114300" distR="114300" simplePos="0" relativeHeight="251658241" behindDoc="0" locked="0" layoutInCell="1" allowOverlap="1" wp14:anchorId="58C3B858" wp14:editId="6783FF7A">
                <wp:simplePos x="0" y="0"/>
                <wp:positionH relativeFrom="column">
                  <wp:posOffset>-65405</wp:posOffset>
                </wp:positionH>
                <wp:positionV relativeFrom="paragraph">
                  <wp:posOffset>-14909</wp:posOffset>
                </wp:positionV>
                <wp:extent cx="6772910" cy="255270"/>
                <wp:effectExtent l="0" t="0" r="8890" b="0"/>
                <wp:wrapNone/>
                <wp:docPr id="21" name="Rectangle 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772910" cy="255270"/>
                        </a:xfrm>
                        <a:prstGeom prst="rect">
                          <a:avLst/>
                        </a:prstGeom>
                        <a:solidFill>
                          <a:srgbClr val="558ED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E33885A" id="Rectangle 31" o:spid="_x0000_s1026" style="position:absolute;margin-left:-5.15pt;margin-top:-1.15pt;width:533.3pt;height:20.1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" fillcolor="#558ed5" stroked="f"/>
            </w:pict>
          </mc:Fallback>
        </mc:AlternateContent>
      </w:r>
    </w:p>
    <w:p w14:paraId="7019EB57" w14:textId="77777777" w:rsidR="0022571A" w:rsidRPr="002E6858" w:rsidRDefault="0022571A" w:rsidP="00FF28B9">
      <w:pPr>
        <w:jc w:val="both"/>
        <w:rPr>
          <w:rFonts w:ascii="Tahoma" w:hAnsi="Tahoma" w:cs="Tahoma"/>
          <w:bCs/>
          <w:color w:val="FF0000"/>
          <w:sz w:val="22"/>
          <w:szCs w:val="22"/>
          <w:lang w:val="el-GR"/>
        </w:rPr>
      </w:pPr>
    </w:p>
    <w:p w14:paraId="2D665148" w14:textId="77777777" w:rsidR="000828D7" w:rsidRPr="00D76BAA" w:rsidRDefault="000828D7" w:rsidP="000828D7">
      <w:pPr>
        <w:jc w:val="both"/>
        <w:rPr>
          <w:rFonts w:ascii="Tahoma" w:hAnsi="Tahoma" w:cs="Tahoma"/>
          <w:sz w:val="22"/>
          <w:szCs w:val="22"/>
          <w:lang w:val="el-GR"/>
        </w:rPr>
      </w:pPr>
      <w:r w:rsidRPr="00D76BAA">
        <w:rPr>
          <w:rFonts w:ascii="Tahoma" w:hAnsi="Tahoma" w:cs="Tahoma"/>
          <w:sz w:val="22"/>
          <w:szCs w:val="22"/>
          <w:lang w:val="el-GR"/>
        </w:rPr>
        <w:t>Ο Όμιλος χρησιμοποιεί Εναλλακτικούς Δείκτες Μέτρησης Απόδοσης («ΕΔΜΑ”) στα πλαίσια λήψης αποφάσεων σχετικά με τον χρηματοοικονομικό</w:t>
      </w:r>
      <w:r w:rsidR="005B6265">
        <w:rPr>
          <w:rFonts w:ascii="Tahoma" w:hAnsi="Tahoma" w:cs="Tahoma"/>
          <w:sz w:val="22"/>
          <w:szCs w:val="22"/>
          <w:lang w:val="el-GR"/>
        </w:rPr>
        <w:t>,</w:t>
      </w:r>
      <w:r w:rsidRPr="00D76BAA">
        <w:rPr>
          <w:rFonts w:ascii="Tahoma" w:hAnsi="Tahoma" w:cs="Tahoma"/>
          <w:sz w:val="22"/>
          <w:szCs w:val="22"/>
          <w:lang w:val="el-GR"/>
        </w:rPr>
        <w:t xml:space="preserve"> λειτουργικό και στρατηγικό  σχεδιασμό του καθώς και για την αξιολόγηση και την δημοσίευση των επιδόσεών του</w:t>
      </w:r>
      <w:r w:rsidR="00A33677" w:rsidRPr="00D76BAA">
        <w:rPr>
          <w:rFonts w:ascii="Tahoma" w:hAnsi="Tahoma" w:cs="Tahoma"/>
          <w:bCs/>
          <w:sz w:val="22"/>
          <w:szCs w:val="22"/>
          <w:lang w:val="el-GR"/>
        </w:rPr>
        <w:t>.</w:t>
      </w:r>
      <w:r w:rsidRPr="00D76BAA">
        <w:rPr>
          <w:rFonts w:ascii="Tahoma" w:hAnsi="Tahoma" w:cs="Tahoma"/>
          <w:sz w:val="22"/>
          <w:szCs w:val="22"/>
          <w:lang w:val="el-GR"/>
        </w:rPr>
        <w:t xml:space="preserve"> Αυτοί οι ΕΔΜΑ εξυπηρετούν στην καλύτερη κατανόηση των χρηματοοικονομικών και λειτουργικών αποτελεσμάτων του Ομίλου</w:t>
      </w:r>
      <w:r w:rsidR="005B6265">
        <w:rPr>
          <w:rFonts w:ascii="Tahoma" w:hAnsi="Tahoma" w:cs="Tahoma"/>
          <w:sz w:val="22"/>
          <w:szCs w:val="22"/>
          <w:lang w:val="el-GR"/>
        </w:rPr>
        <w:t>,</w:t>
      </w:r>
      <w:r w:rsidRPr="00D76BAA">
        <w:rPr>
          <w:rFonts w:ascii="Tahoma" w:hAnsi="Tahoma" w:cs="Tahoma"/>
          <w:sz w:val="22"/>
          <w:szCs w:val="22"/>
          <w:lang w:val="el-GR"/>
        </w:rPr>
        <w:t xml:space="preserve"> της χρηματοοικονομικής του θέσης καθώς και της κατάστασης ταμειακών ροών</w:t>
      </w:r>
      <w:r w:rsidR="00A33677" w:rsidRPr="00D76BAA">
        <w:rPr>
          <w:rFonts w:ascii="Tahoma" w:hAnsi="Tahoma" w:cs="Tahoma"/>
          <w:bCs/>
          <w:sz w:val="22"/>
          <w:szCs w:val="22"/>
          <w:lang w:val="el-GR"/>
        </w:rPr>
        <w:t>.</w:t>
      </w:r>
      <w:r w:rsidRPr="00D76BAA">
        <w:rPr>
          <w:rFonts w:ascii="Tahoma" w:hAnsi="Tahoma" w:cs="Tahoma"/>
          <w:sz w:val="22"/>
          <w:szCs w:val="22"/>
          <w:lang w:val="el-GR"/>
        </w:rPr>
        <w:t xml:space="preserve"> Οι εναλλακτικοί δείκτες (ΕΔΜΑ) θα πρέπει να λαμβάνονται υπόψη πάντα σε συνδυασμό με τα οικονομικά αποτελέσματα που έχουν συνταχθεί σύμφωνα με τα ΔΠΧΑ και σε καμία περίπτωση δεν αντικαθιστούν αυτά</w:t>
      </w:r>
      <w:r w:rsidR="00A33677" w:rsidRPr="00D76BAA">
        <w:rPr>
          <w:rFonts w:ascii="Tahoma" w:hAnsi="Tahoma" w:cs="Tahoma"/>
          <w:bCs/>
          <w:sz w:val="22"/>
          <w:szCs w:val="22"/>
          <w:lang w:val="el-GR"/>
        </w:rPr>
        <w:t>.</w:t>
      </w:r>
    </w:p>
    <w:p w14:paraId="4949078E" w14:textId="77777777" w:rsidR="0022571A" w:rsidRPr="00D76BAA" w:rsidRDefault="00A336DB" w:rsidP="00FF28B9">
      <w:pPr>
        <w:jc w:val="both"/>
        <w:rPr>
          <w:rFonts w:ascii="Tahoma" w:hAnsi="Tahoma" w:cs="Tahoma"/>
          <w:bCs/>
          <w:sz w:val="22"/>
          <w:szCs w:val="22"/>
          <w:lang w:val="el-GR"/>
        </w:rPr>
      </w:pPr>
      <w:r w:rsidRPr="00D76BAA">
        <w:rPr>
          <w:rFonts w:ascii="Tahoma" w:hAnsi="Tahoma" w:cs="Tahoma"/>
          <w:bCs/>
          <w:noProof/>
          <w:sz w:val="22"/>
          <w:szCs w:val="22"/>
          <w:lang w:val="el-GR" w:eastAsia="el-GR"/>
        </w:rPr>
        <mc:AlternateContent>
          <mc:Choice Requires="wpg">
            <w:drawing>
              <wp:anchor distT="0" distB="0" distL="114300" distR="114300" simplePos="0" relativeHeight="251658251" behindDoc="0" locked="0" layoutInCell="1" allowOverlap="1" wp14:anchorId="4DECE0A8" wp14:editId="7C82B270">
                <wp:simplePos x="0" y="0"/>
                <wp:positionH relativeFrom="column">
                  <wp:posOffset>-69011</wp:posOffset>
                </wp:positionH>
                <wp:positionV relativeFrom="paragraph">
                  <wp:posOffset>152891</wp:posOffset>
                </wp:positionV>
                <wp:extent cx="6772910" cy="255270"/>
                <wp:effectExtent l="0" t="0" r="8890" b="0"/>
                <wp:wrapNone/>
                <wp:docPr id="18" name="Group 3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772910" cy="255270"/>
                          <a:chOff x="619" y="5129"/>
                          <a:chExt cx="10666" cy="402"/>
                        </a:xfrm>
                      </wpg:grpSpPr>
                      <wps:wsp>
                        <wps:cNvPr id="19" name="Rectangle 35"/>
                        <wps:cNvSpPr>
                          <a:spLocks noChangeArrowheads="1"/>
                        </wps:cNvSpPr>
                        <wps:spPr bwMode="auto">
                          <a:xfrm>
                            <a:off x="619" y="5129"/>
                            <a:ext cx="10666" cy="402"/>
                          </a:xfrm>
                          <a:prstGeom prst="rect">
                            <a:avLst/>
                          </a:prstGeom>
                          <a:solidFill>
                            <a:srgbClr val="B5D2F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0" name="Text Box 36"/>
                        <wps:cNvSpPr txBox="1">
                          <a:spLocks noChangeArrowheads="1"/>
                        </wps:cNvSpPr>
                        <wps:spPr bwMode="auto">
                          <a:xfrm>
                            <a:off x="1108" y="5146"/>
                            <a:ext cx="9999" cy="385"/>
                          </a:xfrm>
                          <a:prstGeom prst="rect">
                            <a:avLst/>
                          </a:prstGeom>
                          <a:solidFill>
                            <a:srgbClr val="B5D2FD"/>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A814DF5" w14:textId="77777777" w:rsidR="00A871D8" w:rsidRPr="00023324" w:rsidRDefault="00A871D8" w:rsidP="00B804FE">
                              <w:pPr>
                                <w:rPr>
                                  <w:rFonts w:ascii="Tahoma" w:hAnsi="Tahoma" w:cs="Tahoma"/>
                                  <w:b/>
                                  <w:bCs/>
                                  <w:sz w:val="22"/>
                                  <w:szCs w:val="22"/>
                                  <w:lang w:val="el-GR"/>
                                </w:rPr>
                              </w:pPr>
                              <w:r w:rsidRPr="00023324">
                                <w:rPr>
                                  <w:rFonts w:ascii="Tahoma" w:hAnsi="Tahoma" w:cs="Tahoma"/>
                                  <w:b/>
                                  <w:bCs/>
                                  <w:sz w:val="22"/>
                                  <w:szCs w:val="22"/>
                                  <w:lang w:val="el-GR"/>
                                </w:rPr>
                                <w:t>Ορισμοί και συμφωνία των Εναλλακτικών Δεικτών Μέτρησης Απόδοσης (“ΕΔΜΑ”)</w:t>
                              </w:r>
                            </w:p>
                            <w:p w14:paraId="6D9879A8" w14:textId="77777777" w:rsidR="00A871D8" w:rsidRPr="00023324" w:rsidRDefault="00A871D8" w:rsidP="00B804FE">
                              <w:pPr>
                                <w:rPr>
                                  <w:rFonts w:ascii="Tahoma" w:hAnsi="Tahoma" w:cs="Tahoma"/>
                                  <w:b/>
                                  <w:sz w:val="22"/>
                                  <w:szCs w:val="22"/>
                                  <w:lang w:val="el-GR"/>
                                </w:rPr>
                              </w:pP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DECE0A8" id="Group 37" o:spid="_x0000_s1042" style="position:absolute;left:0;text-align:left;margin-left:-5.45pt;margin-top:12.05pt;width:533.3pt;height:20.1pt;z-index:251658251" coordorigin="619,5129" coordsize="10666,4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">
                <v:rect id="Rectangle 35" o:spid="_x0000_s1043" style="position:absolute;left:619;top:5129;width:10666;height:40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m507sMA&#10;AADbAAAADwAAAGRycy9kb3ducmV2LnhtbERPTWvCQBC9C/6HZYTezKYFQ42uohZLqSeN0B7H7Jik&#10;yc6G7FbT/vquUPA2j/c582VvGnGhzlWWFTxGMQji3OqKCwXHbDt+BuE8ssbGMin4IQfLxXAwx1Tb&#10;K+/pcvCFCCHsUlRQet+mUrq8JIMusi1x4M62M+gD7AqpO7yGcNPIpzhOpMGKQ0OJLW1KyuvDt1Hw&#10;+3k+7erkZZ19xFn9Olm9J/kXKvUw6lczEJ56fxf/u990mD+F2y/hALn4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Hm507sMAAADbAAAADwAAAAAAAAAAAAAAAACYAgAAZHJzL2Rv&#10;d25yZXYueG1sUEsFBgAAAAAEAAQA9QAAAIgDAAAAAA==&#10;" fillcolor="#b5d2fd" stroked="f"/>
                <v:shape id="Text Box 36" o:spid="_x0000_s1044" type="#_x0000_t202" style="position:absolute;left:1108;top:5146;width:9999;height:38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SvzocAA&#10;AADbAAAADwAAAGRycy9kb3ducmV2LnhtbERPy2oCMRTdF/yHcAvd1UxnUWRqFPFBlYJS2w+4TK7J&#10;MJObMUl1/PtmIbg8nPd0PrhOXCjExrOCt3EBgrj2umGj4Pdn8zoBEROyxs4zKbhRhPls9DTFSvsr&#10;f9PlmIzIIRwrVGBT6ispY23JYRz7njhzJx8cpgyDkTrgNYe7TpZF8S4dNpwbLPa0tFS3xz+n4Ou8&#10;K41ee3v4bFfaFPttG/ZeqZfnYfEBItGQHuK7e6sVlHl9/pJ/gJz9A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tSvzocAAAADbAAAADwAAAAAAAAAAAAAAAACYAgAAZHJzL2Rvd25y&#10;ZXYueG1sUEsFBgAAAAAEAAQA9QAAAIUDAAAAAA==&#10;" fillcolor="#b5d2fd" stroked="f">
                  <v:textbox>
                    <w:txbxContent>
                      <w:p w14:paraId="1A814DF5" w14:textId="77777777" w:rsidR="00A871D8" w:rsidRPr="00023324" w:rsidRDefault="00A871D8" w:rsidP="00B804FE">
                        <w:pPr>
                          <w:rPr>
                            <w:rFonts w:ascii="Tahoma" w:hAnsi="Tahoma" w:cs="Tahoma"/>
                            <w:b/>
                            <w:bCs/>
                            <w:sz w:val="22"/>
                            <w:szCs w:val="22"/>
                            <w:lang w:val="el-GR"/>
                          </w:rPr>
                        </w:pPr>
                        <w:r w:rsidRPr="00023324">
                          <w:rPr>
                            <w:rFonts w:ascii="Tahoma" w:hAnsi="Tahoma" w:cs="Tahoma"/>
                            <w:b/>
                            <w:bCs/>
                            <w:sz w:val="22"/>
                            <w:szCs w:val="22"/>
                            <w:lang w:val="el-GR"/>
                          </w:rPr>
                          <w:t>Ορισμοί και συμφωνία των Εναλλακτικών Δεικτών Μέτρησης Απόδοσης (“ΕΔΜΑ”)</w:t>
                        </w:r>
                      </w:p>
                      <w:p w14:paraId="6D9879A8" w14:textId="77777777" w:rsidR="00A871D8" w:rsidRPr="00023324" w:rsidRDefault="00A871D8" w:rsidP="00B804FE">
                        <w:pPr>
                          <w:rPr>
                            <w:rFonts w:ascii="Tahoma" w:hAnsi="Tahoma" w:cs="Tahoma"/>
                            <w:b/>
                            <w:sz w:val="22"/>
                            <w:szCs w:val="22"/>
                            <w:lang w:val="el-GR"/>
                          </w:rPr>
                        </w:pPr>
                      </w:p>
                    </w:txbxContent>
                  </v:textbox>
                </v:shape>
              </v:group>
            </w:pict>
          </mc:Fallback>
        </mc:AlternateContent>
      </w:r>
    </w:p>
    <w:p w14:paraId="11B3A89B" w14:textId="77777777" w:rsidR="00892D1A" w:rsidRPr="00D76BAA" w:rsidRDefault="00892D1A" w:rsidP="00FF28B9">
      <w:pPr>
        <w:jc w:val="both"/>
        <w:rPr>
          <w:rFonts w:ascii="Tahoma" w:hAnsi="Tahoma" w:cs="Tahoma"/>
          <w:bCs/>
          <w:sz w:val="22"/>
          <w:szCs w:val="22"/>
          <w:lang w:val="el-GR"/>
        </w:rPr>
      </w:pPr>
    </w:p>
    <w:p w14:paraId="345809DE" w14:textId="77777777" w:rsidR="00892D1A" w:rsidRPr="00D76BAA" w:rsidRDefault="00892D1A" w:rsidP="00FF28B9">
      <w:pPr>
        <w:jc w:val="both"/>
        <w:rPr>
          <w:rFonts w:ascii="Tahoma" w:hAnsi="Tahoma" w:cs="Tahoma"/>
          <w:bCs/>
          <w:sz w:val="22"/>
          <w:szCs w:val="22"/>
          <w:lang w:val="el-GR"/>
        </w:rPr>
      </w:pPr>
    </w:p>
    <w:p w14:paraId="307F4F09" w14:textId="77777777" w:rsidR="00023324" w:rsidRPr="00D76BAA" w:rsidRDefault="00023324" w:rsidP="00023324">
      <w:pPr>
        <w:jc w:val="both"/>
        <w:rPr>
          <w:rFonts w:ascii="Tahoma" w:hAnsi="Tahoma" w:cs="Tahoma"/>
          <w:b/>
          <w:sz w:val="22"/>
          <w:szCs w:val="22"/>
          <w:lang w:val="el-GR"/>
        </w:rPr>
      </w:pPr>
      <w:r w:rsidRPr="00553DB0">
        <w:rPr>
          <w:rFonts w:ascii="Tahoma" w:hAnsi="Tahoma" w:cs="Tahoma"/>
          <w:b/>
          <w:color w:val="3B61A6"/>
          <w:sz w:val="22"/>
          <w:szCs w:val="22"/>
          <w:lang w:val="el-GR"/>
        </w:rPr>
        <w:t>Εναλλακτικοί Δείκτες Μέτρησης Απόδοσης (“ΕΔΜΑ”)</w:t>
      </w:r>
    </w:p>
    <w:p w14:paraId="1F07C764" w14:textId="77777777" w:rsidR="000828D7" w:rsidRPr="00D76BAA" w:rsidRDefault="000828D7" w:rsidP="000828D7">
      <w:pPr>
        <w:tabs>
          <w:tab w:val="left" w:pos="0"/>
        </w:tabs>
        <w:jc w:val="both"/>
        <w:rPr>
          <w:rFonts w:ascii="Tahoma" w:hAnsi="Tahoma" w:cs="Tahoma"/>
          <w:sz w:val="22"/>
          <w:szCs w:val="22"/>
          <w:lang w:val="el-GR" w:eastAsia="el-GR"/>
        </w:rPr>
      </w:pPr>
      <w:r w:rsidRPr="00D76BAA">
        <w:rPr>
          <w:rFonts w:ascii="Tahoma" w:hAnsi="Tahoma" w:cs="Tahoma"/>
          <w:sz w:val="22"/>
          <w:szCs w:val="22"/>
          <w:lang w:val="el-GR" w:eastAsia="el-GR"/>
        </w:rPr>
        <w:t>Κατά την περιγραφή των επιδόσεων του Ομίλου χρησιμοποιούνται Εναλλακτικοί Δείκτες Μέτρησης Απόδοσης («ΕΔΜΑ») όπως: EBITDA και περιθώριο EBITDA %</w:t>
      </w:r>
      <w:r w:rsidR="00EB6207">
        <w:rPr>
          <w:rFonts w:ascii="Tahoma" w:hAnsi="Tahoma" w:cs="Tahoma"/>
          <w:sz w:val="22"/>
          <w:szCs w:val="22"/>
          <w:lang w:val="el-GR" w:eastAsia="el-GR"/>
        </w:rPr>
        <w:t>,</w:t>
      </w:r>
      <w:r w:rsidRPr="00D76BAA">
        <w:rPr>
          <w:rFonts w:ascii="Tahoma" w:hAnsi="Tahoma" w:cs="Tahoma"/>
          <w:sz w:val="22"/>
          <w:szCs w:val="22"/>
          <w:lang w:val="el-GR" w:eastAsia="el-GR"/>
        </w:rPr>
        <w:t xml:space="preserve"> Καθαρός Δανεισμός</w:t>
      </w:r>
      <w:r w:rsidR="00EB6207">
        <w:rPr>
          <w:rFonts w:ascii="Tahoma" w:hAnsi="Tahoma" w:cs="Tahoma"/>
          <w:sz w:val="22"/>
          <w:szCs w:val="22"/>
          <w:lang w:val="el-GR" w:eastAsia="el-GR"/>
        </w:rPr>
        <w:t>,</w:t>
      </w:r>
      <w:r w:rsidRPr="00D76BAA">
        <w:rPr>
          <w:rFonts w:ascii="Tahoma" w:hAnsi="Tahoma" w:cs="Tahoma"/>
          <w:sz w:val="22"/>
          <w:szCs w:val="22"/>
          <w:lang w:val="el-GR" w:eastAsia="el-GR"/>
        </w:rPr>
        <w:t xml:space="preserve"> Επενδύσεις σε πάγια περιουσιακά στοιχεία και Ελεύθερες Ταμειακές Ροές</w:t>
      </w:r>
      <w:r w:rsidR="00585BD3" w:rsidRPr="00D76BAA">
        <w:rPr>
          <w:rFonts w:ascii="Tahoma" w:hAnsi="Tahoma" w:cs="Tahoma"/>
          <w:sz w:val="22"/>
          <w:szCs w:val="22"/>
          <w:lang w:val="el-GR" w:eastAsia="el-GR"/>
        </w:rPr>
        <w:t>.</w:t>
      </w:r>
      <w:r w:rsidRPr="00D76BAA">
        <w:rPr>
          <w:rFonts w:ascii="Tahoma" w:hAnsi="Tahoma" w:cs="Tahoma"/>
          <w:sz w:val="22"/>
          <w:szCs w:val="22"/>
          <w:lang w:val="el-GR" w:eastAsia="el-GR"/>
        </w:rPr>
        <w:t xml:space="preserve"> Οι Ορισμοί και οι υπολογισμοί των παραπάνω παρουσιάζονται σε αυτή την ενότητα παρακάτω</w:t>
      </w:r>
      <w:r w:rsidR="00585BD3" w:rsidRPr="00D76BAA">
        <w:rPr>
          <w:rFonts w:ascii="Tahoma" w:hAnsi="Tahoma" w:cs="Tahoma"/>
          <w:sz w:val="22"/>
          <w:szCs w:val="22"/>
          <w:lang w:val="el-GR" w:eastAsia="el-GR"/>
        </w:rPr>
        <w:t>.</w:t>
      </w:r>
      <w:r w:rsidRPr="00D76BAA">
        <w:rPr>
          <w:rFonts w:ascii="Tahoma" w:hAnsi="Tahoma" w:cs="Tahoma"/>
          <w:sz w:val="22"/>
          <w:szCs w:val="22"/>
          <w:lang w:val="el-GR" w:eastAsia="el-GR"/>
        </w:rPr>
        <w:t xml:space="preserve"> </w:t>
      </w:r>
    </w:p>
    <w:p w14:paraId="78733BC0" w14:textId="4317F8EF" w:rsidR="00A46A78" w:rsidRPr="00C468FB" w:rsidRDefault="007E615E" w:rsidP="00A46A78">
      <w:pPr>
        <w:tabs>
          <w:tab w:val="left" w:pos="0"/>
        </w:tabs>
        <w:jc w:val="both"/>
        <w:rPr>
          <w:rFonts w:ascii="Tahoma" w:hAnsi="Tahoma" w:cs="Tahoma"/>
          <w:sz w:val="22"/>
          <w:szCs w:val="22"/>
          <w:lang w:val="el-GR" w:eastAsia="el-GR"/>
        </w:rPr>
      </w:pPr>
      <w:r>
        <w:rPr>
          <w:rFonts w:ascii="Tahoma" w:hAnsi="Tahoma" w:cs="Tahoma"/>
          <w:sz w:val="22"/>
          <w:szCs w:val="22"/>
          <w:lang w:val="el-GR" w:eastAsia="el-GR"/>
        </w:rPr>
        <w:t xml:space="preserve">Επιπλέον χρησιμοποιούνται “Προσαρμοσμένοι” δείκτες όπως: Προσαρμοσμένο EBITDA και προσαρμοσμένο περιθώριο EBITDA %, Προσαρμοσμένος Καθαρός Δανεισμός, προσαρμοσμένες Επενδύσεις σε πάγια περιουσιακά στοιχεία και προσαρμοσμένες Ελεύθερες Ταμειακές Ροές. </w:t>
      </w:r>
      <w:r w:rsidR="00A46A78" w:rsidRPr="00C468FB">
        <w:rPr>
          <w:rFonts w:ascii="Tahoma" w:hAnsi="Tahoma" w:cs="Tahoma"/>
          <w:sz w:val="22"/>
          <w:szCs w:val="22"/>
          <w:lang w:val="el-GR" w:eastAsia="el-GR"/>
        </w:rPr>
        <w:t xml:space="preserve">Οι προσαρμοσμένοι αυτοί δείκτες υπολογίζονται αφαιρώντας από τους οικονομικούς δείκτες, οι οποίοι έχουν υπολογιστεί από κονδύλια των εξαμηνιαίων χρηματοοικονομικών καταστάσεων, την επίδραση από τα κόστη ή τις καταβολές που σχετίζονται με προγράμματα εθελούσιας αποχώρησης, τα κόστη ή </w:t>
      </w:r>
      <w:r w:rsidR="00B15F77" w:rsidRPr="00C468FB">
        <w:rPr>
          <w:rFonts w:ascii="Tahoma" w:hAnsi="Tahoma" w:cs="Tahoma"/>
          <w:sz w:val="22"/>
          <w:szCs w:val="22"/>
          <w:lang w:val="el-GR" w:eastAsia="el-GR"/>
        </w:rPr>
        <w:t>τις</w:t>
      </w:r>
      <w:r w:rsidR="00A46A78" w:rsidRPr="00C468FB">
        <w:rPr>
          <w:rFonts w:ascii="Tahoma" w:hAnsi="Tahoma" w:cs="Tahoma"/>
          <w:sz w:val="22"/>
          <w:szCs w:val="22"/>
          <w:lang w:val="el-GR" w:eastAsia="el-GR"/>
        </w:rPr>
        <w:t xml:space="preserve"> καταβολές που σχετίζονται με προγράμματα αναδιοργάνωσης και έξοδα μη επαναλαμβανόμενων νομικών υποθέσεων καθώς και αυτά που σχετίζονται με την αγορά φάσματος</w:t>
      </w:r>
      <w:r w:rsidR="00A46A78" w:rsidRPr="00585BD3">
        <w:rPr>
          <w:rFonts w:ascii="Tahoma" w:hAnsi="Tahoma" w:cs="Tahoma"/>
          <w:sz w:val="22"/>
          <w:szCs w:val="22"/>
          <w:lang w:val="el-GR" w:eastAsia="el-GR"/>
        </w:rPr>
        <w:t>.</w:t>
      </w:r>
    </w:p>
    <w:p w14:paraId="26094DB0" w14:textId="290C1FDF" w:rsidR="002435E6" w:rsidRPr="00A46A78" w:rsidRDefault="002435E6" w:rsidP="002435E6">
      <w:pPr>
        <w:tabs>
          <w:tab w:val="left" w:pos="0"/>
        </w:tabs>
        <w:jc w:val="both"/>
        <w:rPr>
          <w:rFonts w:ascii="Tahoma" w:hAnsi="Tahoma" w:cs="Tahoma"/>
          <w:sz w:val="22"/>
          <w:szCs w:val="22"/>
          <w:lang w:val="el-GR" w:eastAsia="el-GR"/>
        </w:rPr>
      </w:pPr>
    </w:p>
    <w:p w14:paraId="4DF62703" w14:textId="77777777" w:rsidR="00023324" w:rsidRPr="00D76BAA" w:rsidRDefault="00023324" w:rsidP="00023324">
      <w:pPr>
        <w:autoSpaceDE w:val="0"/>
        <w:autoSpaceDN w:val="0"/>
        <w:adjustRightInd w:val="0"/>
        <w:rPr>
          <w:rFonts w:ascii="Tahoma" w:hAnsi="Tahoma" w:cs="Tahoma"/>
          <w:b/>
          <w:sz w:val="22"/>
          <w:szCs w:val="22"/>
          <w:lang w:val="el-GR"/>
        </w:rPr>
      </w:pPr>
      <w:r w:rsidRPr="00553DB0">
        <w:rPr>
          <w:rFonts w:ascii="Tahoma" w:hAnsi="Tahoma" w:cs="Tahoma"/>
          <w:b/>
          <w:color w:val="3B61A6"/>
          <w:sz w:val="22"/>
          <w:szCs w:val="22"/>
          <w:lang w:val="el-GR"/>
        </w:rPr>
        <w:t>Κόστη ή καταβολές σχετιζόμενα με προγράμματα εθελούσιας αποχώρησης</w:t>
      </w:r>
    </w:p>
    <w:p w14:paraId="77438244" w14:textId="77777777" w:rsidR="00023324" w:rsidRPr="00D76BAA" w:rsidRDefault="000828D7" w:rsidP="00A25978">
      <w:pPr>
        <w:autoSpaceDE w:val="0"/>
        <w:autoSpaceDN w:val="0"/>
        <w:adjustRightInd w:val="0"/>
        <w:jc w:val="both"/>
        <w:rPr>
          <w:rFonts w:ascii="Tahoma" w:hAnsi="Tahoma" w:cs="Tahoma"/>
          <w:szCs w:val="24"/>
          <w:lang w:val="el-GR" w:eastAsia="el-GR"/>
        </w:rPr>
      </w:pPr>
      <w:r w:rsidRPr="00D76BAA">
        <w:rPr>
          <w:rFonts w:ascii="Tahoma" w:hAnsi="Tahoma" w:cs="Tahoma"/>
          <w:sz w:val="22"/>
          <w:szCs w:val="22"/>
          <w:lang w:val="el-GR" w:eastAsia="el-GR"/>
        </w:rPr>
        <w:t>Τα κόστη σχετιζόμενα με προγράμματα εθελούσιας αποχώρησης εμπεριέχουν το κόστος των κινήτρων που δίνονται στους εργαζόμενους για να συμμετέχουν στο πρόγραμμα καθώς και τις εισφορές στο ταμείο κοινωνικής ασφάλισης για την αποχώρηση / συνταξιοδότηση των εργαζομένων πριν από το προβλεπόμενο έτος ηλικίας για πλήρη σύνταξη</w:t>
      </w:r>
      <w:r w:rsidR="00E855A4" w:rsidRPr="00D76BAA">
        <w:rPr>
          <w:rFonts w:ascii="Tahoma" w:hAnsi="Tahoma" w:cs="Tahoma"/>
          <w:sz w:val="22"/>
          <w:szCs w:val="22"/>
          <w:lang w:val="el-GR" w:eastAsia="el-GR"/>
        </w:rPr>
        <w:t>.</w:t>
      </w:r>
      <w:r w:rsidRPr="00D76BAA">
        <w:rPr>
          <w:rFonts w:ascii="Tahoma" w:hAnsi="Tahoma" w:cs="Tahoma"/>
          <w:sz w:val="22"/>
          <w:szCs w:val="22"/>
          <w:lang w:val="el-GR" w:eastAsia="el-GR"/>
        </w:rPr>
        <w:t xml:space="preserve"> Τα κόστη αυτά συμπεριλαμβάνονται στην κατάσταση αποτελεσμάτων καθώς και στην κατάσταση ταμειακών ροών στις γραμμές «Κόστη σχετιζόμενα με προγράμματα εθελούσιας αποχώρησης» και «καταβολές προγραμμάτων εθελούσιας αποχώρησης»</w:t>
      </w:r>
      <w:r w:rsidR="00E855A4" w:rsidRPr="00D76BAA">
        <w:rPr>
          <w:rFonts w:ascii="Tahoma" w:hAnsi="Tahoma" w:cs="Tahoma"/>
          <w:sz w:val="22"/>
          <w:szCs w:val="22"/>
          <w:lang w:val="el-GR" w:eastAsia="el-GR"/>
        </w:rPr>
        <w:t>.</w:t>
      </w:r>
      <w:r w:rsidRPr="00D76BAA">
        <w:rPr>
          <w:rFonts w:ascii="Tahoma" w:hAnsi="Tahoma" w:cs="Tahoma"/>
          <w:sz w:val="22"/>
          <w:szCs w:val="22"/>
          <w:lang w:val="el-GR" w:eastAsia="el-GR"/>
        </w:rPr>
        <w:t xml:space="preserve"> Εξαιρούνται όμως από τον υπολογισμό των «προσαρμοσμένων» δεικτών προκειμένου να αποτυπωθούν καλύτερα οι χρηματοοικονομικές και λειτουργικές επιδόσεις που σχετίζονται με την καθ’ αυτή δραστηριότητα του Ομίλου</w:t>
      </w:r>
      <w:r w:rsidR="00E855A4" w:rsidRPr="00D76BAA">
        <w:rPr>
          <w:rFonts w:ascii="Tahoma" w:hAnsi="Tahoma" w:cs="Tahoma"/>
          <w:szCs w:val="24"/>
          <w:lang w:val="el-GR" w:eastAsia="el-GR"/>
        </w:rPr>
        <w:t>.</w:t>
      </w:r>
    </w:p>
    <w:p w14:paraId="73E96548" w14:textId="77777777" w:rsidR="000828D7" w:rsidRPr="00D76BAA" w:rsidRDefault="000828D7" w:rsidP="00023324">
      <w:pPr>
        <w:autoSpaceDE w:val="0"/>
        <w:autoSpaceDN w:val="0"/>
        <w:adjustRightInd w:val="0"/>
        <w:rPr>
          <w:rFonts w:ascii="Tahoma" w:hAnsi="Tahoma" w:cs="Tahoma"/>
          <w:szCs w:val="24"/>
          <w:highlight w:val="red"/>
          <w:lang w:val="el-GR" w:eastAsia="el-GR"/>
        </w:rPr>
      </w:pPr>
    </w:p>
    <w:p w14:paraId="5BDF81A7" w14:textId="77777777" w:rsidR="00023324" w:rsidRPr="00553DB0" w:rsidRDefault="00023324" w:rsidP="00023324">
      <w:pPr>
        <w:autoSpaceDE w:val="0"/>
        <w:autoSpaceDN w:val="0"/>
        <w:adjustRightInd w:val="0"/>
        <w:rPr>
          <w:rFonts w:ascii="Tahoma" w:hAnsi="Tahoma" w:cs="Tahoma"/>
          <w:b/>
          <w:color w:val="3B61A6"/>
          <w:sz w:val="22"/>
          <w:szCs w:val="22"/>
          <w:lang w:val="el-GR"/>
        </w:rPr>
      </w:pPr>
      <w:r w:rsidRPr="00553DB0">
        <w:rPr>
          <w:rFonts w:ascii="Tahoma" w:hAnsi="Tahoma" w:cs="Tahoma"/>
          <w:b/>
          <w:color w:val="3B61A6"/>
          <w:sz w:val="22"/>
          <w:szCs w:val="22"/>
          <w:lang w:val="el-GR"/>
        </w:rPr>
        <w:t>Έξοδα ή καταβολές σχετιζόμενα με λοιπά προγράμματα αναδιοργάνωσης και μη επαναλαμβανόμενες νομικές υποθέσεις</w:t>
      </w:r>
    </w:p>
    <w:p w14:paraId="287DBF4F" w14:textId="77777777" w:rsidR="00023324" w:rsidRPr="00D76BAA" w:rsidRDefault="00023324" w:rsidP="00023324">
      <w:pPr>
        <w:autoSpaceDE w:val="0"/>
        <w:autoSpaceDN w:val="0"/>
        <w:adjustRightInd w:val="0"/>
        <w:jc w:val="both"/>
        <w:rPr>
          <w:rFonts w:ascii="Tahoma" w:hAnsi="Tahoma" w:cs="Tahoma"/>
          <w:sz w:val="22"/>
          <w:szCs w:val="22"/>
          <w:lang w:val="el-GR" w:eastAsia="el-GR"/>
        </w:rPr>
      </w:pPr>
      <w:r w:rsidRPr="00D76BAA">
        <w:rPr>
          <w:rFonts w:ascii="Tahoma" w:hAnsi="Tahoma" w:cs="Tahoma"/>
          <w:sz w:val="22"/>
          <w:szCs w:val="22"/>
          <w:lang w:val="el-GR" w:eastAsia="el-GR"/>
        </w:rPr>
        <w:t>Τα έξοδα αναδιοργάνωσης περιλαμβάνουν κόστη που δεν σχετίζονται με την κύρια δραστηριότητα του Ομίλου</w:t>
      </w:r>
      <w:r w:rsidR="00B40B6C">
        <w:rPr>
          <w:rFonts w:ascii="Tahoma" w:hAnsi="Tahoma" w:cs="Tahoma"/>
          <w:sz w:val="22"/>
          <w:szCs w:val="22"/>
          <w:lang w:val="el-GR" w:eastAsia="el-GR"/>
        </w:rPr>
        <w:t>.</w:t>
      </w:r>
      <w:r w:rsidRPr="00D76BAA">
        <w:rPr>
          <w:rFonts w:ascii="Tahoma" w:hAnsi="Tahoma" w:cs="Tahoma"/>
          <w:sz w:val="22"/>
          <w:szCs w:val="22"/>
          <w:lang w:val="el-GR" w:eastAsia="el-GR"/>
        </w:rPr>
        <w:t xml:space="preserve"> τα οποία προκύπτουν από σημαντικές αλλαγές στον τρόπο λειτουργίας της επιχείρησης καθώς και έξοδα σχετιζόμενα με μη επαναλαμβανόμενες νομικές υποθέσεις</w:t>
      </w:r>
      <w:r w:rsidR="004C0147" w:rsidRPr="00D76BAA">
        <w:rPr>
          <w:rFonts w:ascii="Tahoma" w:hAnsi="Tahoma" w:cs="Tahoma"/>
          <w:sz w:val="22"/>
          <w:szCs w:val="22"/>
          <w:lang w:val="el-GR" w:eastAsia="el-GR"/>
        </w:rPr>
        <w:t xml:space="preserve">. </w:t>
      </w:r>
      <w:r w:rsidRPr="00D76BAA">
        <w:rPr>
          <w:rFonts w:ascii="Tahoma" w:hAnsi="Tahoma" w:cs="Tahoma"/>
          <w:sz w:val="22"/>
          <w:szCs w:val="22"/>
          <w:lang w:val="el-GR" w:eastAsia="el-GR"/>
        </w:rPr>
        <w:t>Τα κόστη αυτά συμπεριλαμβάνονται στην κατάσταση αποτελεσμάτων του Ομίλου</w:t>
      </w:r>
      <w:r w:rsidR="00EB6207">
        <w:rPr>
          <w:rFonts w:ascii="Tahoma" w:hAnsi="Tahoma" w:cs="Tahoma"/>
          <w:sz w:val="22"/>
          <w:szCs w:val="22"/>
          <w:lang w:val="el-GR" w:eastAsia="el-GR"/>
        </w:rPr>
        <w:t>,</w:t>
      </w:r>
      <w:r w:rsidRPr="00D76BAA">
        <w:rPr>
          <w:rFonts w:ascii="Tahoma" w:hAnsi="Tahoma" w:cs="Tahoma"/>
          <w:sz w:val="22"/>
          <w:szCs w:val="22"/>
          <w:lang w:val="el-GR" w:eastAsia="el-GR"/>
        </w:rPr>
        <w:t xml:space="preserve"> ενώ οι καταβολές των ποσών αυτών συμπεριλαμβάνονται στην κατάσταση ταμειακών ροών</w:t>
      </w:r>
      <w:r w:rsidR="004C0147" w:rsidRPr="00D76BAA">
        <w:rPr>
          <w:rFonts w:ascii="Tahoma" w:hAnsi="Tahoma" w:cs="Tahoma"/>
          <w:sz w:val="22"/>
          <w:szCs w:val="22"/>
          <w:lang w:val="el-GR" w:eastAsia="el-GR"/>
        </w:rPr>
        <w:t>.</w:t>
      </w:r>
      <w:r w:rsidRPr="00D76BAA">
        <w:rPr>
          <w:rFonts w:ascii="Tahoma" w:hAnsi="Tahoma" w:cs="Tahoma"/>
          <w:sz w:val="22"/>
          <w:szCs w:val="22"/>
          <w:lang w:val="el-GR" w:eastAsia="el-GR"/>
        </w:rPr>
        <w:t xml:space="preserve"> Εξαιρούνται όμως από τον υπολογισμό των «προσαρμοσμένων» δεικτών προκειμένου να αποτυπωθούν καλύτερα οι χρηματοοικονομικές και λειτουργικές επιδόσεις που σχετίζονται με την καθαυτή δραστηριότητα του Ομίλου</w:t>
      </w:r>
      <w:r w:rsidR="004C0147" w:rsidRPr="00D76BAA">
        <w:rPr>
          <w:rFonts w:ascii="Tahoma" w:hAnsi="Tahoma" w:cs="Tahoma"/>
          <w:sz w:val="22"/>
          <w:szCs w:val="22"/>
          <w:lang w:val="el-GR" w:eastAsia="el-GR"/>
        </w:rPr>
        <w:t>.</w:t>
      </w:r>
    </w:p>
    <w:p w14:paraId="7B20F2CB" w14:textId="77777777" w:rsidR="007879A5" w:rsidRPr="00D76BAA" w:rsidRDefault="007879A5" w:rsidP="00023324">
      <w:pPr>
        <w:autoSpaceDE w:val="0"/>
        <w:autoSpaceDN w:val="0"/>
        <w:adjustRightInd w:val="0"/>
        <w:rPr>
          <w:rFonts w:ascii="Tahoma" w:hAnsi="Tahoma" w:cs="Tahoma"/>
          <w:b/>
          <w:sz w:val="22"/>
          <w:szCs w:val="22"/>
          <w:lang w:val="el-GR"/>
        </w:rPr>
      </w:pPr>
    </w:p>
    <w:p w14:paraId="3A0F3F52" w14:textId="77777777" w:rsidR="00023324" w:rsidRPr="00D76BAA" w:rsidRDefault="00023324" w:rsidP="00023324">
      <w:pPr>
        <w:autoSpaceDE w:val="0"/>
        <w:autoSpaceDN w:val="0"/>
        <w:adjustRightInd w:val="0"/>
        <w:rPr>
          <w:rFonts w:ascii="Tahoma" w:hAnsi="Tahoma" w:cs="Tahoma"/>
          <w:b/>
          <w:sz w:val="22"/>
          <w:szCs w:val="22"/>
          <w:lang w:val="el-GR"/>
        </w:rPr>
      </w:pPr>
      <w:r w:rsidRPr="00553DB0">
        <w:rPr>
          <w:rFonts w:ascii="Tahoma" w:hAnsi="Tahoma" w:cs="Tahoma"/>
          <w:b/>
          <w:color w:val="3B61A6"/>
          <w:sz w:val="22"/>
          <w:szCs w:val="22"/>
          <w:lang w:val="el-GR"/>
        </w:rPr>
        <w:t>Καταβολές για αγορά φάσματος</w:t>
      </w:r>
    </w:p>
    <w:p w14:paraId="75FD0414" w14:textId="77777777" w:rsidR="00023324" w:rsidRPr="00D76BAA" w:rsidRDefault="00023324" w:rsidP="00023324">
      <w:pPr>
        <w:autoSpaceDE w:val="0"/>
        <w:autoSpaceDN w:val="0"/>
        <w:adjustRightInd w:val="0"/>
        <w:jc w:val="both"/>
        <w:rPr>
          <w:rFonts w:ascii="Tahoma" w:hAnsi="Tahoma" w:cs="Tahoma"/>
          <w:sz w:val="22"/>
          <w:szCs w:val="22"/>
          <w:lang w:val="el-GR" w:eastAsia="el-GR"/>
        </w:rPr>
      </w:pPr>
      <w:r w:rsidRPr="00D76BAA">
        <w:rPr>
          <w:rFonts w:ascii="Tahoma" w:hAnsi="Tahoma" w:cs="Tahoma"/>
          <w:sz w:val="22"/>
          <w:szCs w:val="22"/>
          <w:lang w:val="el-GR" w:eastAsia="el-GR"/>
        </w:rPr>
        <w:t>Οι καταβολές για αγορά φάσματος περιλαμβάνουν τα ποσά που πληρώθηκαν για την απόκτηση αδειών μέσω διαγωνισμών που διεξάγει η Ρυθμιστική Αρχή για τη μετάδοση σημάτων μέσω συγκεκριμένων ζωνών του ηλεκτρομαγνητικού φάσματος</w:t>
      </w:r>
      <w:r w:rsidR="00E34834" w:rsidRPr="00D76BAA">
        <w:rPr>
          <w:rFonts w:ascii="Tahoma" w:hAnsi="Tahoma" w:cs="Tahoma"/>
          <w:sz w:val="22"/>
          <w:szCs w:val="22"/>
          <w:lang w:val="el-GR" w:eastAsia="el-GR"/>
        </w:rPr>
        <w:t>.</w:t>
      </w:r>
      <w:r w:rsidRPr="00D76BAA">
        <w:rPr>
          <w:rFonts w:ascii="Tahoma" w:hAnsi="Tahoma" w:cs="Tahoma"/>
          <w:sz w:val="22"/>
          <w:szCs w:val="22"/>
          <w:lang w:val="el-GR" w:eastAsia="el-GR"/>
        </w:rPr>
        <w:t xml:space="preserve"> Καθώς οι πληρωμές αυτές είναι σημαντικές και μη περιοδικές</w:t>
      </w:r>
      <w:r w:rsidR="00EB6207">
        <w:rPr>
          <w:rFonts w:ascii="Tahoma" w:hAnsi="Tahoma" w:cs="Tahoma"/>
          <w:sz w:val="22"/>
          <w:szCs w:val="22"/>
          <w:lang w:val="el-GR" w:eastAsia="el-GR"/>
        </w:rPr>
        <w:t>,</w:t>
      </w:r>
      <w:r w:rsidRPr="00D76BAA">
        <w:rPr>
          <w:rFonts w:ascii="Tahoma" w:hAnsi="Tahoma" w:cs="Tahoma"/>
          <w:sz w:val="22"/>
          <w:szCs w:val="22"/>
          <w:lang w:val="el-GR" w:eastAsia="el-GR"/>
        </w:rPr>
        <w:t xml:space="preserve"> αποτελεί κοινή πρακτική στην αγορά τηλεπικοινωνιών να μην συμπεριλαμβάνονται στον υπολογισμό των προσαρμοσμένων ταμειακών ροών και των προσαρμοσμένων επενδύσεων (σε πάγια περιουσιακά στοιχεία) προκειμένου τα αποτελέσματα των εταιρειών του κλάδου να είναι συγκρίσιμα</w:t>
      </w:r>
      <w:r w:rsidR="00E34834" w:rsidRPr="00D76BAA">
        <w:rPr>
          <w:rFonts w:ascii="Tahoma" w:hAnsi="Tahoma" w:cs="Tahoma"/>
          <w:sz w:val="22"/>
          <w:szCs w:val="22"/>
          <w:lang w:val="el-GR" w:eastAsia="el-GR"/>
        </w:rPr>
        <w:t>.</w:t>
      </w:r>
    </w:p>
    <w:p w14:paraId="39288E01" w14:textId="77777777" w:rsidR="00F10286" w:rsidRPr="00D76BAA" w:rsidRDefault="00F10286" w:rsidP="00023324">
      <w:pPr>
        <w:jc w:val="both"/>
        <w:rPr>
          <w:rFonts w:ascii="Tahoma" w:hAnsi="Tahoma" w:cs="Tahoma"/>
          <w:b/>
          <w:bCs/>
          <w:sz w:val="22"/>
          <w:szCs w:val="22"/>
          <w:lang w:val="el-GR"/>
        </w:rPr>
      </w:pPr>
    </w:p>
    <w:p w14:paraId="0B294F1F" w14:textId="77777777" w:rsidR="00797BAB" w:rsidRDefault="00797BAB" w:rsidP="00023324">
      <w:pPr>
        <w:jc w:val="both"/>
        <w:rPr>
          <w:rFonts w:ascii="Tahoma" w:hAnsi="Tahoma" w:cs="Tahoma"/>
          <w:b/>
          <w:color w:val="3B61A6"/>
          <w:sz w:val="22"/>
          <w:szCs w:val="22"/>
          <w:lang w:val="el-GR"/>
        </w:rPr>
      </w:pPr>
    </w:p>
    <w:p w14:paraId="63DC7DD9" w14:textId="67DC5803" w:rsidR="001C6949" w:rsidRPr="00D76BAA" w:rsidRDefault="00023324" w:rsidP="00023324">
      <w:pPr>
        <w:jc w:val="both"/>
        <w:rPr>
          <w:rFonts w:ascii="Tahoma" w:hAnsi="Tahoma" w:cs="Tahoma"/>
          <w:b/>
          <w:sz w:val="22"/>
          <w:szCs w:val="22"/>
          <w:lang w:val="el-GR"/>
        </w:rPr>
      </w:pPr>
      <w:r w:rsidRPr="00553DB0">
        <w:rPr>
          <w:rFonts w:ascii="Tahoma" w:hAnsi="Tahoma" w:cs="Tahoma"/>
          <w:b/>
          <w:color w:val="3B61A6"/>
          <w:sz w:val="22"/>
          <w:szCs w:val="22"/>
          <w:lang w:val="el-GR"/>
        </w:rPr>
        <w:lastRenderedPageBreak/>
        <w:t>Καθαρός Δανεισμός</w:t>
      </w:r>
      <w:r w:rsidR="0048215F" w:rsidRPr="00D76BAA">
        <w:rPr>
          <w:rFonts w:ascii="Tahoma" w:hAnsi="Tahoma" w:cs="Tahoma"/>
          <w:b/>
          <w:sz w:val="22"/>
          <w:szCs w:val="22"/>
          <w:lang w:val="el-GR"/>
        </w:rPr>
        <w:t xml:space="preserve"> </w:t>
      </w:r>
    </w:p>
    <w:p w14:paraId="1CD4E499" w14:textId="77777777" w:rsidR="00023324" w:rsidRPr="00D76BAA" w:rsidRDefault="00023324" w:rsidP="00023324">
      <w:pPr>
        <w:jc w:val="both"/>
        <w:rPr>
          <w:rFonts w:ascii="Tahoma" w:hAnsi="Tahoma" w:cs="Tahoma"/>
          <w:b/>
          <w:sz w:val="22"/>
          <w:szCs w:val="22"/>
          <w:lang w:val="el-GR"/>
        </w:rPr>
      </w:pPr>
      <w:r w:rsidRPr="00D76BAA">
        <w:rPr>
          <w:rFonts w:ascii="Tahoma" w:hAnsi="Tahoma" w:cs="Tahoma"/>
          <w:sz w:val="22"/>
          <w:szCs w:val="22"/>
          <w:lang w:val="el-GR" w:eastAsia="el-GR"/>
        </w:rPr>
        <w:t xml:space="preserve">Ο καθαρός δανεισμός  είναι ένας ΕΔΜΑ που χρησιμοποιεί η διοίκηση για να αξιολογήσει την κεφαλαιακή διάρθρωση του Ομίλου και την δυνατότητα </w:t>
      </w:r>
      <w:proofErr w:type="spellStart"/>
      <w:r w:rsidRPr="00D76BAA">
        <w:rPr>
          <w:rFonts w:ascii="Tahoma" w:hAnsi="Tahoma" w:cs="Tahoma"/>
          <w:sz w:val="22"/>
          <w:szCs w:val="22"/>
          <w:lang w:val="el-GR" w:eastAsia="el-GR"/>
        </w:rPr>
        <w:t>μόχλευσης</w:t>
      </w:r>
      <w:proofErr w:type="spellEnd"/>
      <w:r w:rsidR="00585BD3" w:rsidRPr="00D76BAA">
        <w:rPr>
          <w:rFonts w:ascii="Tahoma" w:hAnsi="Tahoma" w:cs="Tahoma"/>
          <w:sz w:val="22"/>
          <w:szCs w:val="22"/>
          <w:lang w:val="el-GR" w:eastAsia="el-GR"/>
        </w:rPr>
        <w:t>.</w:t>
      </w:r>
      <w:r w:rsidRPr="00D76BAA">
        <w:rPr>
          <w:rFonts w:ascii="Tahoma" w:hAnsi="Tahoma" w:cs="Tahoma"/>
          <w:sz w:val="22"/>
          <w:szCs w:val="22"/>
          <w:lang w:val="el-GR" w:eastAsia="el-GR"/>
        </w:rPr>
        <w:t xml:space="preserve"> Ο καθαρός δανεισμός υπολογίζεται προσθέτοντας στα μακροπρόθεσμα δάνεια το βραχυπρόθεσμο μέρος μακροπρόθεσμων δανείων και τα βραχυπρόθεσμα δάνεια και αφαιρώντας</w:t>
      </w:r>
      <w:r w:rsidR="000855C4" w:rsidRPr="00D76BAA">
        <w:rPr>
          <w:rFonts w:ascii="Tahoma" w:hAnsi="Tahoma" w:cs="Tahoma"/>
          <w:sz w:val="22"/>
          <w:szCs w:val="22"/>
          <w:lang w:val="el-GR" w:eastAsia="el-GR"/>
        </w:rPr>
        <w:t xml:space="preserve"> </w:t>
      </w:r>
      <w:r w:rsidRPr="00D76BAA">
        <w:rPr>
          <w:rFonts w:ascii="Tahoma" w:hAnsi="Tahoma" w:cs="Tahoma"/>
          <w:sz w:val="22"/>
          <w:szCs w:val="22"/>
          <w:lang w:val="el-GR" w:eastAsia="el-GR"/>
        </w:rPr>
        <w:t xml:space="preserve"> από το σύνολο τα ταμειακά διαθέσιμα και ισοδύναμα (βλ</w:t>
      </w:r>
      <w:r w:rsidR="00585BD3" w:rsidRPr="00D76BAA">
        <w:rPr>
          <w:rFonts w:ascii="Tahoma" w:hAnsi="Tahoma" w:cs="Tahoma"/>
          <w:sz w:val="22"/>
          <w:szCs w:val="22"/>
          <w:lang w:val="el-GR" w:eastAsia="el-GR"/>
        </w:rPr>
        <w:t>.</w:t>
      </w:r>
      <w:r w:rsidRPr="00D76BAA">
        <w:rPr>
          <w:rFonts w:ascii="Tahoma" w:hAnsi="Tahoma" w:cs="Tahoma"/>
          <w:sz w:val="22"/>
          <w:szCs w:val="22"/>
          <w:lang w:val="el-GR" w:eastAsia="el-GR"/>
        </w:rPr>
        <w:t xml:space="preserve"> παρακάτω πίνακα)</w:t>
      </w:r>
      <w:r w:rsidR="00585BD3" w:rsidRPr="00D76BAA">
        <w:rPr>
          <w:rFonts w:ascii="Tahoma" w:hAnsi="Tahoma" w:cs="Tahoma"/>
          <w:sz w:val="22"/>
          <w:szCs w:val="22"/>
          <w:lang w:val="el-GR" w:eastAsia="el-GR"/>
        </w:rPr>
        <w:t>.</w:t>
      </w:r>
      <w:r w:rsidR="007151D3" w:rsidRPr="00D76BAA">
        <w:rPr>
          <w:lang w:val="el-GR"/>
        </w:rPr>
        <w:t xml:space="preserve"> </w:t>
      </w:r>
      <w:r w:rsidR="007151D3" w:rsidRPr="00D76BAA">
        <w:rPr>
          <w:rFonts w:ascii="Tahoma" w:hAnsi="Tahoma" w:cs="Tahoma"/>
          <w:sz w:val="22"/>
          <w:szCs w:val="22"/>
          <w:lang w:val="el-GR" w:eastAsia="el-GR"/>
        </w:rPr>
        <w:t>Μετά την εφαρμογή του ΔΠΧΑ 16 οι χρηματοοικονομικές υποχρεώσεις που σχετίζονται με μισθώσεις περιλαμβάνονται στον υπολογισμό τ</w:t>
      </w:r>
      <w:r w:rsidR="00243F7D" w:rsidRPr="00D76BAA">
        <w:rPr>
          <w:rFonts w:ascii="Tahoma" w:hAnsi="Tahoma" w:cs="Tahoma"/>
          <w:sz w:val="22"/>
          <w:szCs w:val="22"/>
          <w:lang w:val="el-GR" w:eastAsia="el-GR"/>
        </w:rPr>
        <w:t>ου Καθαρού Δανεισμού από το 2020</w:t>
      </w:r>
      <w:r w:rsidR="007151D3" w:rsidRPr="00D76BAA">
        <w:rPr>
          <w:rFonts w:ascii="Tahoma" w:hAnsi="Tahoma" w:cs="Tahoma"/>
          <w:sz w:val="22"/>
          <w:szCs w:val="22"/>
          <w:lang w:val="el-GR" w:eastAsia="el-GR"/>
        </w:rPr>
        <w:t xml:space="preserve"> και μετά</w:t>
      </w:r>
      <w:r w:rsidR="00585BD3" w:rsidRPr="00D76BAA">
        <w:rPr>
          <w:rFonts w:ascii="Tahoma" w:hAnsi="Tahoma" w:cs="Tahoma"/>
          <w:sz w:val="22"/>
          <w:szCs w:val="22"/>
          <w:lang w:val="el-GR" w:eastAsia="el-GR"/>
        </w:rPr>
        <w:t>.</w:t>
      </w:r>
    </w:p>
    <w:p w14:paraId="2E52713D" w14:textId="77777777" w:rsidR="00160FD1" w:rsidRPr="00D76BAA" w:rsidRDefault="00160FD1" w:rsidP="00023324">
      <w:pPr>
        <w:jc w:val="both"/>
        <w:rPr>
          <w:rFonts w:ascii="Tahoma" w:hAnsi="Tahoma" w:cs="Tahoma"/>
          <w:lang w:val="el-GR" w:eastAsia="el-GR"/>
        </w:rPr>
      </w:pPr>
    </w:p>
    <w:p w14:paraId="2BCEF8B8" w14:textId="77777777" w:rsidR="00023324" w:rsidRPr="00D76BAA" w:rsidRDefault="0048215F" w:rsidP="00023324">
      <w:pPr>
        <w:jc w:val="both"/>
        <w:rPr>
          <w:rFonts w:ascii="Tahoma" w:hAnsi="Tahoma" w:cs="Tahoma"/>
          <w:b/>
          <w:sz w:val="22"/>
          <w:szCs w:val="22"/>
          <w:lang w:val="el-GR"/>
        </w:rPr>
      </w:pPr>
      <w:r w:rsidRPr="00553DB0">
        <w:rPr>
          <w:rFonts w:ascii="Tahoma" w:hAnsi="Tahoma" w:cs="Tahoma"/>
          <w:b/>
          <w:color w:val="3B61A6"/>
          <w:sz w:val="22"/>
          <w:szCs w:val="22"/>
          <w:lang w:val="el-GR"/>
        </w:rPr>
        <w:t xml:space="preserve">Προσαρμοσμένος </w:t>
      </w:r>
      <w:r w:rsidR="007151D3" w:rsidRPr="00553DB0">
        <w:rPr>
          <w:rFonts w:ascii="Tahoma" w:hAnsi="Tahoma" w:cs="Tahoma"/>
          <w:b/>
          <w:color w:val="3B61A6"/>
          <w:sz w:val="22"/>
          <w:szCs w:val="22"/>
          <w:lang w:val="el-GR"/>
        </w:rPr>
        <w:t>Καθαρός Δανεισμός</w:t>
      </w:r>
      <w:r w:rsidR="007151D3" w:rsidRPr="00D76BAA">
        <w:rPr>
          <w:rFonts w:ascii="Tahoma" w:hAnsi="Tahoma" w:cs="Tahoma"/>
          <w:b/>
          <w:sz w:val="22"/>
          <w:szCs w:val="22"/>
          <w:lang w:val="el-GR"/>
        </w:rPr>
        <w:t xml:space="preserve"> </w:t>
      </w:r>
      <w:r w:rsidR="00023324" w:rsidRPr="00D76BAA">
        <w:rPr>
          <w:rFonts w:ascii="Tahoma" w:hAnsi="Tahoma" w:cs="Tahoma"/>
          <w:b/>
          <w:sz w:val="22"/>
          <w:szCs w:val="22"/>
          <w:lang w:val="el-GR"/>
        </w:rPr>
        <w:t xml:space="preserve"> </w:t>
      </w:r>
    </w:p>
    <w:p w14:paraId="3E28703A" w14:textId="3781DBB0" w:rsidR="00023324" w:rsidRPr="00D76BAA" w:rsidRDefault="00023324" w:rsidP="00023324">
      <w:pPr>
        <w:jc w:val="both"/>
        <w:rPr>
          <w:rFonts w:ascii="Tahoma" w:hAnsi="Tahoma" w:cs="Tahoma"/>
          <w:sz w:val="22"/>
          <w:szCs w:val="22"/>
          <w:lang w:val="el-GR" w:eastAsia="el-GR"/>
        </w:rPr>
      </w:pPr>
      <w:r w:rsidRPr="00D76BAA">
        <w:rPr>
          <w:rFonts w:ascii="Tahoma" w:hAnsi="Tahoma" w:cs="Tahoma"/>
          <w:sz w:val="22"/>
          <w:szCs w:val="22"/>
          <w:lang w:val="el-GR" w:eastAsia="el-GR"/>
        </w:rPr>
        <w:t>Ο προσαρμοσμένος καθαρός δανεισμός ορίζεται ως ο Καθαρός Δανεισμός που συμπεριλαμβάνει και τα λοιπά χρηματοοικονομικά περιουσιακά στοιχεία</w:t>
      </w:r>
      <w:r w:rsidR="00D80820">
        <w:rPr>
          <w:rFonts w:ascii="Tahoma" w:hAnsi="Tahoma" w:cs="Tahoma"/>
          <w:sz w:val="22"/>
          <w:szCs w:val="22"/>
          <w:lang w:val="el-GR" w:eastAsia="el-GR"/>
        </w:rPr>
        <w:t xml:space="preserve"> (</w:t>
      </w:r>
      <w:proofErr w:type="spellStart"/>
      <w:r w:rsidR="00D80820">
        <w:rPr>
          <w:rFonts w:ascii="Tahoma" w:hAnsi="Tahoma" w:cs="Tahoma"/>
          <w:sz w:val="22"/>
          <w:szCs w:val="22"/>
          <w:lang w:val="el-GR" w:eastAsia="el-GR"/>
        </w:rPr>
        <w:t>κυκλοφορούντα</w:t>
      </w:r>
      <w:proofErr w:type="spellEnd"/>
      <w:r w:rsidR="00D80820">
        <w:rPr>
          <w:rFonts w:ascii="Tahoma" w:hAnsi="Tahoma" w:cs="Tahoma"/>
          <w:sz w:val="22"/>
          <w:szCs w:val="22"/>
          <w:lang w:val="el-GR" w:eastAsia="el-GR"/>
        </w:rPr>
        <w:t xml:space="preserve"> και μη </w:t>
      </w:r>
      <w:proofErr w:type="spellStart"/>
      <w:r w:rsidR="00D80820">
        <w:rPr>
          <w:rFonts w:ascii="Tahoma" w:hAnsi="Tahoma" w:cs="Tahoma"/>
          <w:sz w:val="22"/>
          <w:szCs w:val="22"/>
          <w:lang w:val="el-GR" w:eastAsia="el-GR"/>
        </w:rPr>
        <w:t>κυκλοφορούντα</w:t>
      </w:r>
      <w:proofErr w:type="spellEnd"/>
      <w:r w:rsidR="00D80820">
        <w:rPr>
          <w:rFonts w:ascii="Tahoma" w:hAnsi="Tahoma" w:cs="Tahoma"/>
          <w:sz w:val="22"/>
          <w:szCs w:val="22"/>
          <w:lang w:val="el-GR" w:eastAsia="el-GR"/>
        </w:rPr>
        <w:t>)</w:t>
      </w:r>
      <w:r w:rsidRPr="00D76BAA">
        <w:rPr>
          <w:rFonts w:ascii="Tahoma" w:hAnsi="Tahoma" w:cs="Tahoma"/>
          <w:sz w:val="22"/>
          <w:szCs w:val="22"/>
          <w:lang w:val="el-GR" w:eastAsia="el-GR"/>
        </w:rPr>
        <w:t xml:space="preserve"> καθότι αποτελούν σχετικά άμεσα ρευστοποιήσιμα στοιχεία</w:t>
      </w:r>
      <w:r w:rsidR="00E34834" w:rsidRPr="00D76BAA">
        <w:rPr>
          <w:rFonts w:ascii="Tahoma" w:hAnsi="Tahoma" w:cs="Tahoma"/>
          <w:sz w:val="22"/>
          <w:szCs w:val="22"/>
          <w:lang w:val="el-GR" w:eastAsia="el-GR"/>
        </w:rPr>
        <w:t>.</w:t>
      </w:r>
      <w:r w:rsidRPr="00D76BAA">
        <w:rPr>
          <w:rFonts w:ascii="Tahoma" w:hAnsi="Tahoma" w:cs="Tahoma"/>
          <w:sz w:val="22"/>
          <w:szCs w:val="22"/>
          <w:lang w:val="el-GR" w:eastAsia="el-GR"/>
        </w:rPr>
        <w:t xml:space="preserve"> Οι υπολογισμοί παρουσιάζονται στον παρακάτω πίνακα</w:t>
      </w:r>
      <w:r w:rsidR="00E34834" w:rsidRPr="00D76BAA">
        <w:rPr>
          <w:rFonts w:ascii="Tahoma" w:hAnsi="Tahoma" w:cs="Tahoma"/>
          <w:sz w:val="22"/>
          <w:szCs w:val="22"/>
          <w:lang w:val="el-GR" w:eastAsia="el-GR"/>
        </w:rPr>
        <w:t>:</w:t>
      </w:r>
    </w:p>
    <w:p w14:paraId="3066428E" w14:textId="77777777" w:rsidR="00892D1A" w:rsidRPr="002E6858" w:rsidRDefault="00892D1A" w:rsidP="00FF28B9">
      <w:pPr>
        <w:jc w:val="both"/>
        <w:rPr>
          <w:rFonts w:ascii="Tahoma" w:hAnsi="Tahoma" w:cs="Tahoma"/>
          <w:bCs/>
          <w:color w:val="FF0000"/>
          <w:sz w:val="22"/>
          <w:szCs w:val="22"/>
          <w:lang w:val="el-GR"/>
        </w:rPr>
      </w:pPr>
    </w:p>
    <w:tbl>
      <w:tblPr>
        <w:tblW w:w="10526" w:type="dxa"/>
        <w:tblLook w:val="04A0" w:firstRow="1" w:lastRow="0" w:firstColumn="1" w:lastColumn="0" w:noHBand="0" w:noVBand="1"/>
      </w:tblPr>
      <w:tblGrid>
        <w:gridCol w:w="5103"/>
        <w:gridCol w:w="1484"/>
        <w:gridCol w:w="2150"/>
        <w:gridCol w:w="1789"/>
      </w:tblGrid>
      <w:tr w:rsidR="002E6858" w:rsidRPr="00C72058" w14:paraId="4B60433E" w14:textId="77777777" w:rsidTr="00F10286">
        <w:trPr>
          <w:trHeight w:val="360"/>
        </w:trPr>
        <w:tc>
          <w:tcPr>
            <w:tcW w:w="5103" w:type="dxa"/>
            <w:tcBorders>
              <w:top w:val="single" w:sz="8" w:space="0" w:color="999999"/>
              <w:left w:val="nil"/>
              <w:bottom w:val="single" w:sz="8" w:space="0" w:color="999999"/>
              <w:right w:val="single" w:sz="12" w:space="0" w:color="FFFFFF"/>
            </w:tcBorders>
            <w:shd w:val="clear" w:color="000000" w:fill="B5D2FD"/>
            <w:vAlign w:val="center"/>
            <w:hideMark/>
          </w:tcPr>
          <w:p w14:paraId="5E140120" w14:textId="77777777" w:rsidR="0052670E" w:rsidRPr="000F40BF" w:rsidRDefault="0052670E" w:rsidP="006955A8">
            <w:pPr>
              <w:ind w:left="142"/>
              <w:rPr>
                <w:rFonts w:ascii="Tahoma" w:hAnsi="Tahoma" w:cs="Tahoma"/>
                <w:b/>
                <w:bCs/>
                <w:sz w:val="18"/>
                <w:szCs w:val="18"/>
                <w:lang w:val="el-GR"/>
              </w:rPr>
            </w:pPr>
            <w:r w:rsidRPr="000F40BF">
              <w:rPr>
                <w:rFonts w:ascii="Tahoma" w:hAnsi="Tahoma" w:cs="Tahoma"/>
                <w:b/>
                <w:bCs/>
                <w:sz w:val="18"/>
                <w:szCs w:val="18"/>
                <w:lang w:val="el-GR"/>
              </w:rPr>
              <w:t xml:space="preserve">Όμιλος - </w:t>
            </w:r>
            <w:r w:rsidRPr="000F40BF">
              <w:rPr>
                <w:rFonts w:ascii="Tahoma" w:hAnsi="Tahoma" w:cs="Tahoma"/>
                <w:b/>
                <w:sz w:val="18"/>
                <w:szCs w:val="18"/>
                <w:lang w:val="el-GR"/>
              </w:rPr>
              <w:t>(Ευρώ εκατ</w:t>
            </w:r>
            <w:r w:rsidR="00103828" w:rsidRPr="000F40BF">
              <w:rPr>
                <w:rFonts w:ascii="Tahoma" w:hAnsi="Tahoma" w:cs="Tahoma"/>
                <w:b/>
                <w:sz w:val="18"/>
                <w:szCs w:val="18"/>
                <w:lang w:val="el-GR"/>
              </w:rPr>
              <w:t>.</w:t>
            </w:r>
            <w:r w:rsidRPr="000F40BF">
              <w:rPr>
                <w:rFonts w:ascii="Tahoma" w:hAnsi="Tahoma" w:cs="Tahoma"/>
                <w:b/>
                <w:sz w:val="18"/>
                <w:szCs w:val="18"/>
                <w:lang w:val="el-GR"/>
              </w:rPr>
              <w:t>)</w:t>
            </w:r>
          </w:p>
        </w:tc>
        <w:tc>
          <w:tcPr>
            <w:tcW w:w="1484" w:type="dxa"/>
            <w:tcBorders>
              <w:top w:val="single" w:sz="8" w:space="0" w:color="999999"/>
              <w:left w:val="nil"/>
              <w:bottom w:val="single" w:sz="8" w:space="0" w:color="999999"/>
              <w:right w:val="single" w:sz="12" w:space="0" w:color="FFFFFF"/>
            </w:tcBorders>
            <w:shd w:val="clear" w:color="000000" w:fill="B5D2FD"/>
            <w:vAlign w:val="center"/>
            <w:hideMark/>
          </w:tcPr>
          <w:p w14:paraId="407C03AA" w14:textId="2A9887E1" w:rsidR="0052670E" w:rsidRPr="000F40BF" w:rsidRDefault="0052670E" w:rsidP="006955A8">
            <w:pPr>
              <w:jc w:val="right"/>
              <w:rPr>
                <w:rFonts w:ascii="Tahoma" w:hAnsi="Tahoma" w:cs="Tahoma"/>
                <w:b/>
                <w:bCs/>
                <w:sz w:val="18"/>
                <w:szCs w:val="18"/>
                <w:lang w:val="el-GR"/>
              </w:rPr>
            </w:pPr>
            <w:r w:rsidRPr="000F40BF">
              <w:rPr>
                <w:rFonts w:ascii="Tahoma" w:hAnsi="Tahoma" w:cs="Tahoma"/>
                <w:b/>
                <w:bCs/>
                <w:sz w:val="18"/>
                <w:szCs w:val="18"/>
                <w:lang w:val="el-GR"/>
              </w:rPr>
              <w:t>3</w:t>
            </w:r>
            <w:r w:rsidR="00160B9B">
              <w:rPr>
                <w:rFonts w:ascii="Tahoma" w:hAnsi="Tahoma" w:cs="Tahoma"/>
                <w:b/>
                <w:bCs/>
                <w:sz w:val="18"/>
                <w:szCs w:val="18"/>
                <w:lang w:val="el-GR"/>
              </w:rPr>
              <w:t>0</w:t>
            </w:r>
            <w:r w:rsidRPr="000F40BF">
              <w:rPr>
                <w:rFonts w:ascii="Tahoma" w:hAnsi="Tahoma" w:cs="Tahoma"/>
                <w:b/>
                <w:bCs/>
                <w:sz w:val="18"/>
                <w:szCs w:val="18"/>
                <w:lang w:val="el-GR"/>
              </w:rPr>
              <w:t>/</w:t>
            </w:r>
            <w:r w:rsidR="00160B9B">
              <w:rPr>
                <w:rFonts w:ascii="Tahoma" w:hAnsi="Tahoma" w:cs="Tahoma"/>
                <w:b/>
                <w:bCs/>
                <w:sz w:val="18"/>
                <w:szCs w:val="18"/>
                <w:lang w:val="el-GR"/>
              </w:rPr>
              <w:t>06</w:t>
            </w:r>
            <w:r w:rsidR="007E615E" w:rsidRPr="000F40BF">
              <w:rPr>
                <w:rFonts w:ascii="Tahoma" w:hAnsi="Tahoma" w:cs="Tahoma"/>
                <w:b/>
                <w:bCs/>
                <w:sz w:val="18"/>
                <w:szCs w:val="18"/>
                <w:lang w:val="el-GR"/>
              </w:rPr>
              <w:t>/2022</w:t>
            </w:r>
          </w:p>
        </w:tc>
        <w:tc>
          <w:tcPr>
            <w:tcW w:w="2150" w:type="dxa"/>
            <w:tcBorders>
              <w:top w:val="single" w:sz="8" w:space="0" w:color="999999"/>
              <w:left w:val="nil"/>
              <w:bottom w:val="single" w:sz="8" w:space="0" w:color="999999"/>
              <w:right w:val="single" w:sz="12" w:space="0" w:color="FFFFFF"/>
            </w:tcBorders>
            <w:shd w:val="clear" w:color="000000" w:fill="B5D2FD"/>
            <w:vAlign w:val="center"/>
            <w:hideMark/>
          </w:tcPr>
          <w:p w14:paraId="70A55ED5" w14:textId="34E5E4A5" w:rsidR="0052670E" w:rsidRPr="000F40BF" w:rsidRDefault="0052670E" w:rsidP="006955A8">
            <w:pPr>
              <w:jc w:val="right"/>
              <w:rPr>
                <w:rFonts w:ascii="Tahoma" w:hAnsi="Tahoma" w:cs="Tahoma"/>
                <w:b/>
                <w:bCs/>
                <w:sz w:val="18"/>
                <w:szCs w:val="18"/>
                <w:lang w:val="el-GR"/>
              </w:rPr>
            </w:pPr>
            <w:r w:rsidRPr="000F40BF">
              <w:rPr>
                <w:rFonts w:ascii="Tahoma" w:hAnsi="Tahoma" w:cs="Tahoma"/>
                <w:b/>
                <w:bCs/>
                <w:sz w:val="18"/>
                <w:szCs w:val="18"/>
                <w:lang w:val="el-GR"/>
              </w:rPr>
              <w:t>3</w:t>
            </w:r>
            <w:r w:rsidR="00160B9B">
              <w:rPr>
                <w:rFonts w:ascii="Tahoma" w:hAnsi="Tahoma" w:cs="Tahoma"/>
                <w:b/>
                <w:bCs/>
                <w:sz w:val="18"/>
                <w:szCs w:val="18"/>
                <w:lang w:val="el-GR"/>
              </w:rPr>
              <w:t>0</w:t>
            </w:r>
            <w:r w:rsidRPr="000F40BF">
              <w:rPr>
                <w:rFonts w:ascii="Tahoma" w:hAnsi="Tahoma" w:cs="Tahoma"/>
                <w:b/>
                <w:bCs/>
                <w:sz w:val="18"/>
                <w:szCs w:val="18"/>
                <w:lang w:val="el-GR"/>
              </w:rPr>
              <w:t>/</w:t>
            </w:r>
            <w:r w:rsidR="00160B9B">
              <w:rPr>
                <w:rFonts w:ascii="Tahoma" w:hAnsi="Tahoma" w:cs="Tahoma"/>
                <w:b/>
                <w:bCs/>
                <w:sz w:val="18"/>
                <w:szCs w:val="18"/>
                <w:lang w:val="el-GR"/>
              </w:rPr>
              <w:t>06</w:t>
            </w:r>
            <w:r w:rsidR="007E615E" w:rsidRPr="000F40BF">
              <w:rPr>
                <w:rFonts w:ascii="Tahoma" w:hAnsi="Tahoma" w:cs="Tahoma"/>
                <w:b/>
                <w:bCs/>
                <w:sz w:val="18"/>
                <w:szCs w:val="18"/>
                <w:lang w:val="el-GR"/>
              </w:rPr>
              <w:t>/2021</w:t>
            </w:r>
          </w:p>
        </w:tc>
        <w:tc>
          <w:tcPr>
            <w:tcW w:w="1789" w:type="dxa"/>
            <w:tcBorders>
              <w:top w:val="single" w:sz="8" w:space="0" w:color="999999"/>
              <w:left w:val="nil"/>
              <w:bottom w:val="single" w:sz="8" w:space="0" w:color="999999"/>
              <w:right w:val="nil"/>
            </w:tcBorders>
            <w:shd w:val="clear" w:color="000000" w:fill="B5D2FD"/>
            <w:vAlign w:val="center"/>
            <w:hideMark/>
          </w:tcPr>
          <w:p w14:paraId="1333F590" w14:textId="77777777" w:rsidR="0052670E" w:rsidRPr="000F40BF" w:rsidRDefault="0052670E" w:rsidP="006955A8">
            <w:pPr>
              <w:jc w:val="right"/>
              <w:rPr>
                <w:rFonts w:ascii="Tahoma" w:hAnsi="Tahoma" w:cs="Tahoma"/>
                <w:b/>
                <w:bCs/>
                <w:sz w:val="18"/>
                <w:szCs w:val="18"/>
                <w:lang w:val="el-GR"/>
              </w:rPr>
            </w:pPr>
            <w:r w:rsidRPr="000F40BF">
              <w:rPr>
                <w:rFonts w:ascii="Tahoma" w:hAnsi="Tahoma" w:cs="Tahoma"/>
                <w:b/>
                <w:bCs/>
                <w:sz w:val="18"/>
                <w:szCs w:val="18"/>
                <w:lang w:val="el-GR"/>
              </w:rPr>
              <w:t>+/- %</w:t>
            </w:r>
          </w:p>
        </w:tc>
      </w:tr>
      <w:tr w:rsidR="00E26615" w:rsidRPr="00C72058" w14:paraId="30B618AE" w14:textId="77777777" w:rsidTr="00F10286">
        <w:trPr>
          <w:trHeight w:val="188"/>
        </w:trPr>
        <w:tc>
          <w:tcPr>
            <w:tcW w:w="5103" w:type="dxa"/>
            <w:tcBorders>
              <w:top w:val="nil"/>
              <w:left w:val="nil"/>
              <w:bottom w:val="single" w:sz="8" w:space="0" w:color="999999"/>
              <w:right w:val="nil"/>
            </w:tcBorders>
            <w:shd w:val="clear" w:color="auto" w:fill="auto"/>
            <w:vAlign w:val="center"/>
            <w:hideMark/>
          </w:tcPr>
          <w:p w14:paraId="470088A0" w14:textId="77777777" w:rsidR="00E26615" w:rsidRPr="00541BC5" w:rsidRDefault="00E26615" w:rsidP="00E26615">
            <w:pPr>
              <w:rPr>
                <w:rFonts w:ascii="Tahoma" w:hAnsi="Tahoma" w:cs="Tahoma"/>
                <w:sz w:val="18"/>
                <w:szCs w:val="18"/>
                <w:lang w:val="el-GR"/>
              </w:rPr>
            </w:pPr>
            <w:r w:rsidRPr="00541BC5">
              <w:rPr>
                <w:rFonts w:ascii="Tahoma" w:hAnsi="Tahoma" w:cs="Tahoma"/>
                <w:sz w:val="18"/>
                <w:szCs w:val="18"/>
                <w:lang w:val="el-GR"/>
              </w:rPr>
              <w:t>Μακροπρόθεσμα δάνεια</w:t>
            </w:r>
          </w:p>
        </w:tc>
        <w:tc>
          <w:tcPr>
            <w:tcW w:w="1484" w:type="dxa"/>
            <w:tcBorders>
              <w:top w:val="nil"/>
              <w:left w:val="nil"/>
              <w:bottom w:val="single" w:sz="8" w:space="0" w:color="999999"/>
              <w:right w:val="single" w:sz="12" w:space="0" w:color="FFFFFF"/>
            </w:tcBorders>
            <w:shd w:val="clear" w:color="auto" w:fill="auto"/>
            <w:vAlign w:val="center"/>
          </w:tcPr>
          <w:p w14:paraId="7A863990" w14:textId="3EF06FED" w:rsidR="00E26615" w:rsidRPr="000F40BF" w:rsidRDefault="00E26615" w:rsidP="00E26615">
            <w:pPr>
              <w:spacing w:before="100" w:beforeAutospacing="1" w:after="100" w:afterAutospacing="1"/>
              <w:jc w:val="right"/>
              <w:rPr>
                <w:rFonts w:ascii="Tahoma" w:hAnsi="Tahoma" w:cs="Tahoma"/>
                <w:color w:val="FF0000"/>
                <w:sz w:val="18"/>
                <w:szCs w:val="18"/>
                <w:highlight w:val="red"/>
                <w:lang w:val="el-GR"/>
              </w:rPr>
            </w:pPr>
            <w:r>
              <w:rPr>
                <w:rFonts w:ascii="Tahoma" w:hAnsi="Tahoma" w:cs="Tahoma"/>
                <w:color w:val="000000"/>
              </w:rPr>
              <w:t xml:space="preserve">742,6 </w:t>
            </w:r>
          </w:p>
        </w:tc>
        <w:tc>
          <w:tcPr>
            <w:tcW w:w="2150" w:type="dxa"/>
            <w:tcBorders>
              <w:top w:val="nil"/>
              <w:left w:val="nil"/>
              <w:bottom w:val="single" w:sz="8" w:space="0" w:color="999999"/>
              <w:right w:val="single" w:sz="12" w:space="0" w:color="FFFFFF"/>
            </w:tcBorders>
            <w:shd w:val="clear" w:color="auto" w:fill="auto"/>
            <w:vAlign w:val="center"/>
          </w:tcPr>
          <w:p w14:paraId="0A5B488B" w14:textId="50D0FA72" w:rsidR="00E26615" w:rsidRPr="000F40BF" w:rsidRDefault="00E26615" w:rsidP="00E26615">
            <w:pPr>
              <w:spacing w:before="100" w:beforeAutospacing="1" w:after="100" w:afterAutospacing="1"/>
              <w:jc w:val="right"/>
              <w:rPr>
                <w:rFonts w:ascii="Tahoma" w:hAnsi="Tahoma" w:cs="Tahoma"/>
                <w:color w:val="FF0000"/>
                <w:sz w:val="18"/>
                <w:szCs w:val="18"/>
                <w:highlight w:val="red"/>
                <w:lang w:val="el-GR"/>
              </w:rPr>
            </w:pPr>
            <w:r>
              <w:rPr>
                <w:rFonts w:ascii="Tahoma" w:hAnsi="Tahoma" w:cs="Tahoma"/>
                <w:color w:val="000000"/>
              </w:rPr>
              <w:t>1</w:t>
            </w:r>
            <w:r w:rsidR="006619E9">
              <w:rPr>
                <w:rFonts w:ascii="Tahoma" w:hAnsi="Tahoma" w:cs="Tahoma"/>
                <w:color w:val="000000"/>
              </w:rPr>
              <w:t>.</w:t>
            </w:r>
            <w:r>
              <w:rPr>
                <w:rFonts w:ascii="Tahoma" w:hAnsi="Tahoma" w:cs="Tahoma"/>
                <w:color w:val="000000"/>
              </w:rPr>
              <w:t xml:space="preserve">164,1 </w:t>
            </w:r>
          </w:p>
        </w:tc>
        <w:tc>
          <w:tcPr>
            <w:tcW w:w="1789" w:type="dxa"/>
            <w:tcBorders>
              <w:top w:val="nil"/>
              <w:left w:val="nil"/>
              <w:bottom w:val="single" w:sz="8" w:space="0" w:color="999999"/>
              <w:right w:val="single" w:sz="12" w:space="0" w:color="FFFFFF"/>
            </w:tcBorders>
            <w:shd w:val="clear" w:color="auto" w:fill="auto"/>
            <w:vAlign w:val="center"/>
          </w:tcPr>
          <w:p w14:paraId="6AFAC074" w14:textId="60A2A9C3" w:rsidR="00E26615" w:rsidRPr="000F40BF" w:rsidRDefault="00E26615" w:rsidP="00E26615">
            <w:pPr>
              <w:spacing w:before="100" w:beforeAutospacing="1" w:after="100" w:afterAutospacing="1"/>
              <w:jc w:val="right"/>
              <w:rPr>
                <w:rFonts w:ascii="Tahoma" w:hAnsi="Tahoma" w:cs="Tahoma"/>
                <w:color w:val="FF0000"/>
                <w:sz w:val="18"/>
                <w:szCs w:val="18"/>
                <w:highlight w:val="red"/>
                <w:lang w:val="el-GR"/>
              </w:rPr>
            </w:pPr>
            <w:r>
              <w:rPr>
                <w:rFonts w:ascii="Tahoma" w:hAnsi="Tahoma" w:cs="Tahoma"/>
                <w:color w:val="000000"/>
              </w:rPr>
              <w:t>-36,2%</w:t>
            </w:r>
          </w:p>
        </w:tc>
      </w:tr>
      <w:tr w:rsidR="00E26615" w:rsidRPr="002E6858" w14:paraId="78BC5847" w14:textId="77777777" w:rsidTr="00F10286">
        <w:trPr>
          <w:trHeight w:val="233"/>
        </w:trPr>
        <w:tc>
          <w:tcPr>
            <w:tcW w:w="5103" w:type="dxa"/>
            <w:tcBorders>
              <w:top w:val="nil"/>
              <w:left w:val="nil"/>
              <w:bottom w:val="single" w:sz="8" w:space="0" w:color="999999"/>
              <w:right w:val="nil"/>
            </w:tcBorders>
            <w:shd w:val="clear" w:color="auto" w:fill="auto"/>
            <w:vAlign w:val="center"/>
            <w:hideMark/>
          </w:tcPr>
          <w:p w14:paraId="54DD8C79" w14:textId="77777777" w:rsidR="00E26615" w:rsidRPr="00541BC5" w:rsidRDefault="00E26615" w:rsidP="00E26615">
            <w:pPr>
              <w:rPr>
                <w:rFonts w:ascii="Tahoma" w:hAnsi="Tahoma" w:cs="Tahoma"/>
                <w:sz w:val="18"/>
                <w:szCs w:val="18"/>
                <w:lang w:val="el-GR"/>
              </w:rPr>
            </w:pPr>
            <w:r w:rsidRPr="00541BC5">
              <w:rPr>
                <w:rFonts w:ascii="Tahoma" w:hAnsi="Tahoma" w:cs="Tahoma"/>
                <w:sz w:val="18"/>
                <w:szCs w:val="18"/>
                <w:lang w:val="el-GR"/>
              </w:rPr>
              <w:t>Βραχυπρόθεσμο μέρος μακροπρόθεσμων δανείων</w:t>
            </w:r>
          </w:p>
        </w:tc>
        <w:tc>
          <w:tcPr>
            <w:tcW w:w="1484" w:type="dxa"/>
            <w:tcBorders>
              <w:top w:val="nil"/>
              <w:left w:val="nil"/>
              <w:bottom w:val="single" w:sz="8" w:space="0" w:color="999999"/>
              <w:right w:val="single" w:sz="12" w:space="0" w:color="FFFFFF"/>
            </w:tcBorders>
            <w:shd w:val="clear" w:color="auto" w:fill="auto"/>
            <w:vAlign w:val="center"/>
          </w:tcPr>
          <w:p w14:paraId="5262DFD0" w14:textId="6EAB7788" w:rsidR="00E26615" w:rsidRPr="002E6858" w:rsidRDefault="00E26615" w:rsidP="00E26615">
            <w:pPr>
              <w:spacing w:before="100" w:beforeAutospacing="1" w:after="100" w:afterAutospacing="1"/>
              <w:jc w:val="right"/>
              <w:rPr>
                <w:rFonts w:ascii="Tahoma" w:hAnsi="Tahoma" w:cs="Tahoma"/>
                <w:color w:val="FF0000"/>
                <w:sz w:val="18"/>
                <w:szCs w:val="18"/>
                <w:highlight w:val="red"/>
              </w:rPr>
            </w:pPr>
            <w:r>
              <w:rPr>
                <w:rFonts w:ascii="Tahoma" w:hAnsi="Tahoma" w:cs="Tahoma"/>
                <w:color w:val="000000"/>
              </w:rPr>
              <w:t xml:space="preserve">397,6 </w:t>
            </w:r>
          </w:p>
        </w:tc>
        <w:tc>
          <w:tcPr>
            <w:tcW w:w="2150" w:type="dxa"/>
            <w:tcBorders>
              <w:top w:val="nil"/>
              <w:left w:val="nil"/>
              <w:bottom w:val="single" w:sz="8" w:space="0" w:color="999999"/>
              <w:right w:val="single" w:sz="12" w:space="0" w:color="FFFFFF"/>
            </w:tcBorders>
            <w:shd w:val="clear" w:color="auto" w:fill="auto"/>
            <w:vAlign w:val="center"/>
          </w:tcPr>
          <w:p w14:paraId="363110F2" w14:textId="2F5F5BD5" w:rsidR="00E26615" w:rsidRPr="002E6858" w:rsidRDefault="00E26615" w:rsidP="00E26615">
            <w:pPr>
              <w:spacing w:before="100" w:beforeAutospacing="1" w:after="100" w:afterAutospacing="1"/>
              <w:jc w:val="right"/>
              <w:rPr>
                <w:rFonts w:ascii="Tahoma" w:hAnsi="Tahoma" w:cs="Tahoma"/>
                <w:color w:val="FF0000"/>
                <w:sz w:val="18"/>
                <w:szCs w:val="18"/>
                <w:highlight w:val="red"/>
              </w:rPr>
            </w:pPr>
            <w:r>
              <w:rPr>
                <w:rFonts w:ascii="Tahoma" w:hAnsi="Tahoma" w:cs="Tahoma"/>
                <w:color w:val="000000"/>
              </w:rPr>
              <w:t xml:space="preserve">23,1 </w:t>
            </w:r>
          </w:p>
        </w:tc>
        <w:tc>
          <w:tcPr>
            <w:tcW w:w="1789" w:type="dxa"/>
            <w:tcBorders>
              <w:top w:val="nil"/>
              <w:left w:val="nil"/>
              <w:bottom w:val="single" w:sz="8" w:space="0" w:color="999999"/>
              <w:right w:val="single" w:sz="12" w:space="0" w:color="FFFFFF"/>
            </w:tcBorders>
            <w:shd w:val="clear" w:color="auto" w:fill="auto"/>
            <w:vAlign w:val="center"/>
          </w:tcPr>
          <w:p w14:paraId="1363DA5A" w14:textId="5AD63DAA" w:rsidR="00E26615" w:rsidRPr="002E6858" w:rsidRDefault="00E26615" w:rsidP="00E26615">
            <w:pPr>
              <w:spacing w:before="100" w:beforeAutospacing="1" w:after="100" w:afterAutospacing="1"/>
              <w:jc w:val="right"/>
              <w:rPr>
                <w:rFonts w:ascii="Tahoma" w:hAnsi="Tahoma" w:cs="Tahoma"/>
                <w:color w:val="FF0000"/>
                <w:sz w:val="18"/>
                <w:szCs w:val="18"/>
                <w:highlight w:val="red"/>
              </w:rPr>
            </w:pPr>
            <w:r>
              <w:rPr>
                <w:rFonts w:ascii="Tahoma" w:hAnsi="Tahoma" w:cs="Tahoma"/>
                <w:color w:val="000000"/>
              </w:rPr>
              <w:t>-</w:t>
            </w:r>
          </w:p>
        </w:tc>
      </w:tr>
      <w:tr w:rsidR="00E26615" w:rsidRPr="002E6858" w14:paraId="01EA9243" w14:textId="77777777" w:rsidTr="00F10286">
        <w:trPr>
          <w:trHeight w:val="254"/>
        </w:trPr>
        <w:tc>
          <w:tcPr>
            <w:tcW w:w="5103" w:type="dxa"/>
            <w:tcBorders>
              <w:top w:val="nil"/>
              <w:left w:val="nil"/>
              <w:bottom w:val="single" w:sz="8" w:space="0" w:color="999999"/>
              <w:right w:val="nil"/>
            </w:tcBorders>
            <w:shd w:val="clear" w:color="auto" w:fill="auto"/>
            <w:vAlign w:val="center"/>
            <w:hideMark/>
          </w:tcPr>
          <w:p w14:paraId="6C9394BA" w14:textId="77777777" w:rsidR="00E26615" w:rsidRPr="00541BC5" w:rsidRDefault="00E26615" w:rsidP="00E26615">
            <w:pPr>
              <w:rPr>
                <w:rFonts w:ascii="Tahoma" w:hAnsi="Tahoma" w:cs="Tahoma"/>
                <w:sz w:val="18"/>
                <w:szCs w:val="18"/>
                <w:lang w:val="el-GR"/>
              </w:rPr>
            </w:pPr>
            <w:r w:rsidRPr="00541BC5">
              <w:rPr>
                <w:rFonts w:ascii="Tahoma" w:hAnsi="Tahoma" w:cs="Tahoma"/>
                <w:sz w:val="18"/>
                <w:szCs w:val="18"/>
                <w:lang w:val="el-GR"/>
              </w:rPr>
              <w:t>Βραχυπρόθεσμα δάνεια</w:t>
            </w:r>
          </w:p>
        </w:tc>
        <w:tc>
          <w:tcPr>
            <w:tcW w:w="1484" w:type="dxa"/>
            <w:tcBorders>
              <w:top w:val="nil"/>
              <w:left w:val="nil"/>
              <w:bottom w:val="single" w:sz="8" w:space="0" w:color="999999"/>
              <w:right w:val="single" w:sz="12" w:space="0" w:color="FFFFFF"/>
            </w:tcBorders>
            <w:shd w:val="clear" w:color="auto" w:fill="auto"/>
            <w:vAlign w:val="center"/>
          </w:tcPr>
          <w:p w14:paraId="74BD8400" w14:textId="2BA4BD06" w:rsidR="00E26615" w:rsidRPr="002E6858" w:rsidRDefault="00E26615" w:rsidP="00E26615">
            <w:pPr>
              <w:spacing w:before="100" w:beforeAutospacing="1" w:after="100" w:afterAutospacing="1"/>
              <w:jc w:val="right"/>
              <w:rPr>
                <w:rFonts w:ascii="Tahoma" w:hAnsi="Tahoma" w:cs="Tahoma"/>
                <w:color w:val="FF0000"/>
                <w:sz w:val="18"/>
                <w:szCs w:val="18"/>
                <w:highlight w:val="red"/>
                <w:lang w:val="el-GR"/>
              </w:rPr>
            </w:pPr>
            <w:r>
              <w:rPr>
                <w:rFonts w:ascii="Tahoma" w:hAnsi="Tahoma" w:cs="Tahoma"/>
                <w:color w:val="000000"/>
              </w:rPr>
              <w:t xml:space="preserve">150,0 </w:t>
            </w:r>
          </w:p>
        </w:tc>
        <w:tc>
          <w:tcPr>
            <w:tcW w:w="2150" w:type="dxa"/>
            <w:tcBorders>
              <w:top w:val="nil"/>
              <w:left w:val="nil"/>
              <w:bottom w:val="single" w:sz="8" w:space="0" w:color="999999"/>
              <w:right w:val="single" w:sz="12" w:space="0" w:color="FFFFFF"/>
            </w:tcBorders>
            <w:shd w:val="clear" w:color="auto" w:fill="auto"/>
            <w:vAlign w:val="center"/>
          </w:tcPr>
          <w:p w14:paraId="257DEB83" w14:textId="5E4B8F0F" w:rsidR="00E26615" w:rsidRPr="002E6858" w:rsidRDefault="00E26615" w:rsidP="00E26615">
            <w:pPr>
              <w:spacing w:before="100" w:beforeAutospacing="1" w:after="100" w:afterAutospacing="1"/>
              <w:jc w:val="right"/>
              <w:rPr>
                <w:rFonts w:ascii="Tahoma" w:hAnsi="Tahoma" w:cs="Tahoma"/>
                <w:color w:val="FF0000"/>
                <w:sz w:val="18"/>
                <w:szCs w:val="18"/>
                <w:highlight w:val="red"/>
                <w:lang w:val="el-GR"/>
              </w:rPr>
            </w:pPr>
            <w:r>
              <w:rPr>
                <w:rFonts w:ascii="Tahoma" w:hAnsi="Tahoma" w:cs="Tahoma"/>
                <w:color w:val="000000"/>
              </w:rPr>
              <w:t xml:space="preserve">150,1 </w:t>
            </w:r>
          </w:p>
        </w:tc>
        <w:tc>
          <w:tcPr>
            <w:tcW w:w="1789" w:type="dxa"/>
            <w:tcBorders>
              <w:top w:val="nil"/>
              <w:left w:val="nil"/>
              <w:bottom w:val="single" w:sz="8" w:space="0" w:color="999999"/>
              <w:right w:val="single" w:sz="12" w:space="0" w:color="FFFFFF"/>
            </w:tcBorders>
            <w:shd w:val="clear" w:color="auto" w:fill="auto"/>
            <w:vAlign w:val="center"/>
          </w:tcPr>
          <w:p w14:paraId="6AC0CFA3" w14:textId="327AAA2C" w:rsidR="00E26615" w:rsidRPr="002E6858" w:rsidRDefault="00E26615" w:rsidP="00E26615">
            <w:pPr>
              <w:spacing w:before="100" w:beforeAutospacing="1" w:after="100" w:afterAutospacing="1"/>
              <w:jc w:val="right"/>
              <w:rPr>
                <w:rFonts w:ascii="Tahoma" w:hAnsi="Tahoma" w:cs="Tahoma"/>
                <w:color w:val="FF0000"/>
                <w:sz w:val="18"/>
                <w:szCs w:val="18"/>
                <w:highlight w:val="red"/>
              </w:rPr>
            </w:pPr>
            <w:r>
              <w:rPr>
                <w:rFonts w:ascii="Tahoma" w:hAnsi="Tahoma" w:cs="Tahoma"/>
                <w:color w:val="000000"/>
              </w:rPr>
              <w:t>-0,1%</w:t>
            </w:r>
          </w:p>
        </w:tc>
      </w:tr>
      <w:tr w:rsidR="00E26615" w:rsidRPr="002E6858" w14:paraId="701262FE" w14:textId="77777777" w:rsidTr="00F10286">
        <w:trPr>
          <w:trHeight w:val="300"/>
        </w:trPr>
        <w:tc>
          <w:tcPr>
            <w:tcW w:w="5103" w:type="dxa"/>
            <w:tcBorders>
              <w:top w:val="nil"/>
              <w:left w:val="nil"/>
              <w:bottom w:val="single" w:sz="8" w:space="0" w:color="999999"/>
              <w:right w:val="nil"/>
            </w:tcBorders>
            <w:shd w:val="clear" w:color="auto" w:fill="auto"/>
            <w:vAlign w:val="bottom"/>
          </w:tcPr>
          <w:p w14:paraId="1EF9B2FD" w14:textId="77777777" w:rsidR="00E26615" w:rsidRPr="00541BC5" w:rsidRDefault="00E26615" w:rsidP="00E26615">
            <w:pPr>
              <w:rPr>
                <w:rFonts w:ascii="Tahoma" w:hAnsi="Tahoma" w:cs="Tahoma"/>
                <w:sz w:val="18"/>
                <w:szCs w:val="18"/>
                <w:lang w:val="el-GR"/>
              </w:rPr>
            </w:pPr>
            <w:r w:rsidRPr="00541BC5">
              <w:rPr>
                <w:rFonts w:ascii="Tahoma" w:hAnsi="Tahoma" w:cs="Tahoma"/>
                <w:sz w:val="18"/>
                <w:szCs w:val="18"/>
                <w:lang w:val="el-GR"/>
              </w:rPr>
              <w:t>Υποχρεώσεις από μισθώσεις (μακροπρόθεσμο μέρος)</w:t>
            </w:r>
          </w:p>
        </w:tc>
        <w:tc>
          <w:tcPr>
            <w:tcW w:w="1484" w:type="dxa"/>
            <w:tcBorders>
              <w:top w:val="nil"/>
              <w:left w:val="nil"/>
              <w:bottom w:val="single" w:sz="8" w:space="0" w:color="999999"/>
              <w:right w:val="single" w:sz="12" w:space="0" w:color="FFFFFF"/>
            </w:tcBorders>
            <w:shd w:val="clear" w:color="auto" w:fill="auto"/>
            <w:vAlign w:val="center"/>
          </w:tcPr>
          <w:p w14:paraId="6C54528D" w14:textId="4FA5D1CA" w:rsidR="00E26615" w:rsidRPr="002E6858" w:rsidRDefault="00E26615" w:rsidP="00E26615">
            <w:pPr>
              <w:spacing w:before="100" w:beforeAutospacing="1" w:after="100" w:afterAutospacing="1"/>
              <w:jc w:val="right"/>
              <w:rPr>
                <w:rFonts w:ascii="Tahoma" w:hAnsi="Tahoma" w:cs="Tahoma"/>
                <w:color w:val="FF0000"/>
                <w:sz w:val="18"/>
                <w:szCs w:val="18"/>
                <w:lang w:val="el-GR"/>
              </w:rPr>
            </w:pPr>
            <w:r>
              <w:rPr>
                <w:rFonts w:ascii="Tahoma" w:hAnsi="Tahoma" w:cs="Tahoma"/>
                <w:color w:val="000000"/>
              </w:rPr>
              <w:t xml:space="preserve">177,6 </w:t>
            </w:r>
          </w:p>
        </w:tc>
        <w:tc>
          <w:tcPr>
            <w:tcW w:w="2150" w:type="dxa"/>
            <w:tcBorders>
              <w:top w:val="nil"/>
              <w:left w:val="nil"/>
              <w:bottom w:val="single" w:sz="8" w:space="0" w:color="999999"/>
              <w:right w:val="single" w:sz="12" w:space="0" w:color="FFFFFF"/>
            </w:tcBorders>
            <w:shd w:val="clear" w:color="auto" w:fill="auto"/>
            <w:vAlign w:val="center"/>
          </w:tcPr>
          <w:p w14:paraId="79EFD65E" w14:textId="441135CB" w:rsidR="00E26615" w:rsidRPr="002E6858" w:rsidRDefault="00E26615" w:rsidP="00E26615">
            <w:pPr>
              <w:spacing w:before="100" w:beforeAutospacing="1" w:after="100" w:afterAutospacing="1"/>
              <w:jc w:val="right"/>
              <w:rPr>
                <w:rFonts w:ascii="Tahoma" w:hAnsi="Tahoma" w:cs="Tahoma"/>
                <w:color w:val="FF0000"/>
                <w:sz w:val="18"/>
                <w:szCs w:val="18"/>
                <w:lang w:val="el-GR"/>
              </w:rPr>
            </w:pPr>
            <w:r>
              <w:rPr>
                <w:rFonts w:ascii="Tahoma" w:hAnsi="Tahoma" w:cs="Tahoma"/>
                <w:color w:val="000000"/>
              </w:rPr>
              <w:t xml:space="preserve">280,2 </w:t>
            </w:r>
          </w:p>
        </w:tc>
        <w:tc>
          <w:tcPr>
            <w:tcW w:w="1789" w:type="dxa"/>
            <w:tcBorders>
              <w:top w:val="nil"/>
              <w:left w:val="nil"/>
              <w:bottom w:val="single" w:sz="8" w:space="0" w:color="999999"/>
              <w:right w:val="single" w:sz="12" w:space="0" w:color="FFFFFF"/>
            </w:tcBorders>
            <w:shd w:val="clear" w:color="auto" w:fill="auto"/>
            <w:vAlign w:val="center"/>
          </w:tcPr>
          <w:p w14:paraId="00FFCAC4" w14:textId="15D144C6" w:rsidR="00E26615" w:rsidRPr="002E6858" w:rsidRDefault="00E26615" w:rsidP="00E26615">
            <w:pPr>
              <w:spacing w:before="100" w:beforeAutospacing="1" w:after="100" w:afterAutospacing="1"/>
              <w:jc w:val="right"/>
              <w:rPr>
                <w:rFonts w:ascii="Tahoma" w:hAnsi="Tahoma" w:cs="Tahoma"/>
                <w:color w:val="FF0000"/>
                <w:sz w:val="18"/>
                <w:szCs w:val="18"/>
                <w:lang w:val="el-GR"/>
              </w:rPr>
            </w:pPr>
            <w:r>
              <w:rPr>
                <w:rFonts w:ascii="Tahoma" w:hAnsi="Tahoma" w:cs="Tahoma"/>
                <w:color w:val="000000"/>
              </w:rPr>
              <w:t>-36,6%</w:t>
            </w:r>
          </w:p>
        </w:tc>
      </w:tr>
      <w:tr w:rsidR="00E26615" w:rsidRPr="002E6858" w14:paraId="66085365" w14:textId="77777777" w:rsidTr="00F10286">
        <w:trPr>
          <w:trHeight w:val="300"/>
        </w:trPr>
        <w:tc>
          <w:tcPr>
            <w:tcW w:w="5103" w:type="dxa"/>
            <w:tcBorders>
              <w:top w:val="nil"/>
              <w:left w:val="nil"/>
              <w:bottom w:val="single" w:sz="8" w:space="0" w:color="999999"/>
              <w:right w:val="nil"/>
            </w:tcBorders>
            <w:shd w:val="clear" w:color="auto" w:fill="auto"/>
            <w:vAlign w:val="bottom"/>
          </w:tcPr>
          <w:p w14:paraId="0C6CA769" w14:textId="77777777" w:rsidR="00E26615" w:rsidRPr="00541BC5" w:rsidRDefault="00E26615" w:rsidP="00E26615">
            <w:pPr>
              <w:rPr>
                <w:rFonts w:ascii="Tahoma" w:hAnsi="Tahoma" w:cs="Tahoma"/>
                <w:sz w:val="18"/>
                <w:szCs w:val="18"/>
                <w:lang w:val="el-GR"/>
              </w:rPr>
            </w:pPr>
            <w:r w:rsidRPr="00541BC5">
              <w:rPr>
                <w:rFonts w:ascii="Tahoma" w:hAnsi="Tahoma" w:cs="Tahoma"/>
                <w:sz w:val="18"/>
                <w:szCs w:val="18"/>
                <w:lang w:val="el-GR"/>
              </w:rPr>
              <w:t>Υποχρεώσεις από μισθώσεις (βραχυπρόθεσμο μέρος)</w:t>
            </w:r>
          </w:p>
        </w:tc>
        <w:tc>
          <w:tcPr>
            <w:tcW w:w="1484" w:type="dxa"/>
            <w:tcBorders>
              <w:top w:val="nil"/>
              <w:left w:val="nil"/>
              <w:bottom w:val="single" w:sz="8" w:space="0" w:color="999999"/>
              <w:right w:val="single" w:sz="12" w:space="0" w:color="FFFFFF"/>
            </w:tcBorders>
            <w:shd w:val="clear" w:color="auto" w:fill="auto"/>
            <w:vAlign w:val="center"/>
          </w:tcPr>
          <w:p w14:paraId="3F5F0CD5" w14:textId="757B1E03" w:rsidR="00E26615" w:rsidRPr="002E6858" w:rsidRDefault="00E26615" w:rsidP="00E26615">
            <w:pPr>
              <w:spacing w:before="100" w:beforeAutospacing="1" w:after="100" w:afterAutospacing="1"/>
              <w:jc w:val="right"/>
              <w:rPr>
                <w:rFonts w:ascii="Tahoma" w:hAnsi="Tahoma" w:cs="Tahoma"/>
                <w:color w:val="FF0000"/>
                <w:sz w:val="18"/>
                <w:szCs w:val="18"/>
                <w:lang w:val="el-GR"/>
              </w:rPr>
            </w:pPr>
            <w:r>
              <w:rPr>
                <w:rFonts w:ascii="Tahoma" w:hAnsi="Tahoma" w:cs="Tahoma"/>
                <w:color w:val="000000"/>
              </w:rPr>
              <w:t xml:space="preserve">70,7 </w:t>
            </w:r>
          </w:p>
        </w:tc>
        <w:tc>
          <w:tcPr>
            <w:tcW w:w="2150" w:type="dxa"/>
            <w:tcBorders>
              <w:top w:val="nil"/>
              <w:left w:val="nil"/>
              <w:bottom w:val="single" w:sz="8" w:space="0" w:color="999999"/>
              <w:right w:val="single" w:sz="12" w:space="0" w:color="FFFFFF"/>
            </w:tcBorders>
            <w:shd w:val="clear" w:color="auto" w:fill="auto"/>
            <w:vAlign w:val="center"/>
          </w:tcPr>
          <w:p w14:paraId="3C7C2F3B" w14:textId="73789D02" w:rsidR="00E26615" w:rsidRPr="002E6858" w:rsidRDefault="00E26615" w:rsidP="00E26615">
            <w:pPr>
              <w:spacing w:before="100" w:beforeAutospacing="1" w:after="100" w:afterAutospacing="1"/>
              <w:jc w:val="right"/>
              <w:rPr>
                <w:rFonts w:ascii="Tahoma" w:hAnsi="Tahoma" w:cs="Tahoma"/>
                <w:color w:val="FF0000"/>
                <w:sz w:val="18"/>
                <w:szCs w:val="18"/>
                <w:lang w:val="el-GR"/>
              </w:rPr>
            </w:pPr>
            <w:r>
              <w:rPr>
                <w:rFonts w:ascii="Tahoma" w:hAnsi="Tahoma" w:cs="Tahoma"/>
                <w:color w:val="000000"/>
              </w:rPr>
              <w:t xml:space="preserve">60,9 </w:t>
            </w:r>
          </w:p>
        </w:tc>
        <w:tc>
          <w:tcPr>
            <w:tcW w:w="1789" w:type="dxa"/>
            <w:tcBorders>
              <w:top w:val="nil"/>
              <w:left w:val="nil"/>
              <w:bottom w:val="single" w:sz="8" w:space="0" w:color="999999"/>
              <w:right w:val="single" w:sz="12" w:space="0" w:color="FFFFFF"/>
            </w:tcBorders>
            <w:shd w:val="clear" w:color="auto" w:fill="auto"/>
            <w:vAlign w:val="center"/>
          </w:tcPr>
          <w:p w14:paraId="032CBAD6" w14:textId="3D48E6E8" w:rsidR="00E26615" w:rsidRPr="002E6858" w:rsidRDefault="00E26615" w:rsidP="00E26615">
            <w:pPr>
              <w:spacing w:before="100" w:beforeAutospacing="1" w:after="100" w:afterAutospacing="1"/>
              <w:jc w:val="right"/>
              <w:rPr>
                <w:rFonts w:ascii="Tahoma" w:hAnsi="Tahoma" w:cs="Tahoma"/>
                <w:color w:val="FF0000"/>
                <w:sz w:val="18"/>
                <w:szCs w:val="18"/>
                <w:lang w:val="el-GR"/>
              </w:rPr>
            </w:pPr>
            <w:r>
              <w:rPr>
                <w:rFonts w:ascii="Tahoma" w:hAnsi="Tahoma" w:cs="Tahoma"/>
                <w:color w:val="000000"/>
              </w:rPr>
              <w:t>+16,1%</w:t>
            </w:r>
          </w:p>
        </w:tc>
      </w:tr>
      <w:tr w:rsidR="00E26615" w:rsidRPr="002E6858" w14:paraId="7B56ADDE" w14:textId="77777777" w:rsidTr="00F10286">
        <w:trPr>
          <w:trHeight w:val="300"/>
        </w:trPr>
        <w:tc>
          <w:tcPr>
            <w:tcW w:w="5103" w:type="dxa"/>
            <w:tcBorders>
              <w:top w:val="nil"/>
              <w:left w:val="nil"/>
              <w:bottom w:val="single" w:sz="8" w:space="0" w:color="999999"/>
              <w:right w:val="nil"/>
            </w:tcBorders>
            <w:shd w:val="clear" w:color="auto" w:fill="auto"/>
            <w:vAlign w:val="center"/>
            <w:hideMark/>
          </w:tcPr>
          <w:p w14:paraId="6874379D" w14:textId="77777777" w:rsidR="00E26615" w:rsidRPr="00541BC5" w:rsidRDefault="00E26615" w:rsidP="00E26615">
            <w:pPr>
              <w:rPr>
                <w:rFonts w:ascii="Tahoma" w:hAnsi="Tahoma" w:cs="Tahoma"/>
                <w:sz w:val="18"/>
                <w:szCs w:val="18"/>
                <w:lang w:val="el-GR"/>
              </w:rPr>
            </w:pPr>
            <w:r w:rsidRPr="00541BC5">
              <w:rPr>
                <w:rFonts w:ascii="Tahoma" w:hAnsi="Tahoma" w:cs="Tahoma"/>
                <w:sz w:val="18"/>
                <w:szCs w:val="18"/>
                <w:lang w:val="el-GR"/>
              </w:rPr>
              <w:t>Ταμειακά διαθέσιμα και ταμειακά ισοδύναμα</w:t>
            </w:r>
          </w:p>
        </w:tc>
        <w:tc>
          <w:tcPr>
            <w:tcW w:w="1484" w:type="dxa"/>
            <w:tcBorders>
              <w:top w:val="nil"/>
              <w:left w:val="nil"/>
              <w:bottom w:val="single" w:sz="8" w:space="0" w:color="999999"/>
              <w:right w:val="single" w:sz="12" w:space="0" w:color="FFFFFF"/>
            </w:tcBorders>
            <w:shd w:val="clear" w:color="auto" w:fill="auto"/>
            <w:vAlign w:val="center"/>
          </w:tcPr>
          <w:p w14:paraId="4D865E6C" w14:textId="4652A51D" w:rsidR="00E26615" w:rsidRPr="002E6858" w:rsidRDefault="00E26615" w:rsidP="00E26615">
            <w:pPr>
              <w:spacing w:before="100" w:beforeAutospacing="1" w:after="100" w:afterAutospacing="1"/>
              <w:jc w:val="right"/>
              <w:rPr>
                <w:rFonts w:ascii="Tahoma" w:hAnsi="Tahoma" w:cs="Tahoma"/>
                <w:color w:val="FF0000"/>
                <w:sz w:val="18"/>
                <w:szCs w:val="18"/>
                <w:highlight w:val="red"/>
                <w:lang w:val="el-GR"/>
              </w:rPr>
            </w:pPr>
            <w:r>
              <w:rPr>
                <w:rFonts w:ascii="Tahoma" w:hAnsi="Tahoma" w:cs="Tahoma"/>
                <w:color w:val="000000"/>
              </w:rPr>
              <w:t>(1</w:t>
            </w:r>
            <w:r>
              <w:rPr>
                <w:rFonts w:ascii="Tahoma" w:hAnsi="Tahoma" w:cs="Tahoma"/>
                <w:color w:val="000000"/>
                <w:lang w:val="el-GR"/>
              </w:rPr>
              <w:t>.</w:t>
            </w:r>
            <w:r>
              <w:rPr>
                <w:rFonts w:ascii="Tahoma" w:hAnsi="Tahoma" w:cs="Tahoma"/>
                <w:color w:val="000000"/>
              </w:rPr>
              <w:t>001,1)</w:t>
            </w:r>
          </w:p>
        </w:tc>
        <w:tc>
          <w:tcPr>
            <w:tcW w:w="2150" w:type="dxa"/>
            <w:tcBorders>
              <w:top w:val="nil"/>
              <w:left w:val="nil"/>
              <w:bottom w:val="single" w:sz="8" w:space="0" w:color="999999"/>
              <w:right w:val="single" w:sz="12" w:space="0" w:color="FFFFFF"/>
            </w:tcBorders>
            <w:shd w:val="clear" w:color="auto" w:fill="auto"/>
            <w:vAlign w:val="center"/>
          </w:tcPr>
          <w:p w14:paraId="36E12DA7" w14:textId="66404940" w:rsidR="00E26615" w:rsidRPr="002E6858" w:rsidRDefault="00E26615" w:rsidP="00E26615">
            <w:pPr>
              <w:spacing w:before="100" w:beforeAutospacing="1" w:after="100" w:afterAutospacing="1"/>
              <w:jc w:val="right"/>
              <w:rPr>
                <w:rFonts w:ascii="Tahoma" w:hAnsi="Tahoma" w:cs="Tahoma"/>
                <w:color w:val="FF0000"/>
                <w:sz w:val="18"/>
                <w:szCs w:val="18"/>
                <w:highlight w:val="red"/>
                <w:lang w:val="el-GR"/>
              </w:rPr>
            </w:pPr>
            <w:r>
              <w:rPr>
                <w:rFonts w:ascii="Tahoma" w:hAnsi="Tahoma" w:cs="Tahoma"/>
                <w:color w:val="000000"/>
              </w:rPr>
              <w:t>(885,9)</w:t>
            </w:r>
          </w:p>
        </w:tc>
        <w:tc>
          <w:tcPr>
            <w:tcW w:w="1789" w:type="dxa"/>
            <w:tcBorders>
              <w:top w:val="nil"/>
              <w:left w:val="nil"/>
              <w:bottom w:val="single" w:sz="8" w:space="0" w:color="999999"/>
              <w:right w:val="single" w:sz="12" w:space="0" w:color="FFFFFF"/>
            </w:tcBorders>
            <w:shd w:val="clear" w:color="auto" w:fill="auto"/>
            <w:vAlign w:val="center"/>
          </w:tcPr>
          <w:p w14:paraId="77A12007" w14:textId="7FAE7BBE" w:rsidR="00E26615" w:rsidRPr="002E6858" w:rsidRDefault="00E26615" w:rsidP="00E26615">
            <w:pPr>
              <w:spacing w:before="100" w:beforeAutospacing="1" w:after="100" w:afterAutospacing="1"/>
              <w:jc w:val="right"/>
              <w:rPr>
                <w:rFonts w:ascii="Tahoma" w:hAnsi="Tahoma" w:cs="Tahoma"/>
                <w:color w:val="FF0000"/>
                <w:sz w:val="18"/>
                <w:szCs w:val="18"/>
                <w:highlight w:val="red"/>
                <w:lang w:val="el-GR"/>
              </w:rPr>
            </w:pPr>
            <w:r>
              <w:rPr>
                <w:rFonts w:ascii="Tahoma" w:hAnsi="Tahoma" w:cs="Tahoma"/>
                <w:color w:val="000000"/>
              </w:rPr>
              <w:t>+13,0%</w:t>
            </w:r>
          </w:p>
        </w:tc>
      </w:tr>
      <w:tr w:rsidR="00E26615" w:rsidRPr="002E6858" w14:paraId="6AD4105D" w14:textId="77777777" w:rsidTr="00F10286">
        <w:trPr>
          <w:trHeight w:val="265"/>
        </w:trPr>
        <w:tc>
          <w:tcPr>
            <w:tcW w:w="5103" w:type="dxa"/>
            <w:tcBorders>
              <w:top w:val="nil"/>
              <w:left w:val="nil"/>
              <w:bottom w:val="single" w:sz="8" w:space="0" w:color="999999"/>
              <w:right w:val="single" w:sz="12" w:space="0" w:color="FFFFFF"/>
            </w:tcBorders>
            <w:shd w:val="clear" w:color="000000" w:fill="DDDDDD"/>
            <w:vAlign w:val="center"/>
            <w:hideMark/>
          </w:tcPr>
          <w:p w14:paraId="47590B45" w14:textId="77777777" w:rsidR="00E26615" w:rsidRPr="00541BC5" w:rsidRDefault="00E26615" w:rsidP="00E26615">
            <w:pPr>
              <w:rPr>
                <w:rFonts w:ascii="Tahoma" w:hAnsi="Tahoma" w:cs="Tahoma"/>
                <w:b/>
                <w:sz w:val="18"/>
                <w:szCs w:val="18"/>
                <w:lang w:val="el-GR"/>
              </w:rPr>
            </w:pPr>
            <w:r w:rsidRPr="00541BC5">
              <w:rPr>
                <w:rFonts w:ascii="Tahoma" w:hAnsi="Tahoma" w:cs="Tahoma"/>
                <w:b/>
                <w:sz w:val="18"/>
                <w:szCs w:val="18"/>
                <w:lang w:val="el-GR"/>
              </w:rPr>
              <w:t xml:space="preserve">Καθαρός Δανεισμός </w:t>
            </w:r>
          </w:p>
        </w:tc>
        <w:tc>
          <w:tcPr>
            <w:tcW w:w="1484" w:type="dxa"/>
            <w:tcBorders>
              <w:top w:val="nil"/>
              <w:left w:val="nil"/>
              <w:bottom w:val="single" w:sz="8" w:space="0" w:color="969696"/>
              <w:right w:val="single" w:sz="12" w:space="0" w:color="FFFFFF"/>
            </w:tcBorders>
            <w:shd w:val="clear" w:color="000000" w:fill="DDDDDD"/>
            <w:vAlign w:val="center"/>
          </w:tcPr>
          <w:p w14:paraId="3E122604" w14:textId="77F43EE6" w:rsidR="00E26615" w:rsidRPr="002E6858" w:rsidRDefault="00E26615" w:rsidP="00E26615">
            <w:pPr>
              <w:spacing w:before="100" w:beforeAutospacing="1" w:after="100" w:afterAutospacing="1"/>
              <w:jc w:val="right"/>
              <w:rPr>
                <w:rFonts w:ascii="Tahoma" w:hAnsi="Tahoma" w:cs="Tahoma"/>
                <w:b/>
                <w:bCs/>
                <w:color w:val="FF0000"/>
                <w:sz w:val="18"/>
                <w:szCs w:val="18"/>
                <w:highlight w:val="red"/>
              </w:rPr>
            </w:pPr>
            <w:r>
              <w:rPr>
                <w:rFonts w:ascii="Tahoma" w:hAnsi="Tahoma" w:cs="Tahoma"/>
                <w:b/>
                <w:bCs/>
                <w:color w:val="000000"/>
              </w:rPr>
              <w:t xml:space="preserve">537,4 </w:t>
            </w:r>
          </w:p>
        </w:tc>
        <w:tc>
          <w:tcPr>
            <w:tcW w:w="2150" w:type="dxa"/>
            <w:tcBorders>
              <w:top w:val="nil"/>
              <w:left w:val="nil"/>
              <w:bottom w:val="single" w:sz="8" w:space="0" w:color="969696"/>
              <w:right w:val="single" w:sz="12" w:space="0" w:color="FFFFFF"/>
            </w:tcBorders>
            <w:shd w:val="clear" w:color="000000" w:fill="DDDDDD"/>
            <w:vAlign w:val="center"/>
          </w:tcPr>
          <w:p w14:paraId="59493A06" w14:textId="465852C8" w:rsidR="00E26615" w:rsidRPr="002E6858" w:rsidRDefault="00E26615" w:rsidP="00E26615">
            <w:pPr>
              <w:spacing w:before="100" w:beforeAutospacing="1" w:after="100" w:afterAutospacing="1"/>
              <w:jc w:val="right"/>
              <w:rPr>
                <w:rFonts w:ascii="Tahoma" w:hAnsi="Tahoma" w:cs="Tahoma"/>
                <w:b/>
                <w:bCs/>
                <w:color w:val="FF0000"/>
                <w:sz w:val="18"/>
                <w:szCs w:val="18"/>
                <w:highlight w:val="red"/>
              </w:rPr>
            </w:pPr>
            <w:r>
              <w:rPr>
                <w:rFonts w:ascii="Tahoma" w:hAnsi="Tahoma" w:cs="Tahoma"/>
                <w:b/>
                <w:bCs/>
                <w:color w:val="000000"/>
              </w:rPr>
              <w:t xml:space="preserve">792,5 </w:t>
            </w:r>
          </w:p>
        </w:tc>
        <w:tc>
          <w:tcPr>
            <w:tcW w:w="1789" w:type="dxa"/>
            <w:tcBorders>
              <w:top w:val="nil"/>
              <w:left w:val="nil"/>
              <w:bottom w:val="single" w:sz="8" w:space="0" w:color="969696"/>
              <w:right w:val="single" w:sz="12" w:space="0" w:color="FFFFFF"/>
            </w:tcBorders>
            <w:shd w:val="clear" w:color="000000" w:fill="DDDDDD"/>
            <w:vAlign w:val="center"/>
          </w:tcPr>
          <w:p w14:paraId="6943D876" w14:textId="742C7541" w:rsidR="00E26615" w:rsidRPr="002E6858" w:rsidRDefault="00E26615" w:rsidP="00E26615">
            <w:pPr>
              <w:spacing w:before="100" w:beforeAutospacing="1" w:after="100" w:afterAutospacing="1"/>
              <w:jc w:val="right"/>
              <w:rPr>
                <w:rFonts w:ascii="Tahoma" w:hAnsi="Tahoma" w:cs="Tahoma"/>
                <w:b/>
                <w:bCs/>
                <w:color w:val="FF0000"/>
                <w:sz w:val="18"/>
                <w:szCs w:val="18"/>
                <w:highlight w:val="red"/>
              </w:rPr>
            </w:pPr>
            <w:r>
              <w:rPr>
                <w:rFonts w:ascii="Tahoma" w:hAnsi="Tahoma" w:cs="Tahoma"/>
                <w:b/>
                <w:bCs/>
                <w:color w:val="000000"/>
              </w:rPr>
              <w:t>-32,2%</w:t>
            </w:r>
          </w:p>
        </w:tc>
      </w:tr>
      <w:tr w:rsidR="00E26615" w:rsidRPr="002E6858" w14:paraId="02F47839" w14:textId="77777777" w:rsidTr="00F10286">
        <w:trPr>
          <w:trHeight w:val="300"/>
        </w:trPr>
        <w:tc>
          <w:tcPr>
            <w:tcW w:w="5103" w:type="dxa"/>
            <w:tcBorders>
              <w:top w:val="nil"/>
              <w:left w:val="nil"/>
              <w:bottom w:val="single" w:sz="8" w:space="0" w:color="999999"/>
              <w:right w:val="nil"/>
            </w:tcBorders>
            <w:shd w:val="clear" w:color="auto" w:fill="auto"/>
            <w:vAlign w:val="center"/>
            <w:hideMark/>
          </w:tcPr>
          <w:p w14:paraId="6484B665" w14:textId="77777777" w:rsidR="00E26615" w:rsidRPr="00541BC5" w:rsidRDefault="00E26615" w:rsidP="00E26615">
            <w:pPr>
              <w:rPr>
                <w:rFonts w:ascii="Tahoma" w:hAnsi="Tahoma" w:cs="Tahoma"/>
                <w:sz w:val="18"/>
                <w:szCs w:val="18"/>
                <w:lang w:val="el-GR"/>
              </w:rPr>
            </w:pPr>
            <w:r w:rsidRPr="00541BC5">
              <w:rPr>
                <w:rFonts w:ascii="Tahoma" w:hAnsi="Tahoma" w:cs="Tahoma"/>
                <w:sz w:val="18"/>
                <w:szCs w:val="18"/>
                <w:lang w:val="el-GR"/>
              </w:rPr>
              <w:t>Λοιπά χρηματοοικονομικά περιουσιακά στοιχεία</w:t>
            </w:r>
          </w:p>
        </w:tc>
        <w:tc>
          <w:tcPr>
            <w:tcW w:w="1484" w:type="dxa"/>
            <w:tcBorders>
              <w:top w:val="nil"/>
              <w:left w:val="nil"/>
              <w:bottom w:val="single" w:sz="8" w:space="0" w:color="999999"/>
              <w:right w:val="single" w:sz="12" w:space="0" w:color="FFFFFF"/>
            </w:tcBorders>
            <w:shd w:val="clear" w:color="auto" w:fill="auto"/>
            <w:vAlign w:val="center"/>
          </w:tcPr>
          <w:p w14:paraId="52562F36" w14:textId="351B825A" w:rsidR="00E26615" w:rsidRPr="002E6858" w:rsidRDefault="00E26615" w:rsidP="00E26615">
            <w:pPr>
              <w:spacing w:before="100" w:beforeAutospacing="1" w:after="100" w:afterAutospacing="1"/>
              <w:jc w:val="right"/>
              <w:rPr>
                <w:rFonts w:ascii="Tahoma" w:hAnsi="Tahoma" w:cs="Tahoma"/>
                <w:color w:val="FF0000"/>
                <w:sz w:val="18"/>
                <w:szCs w:val="18"/>
                <w:highlight w:val="red"/>
              </w:rPr>
            </w:pPr>
            <w:r>
              <w:rPr>
                <w:rFonts w:ascii="Tahoma" w:hAnsi="Tahoma" w:cs="Tahoma"/>
                <w:color w:val="000000"/>
              </w:rPr>
              <w:t>(4,6)</w:t>
            </w:r>
          </w:p>
        </w:tc>
        <w:tc>
          <w:tcPr>
            <w:tcW w:w="2150" w:type="dxa"/>
            <w:tcBorders>
              <w:top w:val="nil"/>
              <w:left w:val="nil"/>
              <w:bottom w:val="single" w:sz="8" w:space="0" w:color="999999"/>
              <w:right w:val="single" w:sz="12" w:space="0" w:color="FFFFFF"/>
            </w:tcBorders>
            <w:shd w:val="clear" w:color="auto" w:fill="auto"/>
            <w:vAlign w:val="center"/>
          </w:tcPr>
          <w:p w14:paraId="4F5E0162" w14:textId="59C223B1" w:rsidR="00E26615" w:rsidRPr="002E6858" w:rsidRDefault="00E26615" w:rsidP="00E26615">
            <w:pPr>
              <w:spacing w:before="100" w:beforeAutospacing="1" w:after="100" w:afterAutospacing="1"/>
              <w:jc w:val="right"/>
              <w:rPr>
                <w:rFonts w:ascii="Tahoma" w:hAnsi="Tahoma" w:cs="Tahoma"/>
                <w:color w:val="FF0000"/>
                <w:sz w:val="18"/>
                <w:szCs w:val="18"/>
                <w:highlight w:val="red"/>
              </w:rPr>
            </w:pPr>
            <w:r>
              <w:rPr>
                <w:rFonts w:ascii="Tahoma" w:hAnsi="Tahoma" w:cs="Tahoma"/>
                <w:color w:val="000000"/>
              </w:rPr>
              <w:t>(5,8)</w:t>
            </w:r>
          </w:p>
        </w:tc>
        <w:tc>
          <w:tcPr>
            <w:tcW w:w="1789" w:type="dxa"/>
            <w:tcBorders>
              <w:top w:val="nil"/>
              <w:left w:val="nil"/>
              <w:bottom w:val="single" w:sz="8" w:space="0" w:color="999999"/>
              <w:right w:val="single" w:sz="12" w:space="0" w:color="FFFFFF"/>
            </w:tcBorders>
            <w:shd w:val="clear" w:color="auto" w:fill="auto"/>
            <w:vAlign w:val="center"/>
          </w:tcPr>
          <w:p w14:paraId="6467F37A" w14:textId="3F795CFC" w:rsidR="00E26615" w:rsidRPr="002E6858" w:rsidRDefault="00E26615" w:rsidP="00E26615">
            <w:pPr>
              <w:spacing w:before="100" w:beforeAutospacing="1" w:after="100" w:afterAutospacing="1"/>
              <w:jc w:val="right"/>
              <w:rPr>
                <w:rFonts w:ascii="Tahoma" w:hAnsi="Tahoma" w:cs="Tahoma"/>
                <w:color w:val="FF0000"/>
                <w:sz w:val="18"/>
                <w:szCs w:val="18"/>
                <w:highlight w:val="red"/>
              </w:rPr>
            </w:pPr>
            <w:r>
              <w:rPr>
                <w:rFonts w:ascii="Tahoma" w:hAnsi="Tahoma" w:cs="Tahoma"/>
                <w:color w:val="000000"/>
              </w:rPr>
              <w:t>-20,7%</w:t>
            </w:r>
          </w:p>
        </w:tc>
      </w:tr>
      <w:tr w:rsidR="00E26615" w:rsidRPr="000C054B" w14:paraId="7B8AA268" w14:textId="77777777" w:rsidTr="00F10286">
        <w:trPr>
          <w:trHeight w:val="300"/>
        </w:trPr>
        <w:tc>
          <w:tcPr>
            <w:tcW w:w="5103" w:type="dxa"/>
            <w:tcBorders>
              <w:top w:val="nil"/>
              <w:left w:val="nil"/>
              <w:bottom w:val="single" w:sz="8" w:space="0" w:color="999999"/>
              <w:right w:val="nil"/>
            </w:tcBorders>
            <w:shd w:val="clear" w:color="auto" w:fill="auto"/>
            <w:vAlign w:val="center"/>
          </w:tcPr>
          <w:p w14:paraId="63720216" w14:textId="0DF25625" w:rsidR="00E26615" w:rsidRPr="00541BC5" w:rsidRDefault="00E26615" w:rsidP="00E26615">
            <w:pPr>
              <w:rPr>
                <w:rFonts w:ascii="Tahoma" w:hAnsi="Tahoma" w:cs="Tahoma"/>
                <w:sz w:val="18"/>
                <w:szCs w:val="18"/>
                <w:lang w:val="el-GR"/>
              </w:rPr>
            </w:pPr>
            <w:r>
              <w:rPr>
                <w:rFonts w:ascii="Tahoma" w:hAnsi="Tahoma" w:cs="Tahoma"/>
                <w:sz w:val="18"/>
                <w:szCs w:val="18"/>
                <w:lang w:val="el-GR"/>
              </w:rPr>
              <w:t xml:space="preserve">Συμμετοχή σε λοιπά μη </w:t>
            </w:r>
            <w:proofErr w:type="spellStart"/>
            <w:r>
              <w:rPr>
                <w:rFonts w:ascii="Tahoma" w:hAnsi="Tahoma" w:cs="Tahoma"/>
                <w:sz w:val="18"/>
                <w:szCs w:val="18"/>
                <w:lang w:val="el-GR"/>
              </w:rPr>
              <w:t>κυκλοφορούντα</w:t>
            </w:r>
            <w:proofErr w:type="spellEnd"/>
            <w:r>
              <w:rPr>
                <w:rFonts w:ascii="Tahoma" w:hAnsi="Tahoma" w:cs="Tahoma"/>
                <w:sz w:val="18"/>
                <w:szCs w:val="18"/>
                <w:lang w:val="el-GR"/>
              </w:rPr>
              <w:t xml:space="preserve"> περιουσιακά στοιχεία</w:t>
            </w:r>
          </w:p>
        </w:tc>
        <w:tc>
          <w:tcPr>
            <w:tcW w:w="1484" w:type="dxa"/>
            <w:tcBorders>
              <w:top w:val="nil"/>
              <w:left w:val="nil"/>
              <w:bottom w:val="single" w:sz="8" w:space="0" w:color="999999"/>
              <w:right w:val="single" w:sz="12" w:space="0" w:color="FFFFFF"/>
            </w:tcBorders>
            <w:shd w:val="clear" w:color="auto" w:fill="auto"/>
            <w:vAlign w:val="center"/>
          </w:tcPr>
          <w:p w14:paraId="27C6F171" w14:textId="1D71C810" w:rsidR="00E26615" w:rsidRPr="000C054B" w:rsidRDefault="00E26615" w:rsidP="00E26615">
            <w:pPr>
              <w:spacing w:before="100" w:beforeAutospacing="1" w:after="100" w:afterAutospacing="1"/>
              <w:jc w:val="right"/>
              <w:rPr>
                <w:rFonts w:ascii="Tahoma" w:hAnsi="Tahoma" w:cs="Tahoma"/>
                <w:lang w:val="el-GR"/>
              </w:rPr>
            </w:pPr>
            <w:r w:rsidRPr="00932567">
              <w:rPr>
                <w:rFonts w:ascii="Tahoma" w:hAnsi="Tahoma" w:cs="Tahoma"/>
              </w:rPr>
              <w:t>(0</w:t>
            </w:r>
            <w:r>
              <w:rPr>
                <w:rFonts w:ascii="Tahoma" w:hAnsi="Tahoma" w:cs="Tahoma"/>
              </w:rPr>
              <w:t>,</w:t>
            </w:r>
            <w:r w:rsidRPr="00932567">
              <w:rPr>
                <w:rFonts w:ascii="Tahoma" w:hAnsi="Tahoma" w:cs="Tahoma"/>
              </w:rPr>
              <w:t>4)</w:t>
            </w:r>
          </w:p>
        </w:tc>
        <w:tc>
          <w:tcPr>
            <w:tcW w:w="2150" w:type="dxa"/>
            <w:tcBorders>
              <w:top w:val="nil"/>
              <w:left w:val="nil"/>
              <w:bottom w:val="single" w:sz="8" w:space="0" w:color="999999"/>
              <w:right w:val="single" w:sz="12" w:space="0" w:color="FFFFFF"/>
            </w:tcBorders>
            <w:shd w:val="clear" w:color="auto" w:fill="auto"/>
            <w:vAlign w:val="center"/>
          </w:tcPr>
          <w:p w14:paraId="162941A9" w14:textId="6C1C8057" w:rsidR="00E26615" w:rsidRPr="000C054B" w:rsidRDefault="00E26615" w:rsidP="00E26615">
            <w:pPr>
              <w:spacing w:before="100" w:beforeAutospacing="1" w:after="100" w:afterAutospacing="1"/>
              <w:jc w:val="right"/>
              <w:rPr>
                <w:rFonts w:ascii="Tahoma" w:hAnsi="Tahoma" w:cs="Tahoma"/>
                <w:lang w:val="el-GR"/>
              </w:rPr>
            </w:pPr>
            <w:r w:rsidRPr="00932567">
              <w:rPr>
                <w:rFonts w:ascii="Tahoma" w:hAnsi="Tahoma" w:cs="Tahoma"/>
              </w:rPr>
              <w:t>-</w:t>
            </w:r>
          </w:p>
        </w:tc>
        <w:tc>
          <w:tcPr>
            <w:tcW w:w="1789" w:type="dxa"/>
            <w:tcBorders>
              <w:top w:val="nil"/>
              <w:left w:val="nil"/>
              <w:bottom w:val="single" w:sz="8" w:space="0" w:color="999999"/>
              <w:right w:val="single" w:sz="12" w:space="0" w:color="FFFFFF"/>
            </w:tcBorders>
            <w:shd w:val="clear" w:color="auto" w:fill="auto"/>
            <w:vAlign w:val="center"/>
          </w:tcPr>
          <w:p w14:paraId="47C8C06B" w14:textId="3D9B3EBD" w:rsidR="00E26615" w:rsidRPr="000C054B" w:rsidRDefault="00E26615" w:rsidP="00E26615">
            <w:pPr>
              <w:spacing w:before="100" w:beforeAutospacing="1" w:after="100" w:afterAutospacing="1"/>
              <w:jc w:val="right"/>
              <w:rPr>
                <w:rFonts w:ascii="Tahoma" w:hAnsi="Tahoma" w:cs="Tahoma"/>
                <w:lang w:val="el-GR"/>
              </w:rPr>
            </w:pPr>
            <w:r w:rsidRPr="00932567">
              <w:rPr>
                <w:rFonts w:ascii="Tahoma" w:hAnsi="Tahoma" w:cs="Tahoma"/>
              </w:rPr>
              <w:t>-</w:t>
            </w:r>
          </w:p>
        </w:tc>
      </w:tr>
      <w:tr w:rsidR="00E26615" w:rsidRPr="00B40016" w14:paraId="7EBE3A59" w14:textId="77777777" w:rsidTr="00F10286">
        <w:trPr>
          <w:trHeight w:val="300"/>
        </w:trPr>
        <w:tc>
          <w:tcPr>
            <w:tcW w:w="5103" w:type="dxa"/>
            <w:tcBorders>
              <w:top w:val="nil"/>
              <w:left w:val="nil"/>
              <w:bottom w:val="single" w:sz="8" w:space="0" w:color="999999"/>
              <w:right w:val="nil"/>
            </w:tcBorders>
            <w:shd w:val="clear" w:color="auto" w:fill="D9D9D9" w:themeFill="background1" w:themeFillShade="D9"/>
            <w:vAlign w:val="center"/>
          </w:tcPr>
          <w:p w14:paraId="77B4E192" w14:textId="77777777" w:rsidR="00E26615" w:rsidRPr="00541BC5" w:rsidRDefault="00E26615" w:rsidP="00E26615">
            <w:pPr>
              <w:rPr>
                <w:rFonts w:ascii="Tahoma" w:hAnsi="Tahoma" w:cs="Tahoma"/>
                <w:sz w:val="18"/>
                <w:szCs w:val="18"/>
                <w:lang w:val="el-GR"/>
              </w:rPr>
            </w:pPr>
            <w:r w:rsidRPr="00541BC5">
              <w:rPr>
                <w:rFonts w:ascii="Tahoma" w:hAnsi="Tahoma" w:cs="Tahoma"/>
                <w:b/>
                <w:sz w:val="18"/>
                <w:szCs w:val="18"/>
                <w:lang w:val="el-GR"/>
              </w:rPr>
              <w:t>Προσαρμοσμένος Καθαρός Δανεισμός</w:t>
            </w:r>
          </w:p>
        </w:tc>
        <w:tc>
          <w:tcPr>
            <w:tcW w:w="1484" w:type="dxa"/>
            <w:tcBorders>
              <w:top w:val="nil"/>
              <w:left w:val="nil"/>
              <w:bottom w:val="single" w:sz="8" w:space="0" w:color="999999"/>
              <w:right w:val="single" w:sz="12" w:space="0" w:color="FFFFFF"/>
            </w:tcBorders>
            <w:shd w:val="clear" w:color="auto" w:fill="D9D9D9" w:themeFill="background1" w:themeFillShade="D9"/>
            <w:vAlign w:val="center"/>
          </w:tcPr>
          <w:p w14:paraId="713E8717" w14:textId="2950A3D5" w:rsidR="00E26615" w:rsidRPr="00B40016" w:rsidRDefault="00E26615" w:rsidP="00E26615">
            <w:pPr>
              <w:spacing w:before="100" w:beforeAutospacing="1" w:after="100" w:afterAutospacing="1"/>
              <w:jc w:val="right"/>
              <w:rPr>
                <w:rFonts w:ascii="Tahoma" w:hAnsi="Tahoma" w:cs="Tahoma"/>
                <w:color w:val="FF0000"/>
                <w:sz w:val="18"/>
                <w:szCs w:val="18"/>
                <w:lang w:val="el-GR"/>
              </w:rPr>
            </w:pPr>
            <w:r>
              <w:rPr>
                <w:rFonts w:ascii="Tahoma" w:hAnsi="Tahoma" w:cs="Tahoma"/>
                <w:b/>
                <w:bCs/>
                <w:color w:val="000000"/>
              </w:rPr>
              <w:t xml:space="preserve">532,4 </w:t>
            </w:r>
          </w:p>
        </w:tc>
        <w:tc>
          <w:tcPr>
            <w:tcW w:w="2150" w:type="dxa"/>
            <w:tcBorders>
              <w:top w:val="nil"/>
              <w:left w:val="nil"/>
              <w:bottom w:val="single" w:sz="8" w:space="0" w:color="999999"/>
              <w:right w:val="single" w:sz="12" w:space="0" w:color="FFFFFF"/>
            </w:tcBorders>
            <w:shd w:val="clear" w:color="auto" w:fill="D9D9D9" w:themeFill="background1" w:themeFillShade="D9"/>
            <w:vAlign w:val="center"/>
          </w:tcPr>
          <w:p w14:paraId="06D1613D" w14:textId="31DC88F2" w:rsidR="00E26615" w:rsidRPr="00B40016" w:rsidRDefault="00E26615" w:rsidP="00E26615">
            <w:pPr>
              <w:spacing w:before="100" w:beforeAutospacing="1" w:after="100" w:afterAutospacing="1"/>
              <w:jc w:val="right"/>
              <w:rPr>
                <w:rFonts w:ascii="Tahoma" w:hAnsi="Tahoma" w:cs="Tahoma"/>
                <w:color w:val="FF0000"/>
                <w:sz w:val="18"/>
                <w:szCs w:val="18"/>
                <w:lang w:val="el-GR"/>
              </w:rPr>
            </w:pPr>
            <w:r>
              <w:rPr>
                <w:rFonts w:ascii="Tahoma" w:hAnsi="Tahoma" w:cs="Tahoma"/>
                <w:b/>
                <w:bCs/>
                <w:color w:val="000000"/>
              </w:rPr>
              <w:t xml:space="preserve">786,7 </w:t>
            </w:r>
          </w:p>
        </w:tc>
        <w:tc>
          <w:tcPr>
            <w:tcW w:w="1789" w:type="dxa"/>
            <w:tcBorders>
              <w:top w:val="nil"/>
              <w:left w:val="nil"/>
              <w:bottom w:val="single" w:sz="8" w:space="0" w:color="999999"/>
              <w:right w:val="single" w:sz="12" w:space="0" w:color="FFFFFF"/>
            </w:tcBorders>
            <w:shd w:val="clear" w:color="auto" w:fill="D9D9D9" w:themeFill="background1" w:themeFillShade="D9"/>
            <w:vAlign w:val="center"/>
          </w:tcPr>
          <w:p w14:paraId="298C1995" w14:textId="30F89BAA" w:rsidR="00E26615" w:rsidRPr="00B40016" w:rsidRDefault="00E26615" w:rsidP="00E26615">
            <w:pPr>
              <w:spacing w:before="100" w:beforeAutospacing="1" w:after="100" w:afterAutospacing="1"/>
              <w:jc w:val="right"/>
              <w:rPr>
                <w:rFonts w:ascii="Tahoma" w:hAnsi="Tahoma" w:cs="Tahoma"/>
                <w:color w:val="FF0000"/>
                <w:sz w:val="18"/>
                <w:szCs w:val="18"/>
                <w:lang w:val="el-GR"/>
              </w:rPr>
            </w:pPr>
            <w:r>
              <w:rPr>
                <w:rFonts w:ascii="Tahoma" w:hAnsi="Tahoma" w:cs="Tahoma"/>
                <w:b/>
                <w:bCs/>
                <w:color w:val="000000"/>
              </w:rPr>
              <w:t>-32,3%</w:t>
            </w:r>
          </w:p>
        </w:tc>
      </w:tr>
    </w:tbl>
    <w:p w14:paraId="62D164A3" w14:textId="77777777" w:rsidR="00892D1A" w:rsidRPr="002E6858" w:rsidRDefault="00892D1A" w:rsidP="00FF28B9">
      <w:pPr>
        <w:jc w:val="both"/>
        <w:rPr>
          <w:rFonts w:ascii="Tahoma" w:hAnsi="Tahoma" w:cs="Tahoma"/>
          <w:bCs/>
          <w:color w:val="FF0000"/>
          <w:sz w:val="22"/>
          <w:szCs w:val="22"/>
          <w:lang w:val="el-GR"/>
        </w:rPr>
      </w:pPr>
    </w:p>
    <w:p w14:paraId="160EA83E" w14:textId="77777777" w:rsidR="00057128" w:rsidRPr="00D76BAA" w:rsidRDefault="00057128" w:rsidP="00FF28B9">
      <w:pPr>
        <w:jc w:val="both"/>
        <w:rPr>
          <w:rFonts w:ascii="Tahoma" w:hAnsi="Tahoma" w:cs="Tahoma"/>
          <w:sz w:val="22"/>
          <w:szCs w:val="22"/>
          <w:lang w:val="el-GR"/>
        </w:rPr>
      </w:pPr>
      <w:r w:rsidRPr="006C3653">
        <w:rPr>
          <w:rFonts w:ascii="Tahoma" w:hAnsi="Tahoma" w:cs="Tahoma"/>
          <w:b/>
          <w:color w:val="3B61A6"/>
          <w:sz w:val="22"/>
          <w:szCs w:val="22"/>
          <w:lang w:val="en-US"/>
        </w:rPr>
        <w:t>Καθα</w:t>
      </w:r>
      <w:proofErr w:type="spellStart"/>
      <w:r w:rsidRPr="006C3653">
        <w:rPr>
          <w:rFonts w:ascii="Tahoma" w:hAnsi="Tahoma" w:cs="Tahoma"/>
          <w:b/>
          <w:color w:val="3B61A6"/>
          <w:sz w:val="22"/>
          <w:szCs w:val="22"/>
          <w:lang w:val="en-US"/>
        </w:rPr>
        <w:t>ρός</w:t>
      </w:r>
      <w:proofErr w:type="spellEnd"/>
      <w:r w:rsidRPr="006C3653">
        <w:rPr>
          <w:rFonts w:ascii="Tahoma" w:hAnsi="Tahoma" w:cs="Tahoma"/>
          <w:b/>
          <w:color w:val="3B61A6"/>
          <w:sz w:val="22"/>
          <w:szCs w:val="22"/>
          <w:lang w:val="en-US"/>
        </w:rPr>
        <w:t xml:space="preserve"> Δα</w:t>
      </w:r>
      <w:proofErr w:type="spellStart"/>
      <w:r w:rsidRPr="006C3653">
        <w:rPr>
          <w:rFonts w:ascii="Tahoma" w:hAnsi="Tahoma" w:cs="Tahoma"/>
          <w:b/>
          <w:color w:val="3B61A6"/>
          <w:sz w:val="22"/>
          <w:szCs w:val="22"/>
          <w:lang w:val="en-US"/>
        </w:rPr>
        <w:t>νεισμός</w:t>
      </w:r>
      <w:proofErr w:type="spellEnd"/>
      <w:r w:rsidRPr="006C3653">
        <w:rPr>
          <w:rFonts w:ascii="Tahoma" w:hAnsi="Tahoma" w:cs="Tahoma"/>
          <w:b/>
          <w:color w:val="3B61A6"/>
          <w:sz w:val="22"/>
          <w:szCs w:val="22"/>
          <w:lang w:val="en-US"/>
        </w:rPr>
        <w:t xml:space="preserve"> &amp; </w:t>
      </w:r>
      <w:proofErr w:type="spellStart"/>
      <w:r w:rsidRPr="006C3653">
        <w:rPr>
          <w:rFonts w:ascii="Tahoma" w:hAnsi="Tahoma" w:cs="Tahoma"/>
          <w:b/>
          <w:color w:val="3B61A6"/>
          <w:sz w:val="22"/>
          <w:szCs w:val="22"/>
          <w:lang w:val="en-US"/>
        </w:rPr>
        <w:t>Προσ</w:t>
      </w:r>
      <w:proofErr w:type="spellEnd"/>
      <w:r w:rsidRPr="006C3653">
        <w:rPr>
          <w:rFonts w:ascii="Tahoma" w:hAnsi="Tahoma" w:cs="Tahoma"/>
          <w:b/>
          <w:color w:val="3B61A6"/>
          <w:sz w:val="22"/>
          <w:szCs w:val="22"/>
          <w:lang w:val="en-US"/>
        </w:rPr>
        <w:t>αρμοσμένος Καθα</w:t>
      </w:r>
      <w:proofErr w:type="spellStart"/>
      <w:r w:rsidRPr="006C3653">
        <w:rPr>
          <w:rFonts w:ascii="Tahoma" w:hAnsi="Tahoma" w:cs="Tahoma"/>
          <w:b/>
          <w:color w:val="3B61A6"/>
          <w:sz w:val="22"/>
          <w:szCs w:val="22"/>
          <w:lang w:val="en-US"/>
        </w:rPr>
        <w:t>ρός</w:t>
      </w:r>
      <w:proofErr w:type="spellEnd"/>
      <w:r w:rsidRPr="006C3653">
        <w:rPr>
          <w:rFonts w:ascii="Tahoma" w:hAnsi="Tahoma" w:cs="Tahoma"/>
          <w:b/>
          <w:color w:val="3B61A6"/>
          <w:sz w:val="22"/>
          <w:szCs w:val="22"/>
          <w:lang w:val="en-US"/>
        </w:rPr>
        <w:t xml:space="preserve"> Δα</w:t>
      </w:r>
      <w:proofErr w:type="spellStart"/>
      <w:r w:rsidRPr="006C3653">
        <w:rPr>
          <w:rFonts w:ascii="Tahoma" w:hAnsi="Tahoma" w:cs="Tahoma"/>
          <w:b/>
          <w:color w:val="3B61A6"/>
          <w:sz w:val="22"/>
          <w:szCs w:val="22"/>
          <w:lang w:val="en-US"/>
        </w:rPr>
        <w:t>νεισμός</w:t>
      </w:r>
      <w:proofErr w:type="spellEnd"/>
    </w:p>
    <w:p w14:paraId="4B5922FF" w14:textId="77777777" w:rsidR="0086190E" w:rsidRPr="00D76BAA" w:rsidRDefault="00037F29" w:rsidP="0086190E">
      <w:pPr>
        <w:jc w:val="both"/>
        <w:rPr>
          <w:rFonts w:ascii="Tahoma" w:hAnsi="Tahoma" w:cs="Tahoma"/>
          <w:sz w:val="22"/>
          <w:szCs w:val="22"/>
          <w:lang w:val="el-GR" w:eastAsia="el-GR"/>
        </w:rPr>
      </w:pPr>
      <w:r w:rsidRPr="00D76BAA">
        <w:rPr>
          <w:rFonts w:ascii="Tahoma" w:hAnsi="Tahoma" w:cs="Tahoma"/>
          <w:sz w:val="22"/>
          <w:szCs w:val="22"/>
          <w:lang w:val="el-GR" w:eastAsia="el-GR"/>
        </w:rPr>
        <w:t>Τον Καθαρό Δανεισμό και τον Προσαρμοσμένο Καθαρό Δανεισμό εξαιρουμένου του ΔΠΧΑ 16 τα χρησιμοποιεί η διοίκηση για να αξιολογήσει τη κεφαλαιακή διάρθρωση του Ομίλ</w:t>
      </w:r>
      <w:r w:rsidR="00F56420" w:rsidRPr="00D76BAA">
        <w:rPr>
          <w:rFonts w:ascii="Tahoma" w:hAnsi="Tahoma" w:cs="Tahoma"/>
          <w:sz w:val="22"/>
          <w:szCs w:val="22"/>
          <w:lang w:val="el-GR" w:eastAsia="el-GR"/>
        </w:rPr>
        <w:t xml:space="preserve">ου και την δυνατότητα </w:t>
      </w:r>
      <w:proofErr w:type="spellStart"/>
      <w:r w:rsidR="00F56420" w:rsidRPr="00D76BAA">
        <w:rPr>
          <w:rFonts w:ascii="Tahoma" w:hAnsi="Tahoma" w:cs="Tahoma"/>
          <w:sz w:val="22"/>
          <w:szCs w:val="22"/>
          <w:lang w:val="el-GR" w:eastAsia="el-GR"/>
        </w:rPr>
        <w:t>μόχλευσης</w:t>
      </w:r>
      <w:proofErr w:type="spellEnd"/>
      <w:r w:rsidR="00F56420" w:rsidRPr="00D76BAA">
        <w:rPr>
          <w:rFonts w:ascii="Tahoma" w:hAnsi="Tahoma" w:cs="Tahoma"/>
          <w:sz w:val="22"/>
          <w:szCs w:val="22"/>
          <w:lang w:val="el-GR" w:eastAsia="el-GR"/>
        </w:rPr>
        <w:t xml:space="preserve"> </w:t>
      </w:r>
      <w:r w:rsidRPr="00D76BAA">
        <w:rPr>
          <w:rFonts w:ascii="Tahoma" w:hAnsi="Tahoma" w:cs="Tahoma"/>
          <w:sz w:val="22"/>
          <w:szCs w:val="22"/>
          <w:lang w:val="el-GR" w:eastAsia="el-GR"/>
        </w:rPr>
        <w:t>εξαιρώντας τις χρηματοοικονομικές υποχρεώσεις που σχετίζονται με μισθώσεις</w:t>
      </w:r>
      <w:r w:rsidR="00B40B6C">
        <w:rPr>
          <w:rFonts w:ascii="Tahoma" w:hAnsi="Tahoma" w:cs="Tahoma"/>
          <w:sz w:val="22"/>
          <w:szCs w:val="22"/>
          <w:lang w:val="el-GR" w:eastAsia="el-GR"/>
        </w:rPr>
        <w:t>.</w:t>
      </w:r>
      <w:r w:rsidRPr="00D76BAA">
        <w:rPr>
          <w:rFonts w:ascii="Tahoma" w:hAnsi="Tahoma" w:cs="Tahoma"/>
          <w:sz w:val="22"/>
          <w:szCs w:val="22"/>
          <w:lang w:val="el-GR" w:eastAsia="el-GR"/>
        </w:rPr>
        <w:t xml:space="preserve"> για σκοπούς </w:t>
      </w:r>
      <w:proofErr w:type="spellStart"/>
      <w:r w:rsidRPr="00D76BAA">
        <w:rPr>
          <w:rFonts w:ascii="Tahoma" w:hAnsi="Tahoma" w:cs="Tahoma"/>
          <w:sz w:val="22"/>
          <w:szCs w:val="22"/>
          <w:lang w:val="el-GR" w:eastAsia="el-GR"/>
        </w:rPr>
        <w:t>συγκρισιμότητας</w:t>
      </w:r>
      <w:proofErr w:type="spellEnd"/>
      <w:r w:rsidRPr="00D76BAA">
        <w:rPr>
          <w:rFonts w:ascii="Tahoma" w:hAnsi="Tahoma" w:cs="Tahoma"/>
          <w:sz w:val="22"/>
          <w:szCs w:val="22"/>
          <w:lang w:val="el-GR" w:eastAsia="el-GR"/>
        </w:rPr>
        <w:t xml:space="preserve"> με τα προηγούμενα έτη</w:t>
      </w:r>
      <w:r w:rsidR="009F7B5A" w:rsidRPr="00D76BAA">
        <w:rPr>
          <w:rFonts w:ascii="Tahoma" w:hAnsi="Tahoma" w:cs="Tahoma"/>
          <w:sz w:val="22"/>
          <w:szCs w:val="22"/>
          <w:lang w:val="el-GR" w:eastAsia="el-GR"/>
        </w:rPr>
        <w:t>.</w:t>
      </w:r>
      <w:r w:rsidRPr="00D76BAA">
        <w:rPr>
          <w:rFonts w:ascii="Tahoma" w:hAnsi="Tahoma" w:cs="Tahoma"/>
          <w:sz w:val="22"/>
          <w:szCs w:val="22"/>
          <w:lang w:val="el-GR" w:eastAsia="el-GR"/>
        </w:rPr>
        <w:t xml:space="preserve"> Ορίζονται ως Καθαρός Δανεισμός και Προσαρμοσμένος Καθαρός Δανεισμός (όπως περιγράφονται παραπάνω) αφαιρώντας τις χρηματοοικονομικές υποχρεώσεις που σχετίζονται με μισθώσεις όπως περιγράφονται παρακάτω:</w:t>
      </w:r>
    </w:p>
    <w:p w14:paraId="35A06DA0" w14:textId="77777777" w:rsidR="00037F29" w:rsidRPr="002E6858" w:rsidRDefault="00037F29" w:rsidP="00FF28B9">
      <w:pPr>
        <w:jc w:val="both"/>
        <w:rPr>
          <w:rFonts w:ascii="Tahoma" w:hAnsi="Tahoma" w:cs="Tahoma"/>
          <w:bCs/>
          <w:color w:val="FF0000"/>
          <w:sz w:val="22"/>
          <w:szCs w:val="22"/>
          <w:lang w:val="el-GR"/>
        </w:rPr>
      </w:pPr>
    </w:p>
    <w:tbl>
      <w:tblPr>
        <w:tblW w:w="10544" w:type="dxa"/>
        <w:tblInd w:w="-15" w:type="dxa"/>
        <w:tblLook w:val="04A0" w:firstRow="1" w:lastRow="0" w:firstColumn="1" w:lastColumn="0" w:noHBand="0" w:noVBand="1"/>
      </w:tblPr>
      <w:tblGrid>
        <w:gridCol w:w="6192"/>
        <w:gridCol w:w="1540"/>
        <w:gridCol w:w="1341"/>
        <w:gridCol w:w="1471"/>
      </w:tblGrid>
      <w:tr w:rsidR="007E615E" w:rsidRPr="002E6858" w14:paraId="0AC31A06" w14:textId="77777777" w:rsidTr="007665D1">
        <w:trPr>
          <w:trHeight w:val="363"/>
        </w:trPr>
        <w:tc>
          <w:tcPr>
            <w:tcW w:w="6192" w:type="dxa"/>
            <w:tcBorders>
              <w:top w:val="single" w:sz="8" w:space="0" w:color="999999"/>
              <w:left w:val="single" w:sz="12" w:space="0" w:color="FFFFFF"/>
              <w:bottom w:val="single" w:sz="8" w:space="0" w:color="999999"/>
              <w:right w:val="single" w:sz="12" w:space="0" w:color="FFFFFF"/>
            </w:tcBorders>
            <w:shd w:val="clear" w:color="000000" w:fill="B5D2FD"/>
            <w:vAlign w:val="center"/>
            <w:hideMark/>
          </w:tcPr>
          <w:p w14:paraId="669A568F" w14:textId="77777777" w:rsidR="007E615E" w:rsidRPr="00D76BAA" w:rsidRDefault="007E615E" w:rsidP="007E615E">
            <w:pPr>
              <w:ind w:left="142"/>
              <w:rPr>
                <w:rFonts w:ascii="Tahoma" w:hAnsi="Tahoma" w:cs="Tahoma"/>
                <w:b/>
                <w:sz w:val="18"/>
                <w:szCs w:val="18"/>
                <w:lang w:val="el-GR"/>
              </w:rPr>
            </w:pPr>
            <w:r w:rsidRPr="00D76BAA">
              <w:rPr>
                <w:rFonts w:ascii="Tahoma" w:hAnsi="Tahoma" w:cs="Tahoma"/>
                <w:b/>
                <w:sz w:val="18"/>
                <w:szCs w:val="18"/>
                <w:lang w:val="el-GR"/>
              </w:rPr>
              <w:t xml:space="preserve">Όμιλος - (Ευρώ </w:t>
            </w:r>
            <w:proofErr w:type="spellStart"/>
            <w:r w:rsidRPr="00D76BAA">
              <w:rPr>
                <w:rFonts w:ascii="Tahoma" w:hAnsi="Tahoma" w:cs="Tahoma"/>
                <w:b/>
                <w:sz w:val="18"/>
                <w:szCs w:val="18"/>
                <w:lang w:val="el-GR"/>
              </w:rPr>
              <w:t>εκατ</w:t>
            </w:r>
            <w:proofErr w:type="spellEnd"/>
            <w:r w:rsidRPr="00D76BAA">
              <w:rPr>
                <w:rFonts w:ascii="Tahoma" w:hAnsi="Tahoma" w:cs="Tahoma"/>
                <w:b/>
                <w:sz w:val="18"/>
                <w:szCs w:val="18"/>
                <w:lang w:val="en-US"/>
              </w:rPr>
              <w:t>.</w:t>
            </w:r>
            <w:r w:rsidRPr="00D76BAA">
              <w:rPr>
                <w:rFonts w:ascii="Tahoma" w:hAnsi="Tahoma" w:cs="Tahoma"/>
                <w:b/>
                <w:sz w:val="18"/>
                <w:szCs w:val="18"/>
                <w:lang w:val="el-GR"/>
              </w:rPr>
              <w:t>)</w:t>
            </w:r>
          </w:p>
        </w:tc>
        <w:tc>
          <w:tcPr>
            <w:tcW w:w="1540" w:type="dxa"/>
            <w:tcBorders>
              <w:top w:val="single" w:sz="8" w:space="0" w:color="999999"/>
              <w:left w:val="nil"/>
              <w:bottom w:val="single" w:sz="8" w:space="0" w:color="999999"/>
              <w:right w:val="single" w:sz="12" w:space="0" w:color="FFFFFF"/>
            </w:tcBorders>
            <w:shd w:val="clear" w:color="000000" w:fill="B5D2FD"/>
            <w:vAlign w:val="center"/>
            <w:hideMark/>
          </w:tcPr>
          <w:p w14:paraId="49F79812" w14:textId="2C4753F8" w:rsidR="007E615E" w:rsidRPr="00D76BAA" w:rsidRDefault="007E615E" w:rsidP="007E615E">
            <w:pPr>
              <w:jc w:val="right"/>
              <w:rPr>
                <w:rFonts w:ascii="Tahoma" w:hAnsi="Tahoma" w:cs="Tahoma"/>
                <w:b/>
                <w:sz w:val="18"/>
                <w:szCs w:val="18"/>
                <w:lang w:val="el-GR"/>
              </w:rPr>
            </w:pPr>
            <w:r w:rsidRPr="00D76BAA">
              <w:rPr>
                <w:rFonts w:ascii="Tahoma" w:hAnsi="Tahoma" w:cs="Tahoma"/>
                <w:b/>
                <w:bCs/>
                <w:sz w:val="18"/>
                <w:szCs w:val="18"/>
                <w:lang w:val="en-US"/>
              </w:rPr>
              <w:t>3</w:t>
            </w:r>
            <w:r w:rsidR="00A32C86">
              <w:rPr>
                <w:rFonts w:ascii="Tahoma" w:hAnsi="Tahoma" w:cs="Tahoma"/>
                <w:b/>
                <w:bCs/>
                <w:sz w:val="18"/>
                <w:szCs w:val="18"/>
                <w:lang w:val="el-GR"/>
              </w:rPr>
              <w:t>0</w:t>
            </w:r>
            <w:r w:rsidRPr="00D76BAA">
              <w:rPr>
                <w:rFonts w:ascii="Tahoma" w:hAnsi="Tahoma" w:cs="Tahoma"/>
                <w:b/>
                <w:bCs/>
                <w:sz w:val="18"/>
                <w:szCs w:val="18"/>
                <w:lang w:val="en-US"/>
              </w:rPr>
              <w:t>/</w:t>
            </w:r>
            <w:r w:rsidR="00A32C86">
              <w:rPr>
                <w:rFonts w:ascii="Tahoma" w:hAnsi="Tahoma" w:cs="Tahoma"/>
                <w:b/>
                <w:bCs/>
                <w:sz w:val="18"/>
                <w:szCs w:val="18"/>
                <w:lang w:val="en-US"/>
              </w:rPr>
              <w:t>0</w:t>
            </w:r>
            <w:r w:rsidR="00A32C86">
              <w:rPr>
                <w:rFonts w:ascii="Tahoma" w:hAnsi="Tahoma" w:cs="Tahoma"/>
                <w:b/>
                <w:bCs/>
                <w:sz w:val="18"/>
                <w:szCs w:val="18"/>
                <w:lang w:val="el-GR"/>
              </w:rPr>
              <w:t>6</w:t>
            </w:r>
            <w:r>
              <w:rPr>
                <w:rFonts w:ascii="Tahoma" w:hAnsi="Tahoma" w:cs="Tahoma"/>
                <w:b/>
                <w:bCs/>
                <w:sz w:val="18"/>
                <w:szCs w:val="18"/>
                <w:lang w:val="en-US"/>
              </w:rPr>
              <w:t>/2022</w:t>
            </w:r>
          </w:p>
        </w:tc>
        <w:tc>
          <w:tcPr>
            <w:tcW w:w="1341" w:type="dxa"/>
            <w:tcBorders>
              <w:top w:val="single" w:sz="8" w:space="0" w:color="999999"/>
              <w:left w:val="nil"/>
              <w:bottom w:val="single" w:sz="8" w:space="0" w:color="999999"/>
              <w:right w:val="single" w:sz="12" w:space="0" w:color="FFFFFF"/>
            </w:tcBorders>
            <w:shd w:val="clear" w:color="000000" w:fill="B5D2FD"/>
            <w:vAlign w:val="center"/>
          </w:tcPr>
          <w:p w14:paraId="3A91C880" w14:textId="7F4C2D85" w:rsidR="007E615E" w:rsidRPr="00D76BAA" w:rsidRDefault="007E615E" w:rsidP="007E615E">
            <w:pPr>
              <w:jc w:val="right"/>
              <w:rPr>
                <w:rFonts w:ascii="Tahoma" w:hAnsi="Tahoma" w:cs="Tahoma"/>
                <w:b/>
                <w:bCs/>
                <w:sz w:val="18"/>
                <w:szCs w:val="18"/>
                <w:lang w:val="el-GR"/>
              </w:rPr>
            </w:pPr>
            <w:r w:rsidRPr="00D76BAA">
              <w:rPr>
                <w:rFonts w:ascii="Tahoma" w:hAnsi="Tahoma" w:cs="Tahoma"/>
                <w:b/>
                <w:bCs/>
                <w:sz w:val="18"/>
                <w:szCs w:val="18"/>
                <w:lang w:val="en-US"/>
              </w:rPr>
              <w:t>3</w:t>
            </w:r>
            <w:r w:rsidR="00A32C86">
              <w:rPr>
                <w:rFonts w:ascii="Tahoma" w:hAnsi="Tahoma" w:cs="Tahoma"/>
                <w:b/>
                <w:bCs/>
                <w:sz w:val="18"/>
                <w:szCs w:val="18"/>
                <w:lang w:val="el-GR"/>
              </w:rPr>
              <w:t>0</w:t>
            </w:r>
            <w:r w:rsidRPr="00D76BAA">
              <w:rPr>
                <w:rFonts w:ascii="Tahoma" w:hAnsi="Tahoma" w:cs="Tahoma"/>
                <w:b/>
                <w:bCs/>
                <w:sz w:val="18"/>
                <w:szCs w:val="18"/>
                <w:lang w:val="en-US"/>
              </w:rPr>
              <w:t>/</w:t>
            </w:r>
            <w:r w:rsidR="00A32C86">
              <w:rPr>
                <w:rFonts w:ascii="Tahoma" w:hAnsi="Tahoma" w:cs="Tahoma"/>
                <w:b/>
                <w:bCs/>
                <w:sz w:val="18"/>
                <w:szCs w:val="18"/>
                <w:lang w:val="en-US"/>
              </w:rPr>
              <w:t>0</w:t>
            </w:r>
            <w:r w:rsidR="00A32C86">
              <w:rPr>
                <w:rFonts w:ascii="Tahoma" w:hAnsi="Tahoma" w:cs="Tahoma"/>
                <w:b/>
                <w:bCs/>
                <w:sz w:val="18"/>
                <w:szCs w:val="18"/>
                <w:lang w:val="el-GR"/>
              </w:rPr>
              <w:t>6</w:t>
            </w:r>
            <w:r>
              <w:rPr>
                <w:rFonts w:ascii="Tahoma" w:hAnsi="Tahoma" w:cs="Tahoma"/>
                <w:b/>
                <w:bCs/>
                <w:sz w:val="18"/>
                <w:szCs w:val="18"/>
                <w:lang w:val="en-US"/>
              </w:rPr>
              <w:t>/2021</w:t>
            </w:r>
          </w:p>
        </w:tc>
        <w:tc>
          <w:tcPr>
            <w:tcW w:w="1471" w:type="dxa"/>
            <w:tcBorders>
              <w:top w:val="single" w:sz="8" w:space="0" w:color="999999"/>
              <w:left w:val="nil"/>
              <w:bottom w:val="single" w:sz="8" w:space="0" w:color="999999"/>
              <w:right w:val="single" w:sz="12" w:space="0" w:color="FFFFFF"/>
            </w:tcBorders>
            <w:shd w:val="clear" w:color="000000" w:fill="B5D2FD"/>
            <w:vAlign w:val="center"/>
          </w:tcPr>
          <w:p w14:paraId="05C5A7CD" w14:textId="77777777" w:rsidR="007E615E" w:rsidRPr="00D76BAA" w:rsidRDefault="007E615E" w:rsidP="007E615E">
            <w:pPr>
              <w:jc w:val="right"/>
              <w:rPr>
                <w:rFonts w:ascii="Tahoma" w:hAnsi="Tahoma" w:cs="Tahoma"/>
                <w:b/>
                <w:sz w:val="18"/>
                <w:szCs w:val="18"/>
                <w:lang w:val="el-GR"/>
              </w:rPr>
            </w:pPr>
            <w:r w:rsidRPr="00D76BAA">
              <w:rPr>
                <w:rFonts w:ascii="Tahoma" w:hAnsi="Tahoma" w:cs="Tahoma"/>
                <w:b/>
                <w:sz w:val="18"/>
                <w:szCs w:val="18"/>
                <w:lang w:val="el-GR"/>
              </w:rPr>
              <w:t>+/- %</w:t>
            </w:r>
          </w:p>
        </w:tc>
      </w:tr>
      <w:tr w:rsidR="007665D1" w:rsidRPr="002E6858" w14:paraId="59EA32EA" w14:textId="77777777" w:rsidTr="007665D1">
        <w:trPr>
          <w:trHeight w:val="266"/>
        </w:trPr>
        <w:tc>
          <w:tcPr>
            <w:tcW w:w="6192" w:type="dxa"/>
            <w:tcBorders>
              <w:top w:val="nil"/>
              <w:left w:val="single" w:sz="12" w:space="0" w:color="FFFFFF"/>
              <w:bottom w:val="single" w:sz="8" w:space="0" w:color="999999"/>
              <w:right w:val="single" w:sz="12" w:space="0" w:color="FFFFFF"/>
            </w:tcBorders>
            <w:shd w:val="clear" w:color="000000" w:fill="DDDDDD"/>
            <w:vAlign w:val="center"/>
            <w:hideMark/>
          </w:tcPr>
          <w:p w14:paraId="79CA14A5" w14:textId="77777777" w:rsidR="007665D1" w:rsidRPr="00541BC5" w:rsidRDefault="007665D1" w:rsidP="007665D1">
            <w:pPr>
              <w:rPr>
                <w:rFonts w:ascii="Tahoma" w:hAnsi="Tahoma" w:cs="Tahoma"/>
                <w:b/>
                <w:sz w:val="18"/>
                <w:szCs w:val="18"/>
                <w:lang w:val="el-GR"/>
              </w:rPr>
            </w:pPr>
            <w:r w:rsidRPr="00541BC5">
              <w:rPr>
                <w:rFonts w:ascii="Tahoma" w:hAnsi="Tahoma" w:cs="Tahoma"/>
                <w:b/>
                <w:sz w:val="18"/>
                <w:szCs w:val="18"/>
                <w:lang w:val="el-GR"/>
              </w:rPr>
              <w:t xml:space="preserve">Καθαρός Δανεισμός </w:t>
            </w:r>
          </w:p>
        </w:tc>
        <w:tc>
          <w:tcPr>
            <w:tcW w:w="1540" w:type="dxa"/>
            <w:tcBorders>
              <w:top w:val="nil"/>
              <w:left w:val="nil"/>
              <w:bottom w:val="single" w:sz="8" w:space="0" w:color="969696"/>
              <w:right w:val="single" w:sz="12" w:space="0" w:color="FFFFFF"/>
            </w:tcBorders>
            <w:shd w:val="clear" w:color="000000" w:fill="DDDDDD"/>
            <w:vAlign w:val="center"/>
          </w:tcPr>
          <w:p w14:paraId="5886EE2F" w14:textId="3A22DC33" w:rsidR="007665D1" w:rsidRPr="002E6858" w:rsidRDefault="007665D1" w:rsidP="007665D1">
            <w:pPr>
              <w:spacing w:before="100" w:beforeAutospacing="1" w:after="100" w:afterAutospacing="1"/>
              <w:jc w:val="right"/>
              <w:rPr>
                <w:rFonts w:ascii="Tahoma" w:hAnsi="Tahoma" w:cs="Tahoma"/>
                <w:b/>
                <w:bCs/>
                <w:color w:val="FF0000"/>
                <w:sz w:val="18"/>
                <w:szCs w:val="18"/>
                <w:highlight w:val="red"/>
              </w:rPr>
            </w:pPr>
            <w:r>
              <w:rPr>
                <w:rFonts w:ascii="Tahoma" w:hAnsi="Tahoma" w:cs="Tahoma"/>
                <w:b/>
                <w:bCs/>
                <w:color w:val="000000"/>
              </w:rPr>
              <w:t xml:space="preserve">537,4 </w:t>
            </w:r>
          </w:p>
        </w:tc>
        <w:tc>
          <w:tcPr>
            <w:tcW w:w="1341" w:type="dxa"/>
            <w:tcBorders>
              <w:top w:val="nil"/>
              <w:left w:val="nil"/>
              <w:bottom w:val="single" w:sz="8" w:space="0" w:color="969696"/>
              <w:right w:val="single" w:sz="12" w:space="0" w:color="FFFFFF"/>
            </w:tcBorders>
            <w:shd w:val="clear" w:color="000000" w:fill="DDDDDD"/>
            <w:vAlign w:val="center"/>
          </w:tcPr>
          <w:p w14:paraId="4B6C5ECF" w14:textId="7EFD8CFE" w:rsidR="007665D1" w:rsidRPr="002E6858" w:rsidRDefault="007665D1" w:rsidP="007665D1">
            <w:pPr>
              <w:spacing w:before="100" w:beforeAutospacing="1" w:after="100" w:afterAutospacing="1"/>
              <w:jc w:val="right"/>
              <w:rPr>
                <w:rFonts w:ascii="Tahoma" w:hAnsi="Tahoma" w:cs="Tahoma"/>
                <w:b/>
                <w:bCs/>
                <w:color w:val="FF0000"/>
                <w:sz w:val="18"/>
                <w:szCs w:val="18"/>
              </w:rPr>
            </w:pPr>
            <w:r>
              <w:rPr>
                <w:rFonts w:ascii="Tahoma" w:hAnsi="Tahoma" w:cs="Tahoma"/>
                <w:b/>
                <w:bCs/>
                <w:color w:val="000000"/>
              </w:rPr>
              <w:t xml:space="preserve">792,5 </w:t>
            </w:r>
          </w:p>
        </w:tc>
        <w:tc>
          <w:tcPr>
            <w:tcW w:w="1471" w:type="dxa"/>
            <w:tcBorders>
              <w:top w:val="nil"/>
              <w:left w:val="nil"/>
              <w:bottom w:val="single" w:sz="8" w:space="0" w:color="969696"/>
              <w:right w:val="single" w:sz="12" w:space="0" w:color="FFFFFF"/>
            </w:tcBorders>
            <w:shd w:val="clear" w:color="000000" w:fill="DDDDDD"/>
            <w:vAlign w:val="center"/>
          </w:tcPr>
          <w:p w14:paraId="177E0DF5" w14:textId="6BAB885B" w:rsidR="007665D1" w:rsidRPr="002E6858" w:rsidRDefault="007665D1" w:rsidP="007665D1">
            <w:pPr>
              <w:spacing w:before="100" w:beforeAutospacing="1" w:after="100" w:afterAutospacing="1"/>
              <w:jc w:val="right"/>
              <w:rPr>
                <w:rFonts w:ascii="Tahoma" w:hAnsi="Tahoma" w:cs="Tahoma"/>
                <w:b/>
                <w:bCs/>
                <w:color w:val="FF0000"/>
                <w:sz w:val="18"/>
                <w:szCs w:val="18"/>
              </w:rPr>
            </w:pPr>
            <w:r>
              <w:rPr>
                <w:rFonts w:ascii="Tahoma" w:hAnsi="Tahoma" w:cs="Tahoma"/>
                <w:b/>
                <w:bCs/>
                <w:color w:val="000000"/>
              </w:rPr>
              <w:t>-32,2%</w:t>
            </w:r>
          </w:p>
        </w:tc>
      </w:tr>
      <w:tr w:rsidR="007665D1" w:rsidRPr="002E6858" w14:paraId="2810F89B" w14:textId="77777777" w:rsidTr="007665D1">
        <w:trPr>
          <w:trHeight w:val="302"/>
        </w:trPr>
        <w:tc>
          <w:tcPr>
            <w:tcW w:w="6192" w:type="dxa"/>
            <w:tcBorders>
              <w:top w:val="single" w:sz="8" w:space="0" w:color="999999"/>
              <w:left w:val="single" w:sz="12" w:space="0" w:color="FFFFFF"/>
              <w:bottom w:val="single" w:sz="8" w:space="0" w:color="999999"/>
              <w:right w:val="nil"/>
            </w:tcBorders>
            <w:shd w:val="clear" w:color="auto" w:fill="auto"/>
            <w:vAlign w:val="bottom"/>
          </w:tcPr>
          <w:p w14:paraId="08B01CB8" w14:textId="77777777" w:rsidR="007665D1" w:rsidRPr="00541BC5" w:rsidRDefault="007665D1" w:rsidP="007665D1">
            <w:pPr>
              <w:spacing w:before="100" w:beforeAutospacing="1" w:after="100" w:afterAutospacing="1"/>
              <w:rPr>
                <w:rFonts w:ascii="Tahoma" w:hAnsi="Tahoma" w:cs="Tahoma"/>
                <w:sz w:val="18"/>
                <w:szCs w:val="18"/>
                <w:lang w:val="el-GR"/>
              </w:rPr>
            </w:pPr>
            <w:r w:rsidRPr="00541BC5">
              <w:rPr>
                <w:rFonts w:ascii="Tahoma" w:hAnsi="Tahoma" w:cs="Tahoma"/>
                <w:sz w:val="18"/>
                <w:szCs w:val="18"/>
                <w:lang w:val="el-GR"/>
              </w:rPr>
              <w:t>Υποχρεώσεις από μισθώσεις (μακροπρόθεσμο μέρος)</w:t>
            </w:r>
          </w:p>
        </w:tc>
        <w:tc>
          <w:tcPr>
            <w:tcW w:w="1540" w:type="dxa"/>
            <w:tcBorders>
              <w:top w:val="nil"/>
              <w:left w:val="nil"/>
              <w:bottom w:val="single" w:sz="8" w:space="0" w:color="999999"/>
              <w:right w:val="single" w:sz="12" w:space="0" w:color="FFFFFF"/>
            </w:tcBorders>
            <w:shd w:val="clear" w:color="auto" w:fill="auto"/>
            <w:vAlign w:val="center"/>
          </w:tcPr>
          <w:p w14:paraId="674A6CEC" w14:textId="255D936B" w:rsidR="007665D1" w:rsidRPr="002E6858" w:rsidRDefault="007665D1" w:rsidP="007665D1">
            <w:pPr>
              <w:spacing w:before="100" w:beforeAutospacing="1" w:after="100" w:afterAutospacing="1"/>
              <w:jc w:val="right"/>
              <w:rPr>
                <w:rFonts w:ascii="Tahoma" w:hAnsi="Tahoma" w:cs="Tahoma"/>
                <w:color w:val="FF0000"/>
                <w:sz w:val="18"/>
                <w:szCs w:val="18"/>
                <w:lang w:val="el-GR"/>
              </w:rPr>
            </w:pPr>
            <w:r w:rsidRPr="00D00061">
              <w:rPr>
                <w:rFonts w:ascii="Tahoma" w:hAnsi="Tahoma" w:cs="Tahoma"/>
              </w:rPr>
              <w:t>(177</w:t>
            </w:r>
            <w:r>
              <w:rPr>
                <w:rFonts w:ascii="Tahoma" w:hAnsi="Tahoma" w:cs="Tahoma"/>
              </w:rPr>
              <w:t>,</w:t>
            </w:r>
            <w:r w:rsidRPr="00D00061">
              <w:rPr>
                <w:rFonts w:ascii="Tahoma" w:hAnsi="Tahoma" w:cs="Tahoma"/>
              </w:rPr>
              <w:t xml:space="preserve">6) </w:t>
            </w:r>
          </w:p>
        </w:tc>
        <w:tc>
          <w:tcPr>
            <w:tcW w:w="1341" w:type="dxa"/>
            <w:tcBorders>
              <w:top w:val="nil"/>
              <w:left w:val="nil"/>
              <w:bottom w:val="single" w:sz="8" w:space="0" w:color="999999"/>
              <w:right w:val="single" w:sz="12" w:space="0" w:color="FFFFFF"/>
            </w:tcBorders>
            <w:vAlign w:val="center"/>
          </w:tcPr>
          <w:p w14:paraId="2D418EC6" w14:textId="55D5D7F0" w:rsidR="007665D1" w:rsidRPr="002E6858" w:rsidRDefault="007665D1" w:rsidP="007665D1">
            <w:pPr>
              <w:spacing w:before="100" w:beforeAutospacing="1" w:after="100" w:afterAutospacing="1"/>
              <w:jc w:val="right"/>
              <w:rPr>
                <w:rFonts w:ascii="Tahoma" w:hAnsi="Tahoma" w:cs="Tahoma"/>
                <w:color w:val="FF0000"/>
                <w:sz w:val="18"/>
                <w:szCs w:val="18"/>
                <w:lang w:val="el-GR"/>
              </w:rPr>
            </w:pPr>
            <w:r w:rsidRPr="00D00061">
              <w:rPr>
                <w:rFonts w:ascii="Tahoma" w:hAnsi="Tahoma" w:cs="Tahoma"/>
              </w:rPr>
              <w:t>(280</w:t>
            </w:r>
            <w:r>
              <w:rPr>
                <w:rFonts w:ascii="Tahoma" w:hAnsi="Tahoma" w:cs="Tahoma"/>
              </w:rPr>
              <w:t>,</w:t>
            </w:r>
            <w:r w:rsidRPr="00D00061">
              <w:rPr>
                <w:rFonts w:ascii="Tahoma" w:hAnsi="Tahoma" w:cs="Tahoma"/>
              </w:rPr>
              <w:t xml:space="preserve">2) </w:t>
            </w:r>
          </w:p>
        </w:tc>
        <w:tc>
          <w:tcPr>
            <w:tcW w:w="1471" w:type="dxa"/>
            <w:tcBorders>
              <w:top w:val="nil"/>
              <w:left w:val="nil"/>
              <w:bottom w:val="single" w:sz="8" w:space="0" w:color="999999"/>
              <w:right w:val="single" w:sz="12" w:space="0" w:color="FFFFFF"/>
            </w:tcBorders>
            <w:vAlign w:val="center"/>
          </w:tcPr>
          <w:p w14:paraId="470F1121" w14:textId="6A8E71CC" w:rsidR="007665D1" w:rsidRPr="002E6858" w:rsidRDefault="007665D1" w:rsidP="007665D1">
            <w:pPr>
              <w:spacing w:before="100" w:beforeAutospacing="1" w:after="100" w:afterAutospacing="1"/>
              <w:jc w:val="right"/>
              <w:rPr>
                <w:rFonts w:ascii="Tahoma" w:hAnsi="Tahoma" w:cs="Tahoma"/>
                <w:color w:val="FF0000"/>
                <w:sz w:val="18"/>
                <w:szCs w:val="18"/>
                <w:lang w:val="el-GR"/>
              </w:rPr>
            </w:pPr>
            <w:r w:rsidRPr="00D00061">
              <w:rPr>
                <w:rFonts w:ascii="Tahoma" w:hAnsi="Tahoma" w:cs="Tahoma"/>
              </w:rPr>
              <w:t>-36</w:t>
            </w:r>
            <w:r>
              <w:rPr>
                <w:rFonts w:ascii="Tahoma" w:hAnsi="Tahoma" w:cs="Tahoma"/>
              </w:rPr>
              <w:t>,</w:t>
            </w:r>
            <w:r w:rsidRPr="00D00061">
              <w:rPr>
                <w:rFonts w:ascii="Tahoma" w:hAnsi="Tahoma" w:cs="Tahoma"/>
              </w:rPr>
              <w:t>6%</w:t>
            </w:r>
          </w:p>
        </w:tc>
      </w:tr>
      <w:tr w:rsidR="007665D1" w:rsidRPr="002E6858" w14:paraId="06B3388E" w14:textId="77777777" w:rsidTr="007665D1">
        <w:trPr>
          <w:trHeight w:val="302"/>
        </w:trPr>
        <w:tc>
          <w:tcPr>
            <w:tcW w:w="6192" w:type="dxa"/>
            <w:tcBorders>
              <w:top w:val="single" w:sz="8" w:space="0" w:color="999999"/>
              <w:left w:val="single" w:sz="12" w:space="0" w:color="FFFFFF"/>
              <w:bottom w:val="single" w:sz="8" w:space="0" w:color="999999"/>
              <w:right w:val="nil"/>
            </w:tcBorders>
            <w:shd w:val="clear" w:color="auto" w:fill="auto"/>
            <w:vAlign w:val="bottom"/>
          </w:tcPr>
          <w:p w14:paraId="2E1E0F14" w14:textId="77777777" w:rsidR="007665D1" w:rsidRPr="00541BC5" w:rsidRDefault="007665D1" w:rsidP="007665D1">
            <w:pPr>
              <w:spacing w:before="100" w:beforeAutospacing="1" w:after="100" w:afterAutospacing="1"/>
              <w:rPr>
                <w:rFonts w:ascii="Tahoma" w:hAnsi="Tahoma" w:cs="Tahoma"/>
                <w:sz w:val="18"/>
                <w:szCs w:val="18"/>
                <w:lang w:val="el-GR"/>
              </w:rPr>
            </w:pPr>
            <w:r w:rsidRPr="00541BC5">
              <w:rPr>
                <w:rFonts w:ascii="Tahoma" w:hAnsi="Tahoma" w:cs="Tahoma"/>
                <w:sz w:val="18"/>
                <w:szCs w:val="18"/>
                <w:lang w:val="el-GR"/>
              </w:rPr>
              <w:t>Υποχρεώσεις από μισθώσεις (βραχυπρόθεσμο μέρος)</w:t>
            </w:r>
          </w:p>
        </w:tc>
        <w:tc>
          <w:tcPr>
            <w:tcW w:w="1540" w:type="dxa"/>
            <w:tcBorders>
              <w:top w:val="nil"/>
              <w:left w:val="nil"/>
              <w:bottom w:val="single" w:sz="8" w:space="0" w:color="999999"/>
              <w:right w:val="single" w:sz="12" w:space="0" w:color="FFFFFF"/>
            </w:tcBorders>
            <w:shd w:val="clear" w:color="auto" w:fill="auto"/>
            <w:vAlign w:val="center"/>
          </w:tcPr>
          <w:p w14:paraId="523531A7" w14:textId="3DEFC750" w:rsidR="007665D1" w:rsidRPr="002E6858" w:rsidRDefault="007665D1" w:rsidP="007665D1">
            <w:pPr>
              <w:spacing w:before="100" w:beforeAutospacing="1" w:after="100" w:afterAutospacing="1"/>
              <w:jc w:val="right"/>
              <w:rPr>
                <w:rFonts w:ascii="Tahoma" w:hAnsi="Tahoma" w:cs="Tahoma"/>
                <w:color w:val="FF0000"/>
                <w:sz w:val="18"/>
                <w:szCs w:val="18"/>
                <w:lang w:val="el-GR"/>
              </w:rPr>
            </w:pPr>
            <w:r w:rsidRPr="00D00061">
              <w:rPr>
                <w:rFonts w:ascii="Tahoma" w:hAnsi="Tahoma" w:cs="Tahoma"/>
              </w:rPr>
              <w:t>(70</w:t>
            </w:r>
            <w:r>
              <w:rPr>
                <w:rFonts w:ascii="Tahoma" w:hAnsi="Tahoma" w:cs="Tahoma"/>
              </w:rPr>
              <w:t>,</w:t>
            </w:r>
            <w:r w:rsidRPr="00D00061">
              <w:rPr>
                <w:rFonts w:ascii="Tahoma" w:hAnsi="Tahoma" w:cs="Tahoma"/>
              </w:rPr>
              <w:t xml:space="preserve">7) </w:t>
            </w:r>
          </w:p>
        </w:tc>
        <w:tc>
          <w:tcPr>
            <w:tcW w:w="1341" w:type="dxa"/>
            <w:tcBorders>
              <w:top w:val="nil"/>
              <w:left w:val="nil"/>
              <w:bottom w:val="single" w:sz="8" w:space="0" w:color="999999"/>
              <w:right w:val="single" w:sz="12" w:space="0" w:color="FFFFFF"/>
            </w:tcBorders>
            <w:vAlign w:val="center"/>
          </w:tcPr>
          <w:p w14:paraId="5DBEC722" w14:textId="445DDE9F" w:rsidR="007665D1" w:rsidRPr="002E6858" w:rsidRDefault="007665D1" w:rsidP="007665D1">
            <w:pPr>
              <w:spacing w:before="100" w:beforeAutospacing="1" w:after="100" w:afterAutospacing="1"/>
              <w:jc w:val="right"/>
              <w:rPr>
                <w:rFonts w:ascii="Tahoma" w:hAnsi="Tahoma" w:cs="Tahoma"/>
                <w:color w:val="FF0000"/>
                <w:sz w:val="18"/>
                <w:szCs w:val="18"/>
                <w:lang w:val="el-GR"/>
              </w:rPr>
            </w:pPr>
            <w:r w:rsidRPr="00D00061">
              <w:rPr>
                <w:rFonts w:ascii="Tahoma" w:hAnsi="Tahoma" w:cs="Tahoma"/>
              </w:rPr>
              <w:t>(60</w:t>
            </w:r>
            <w:r>
              <w:rPr>
                <w:rFonts w:ascii="Tahoma" w:hAnsi="Tahoma" w:cs="Tahoma"/>
              </w:rPr>
              <w:t>,</w:t>
            </w:r>
            <w:r w:rsidRPr="00D00061">
              <w:rPr>
                <w:rFonts w:ascii="Tahoma" w:hAnsi="Tahoma" w:cs="Tahoma"/>
              </w:rPr>
              <w:t xml:space="preserve">9) </w:t>
            </w:r>
          </w:p>
        </w:tc>
        <w:tc>
          <w:tcPr>
            <w:tcW w:w="1471" w:type="dxa"/>
            <w:tcBorders>
              <w:top w:val="nil"/>
              <w:left w:val="nil"/>
              <w:bottom w:val="single" w:sz="8" w:space="0" w:color="999999"/>
              <w:right w:val="single" w:sz="12" w:space="0" w:color="FFFFFF"/>
            </w:tcBorders>
            <w:vAlign w:val="center"/>
          </w:tcPr>
          <w:p w14:paraId="7AEA39AA" w14:textId="07F73304" w:rsidR="007665D1" w:rsidRPr="002E6858" w:rsidRDefault="007665D1" w:rsidP="007665D1">
            <w:pPr>
              <w:spacing w:before="100" w:beforeAutospacing="1" w:after="100" w:afterAutospacing="1"/>
              <w:jc w:val="right"/>
              <w:rPr>
                <w:rFonts w:ascii="Tahoma" w:hAnsi="Tahoma" w:cs="Tahoma"/>
                <w:color w:val="FF0000"/>
                <w:sz w:val="18"/>
                <w:szCs w:val="18"/>
                <w:lang w:val="el-GR"/>
              </w:rPr>
            </w:pPr>
            <w:r w:rsidRPr="00D00061">
              <w:rPr>
                <w:rFonts w:ascii="Tahoma" w:hAnsi="Tahoma" w:cs="Tahoma"/>
              </w:rPr>
              <w:t>+16</w:t>
            </w:r>
            <w:r>
              <w:rPr>
                <w:rFonts w:ascii="Tahoma" w:hAnsi="Tahoma" w:cs="Tahoma"/>
              </w:rPr>
              <w:t>,</w:t>
            </w:r>
            <w:r w:rsidRPr="00D00061">
              <w:rPr>
                <w:rFonts w:ascii="Tahoma" w:hAnsi="Tahoma" w:cs="Tahoma"/>
              </w:rPr>
              <w:t>1%</w:t>
            </w:r>
          </w:p>
        </w:tc>
      </w:tr>
      <w:tr w:rsidR="007665D1" w:rsidRPr="002E6858" w14:paraId="42B16224" w14:textId="77777777" w:rsidTr="007665D1">
        <w:trPr>
          <w:trHeight w:val="302"/>
        </w:trPr>
        <w:tc>
          <w:tcPr>
            <w:tcW w:w="6192" w:type="dxa"/>
            <w:tcBorders>
              <w:top w:val="single" w:sz="8" w:space="0" w:color="999999"/>
              <w:left w:val="single" w:sz="12" w:space="0" w:color="FFFFFF"/>
              <w:bottom w:val="single" w:sz="8" w:space="0" w:color="999999"/>
              <w:right w:val="nil"/>
            </w:tcBorders>
            <w:shd w:val="clear" w:color="auto" w:fill="D9D9D9" w:themeFill="background1" w:themeFillShade="D9"/>
            <w:vAlign w:val="center"/>
          </w:tcPr>
          <w:p w14:paraId="248D5490" w14:textId="77777777" w:rsidR="007665D1" w:rsidRPr="00541BC5" w:rsidRDefault="007665D1" w:rsidP="007665D1">
            <w:pPr>
              <w:rPr>
                <w:rFonts w:ascii="Tahoma" w:hAnsi="Tahoma" w:cs="Tahoma"/>
                <w:sz w:val="18"/>
                <w:szCs w:val="18"/>
                <w:lang w:val="el-GR"/>
              </w:rPr>
            </w:pPr>
            <w:r w:rsidRPr="00541BC5">
              <w:rPr>
                <w:rFonts w:ascii="Tahoma" w:hAnsi="Tahoma" w:cs="Tahoma"/>
                <w:b/>
                <w:sz w:val="18"/>
                <w:szCs w:val="18"/>
                <w:lang w:val="el-GR"/>
              </w:rPr>
              <w:t xml:space="preserve"> Καθαρός Δανεισμός (</w:t>
            </w:r>
            <w:proofErr w:type="spellStart"/>
            <w:r w:rsidRPr="00541BC5">
              <w:rPr>
                <w:rFonts w:ascii="Tahoma" w:hAnsi="Tahoma" w:cs="Tahoma"/>
                <w:b/>
                <w:sz w:val="18"/>
                <w:szCs w:val="18"/>
                <w:lang w:val="el-GR"/>
              </w:rPr>
              <w:t>εξαιρ</w:t>
            </w:r>
            <w:proofErr w:type="spellEnd"/>
            <w:r w:rsidRPr="00541BC5">
              <w:rPr>
                <w:rFonts w:ascii="Tahoma" w:hAnsi="Tahoma" w:cs="Tahoma"/>
                <w:b/>
                <w:sz w:val="18"/>
                <w:szCs w:val="18"/>
                <w:lang w:val="el-GR"/>
              </w:rPr>
              <w:t>. μισθώσεων)</w:t>
            </w:r>
          </w:p>
        </w:tc>
        <w:tc>
          <w:tcPr>
            <w:tcW w:w="1540" w:type="dxa"/>
            <w:tcBorders>
              <w:top w:val="nil"/>
              <w:left w:val="nil"/>
              <w:bottom w:val="single" w:sz="8" w:space="0" w:color="999999"/>
              <w:right w:val="single" w:sz="12" w:space="0" w:color="FFFFFF"/>
            </w:tcBorders>
            <w:shd w:val="clear" w:color="auto" w:fill="D9D9D9" w:themeFill="background1" w:themeFillShade="D9"/>
            <w:vAlign w:val="center"/>
          </w:tcPr>
          <w:p w14:paraId="5CF1DBE5" w14:textId="4AFD4DD0" w:rsidR="007665D1" w:rsidRPr="002E6858" w:rsidRDefault="007665D1" w:rsidP="007665D1">
            <w:pPr>
              <w:spacing w:before="100" w:beforeAutospacing="1" w:after="100" w:afterAutospacing="1"/>
              <w:jc w:val="right"/>
              <w:rPr>
                <w:rFonts w:ascii="Tahoma" w:hAnsi="Tahoma" w:cs="Tahoma"/>
                <w:color w:val="FF0000"/>
                <w:sz w:val="18"/>
                <w:szCs w:val="18"/>
                <w:lang w:val="el-GR"/>
              </w:rPr>
            </w:pPr>
            <w:r w:rsidRPr="00B67953">
              <w:rPr>
                <w:rFonts w:ascii="Tahoma" w:hAnsi="Tahoma" w:cs="Tahoma"/>
                <w:b/>
                <w:bCs/>
              </w:rPr>
              <w:t>289</w:t>
            </w:r>
            <w:r>
              <w:rPr>
                <w:rFonts w:ascii="Tahoma" w:hAnsi="Tahoma" w:cs="Tahoma"/>
                <w:b/>
                <w:bCs/>
              </w:rPr>
              <w:t>,</w:t>
            </w:r>
            <w:r w:rsidRPr="00B67953">
              <w:rPr>
                <w:rFonts w:ascii="Tahoma" w:hAnsi="Tahoma" w:cs="Tahoma"/>
                <w:b/>
                <w:bCs/>
              </w:rPr>
              <w:t>1</w:t>
            </w:r>
          </w:p>
        </w:tc>
        <w:tc>
          <w:tcPr>
            <w:tcW w:w="1341" w:type="dxa"/>
            <w:tcBorders>
              <w:top w:val="nil"/>
              <w:left w:val="nil"/>
              <w:bottom w:val="single" w:sz="8" w:space="0" w:color="999999"/>
              <w:right w:val="single" w:sz="12" w:space="0" w:color="FFFFFF"/>
            </w:tcBorders>
            <w:shd w:val="clear" w:color="auto" w:fill="D9D9D9" w:themeFill="background1" w:themeFillShade="D9"/>
          </w:tcPr>
          <w:p w14:paraId="458DDA40" w14:textId="5972BD00" w:rsidR="007665D1" w:rsidRPr="002E6858" w:rsidRDefault="007665D1" w:rsidP="007665D1">
            <w:pPr>
              <w:spacing w:before="100" w:beforeAutospacing="1" w:after="100" w:afterAutospacing="1"/>
              <w:jc w:val="right"/>
              <w:rPr>
                <w:rFonts w:ascii="Tahoma" w:hAnsi="Tahoma" w:cs="Tahoma"/>
                <w:b/>
                <w:bCs/>
                <w:color w:val="FF0000"/>
                <w:sz w:val="18"/>
                <w:szCs w:val="18"/>
                <w:lang w:val="el-GR"/>
              </w:rPr>
            </w:pPr>
            <w:r w:rsidRPr="00B67953">
              <w:rPr>
                <w:rFonts w:ascii="Tahoma" w:hAnsi="Tahoma" w:cs="Tahoma"/>
                <w:b/>
                <w:bCs/>
              </w:rPr>
              <w:t>451</w:t>
            </w:r>
            <w:r>
              <w:rPr>
                <w:rFonts w:ascii="Tahoma" w:hAnsi="Tahoma" w:cs="Tahoma"/>
                <w:b/>
                <w:bCs/>
              </w:rPr>
              <w:t>,</w:t>
            </w:r>
            <w:r w:rsidRPr="00B67953">
              <w:rPr>
                <w:rFonts w:ascii="Tahoma" w:hAnsi="Tahoma" w:cs="Tahoma"/>
                <w:b/>
                <w:bCs/>
              </w:rPr>
              <w:t>4</w:t>
            </w:r>
          </w:p>
        </w:tc>
        <w:tc>
          <w:tcPr>
            <w:tcW w:w="1471" w:type="dxa"/>
            <w:tcBorders>
              <w:top w:val="nil"/>
              <w:left w:val="nil"/>
              <w:bottom w:val="single" w:sz="8" w:space="0" w:color="999999"/>
              <w:right w:val="single" w:sz="12" w:space="0" w:color="FFFFFF"/>
            </w:tcBorders>
            <w:shd w:val="clear" w:color="auto" w:fill="D9D9D9" w:themeFill="background1" w:themeFillShade="D9"/>
          </w:tcPr>
          <w:p w14:paraId="6DFA9EF7" w14:textId="4E2E1B6D" w:rsidR="007665D1" w:rsidRPr="002E6858" w:rsidRDefault="007665D1" w:rsidP="007665D1">
            <w:pPr>
              <w:spacing w:before="100" w:beforeAutospacing="1" w:after="100" w:afterAutospacing="1"/>
              <w:jc w:val="right"/>
              <w:rPr>
                <w:rFonts w:ascii="Tahoma" w:hAnsi="Tahoma" w:cs="Tahoma"/>
                <w:b/>
                <w:bCs/>
                <w:color w:val="FF0000"/>
                <w:sz w:val="18"/>
                <w:szCs w:val="18"/>
                <w:lang w:val="el-GR"/>
              </w:rPr>
            </w:pPr>
            <w:r w:rsidRPr="00B67953">
              <w:rPr>
                <w:rFonts w:ascii="Tahoma" w:hAnsi="Tahoma" w:cs="Tahoma"/>
                <w:b/>
                <w:bCs/>
              </w:rPr>
              <w:t>-36</w:t>
            </w:r>
            <w:r>
              <w:rPr>
                <w:rFonts w:ascii="Tahoma" w:hAnsi="Tahoma" w:cs="Tahoma"/>
                <w:b/>
                <w:bCs/>
              </w:rPr>
              <w:t>,</w:t>
            </w:r>
            <w:r w:rsidRPr="00B67953">
              <w:rPr>
                <w:rFonts w:ascii="Tahoma" w:hAnsi="Tahoma" w:cs="Tahoma"/>
                <w:b/>
                <w:bCs/>
              </w:rPr>
              <w:t>0%</w:t>
            </w:r>
          </w:p>
        </w:tc>
      </w:tr>
      <w:tr w:rsidR="007665D1" w:rsidRPr="002E6858" w14:paraId="31EE345E" w14:textId="77777777" w:rsidTr="007665D1">
        <w:trPr>
          <w:trHeight w:val="302"/>
        </w:trPr>
        <w:tc>
          <w:tcPr>
            <w:tcW w:w="6192" w:type="dxa"/>
            <w:tcBorders>
              <w:top w:val="single" w:sz="8" w:space="0" w:color="999999"/>
              <w:left w:val="single" w:sz="12" w:space="0" w:color="FFFFFF"/>
              <w:bottom w:val="single" w:sz="8" w:space="0" w:color="999999"/>
              <w:right w:val="nil"/>
            </w:tcBorders>
            <w:shd w:val="clear" w:color="auto" w:fill="auto"/>
            <w:vAlign w:val="center"/>
            <w:hideMark/>
          </w:tcPr>
          <w:p w14:paraId="2A0ED506" w14:textId="77777777" w:rsidR="007665D1" w:rsidRPr="00541BC5" w:rsidRDefault="007665D1" w:rsidP="007665D1">
            <w:pPr>
              <w:rPr>
                <w:rFonts w:ascii="Tahoma" w:hAnsi="Tahoma" w:cs="Tahoma"/>
                <w:sz w:val="18"/>
                <w:szCs w:val="18"/>
                <w:lang w:val="el-GR"/>
              </w:rPr>
            </w:pPr>
            <w:r w:rsidRPr="00541BC5">
              <w:rPr>
                <w:rFonts w:ascii="Tahoma" w:hAnsi="Tahoma" w:cs="Tahoma"/>
                <w:sz w:val="18"/>
                <w:szCs w:val="18"/>
                <w:lang w:val="el-GR"/>
              </w:rPr>
              <w:t>Λοιπά χρηματοοικονομικά περιουσιακά στοιχεία</w:t>
            </w:r>
          </w:p>
        </w:tc>
        <w:tc>
          <w:tcPr>
            <w:tcW w:w="1540" w:type="dxa"/>
            <w:tcBorders>
              <w:top w:val="nil"/>
              <w:left w:val="nil"/>
              <w:bottom w:val="single" w:sz="8" w:space="0" w:color="999999"/>
              <w:right w:val="single" w:sz="12" w:space="0" w:color="FFFFFF"/>
            </w:tcBorders>
            <w:shd w:val="clear" w:color="auto" w:fill="auto"/>
            <w:vAlign w:val="center"/>
          </w:tcPr>
          <w:p w14:paraId="160F07C5" w14:textId="2473020E" w:rsidR="007665D1" w:rsidRPr="002E6858" w:rsidRDefault="007665D1" w:rsidP="007665D1">
            <w:pPr>
              <w:spacing w:before="100" w:beforeAutospacing="1" w:after="100" w:afterAutospacing="1"/>
              <w:jc w:val="right"/>
              <w:rPr>
                <w:rFonts w:ascii="Tahoma" w:hAnsi="Tahoma" w:cs="Tahoma"/>
                <w:color w:val="FF0000"/>
                <w:sz w:val="18"/>
                <w:szCs w:val="18"/>
                <w:highlight w:val="red"/>
                <w:lang w:val="el-GR"/>
              </w:rPr>
            </w:pPr>
            <w:r w:rsidRPr="00D00061">
              <w:rPr>
                <w:rFonts w:ascii="Tahoma" w:hAnsi="Tahoma" w:cs="Tahoma"/>
              </w:rPr>
              <w:t>(4</w:t>
            </w:r>
            <w:r>
              <w:rPr>
                <w:rFonts w:ascii="Tahoma" w:hAnsi="Tahoma" w:cs="Tahoma"/>
              </w:rPr>
              <w:t>,</w:t>
            </w:r>
            <w:r w:rsidRPr="00D00061">
              <w:rPr>
                <w:rFonts w:ascii="Tahoma" w:hAnsi="Tahoma" w:cs="Tahoma"/>
              </w:rPr>
              <w:t>6)</w:t>
            </w:r>
          </w:p>
        </w:tc>
        <w:tc>
          <w:tcPr>
            <w:tcW w:w="1341" w:type="dxa"/>
            <w:tcBorders>
              <w:top w:val="nil"/>
              <w:left w:val="nil"/>
              <w:bottom w:val="single" w:sz="8" w:space="0" w:color="999999"/>
              <w:right w:val="single" w:sz="12" w:space="0" w:color="FFFFFF"/>
            </w:tcBorders>
            <w:vAlign w:val="center"/>
          </w:tcPr>
          <w:p w14:paraId="59A9DA12" w14:textId="26912AFD" w:rsidR="007665D1" w:rsidRPr="002E6858" w:rsidRDefault="007665D1" w:rsidP="007665D1">
            <w:pPr>
              <w:spacing w:before="100" w:beforeAutospacing="1" w:after="100" w:afterAutospacing="1"/>
              <w:jc w:val="right"/>
              <w:rPr>
                <w:rFonts w:ascii="Tahoma" w:hAnsi="Tahoma" w:cs="Tahoma"/>
                <w:color w:val="FF0000"/>
                <w:sz w:val="18"/>
                <w:szCs w:val="18"/>
                <w:lang w:val="el-GR"/>
              </w:rPr>
            </w:pPr>
            <w:r w:rsidRPr="00D00061">
              <w:rPr>
                <w:rFonts w:ascii="Tahoma" w:hAnsi="Tahoma" w:cs="Tahoma"/>
              </w:rPr>
              <w:t>(5</w:t>
            </w:r>
            <w:r>
              <w:rPr>
                <w:rFonts w:ascii="Tahoma" w:hAnsi="Tahoma" w:cs="Tahoma"/>
              </w:rPr>
              <w:t>,</w:t>
            </w:r>
            <w:r w:rsidRPr="00D00061">
              <w:rPr>
                <w:rFonts w:ascii="Tahoma" w:hAnsi="Tahoma" w:cs="Tahoma"/>
              </w:rPr>
              <w:t>8)</w:t>
            </w:r>
          </w:p>
        </w:tc>
        <w:tc>
          <w:tcPr>
            <w:tcW w:w="1471" w:type="dxa"/>
            <w:tcBorders>
              <w:top w:val="nil"/>
              <w:left w:val="nil"/>
              <w:bottom w:val="single" w:sz="8" w:space="0" w:color="999999"/>
              <w:right w:val="single" w:sz="12" w:space="0" w:color="FFFFFF"/>
            </w:tcBorders>
            <w:vAlign w:val="center"/>
          </w:tcPr>
          <w:p w14:paraId="641FC5A5" w14:textId="4E1E38B7" w:rsidR="007665D1" w:rsidRPr="002E6858" w:rsidRDefault="007665D1" w:rsidP="007665D1">
            <w:pPr>
              <w:spacing w:before="100" w:beforeAutospacing="1" w:after="100" w:afterAutospacing="1"/>
              <w:jc w:val="right"/>
              <w:rPr>
                <w:rFonts w:ascii="Tahoma" w:hAnsi="Tahoma" w:cs="Tahoma"/>
                <w:color w:val="FF0000"/>
                <w:sz w:val="18"/>
                <w:szCs w:val="18"/>
                <w:lang w:val="el-GR"/>
              </w:rPr>
            </w:pPr>
            <w:r w:rsidRPr="00D00061">
              <w:rPr>
                <w:rFonts w:ascii="Tahoma" w:hAnsi="Tahoma" w:cs="Tahoma"/>
              </w:rPr>
              <w:t>-20</w:t>
            </w:r>
            <w:r>
              <w:rPr>
                <w:rFonts w:ascii="Tahoma" w:hAnsi="Tahoma" w:cs="Tahoma"/>
              </w:rPr>
              <w:t>,</w:t>
            </w:r>
            <w:r w:rsidRPr="00D00061">
              <w:rPr>
                <w:rFonts w:ascii="Tahoma" w:hAnsi="Tahoma" w:cs="Tahoma"/>
              </w:rPr>
              <w:t>7%</w:t>
            </w:r>
          </w:p>
        </w:tc>
      </w:tr>
      <w:tr w:rsidR="007665D1" w:rsidRPr="000C054B" w14:paraId="4BEE2AA4" w14:textId="77777777" w:rsidTr="007665D1">
        <w:trPr>
          <w:trHeight w:val="302"/>
        </w:trPr>
        <w:tc>
          <w:tcPr>
            <w:tcW w:w="6192" w:type="dxa"/>
            <w:tcBorders>
              <w:top w:val="single" w:sz="8" w:space="0" w:color="999999"/>
              <w:left w:val="single" w:sz="12" w:space="0" w:color="FFFFFF"/>
              <w:bottom w:val="single" w:sz="8" w:space="0" w:color="999999"/>
              <w:right w:val="nil"/>
            </w:tcBorders>
            <w:shd w:val="clear" w:color="auto" w:fill="auto"/>
            <w:vAlign w:val="center"/>
          </w:tcPr>
          <w:p w14:paraId="5DC1DBCD" w14:textId="5895CD18" w:rsidR="007665D1" w:rsidRPr="00541BC5" w:rsidRDefault="007665D1" w:rsidP="007665D1">
            <w:pPr>
              <w:rPr>
                <w:rFonts w:ascii="Tahoma" w:hAnsi="Tahoma" w:cs="Tahoma"/>
                <w:sz w:val="18"/>
                <w:szCs w:val="18"/>
                <w:lang w:val="el-GR"/>
              </w:rPr>
            </w:pPr>
            <w:r>
              <w:rPr>
                <w:rFonts w:ascii="Tahoma" w:hAnsi="Tahoma" w:cs="Tahoma"/>
                <w:sz w:val="18"/>
                <w:szCs w:val="18"/>
                <w:lang w:val="el-GR"/>
              </w:rPr>
              <w:t xml:space="preserve">Συμμετοχή σε λοιπά μη </w:t>
            </w:r>
            <w:proofErr w:type="spellStart"/>
            <w:r>
              <w:rPr>
                <w:rFonts w:ascii="Tahoma" w:hAnsi="Tahoma" w:cs="Tahoma"/>
                <w:sz w:val="18"/>
                <w:szCs w:val="18"/>
                <w:lang w:val="el-GR"/>
              </w:rPr>
              <w:t>κυκλοφορούντα</w:t>
            </w:r>
            <w:proofErr w:type="spellEnd"/>
            <w:r>
              <w:rPr>
                <w:rFonts w:ascii="Tahoma" w:hAnsi="Tahoma" w:cs="Tahoma"/>
                <w:sz w:val="18"/>
                <w:szCs w:val="18"/>
                <w:lang w:val="el-GR"/>
              </w:rPr>
              <w:t xml:space="preserve"> περιουσιακά στοιχεία</w:t>
            </w:r>
          </w:p>
        </w:tc>
        <w:tc>
          <w:tcPr>
            <w:tcW w:w="1540" w:type="dxa"/>
            <w:tcBorders>
              <w:top w:val="nil"/>
              <w:left w:val="nil"/>
              <w:bottom w:val="single" w:sz="8" w:space="0" w:color="999999"/>
              <w:right w:val="single" w:sz="12" w:space="0" w:color="FFFFFF"/>
            </w:tcBorders>
            <w:shd w:val="clear" w:color="auto" w:fill="auto"/>
            <w:vAlign w:val="center"/>
          </w:tcPr>
          <w:p w14:paraId="711A420D" w14:textId="4B1F6A40" w:rsidR="007665D1" w:rsidRPr="000C054B" w:rsidRDefault="007665D1" w:rsidP="007665D1">
            <w:pPr>
              <w:spacing w:before="100" w:beforeAutospacing="1" w:after="100" w:afterAutospacing="1"/>
              <w:jc w:val="right"/>
              <w:rPr>
                <w:rFonts w:ascii="Tahoma" w:hAnsi="Tahoma" w:cs="Tahoma"/>
                <w:lang w:val="el-GR"/>
              </w:rPr>
            </w:pPr>
            <w:r w:rsidRPr="00D00061">
              <w:rPr>
                <w:rFonts w:ascii="Tahoma" w:hAnsi="Tahoma" w:cs="Tahoma"/>
              </w:rPr>
              <w:t>(0</w:t>
            </w:r>
            <w:r>
              <w:rPr>
                <w:rFonts w:ascii="Tahoma" w:hAnsi="Tahoma" w:cs="Tahoma"/>
              </w:rPr>
              <w:t>,</w:t>
            </w:r>
            <w:r w:rsidRPr="00D00061">
              <w:rPr>
                <w:rFonts w:ascii="Tahoma" w:hAnsi="Tahoma" w:cs="Tahoma"/>
              </w:rPr>
              <w:t>4)</w:t>
            </w:r>
          </w:p>
        </w:tc>
        <w:tc>
          <w:tcPr>
            <w:tcW w:w="1341" w:type="dxa"/>
            <w:tcBorders>
              <w:top w:val="nil"/>
              <w:left w:val="nil"/>
              <w:bottom w:val="single" w:sz="8" w:space="0" w:color="999999"/>
              <w:right w:val="single" w:sz="12" w:space="0" w:color="FFFFFF"/>
            </w:tcBorders>
            <w:vAlign w:val="center"/>
          </w:tcPr>
          <w:p w14:paraId="1764F339" w14:textId="21405A77" w:rsidR="007665D1" w:rsidRPr="000C054B" w:rsidRDefault="007665D1" w:rsidP="007665D1">
            <w:pPr>
              <w:spacing w:before="100" w:beforeAutospacing="1" w:after="100" w:afterAutospacing="1"/>
              <w:jc w:val="right"/>
              <w:rPr>
                <w:rFonts w:ascii="Tahoma" w:hAnsi="Tahoma" w:cs="Tahoma"/>
                <w:lang w:val="el-GR"/>
              </w:rPr>
            </w:pPr>
            <w:r w:rsidRPr="00D00061">
              <w:rPr>
                <w:rFonts w:ascii="Tahoma" w:hAnsi="Tahoma" w:cs="Tahoma"/>
              </w:rPr>
              <w:t>-</w:t>
            </w:r>
          </w:p>
        </w:tc>
        <w:tc>
          <w:tcPr>
            <w:tcW w:w="1471" w:type="dxa"/>
            <w:tcBorders>
              <w:top w:val="nil"/>
              <w:left w:val="nil"/>
              <w:bottom w:val="single" w:sz="8" w:space="0" w:color="999999"/>
              <w:right w:val="single" w:sz="12" w:space="0" w:color="FFFFFF"/>
            </w:tcBorders>
            <w:vAlign w:val="center"/>
          </w:tcPr>
          <w:p w14:paraId="16D386FC" w14:textId="4153EFD5" w:rsidR="007665D1" w:rsidRPr="000C054B" w:rsidRDefault="007665D1" w:rsidP="007665D1">
            <w:pPr>
              <w:spacing w:before="100" w:beforeAutospacing="1" w:after="100" w:afterAutospacing="1"/>
              <w:jc w:val="right"/>
              <w:rPr>
                <w:rFonts w:ascii="Tahoma" w:hAnsi="Tahoma" w:cs="Tahoma"/>
                <w:lang w:val="el-GR"/>
              </w:rPr>
            </w:pPr>
            <w:r w:rsidRPr="00D00061">
              <w:rPr>
                <w:rFonts w:ascii="Tahoma" w:hAnsi="Tahoma" w:cs="Tahoma"/>
              </w:rPr>
              <w:t>-</w:t>
            </w:r>
          </w:p>
        </w:tc>
      </w:tr>
      <w:tr w:rsidR="007665D1" w:rsidRPr="002E6858" w14:paraId="14DD3EB4" w14:textId="77777777" w:rsidTr="007665D1">
        <w:trPr>
          <w:trHeight w:val="302"/>
        </w:trPr>
        <w:tc>
          <w:tcPr>
            <w:tcW w:w="6192" w:type="dxa"/>
            <w:tcBorders>
              <w:top w:val="single" w:sz="8" w:space="0" w:color="999999"/>
              <w:left w:val="single" w:sz="12" w:space="0" w:color="FFFFFF"/>
              <w:bottom w:val="single" w:sz="8" w:space="0" w:color="999999"/>
              <w:right w:val="nil"/>
            </w:tcBorders>
            <w:shd w:val="clear" w:color="auto" w:fill="D9D9D9" w:themeFill="background1" w:themeFillShade="D9"/>
            <w:vAlign w:val="center"/>
          </w:tcPr>
          <w:p w14:paraId="1A5BC36E" w14:textId="77777777" w:rsidR="007665D1" w:rsidRPr="00541BC5" w:rsidRDefault="007665D1" w:rsidP="007665D1">
            <w:pPr>
              <w:rPr>
                <w:rFonts w:ascii="Tahoma" w:hAnsi="Tahoma" w:cs="Tahoma"/>
                <w:sz w:val="18"/>
                <w:szCs w:val="18"/>
                <w:lang w:val="el-GR"/>
              </w:rPr>
            </w:pPr>
            <w:r w:rsidRPr="00541BC5">
              <w:rPr>
                <w:rFonts w:ascii="Tahoma" w:hAnsi="Tahoma" w:cs="Tahoma"/>
                <w:b/>
                <w:sz w:val="18"/>
                <w:szCs w:val="18"/>
                <w:lang w:val="el-GR"/>
              </w:rPr>
              <w:t>Προσαρμοσμένος Καθαρός Δανεισμός (</w:t>
            </w:r>
            <w:proofErr w:type="spellStart"/>
            <w:r w:rsidRPr="00541BC5">
              <w:rPr>
                <w:rFonts w:ascii="Tahoma" w:hAnsi="Tahoma" w:cs="Tahoma"/>
                <w:b/>
                <w:sz w:val="18"/>
                <w:szCs w:val="18"/>
                <w:lang w:val="el-GR"/>
              </w:rPr>
              <w:t>εξαιρ</w:t>
            </w:r>
            <w:proofErr w:type="spellEnd"/>
            <w:r w:rsidRPr="00541BC5">
              <w:rPr>
                <w:rFonts w:ascii="Tahoma" w:hAnsi="Tahoma" w:cs="Tahoma"/>
                <w:b/>
                <w:sz w:val="18"/>
                <w:szCs w:val="18"/>
                <w:lang w:val="el-GR"/>
              </w:rPr>
              <w:t>. μισθώσεων)</w:t>
            </w:r>
          </w:p>
        </w:tc>
        <w:tc>
          <w:tcPr>
            <w:tcW w:w="1540" w:type="dxa"/>
            <w:tcBorders>
              <w:top w:val="nil"/>
              <w:left w:val="nil"/>
              <w:bottom w:val="single" w:sz="8" w:space="0" w:color="999999"/>
              <w:right w:val="single" w:sz="12" w:space="0" w:color="FFFFFF"/>
            </w:tcBorders>
            <w:shd w:val="clear" w:color="auto" w:fill="D9D9D9" w:themeFill="background1" w:themeFillShade="D9"/>
            <w:vAlign w:val="center"/>
          </w:tcPr>
          <w:p w14:paraId="4D651F2A" w14:textId="00966543" w:rsidR="007665D1" w:rsidRPr="002E6858" w:rsidRDefault="007665D1" w:rsidP="007665D1">
            <w:pPr>
              <w:spacing w:before="100" w:beforeAutospacing="1" w:after="100" w:afterAutospacing="1"/>
              <w:jc w:val="right"/>
              <w:rPr>
                <w:rFonts w:ascii="Tahoma" w:hAnsi="Tahoma" w:cs="Tahoma"/>
                <w:color w:val="FF0000"/>
                <w:sz w:val="18"/>
                <w:szCs w:val="18"/>
                <w:lang w:val="el-GR"/>
              </w:rPr>
            </w:pPr>
            <w:r w:rsidRPr="00B67953">
              <w:rPr>
                <w:rFonts w:ascii="Tahoma" w:hAnsi="Tahoma" w:cs="Tahoma"/>
                <w:b/>
                <w:bCs/>
              </w:rPr>
              <w:t>284</w:t>
            </w:r>
            <w:r>
              <w:rPr>
                <w:rFonts w:ascii="Tahoma" w:hAnsi="Tahoma" w:cs="Tahoma"/>
                <w:b/>
                <w:bCs/>
              </w:rPr>
              <w:t>,</w:t>
            </w:r>
            <w:r w:rsidRPr="00B67953">
              <w:rPr>
                <w:rFonts w:ascii="Tahoma" w:hAnsi="Tahoma" w:cs="Tahoma"/>
                <w:b/>
                <w:bCs/>
              </w:rPr>
              <w:t xml:space="preserve">1 </w:t>
            </w:r>
          </w:p>
        </w:tc>
        <w:tc>
          <w:tcPr>
            <w:tcW w:w="1341" w:type="dxa"/>
            <w:tcBorders>
              <w:top w:val="nil"/>
              <w:left w:val="nil"/>
              <w:bottom w:val="single" w:sz="8" w:space="0" w:color="999999"/>
              <w:right w:val="single" w:sz="12" w:space="0" w:color="FFFFFF"/>
            </w:tcBorders>
            <w:shd w:val="clear" w:color="auto" w:fill="D9D9D9" w:themeFill="background1" w:themeFillShade="D9"/>
            <w:vAlign w:val="center"/>
          </w:tcPr>
          <w:p w14:paraId="3B695DAF" w14:textId="295759CD" w:rsidR="007665D1" w:rsidRPr="002E6858" w:rsidRDefault="007665D1" w:rsidP="007665D1">
            <w:pPr>
              <w:spacing w:before="100" w:beforeAutospacing="1" w:after="100" w:afterAutospacing="1"/>
              <w:jc w:val="right"/>
              <w:rPr>
                <w:rFonts w:ascii="Tahoma" w:hAnsi="Tahoma" w:cs="Tahoma"/>
                <w:b/>
                <w:bCs/>
                <w:color w:val="FF0000"/>
                <w:sz w:val="18"/>
                <w:szCs w:val="18"/>
                <w:lang w:val="el-GR"/>
              </w:rPr>
            </w:pPr>
            <w:r w:rsidRPr="00B67953">
              <w:rPr>
                <w:rFonts w:ascii="Tahoma" w:hAnsi="Tahoma" w:cs="Tahoma"/>
                <w:b/>
                <w:bCs/>
              </w:rPr>
              <w:t>445</w:t>
            </w:r>
            <w:r>
              <w:rPr>
                <w:rFonts w:ascii="Tahoma" w:hAnsi="Tahoma" w:cs="Tahoma"/>
                <w:b/>
                <w:bCs/>
              </w:rPr>
              <w:t>,</w:t>
            </w:r>
            <w:r w:rsidRPr="00B67953">
              <w:rPr>
                <w:rFonts w:ascii="Tahoma" w:hAnsi="Tahoma" w:cs="Tahoma"/>
                <w:b/>
                <w:bCs/>
              </w:rPr>
              <w:t xml:space="preserve">6 </w:t>
            </w:r>
          </w:p>
        </w:tc>
        <w:tc>
          <w:tcPr>
            <w:tcW w:w="1471" w:type="dxa"/>
            <w:tcBorders>
              <w:top w:val="nil"/>
              <w:left w:val="nil"/>
              <w:bottom w:val="single" w:sz="8" w:space="0" w:color="999999"/>
              <w:right w:val="single" w:sz="12" w:space="0" w:color="FFFFFF"/>
            </w:tcBorders>
            <w:shd w:val="clear" w:color="auto" w:fill="D9D9D9" w:themeFill="background1" w:themeFillShade="D9"/>
            <w:vAlign w:val="center"/>
          </w:tcPr>
          <w:p w14:paraId="543BCABB" w14:textId="4B17E757" w:rsidR="007665D1" w:rsidRPr="002E6858" w:rsidRDefault="007665D1" w:rsidP="007665D1">
            <w:pPr>
              <w:spacing w:before="100" w:beforeAutospacing="1" w:after="100" w:afterAutospacing="1"/>
              <w:jc w:val="right"/>
              <w:rPr>
                <w:rFonts w:ascii="Tahoma" w:hAnsi="Tahoma" w:cs="Tahoma"/>
                <w:b/>
                <w:bCs/>
                <w:color w:val="FF0000"/>
                <w:sz w:val="18"/>
                <w:szCs w:val="18"/>
                <w:lang w:val="el-GR"/>
              </w:rPr>
            </w:pPr>
            <w:r w:rsidRPr="00B67953">
              <w:rPr>
                <w:rFonts w:ascii="Tahoma" w:hAnsi="Tahoma" w:cs="Tahoma"/>
                <w:b/>
                <w:bCs/>
              </w:rPr>
              <w:t>-36</w:t>
            </w:r>
            <w:r>
              <w:rPr>
                <w:rFonts w:ascii="Tahoma" w:hAnsi="Tahoma" w:cs="Tahoma"/>
                <w:b/>
                <w:bCs/>
              </w:rPr>
              <w:t>,</w:t>
            </w:r>
            <w:r w:rsidRPr="00B67953">
              <w:rPr>
                <w:rFonts w:ascii="Tahoma" w:hAnsi="Tahoma" w:cs="Tahoma"/>
                <w:b/>
                <w:bCs/>
              </w:rPr>
              <w:t>2%</w:t>
            </w:r>
          </w:p>
        </w:tc>
      </w:tr>
    </w:tbl>
    <w:p w14:paraId="06BB3FE8" w14:textId="77777777" w:rsidR="00057128" w:rsidRPr="002E6858" w:rsidRDefault="00057128" w:rsidP="00FF28B9">
      <w:pPr>
        <w:jc w:val="both"/>
        <w:rPr>
          <w:rFonts w:ascii="Tahoma" w:hAnsi="Tahoma" w:cs="Tahoma"/>
          <w:bCs/>
          <w:color w:val="FF0000"/>
          <w:sz w:val="22"/>
          <w:szCs w:val="22"/>
          <w:lang w:val="el-GR"/>
        </w:rPr>
      </w:pPr>
    </w:p>
    <w:p w14:paraId="588F69D1" w14:textId="77777777" w:rsidR="00702752" w:rsidRPr="00D76BAA" w:rsidRDefault="00702752" w:rsidP="00702752">
      <w:pPr>
        <w:jc w:val="both"/>
        <w:rPr>
          <w:rFonts w:ascii="Tahoma" w:eastAsia="Calibri" w:hAnsi="Tahoma" w:cs="Tahoma"/>
          <w:b/>
          <w:sz w:val="22"/>
          <w:szCs w:val="22"/>
          <w:lang w:val="el-GR"/>
        </w:rPr>
      </w:pPr>
      <w:r w:rsidRPr="006C3653">
        <w:rPr>
          <w:rFonts w:ascii="Tahoma" w:hAnsi="Tahoma" w:cs="Tahoma"/>
          <w:b/>
          <w:color w:val="3B61A6"/>
          <w:sz w:val="22"/>
          <w:szCs w:val="22"/>
          <w:lang w:val="en-US"/>
        </w:rPr>
        <w:t>EBITDA</w:t>
      </w:r>
      <w:r w:rsidRPr="00553DB0">
        <w:rPr>
          <w:rFonts w:ascii="Tahoma" w:hAnsi="Tahoma" w:cs="Tahoma"/>
          <w:b/>
          <w:color w:val="3B61A6"/>
          <w:sz w:val="22"/>
          <w:szCs w:val="22"/>
          <w:lang w:val="el-GR"/>
        </w:rPr>
        <w:t xml:space="preserve"> (Ο δείκτης λειτουργικών κερδών πριν από χρηματοοικονομικές και επενδυτικές δραστηριότητες</w:t>
      </w:r>
      <w:r w:rsidR="00EB6207" w:rsidRPr="00553DB0">
        <w:rPr>
          <w:rFonts w:ascii="Tahoma" w:hAnsi="Tahoma" w:cs="Tahoma"/>
          <w:b/>
          <w:color w:val="3B61A6"/>
          <w:sz w:val="22"/>
          <w:szCs w:val="22"/>
          <w:lang w:val="el-GR"/>
        </w:rPr>
        <w:t>,</w:t>
      </w:r>
      <w:r w:rsidRPr="00553DB0">
        <w:rPr>
          <w:rFonts w:ascii="Tahoma" w:hAnsi="Tahoma" w:cs="Tahoma"/>
          <w:b/>
          <w:color w:val="3B61A6"/>
          <w:sz w:val="22"/>
          <w:szCs w:val="22"/>
          <w:lang w:val="el-GR"/>
        </w:rPr>
        <w:t xml:space="preserve"> αποσβέσεις και </w:t>
      </w:r>
      <w:proofErr w:type="spellStart"/>
      <w:r w:rsidRPr="00553DB0">
        <w:rPr>
          <w:rFonts w:ascii="Tahoma" w:hAnsi="Tahoma" w:cs="Tahoma"/>
          <w:b/>
          <w:color w:val="3B61A6"/>
          <w:sz w:val="22"/>
          <w:szCs w:val="22"/>
          <w:lang w:val="el-GR"/>
        </w:rPr>
        <w:t>απομειώσεις</w:t>
      </w:r>
      <w:proofErr w:type="spellEnd"/>
      <w:r w:rsidRPr="00553DB0">
        <w:rPr>
          <w:rFonts w:ascii="Tahoma" w:hAnsi="Tahoma" w:cs="Tahoma"/>
          <w:b/>
          <w:color w:val="3B61A6"/>
          <w:sz w:val="22"/>
          <w:szCs w:val="22"/>
          <w:lang w:val="el-GR"/>
        </w:rPr>
        <w:t>)</w:t>
      </w:r>
    </w:p>
    <w:p w14:paraId="10DB5C28" w14:textId="77777777" w:rsidR="00F92F0C" w:rsidRPr="00D76BAA" w:rsidRDefault="00702752" w:rsidP="00702752">
      <w:pPr>
        <w:jc w:val="both"/>
        <w:rPr>
          <w:rFonts w:ascii="Tahoma" w:hAnsi="Tahoma" w:cs="Tahoma"/>
          <w:sz w:val="22"/>
          <w:szCs w:val="22"/>
          <w:lang w:val="el-GR" w:eastAsia="el-GR"/>
        </w:rPr>
      </w:pPr>
      <w:r w:rsidRPr="00D76BAA">
        <w:rPr>
          <w:rFonts w:ascii="Tahoma" w:hAnsi="Tahoma" w:cs="Tahoma"/>
          <w:sz w:val="22"/>
          <w:szCs w:val="22"/>
          <w:lang w:val="el-GR" w:eastAsia="el-GR"/>
        </w:rPr>
        <w:t xml:space="preserve">Ο δείκτης </w:t>
      </w:r>
      <w:r w:rsidRPr="00D76BAA">
        <w:rPr>
          <w:rFonts w:ascii="Tahoma" w:hAnsi="Tahoma" w:cs="Tahoma"/>
          <w:sz w:val="22"/>
          <w:szCs w:val="22"/>
          <w:lang w:val="en-US" w:eastAsia="el-GR"/>
        </w:rPr>
        <w:t>EBITDA</w:t>
      </w:r>
      <w:r w:rsidRPr="00D76BAA">
        <w:rPr>
          <w:rFonts w:ascii="Tahoma" w:hAnsi="Tahoma" w:cs="Tahoma"/>
          <w:sz w:val="22"/>
          <w:szCs w:val="22"/>
          <w:lang w:val="el-GR" w:eastAsia="el-GR"/>
        </w:rPr>
        <w:t xml:space="preserve"> εξυπηρετεί στην καλύτερη ανάλυση των λειτουργικών αποτελεσμάτων του Ομίλου και </w:t>
      </w:r>
      <w:r w:rsidR="009B3261" w:rsidRPr="00D76BAA">
        <w:rPr>
          <w:rFonts w:ascii="Tahoma" w:hAnsi="Tahoma" w:cs="Tahoma"/>
          <w:sz w:val="22"/>
          <w:szCs w:val="22"/>
          <w:lang w:val="el-GR" w:eastAsia="el-GR"/>
        </w:rPr>
        <w:t>υπολογίζεται</w:t>
      </w:r>
      <w:r w:rsidRPr="00D76BAA">
        <w:rPr>
          <w:rFonts w:ascii="Tahoma" w:hAnsi="Tahoma" w:cs="Tahoma"/>
          <w:sz w:val="22"/>
          <w:szCs w:val="22"/>
          <w:lang w:val="el-GR" w:eastAsia="el-GR"/>
        </w:rPr>
        <w:t xml:space="preserve"> ως εξής: </w:t>
      </w:r>
      <w:r w:rsidR="00F00318" w:rsidRPr="00D76BAA">
        <w:rPr>
          <w:rFonts w:ascii="Tahoma" w:hAnsi="Tahoma" w:cs="Tahoma"/>
          <w:sz w:val="22"/>
          <w:szCs w:val="22"/>
          <w:lang w:val="el-GR" w:eastAsia="el-GR"/>
        </w:rPr>
        <w:t>Σύνολο κύκλου</w:t>
      </w:r>
      <w:r w:rsidRPr="00D76BAA">
        <w:rPr>
          <w:rFonts w:ascii="Tahoma" w:hAnsi="Tahoma" w:cs="Tahoma"/>
          <w:sz w:val="22"/>
          <w:szCs w:val="22"/>
          <w:lang w:val="el-GR" w:eastAsia="el-GR"/>
        </w:rPr>
        <w:t xml:space="preserve"> εργασιών συν τα λοιπά λειτουργικά έσοδα μείον το σύνολο των λειτουργικών εξόδων πριν από αποσβέσεις και </w:t>
      </w:r>
      <w:proofErr w:type="spellStart"/>
      <w:r w:rsidR="009B3261" w:rsidRPr="00D76BAA">
        <w:rPr>
          <w:rFonts w:ascii="Tahoma" w:hAnsi="Tahoma" w:cs="Tahoma"/>
          <w:sz w:val="22"/>
          <w:szCs w:val="22"/>
          <w:lang w:val="el-GR" w:eastAsia="el-GR"/>
        </w:rPr>
        <w:t>απομειώσεις</w:t>
      </w:r>
      <w:proofErr w:type="spellEnd"/>
      <w:r w:rsidR="009B3261" w:rsidRPr="00D76BAA">
        <w:rPr>
          <w:rFonts w:ascii="Tahoma" w:hAnsi="Tahoma" w:cs="Tahoma"/>
          <w:sz w:val="22"/>
          <w:szCs w:val="22"/>
          <w:lang w:val="el-GR" w:eastAsia="el-GR"/>
        </w:rPr>
        <w:t xml:space="preserve"> </w:t>
      </w:r>
      <w:r w:rsidR="009B3261" w:rsidRPr="00D76BAA">
        <w:rPr>
          <w:rFonts w:ascii="Tahoma" w:hAnsi="Tahoma" w:cs="Tahoma"/>
          <w:sz w:val="22"/>
          <w:szCs w:val="22"/>
          <w:lang w:val="el-GR"/>
        </w:rPr>
        <w:t>όπως παρουσιάζεται στον παρακάτω πίνακα</w:t>
      </w:r>
      <w:r w:rsidR="00E34834" w:rsidRPr="00D76BAA">
        <w:rPr>
          <w:rFonts w:ascii="Tahoma" w:hAnsi="Tahoma" w:cs="Tahoma"/>
          <w:sz w:val="22"/>
          <w:szCs w:val="22"/>
          <w:lang w:val="el-GR" w:eastAsia="el-GR"/>
        </w:rPr>
        <w:t>.</w:t>
      </w:r>
      <w:r w:rsidRPr="00D76BAA">
        <w:rPr>
          <w:rFonts w:ascii="Tahoma" w:hAnsi="Tahoma" w:cs="Tahoma"/>
          <w:sz w:val="22"/>
          <w:szCs w:val="22"/>
          <w:lang w:val="el-GR" w:eastAsia="el-GR"/>
        </w:rPr>
        <w:t xml:space="preserve"> Το περιθώριο </w:t>
      </w:r>
      <w:r w:rsidRPr="00D76BAA">
        <w:rPr>
          <w:rFonts w:ascii="Tahoma" w:hAnsi="Tahoma" w:cs="Tahoma"/>
          <w:sz w:val="22"/>
          <w:szCs w:val="22"/>
          <w:lang w:val="de-DE" w:eastAsia="el-GR"/>
        </w:rPr>
        <w:t>EBITDA</w:t>
      </w:r>
      <w:r w:rsidRPr="00D76BAA">
        <w:rPr>
          <w:rFonts w:ascii="Tahoma" w:hAnsi="Tahoma" w:cs="Tahoma"/>
          <w:sz w:val="22"/>
          <w:szCs w:val="22"/>
          <w:lang w:val="el-GR" w:eastAsia="el-GR"/>
        </w:rPr>
        <w:t xml:space="preserve"> (%) υπολογίζεται διαιρώντας το </w:t>
      </w:r>
      <w:r w:rsidRPr="00D76BAA">
        <w:rPr>
          <w:rFonts w:ascii="Tahoma" w:hAnsi="Tahoma" w:cs="Tahoma"/>
          <w:sz w:val="22"/>
          <w:szCs w:val="22"/>
          <w:lang w:val="de-DE" w:eastAsia="el-GR"/>
        </w:rPr>
        <w:t>EBITDA</w:t>
      </w:r>
      <w:r w:rsidRPr="00D76BAA">
        <w:rPr>
          <w:rFonts w:ascii="Tahoma" w:hAnsi="Tahoma" w:cs="Tahoma"/>
          <w:sz w:val="22"/>
          <w:szCs w:val="22"/>
          <w:lang w:val="el-GR" w:eastAsia="el-GR"/>
        </w:rPr>
        <w:t xml:space="preserve"> με το σύνολο του κύκλου εργασιών</w:t>
      </w:r>
      <w:r w:rsidR="00E34834" w:rsidRPr="00D76BAA">
        <w:rPr>
          <w:rFonts w:ascii="Tahoma" w:hAnsi="Tahoma" w:cs="Tahoma"/>
          <w:sz w:val="22"/>
          <w:szCs w:val="22"/>
          <w:lang w:val="el-GR" w:eastAsia="el-GR"/>
        </w:rPr>
        <w:t>.</w:t>
      </w:r>
    </w:p>
    <w:p w14:paraId="4A6B2D38" w14:textId="77777777" w:rsidR="004B757D" w:rsidRDefault="004B757D" w:rsidP="00702752">
      <w:pPr>
        <w:jc w:val="both"/>
        <w:rPr>
          <w:rFonts w:ascii="Tahoma" w:hAnsi="Tahoma" w:cs="Tahoma"/>
          <w:b/>
          <w:bCs/>
          <w:sz w:val="22"/>
          <w:szCs w:val="22"/>
          <w:lang w:val="el-GR"/>
        </w:rPr>
      </w:pPr>
    </w:p>
    <w:p w14:paraId="545D2A45" w14:textId="77777777" w:rsidR="00F54FDD" w:rsidRDefault="00F54FDD" w:rsidP="00702752">
      <w:pPr>
        <w:jc w:val="both"/>
        <w:rPr>
          <w:rFonts w:ascii="Tahoma" w:hAnsi="Tahoma" w:cs="Tahoma"/>
          <w:b/>
          <w:bCs/>
          <w:sz w:val="22"/>
          <w:szCs w:val="22"/>
          <w:lang w:val="el-GR"/>
        </w:rPr>
      </w:pPr>
    </w:p>
    <w:p w14:paraId="3CA0626A" w14:textId="0F6D78F1" w:rsidR="00B64EAB" w:rsidRDefault="00B64EAB" w:rsidP="00702752">
      <w:pPr>
        <w:jc w:val="both"/>
        <w:rPr>
          <w:rFonts w:ascii="Tahoma" w:hAnsi="Tahoma" w:cs="Tahoma"/>
          <w:b/>
          <w:bCs/>
          <w:sz w:val="22"/>
          <w:szCs w:val="22"/>
          <w:lang w:val="el-GR"/>
        </w:rPr>
      </w:pPr>
    </w:p>
    <w:p w14:paraId="1BDD2F54" w14:textId="77777777" w:rsidR="00B64EAB" w:rsidRPr="00D76BAA" w:rsidRDefault="00B64EAB" w:rsidP="00702752">
      <w:pPr>
        <w:jc w:val="both"/>
        <w:rPr>
          <w:rFonts w:ascii="Tahoma" w:hAnsi="Tahoma" w:cs="Tahoma"/>
          <w:b/>
          <w:bCs/>
          <w:sz w:val="22"/>
          <w:szCs w:val="22"/>
          <w:lang w:val="el-GR"/>
        </w:rPr>
      </w:pPr>
    </w:p>
    <w:p w14:paraId="0CB28A26" w14:textId="77777777" w:rsidR="00702752" w:rsidRPr="00D76BAA" w:rsidRDefault="00B22096" w:rsidP="00702752">
      <w:pPr>
        <w:jc w:val="both"/>
        <w:rPr>
          <w:rFonts w:ascii="Tahoma" w:hAnsi="Tahoma" w:cs="Tahoma"/>
          <w:b/>
          <w:sz w:val="22"/>
          <w:szCs w:val="22"/>
          <w:lang w:val="el-GR"/>
        </w:rPr>
      </w:pPr>
      <w:r w:rsidRPr="00553DB0">
        <w:rPr>
          <w:rFonts w:ascii="Tahoma" w:hAnsi="Tahoma" w:cs="Tahoma"/>
          <w:b/>
          <w:color w:val="3B61A6"/>
          <w:sz w:val="22"/>
          <w:szCs w:val="22"/>
          <w:lang w:val="el-GR"/>
        </w:rPr>
        <w:lastRenderedPageBreak/>
        <w:t>Π</w:t>
      </w:r>
      <w:r w:rsidR="00702752" w:rsidRPr="00553DB0">
        <w:rPr>
          <w:rFonts w:ascii="Tahoma" w:hAnsi="Tahoma" w:cs="Tahoma"/>
          <w:b/>
          <w:color w:val="3B61A6"/>
          <w:sz w:val="22"/>
          <w:szCs w:val="22"/>
          <w:lang w:val="el-GR"/>
        </w:rPr>
        <w:t xml:space="preserve">ροσαρμοσμένο </w:t>
      </w:r>
      <w:r w:rsidR="00702752" w:rsidRPr="006C3653">
        <w:rPr>
          <w:rFonts w:ascii="Tahoma" w:hAnsi="Tahoma" w:cs="Tahoma"/>
          <w:b/>
          <w:color w:val="3B61A6"/>
          <w:sz w:val="22"/>
          <w:szCs w:val="22"/>
          <w:lang w:val="en-US"/>
        </w:rPr>
        <w:t>EBITDA</w:t>
      </w:r>
      <w:r w:rsidR="00702752" w:rsidRPr="00553DB0">
        <w:rPr>
          <w:rFonts w:ascii="Tahoma" w:hAnsi="Tahoma" w:cs="Tahoma"/>
          <w:b/>
          <w:color w:val="3B61A6"/>
          <w:sz w:val="22"/>
          <w:szCs w:val="22"/>
          <w:lang w:val="el-GR"/>
        </w:rPr>
        <w:t xml:space="preserve"> (Ο δείκτης λειτουργικών κερδών πριν από χρηματοοικονομικές και επενδυτικές δραστηριότητες</w:t>
      </w:r>
      <w:r w:rsidR="00EB6207" w:rsidRPr="00553DB0">
        <w:rPr>
          <w:rFonts w:ascii="Tahoma" w:hAnsi="Tahoma" w:cs="Tahoma"/>
          <w:b/>
          <w:color w:val="3B61A6"/>
          <w:sz w:val="22"/>
          <w:szCs w:val="22"/>
          <w:lang w:val="el-GR"/>
        </w:rPr>
        <w:t>,</w:t>
      </w:r>
      <w:r w:rsidR="00015D59" w:rsidRPr="00553DB0">
        <w:rPr>
          <w:rFonts w:ascii="Tahoma" w:hAnsi="Tahoma" w:cs="Tahoma"/>
          <w:b/>
          <w:color w:val="3B61A6"/>
          <w:sz w:val="22"/>
          <w:szCs w:val="22"/>
          <w:lang w:val="el-GR"/>
        </w:rPr>
        <w:t xml:space="preserve"> </w:t>
      </w:r>
      <w:r w:rsidR="00702752" w:rsidRPr="00553DB0">
        <w:rPr>
          <w:rFonts w:ascii="Tahoma" w:hAnsi="Tahoma" w:cs="Tahoma"/>
          <w:b/>
          <w:color w:val="3B61A6"/>
          <w:sz w:val="22"/>
          <w:szCs w:val="22"/>
          <w:lang w:val="el-GR"/>
        </w:rPr>
        <w:t xml:space="preserve">αποσβέσεις και </w:t>
      </w:r>
      <w:proofErr w:type="spellStart"/>
      <w:r w:rsidR="00702752" w:rsidRPr="00553DB0">
        <w:rPr>
          <w:rFonts w:ascii="Tahoma" w:hAnsi="Tahoma" w:cs="Tahoma"/>
          <w:b/>
          <w:color w:val="3B61A6"/>
          <w:sz w:val="22"/>
          <w:szCs w:val="22"/>
          <w:lang w:val="el-GR"/>
        </w:rPr>
        <w:t>απομειώσεις</w:t>
      </w:r>
      <w:proofErr w:type="spellEnd"/>
      <w:r w:rsidR="00EB6207" w:rsidRPr="00553DB0">
        <w:rPr>
          <w:rFonts w:ascii="Tahoma" w:hAnsi="Tahoma" w:cs="Tahoma"/>
          <w:b/>
          <w:color w:val="3B61A6"/>
          <w:sz w:val="22"/>
          <w:szCs w:val="22"/>
          <w:lang w:val="el-GR"/>
        </w:rPr>
        <w:t>,</w:t>
      </w:r>
      <w:r w:rsidR="00702752" w:rsidRPr="00553DB0">
        <w:rPr>
          <w:rFonts w:ascii="Tahoma" w:hAnsi="Tahoma" w:cs="Tahoma"/>
          <w:b/>
          <w:color w:val="3B61A6"/>
          <w:sz w:val="22"/>
          <w:szCs w:val="22"/>
          <w:lang w:val="el-GR"/>
        </w:rPr>
        <w:t xml:space="preserve"> κόστη σχετιζόμενα με προγράμματα εθελουσίας αποχώρησης</w:t>
      </w:r>
      <w:r w:rsidR="00EB6207" w:rsidRPr="00553DB0">
        <w:rPr>
          <w:rFonts w:ascii="Tahoma" w:hAnsi="Tahoma" w:cs="Tahoma"/>
          <w:b/>
          <w:color w:val="3B61A6"/>
          <w:sz w:val="22"/>
          <w:szCs w:val="22"/>
          <w:lang w:val="el-GR"/>
        </w:rPr>
        <w:t>,</w:t>
      </w:r>
      <w:r w:rsidR="00702752" w:rsidRPr="00553DB0">
        <w:rPr>
          <w:rFonts w:ascii="Tahoma" w:hAnsi="Tahoma" w:cs="Tahoma"/>
          <w:b/>
          <w:color w:val="3B61A6"/>
          <w:sz w:val="22"/>
          <w:szCs w:val="22"/>
          <w:lang w:val="el-GR"/>
        </w:rPr>
        <w:t xml:space="preserve"> έξοδα αναδιοργάνωσης και μη επαναλαμβανόμενες νομικές υποθέσεις)</w:t>
      </w:r>
    </w:p>
    <w:p w14:paraId="386A8E40" w14:textId="77777777" w:rsidR="001C6949" w:rsidRPr="00D76BAA" w:rsidRDefault="00702752" w:rsidP="00702752">
      <w:pPr>
        <w:jc w:val="both"/>
        <w:rPr>
          <w:rFonts w:ascii="Tahoma" w:hAnsi="Tahoma" w:cs="Tahoma"/>
          <w:sz w:val="22"/>
          <w:szCs w:val="22"/>
          <w:lang w:val="el-GR" w:eastAsia="el-GR"/>
        </w:rPr>
      </w:pPr>
      <w:r w:rsidRPr="00D76BAA">
        <w:rPr>
          <w:rFonts w:ascii="Tahoma" w:hAnsi="Tahoma" w:cs="Tahoma"/>
          <w:sz w:val="22"/>
          <w:szCs w:val="22"/>
          <w:lang w:val="el-GR" w:eastAsia="el-GR"/>
        </w:rPr>
        <w:t xml:space="preserve">Το προσαρμοσμένο </w:t>
      </w:r>
      <w:r w:rsidRPr="00D76BAA">
        <w:rPr>
          <w:rFonts w:ascii="Tahoma" w:hAnsi="Tahoma" w:cs="Tahoma"/>
          <w:sz w:val="22"/>
          <w:szCs w:val="22"/>
          <w:lang w:val="en-US" w:eastAsia="el-GR"/>
        </w:rPr>
        <w:t>EBITDA</w:t>
      </w:r>
      <w:r w:rsidRPr="00D76BAA">
        <w:rPr>
          <w:rFonts w:ascii="Tahoma" w:hAnsi="Tahoma" w:cs="Tahoma"/>
          <w:sz w:val="22"/>
          <w:szCs w:val="22"/>
          <w:lang w:val="el-GR" w:eastAsia="el-GR"/>
        </w:rPr>
        <w:t xml:space="preserve"> εξυπηρετεί στην καλύτερη ανάλυση των λειτουργικών αποτελεσμάτων του Ομίλου</w:t>
      </w:r>
      <w:r w:rsidR="00EB6207">
        <w:rPr>
          <w:rFonts w:ascii="Tahoma" w:hAnsi="Tahoma" w:cs="Tahoma"/>
          <w:sz w:val="22"/>
          <w:szCs w:val="22"/>
          <w:lang w:val="el-GR" w:eastAsia="el-GR"/>
        </w:rPr>
        <w:t>,</w:t>
      </w:r>
      <w:r w:rsidR="00015D59" w:rsidRPr="00D76BAA">
        <w:rPr>
          <w:rFonts w:ascii="Tahoma" w:hAnsi="Tahoma" w:cs="Tahoma"/>
          <w:sz w:val="22"/>
          <w:szCs w:val="22"/>
          <w:lang w:val="el-GR" w:eastAsia="el-GR"/>
        </w:rPr>
        <w:t xml:space="preserve"> </w:t>
      </w:r>
      <w:r w:rsidRPr="00D76BAA">
        <w:rPr>
          <w:rFonts w:ascii="Tahoma" w:hAnsi="Tahoma" w:cs="Tahoma"/>
          <w:sz w:val="22"/>
          <w:szCs w:val="22"/>
          <w:lang w:val="el-GR" w:eastAsia="el-GR"/>
        </w:rPr>
        <w:t>εξαιρουμένης της επίδρασης προγραμμάτων εθελουσίας αποχώρησης</w:t>
      </w:r>
      <w:r w:rsidR="00EB6207">
        <w:rPr>
          <w:rFonts w:ascii="Tahoma" w:hAnsi="Tahoma" w:cs="Tahoma"/>
          <w:sz w:val="22"/>
          <w:szCs w:val="22"/>
          <w:lang w:val="el-GR" w:eastAsia="el-GR"/>
        </w:rPr>
        <w:t>,</w:t>
      </w:r>
      <w:r w:rsidRPr="00D76BAA">
        <w:rPr>
          <w:rFonts w:ascii="Tahoma" w:hAnsi="Tahoma" w:cs="Tahoma"/>
          <w:sz w:val="22"/>
          <w:szCs w:val="22"/>
          <w:lang w:val="el-GR" w:eastAsia="el-GR"/>
        </w:rPr>
        <w:t xml:space="preserve"> εξόδων αναδιοργάνωσης και </w:t>
      </w:r>
    </w:p>
    <w:p w14:paraId="6ADFFACC" w14:textId="77777777" w:rsidR="00702752" w:rsidRPr="00D76BAA" w:rsidRDefault="00702752" w:rsidP="00702752">
      <w:pPr>
        <w:jc w:val="both"/>
        <w:rPr>
          <w:rFonts w:ascii="Tahoma" w:hAnsi="Tahoma" w:cs="Tahoma"/>
          <w:sz w:val="22"/>
          <w:szCs w:val="22"/>
          <w:lang w:val="el-GR" w:eastAsia="el-GR"/>
        </w:rPr>
      </w:pPr>
      <w:r w:rsidRPr="00D76BAA">
        <w:rPr>
          <w:rFonts w:ascii="Tahoma" w:hAnsi="Tahoma" w:cs="Tahoma"/>
          <w:sz w:val="22"/>
          <w:szCs w:val="22"/>
          <w:lang w:val="el-GR" w:eastAsia="el-GR"/>
        </w:rPr>
        <w:t>μη επαναλαμβανόμενων νομικών υποθέσεων</w:t>
      </w:r>
      <w:r w:rsidR="00E34834" w:rsidRPr="00D76BAA">
        <w:rPr>
          <w:rFonts w:ascii="Tahoma" w:hAnsi="Tahoma" w:cs="Tahoma"/>
          <w:sz w:val="22"/>
          <w:szCs w:val="22"/>
          <w:lang w:val="el-GR" w:eastAsia="el-GR"/>
        </w:rPr>
        <w:t>.</w:t>
      </w:r>
      <w:r w:rsidRPr="00D76BAA">
        <w:rPr>
          <w:rFonts w:ascii="Tahoma" w:hAnsi="Tahoma" w:cs="Tahoma"/>
          <w:sz w:val="22"/>
          <w:szCs w:val="22"/>
          <w:lang w:val="el-GR" w:eastAsia="el-GR"/>
        </w:rPr>
        <w:t xml:space="preserve"> Ως «προσαρμοσμένο» </w:t>
      </w:r>
      <w:r w:rsidRPr="00D76BAA">
        <w:rPr>
          <w:rFonts w:ascii="Tahoma" w:hAnsi="Tahoma" w:cs="Tahoma"/>
          <w:sz w:val="22"/>
          <w:szCs w:val="22"/>
          <w:lang w:val="en-US" w:eastAsia="el-GR"/>
        </w:rPr>
        <w:t>EBITDA</w:t>
      </w:r>
      <w:r w:rsidRPr="00D76BAA">
        <w:rPr>
          <w:rFonts w:ascii="Tahoma" w:hAnsi="Tahoma" w:cs="Tahoma"/>
          <w:sz w:val="22"/>
          <w:szCs w:val="22"/>
          <w:lang w:val="el-GR" w:eastAsia="el-GR"/>
        </w:rPr>
        <w:t xml:space="preserve"> ορίζεται το </w:t>
      </w:r>
      <w:r w:rsidRPr="00D76BAA">
        <w:rPr>
          <w:rFonts w:ascii="Tahoma" w:hAnsi="Tahoma" w:cs="Tahoma"/>
          <w:sz w:val="22"/>
          <w:szCs w:val="22"/>
          <w:lang w:val="en-US" w:eastAsia="el-GR"/>
        </w:rPr>
        <w:t>EBITDA</w:t>
      </w:r>
      <w:r w:rsidRPr="00D76BAA">
        <w:rPr>
          <w:rFonts w:ascii="Tahoma" w:hAnsi="Tahoma" w:cs="Tahoma"/>
          <w:sz w:val="22"/>
          <w:szCs w:val="22"/>
          <w:lang w:val="el-GR" w:eastAsia="el-GR"/>
        </w:rPr>
        <w:t xml:space="preserve"> εξαιρουμένων των εξόδων για προγράμματα εθελούσιας αποχώρησης</w:t>
      </w:r>
      <w:r w:rsidR="00EB6207">
        <w:rPr>
          <w:rFonts w:ascii="Tahoma" w:hAnsi="Tahoma" w:cs="Tahoma"/>
          <w:sz w:val="22"/>
          <w:szCs w:val="22"/>
          <w:lang w:val="el-GR" w:eastAsia="el-GR"/>
        </w:rPr>
        <w:t>,</w:t>
      </w:r>
      <w:r w:rsidRPr="00D76BAA">
        <w:rPr>
          <w:rFonts w:ascii="Tahoma" w:hAnsi="Tahoma" w:cs="Tahoma"/>
          <w:sz w:val="22"/>
          <w:szCs w:val="22"/>
          <w:lang w:val="el-GR" w:eastAsia="el-GR"/>
        </w:rPr>
        <w:t xml:space="preserve"> των εξόδων αναδιοργάνωσης και των μη επαναλαμβανόμενων νομικών υποθέσεων</w:t>
      </w:r>
      <w:r w:rsidR="00EB6207">
        <w:rPr>
          <w:rFonts w:ascii="Tahoma" w:hAnsi="Tahoma" w:cs="Tahoma"/>
          <w:sz w:val="22"/>
          <w:szCs w:val="22"/>
          <w:lang w:val="el-GR" w:eastAsia="el-GR"/>
        </w:rPr>
        <w:t>,</w:t>
      </w:r>
      <w:r w:rsidRPr="00D76BAA">
        <w:rPr>
          <w:rFonts w:ascii="Tahoma" w:hAnsi="Tahoma" w:cs="Tahoma"/>
          <w:sz w:val="22"/>
          <w:szCs w:val="22"/>
          <w:lang w:val="el-GR" w:eastAsia="el-GR"/>
        </w:rPr>
        <w:t xml:space="preserve"> όπως αναλύεται στον παρακάτω πίνακα</w:t>
      </w:r>
      <w:r w:rsidR="00E34834" w:rsidRPr="00D76BAA">
        <w:rPr>
          <w:rFonts w:ascii="Tahoma" w:hAnsi="Tahoma" w:cs="Tahoma"/>
          <w:sz w:val="22"/>
          <w:szCs w:val="22"/>
          <w:lang w:val="el-GR" w:eastAsia="el-GR"/>
        </w:rPr>
        <w:t>.</w:t>
      </w:r>
      <w:r w:rsidRPr="00D76BAA">
        <w:rPr>
          <w:rFonts w:ascii="Tahoma" w:hAnsi="Tahoma" w:cs="Tahoma"/>
          <w:sz w:val="22"/>
          <w:szCs w:val="22"/>
          <w:lang w:val="el-GR" w:eastAsia="el-GR"/>
        </w:rPr>
        <w:t xml:space="preserve"> Το προσαρμοσμένο περιθώριο </w:t>
      </w:r>
      <w:r w:rsidRPr="00D76BAA">
        <w:rPr>
          <w:rFonts w:ascii="Tahoma" w:hAnsi="Tahoma" w:cs="Tahoma"/>
          <w:sz w:val="22"/>
          <w:szCs w:val="22"/>
          <w:lang w:val="de-DE" w:eastAsia="el-GR"/>
        </w:rPr>
        <w:t>EBITDA</w:t>
      </w:r>
      <w:r w:rsidRPr="00D76BAA">
        <w:rPr>
          <w:rFonts w:ascii="Tahoma" w:hAnsi="Tahoma" w:cs="Tahoma"/>
          <w:sz w:val="22"/>
          <w:szCs w:val="22"/>
          <w:lang w:val="el-GR" w:eastAsia="el-GR"/>
        </w:rPr>
        <w:t xml:space="preserve"> (%) υπολογίζεται διαιρώντας το προσαρμοσμένο  </w:t>
      </w:r>
      <w:r w:rsidRPr="00D76BAA">
        <w:rPr>
          <w:rFonts w:ascii="Tahoma" w:hAnsi="Tahoma" w:cs="Tahoma"/>
          <w:sz w:val="22"/>
          <w:szCs w:val="22"/>
          <w:lang w:val="de-DE" w:eastAsia="el-GR"/>
        </w:rPr>
        <w:t>EBITDA</w:t>
      </w:r>
      <w:r w:rsidRPr="00D76BAA">
        <w:rPr>
          <w:rFonts w:ascii="Tahoma" w:hAnsi="Tahoma" w:cs="Tahoma"/>
          <w:sz w:val="22"/>
          <w:szCs w:val="22"/>
          <w:lang w:val="el-GR" w:eastAsia="el-GR"/>
        </w:rPr>
        <w:t xml:space="preserve"> με το σύνολο του κύκλο</w:t>
      </w:r>
      <w:r w:rsidR="00A90E6C" w:rsidRPr="00D76BAA">
        <w:rPr>
          <w:rFonts w:ascii="Tahoma" w:hAnsi="Tahoma" w:cs="Tahoma"/>
          <w:sz w:val="22"/>
          <w:szCs w:val="22"/>
          <w:lang w:val="el-GR" w:eastAsia="el-GR"/>
        </w:rPr>
        <w:t>υ</w:t>
      </w:r>
      <w:r w:rsidRPr="00D76BAA">
        <w:rPr>
          <w:rFonts w:ascii="Tahoma" w:hAnsi="Tahoma" w:cs="Tahoma"/>
          <w:sz w:val="22"/>
          <w:szCs w:val="22"/>
          <w:lang w:val="el-GR" w:eastAsia="el-GR"/>
        </w:rPr>
        <w:t xml:space="preserve"> εργασιών</w:t>
      </w:r>
      <w:r w:rsidR="00E34834" w:rsidRPr="00D76BAA">
        <w:rPr>
          <w:rFonts w:ascii="Tahoma" w:hAnsi="Tahoma" w:cs="Tahoma"/>
          <w:sz w:val="22"/>
          <w:szCs w:val="22"/>
          <w:lang w:val="el-GR" w:eastAsia="el-GR"/>
        </w:rPr>
        <w:t>.</w:t>
      </w:r>
      <w:r w:rsidRPr="00D76BAA">
        <w:rPr>
          <w:rFonts w:ascii="Tahoma" w:hAnsi="Tahoma" w:cs="Tahoma"/>
          <w:sz w:val="22"/>
          <w:szCs w:val="22"/>
          <w:lang w:val="el-GR" w:eastAsia="el-GR"/>
        </w:rPr>
        <w:t xml:space="preserve"> </w:t>
      </w:r>
    </w:p>
    <w:p w14:paraId="2DA5643D" w14:textId="77777777" w:rsidR="00EC02F2" w:rsidRPr="00A32C86" w:rsidRDefault="00EC02F2" w:rsidP="00A32C86">
      <w:pPr>
        <w:jc w:val="right"/>
        <w:rPr>
          <w:rFonts w:ascii="Tahoma" w:hAnsi="Tahoma" w:cs="Tahoma"/>
          <w:b/>
          <w:sz w:val="18"/>
          <w:szCs w:val="18"/>
          <w:lang w:val="el-GR"/>
        </w:rPr>
      </w:pPr>
    </w:p>
    <w:tbl>
      <w:tblPr>
        <w:tblW w:w="10539" w:type="dxa"/>
        <w:tblLook w:val="04A0" w:firstRow="1" w:lastRow="0" w:firstColumn="1" w:lastColumn="0" w:noHBand="0" w:noVBand="1"/>
      </w:tblPr>
      <w:tblGrid>
        <w:gridCol w:w="3180"/>
        <w:gridCol w:w="1300"/>
        <w:gridCol w:w="1443"/>
        <w:gridCol w:w="1154"/>
        <w:gridCol w:w="1154"/>
        <w:gridCol w:w="1154"/>
        <w:gridCol w:w="1154"/>
      </w:tblGrid>
      <w:tr w:rsidR="00A32C86" w:rsidRPr="00A32C86" w14:paraId="5872FD44" w14:textId="4930CB63" w:rsidTr="009C2046">
        <w:trPr>
          <w:trHeight w:val="355"/>
        </w:trPr>
        <w:tc>
          <w:tcPr>
            <w:tcW w:w="3180" w:type="dxa"/>
            <w:tcBorders>
              <w:top w:val="single" w:sz="8" w:space="0" w:color="999999"/>
              <w:left w:val="nil"/>
              <w:bottom w:val="single" w:sz="8" w:space="0" w:color="999999"/>
              <w:right w:val="single" w:sz="12" w:space="0" w:color="FFFFFF"/>
            </w:tcBorders>
            <w:shd w:val="clear" w:color="auto" w:fill="B5D2FD"/>
            <w:vAlign w:val="center"/>
            <w:hideMark/>
          </w:tcPr>
          <w:p w14:paraId="3D034304" w14:textId="77777777" w:rsidR="00A32C86" w:rsidRPr="00A32C86" w:rsidRDefault="00A32C86" w:rsidP="00A32C86">
            <w:pPr>
              <w:jc w:val="right"/>
              <w:rPr>
                <w:rFonts w:ascii="Tahoma" w:hAnsi="Tahoma" w:cs="Tahoma"/>
                <w:b/>
                <w:sz w:val="18"/>
                <w:szCs w:val="18"/>
                <w:lang w:val="el-GR"/>
              </w:rPr>
            </w:pPr>
            <w:r w:rsidRPr="00A32C86">
              <w:rPr>
                <w:rFonts w:ascii="Tahoma" w:hAnsi="Tahoma" w:cs="Tahoma"/>
                <w:b/>
                <w:sz w:val="18"/>
                <w:szCs w:val="18"/>
                <w:lang w:val="el-GR"/>
              </w:rPr>
              <w:t xml:space="preserve">Όμιλος - </w:t>
            </w:r>
            <w:r w:rsidRPr="00D76BAA">
              <w:rPr>
                <w:rFonts w:ascii="Tahoma" w:hAnsi="Tahoma" w:cs="Tahoma"/>
                <w:b/>
                <w:sz w:val="18"/>
                <w:szCs w:val="18"/>
                <w:lang w:val="el-GR"/>
              </w:rPr>
              <w:t>(Ευρώ εκατ.)</w:t>
            </w:r>
          </w:p>
        </w:tc>
        <w:tc>
          <w:tcPr>
            <w:tcW w:w="1300" w:type="dxa"/>
            <w:tcBorders>
              <w:top w:val="single" w:sz="8" w:space="0" w:color="999999"/>
              <w:left w:val="nil"/>
              <w:bottom w:val="single" w:sz="8" w:space="0" w:color="999999"/>
              <w:right w:val="single" w:sz="12" w:space="0" w:color="FFFFFF"/>
            </w:tcBorders>
            <w:shd w:val="clear" w:color="auto" w:fill="B5D2FD"/>
            <w:vAlign w:val="center"/>
            <w:hideMark/>
          </w:tcPr>
          <w:p w14:paraId="412EB58A" w14:textId="5127D0E8" w:rsidR="00A32C86" w:rsidRPr="00A32C86" w:rsidRDefault="00A32C86" w:rsidP="00A32C86">
            <w:pPr>
              <w:jc w:val="right"/>
              <w:rPr>
                <w:rFonts w:ascii="Tahoma" w:hAnsi="Tahoma" w:cs="Tahoma"/>
                <w:b/>
                <w:sz w:val="18"/>
                <w:szCs w:val="18"/>
                <w:lang w:val="el-GR"/>
              </w:rPr>
            </w:pPr>
            <w:proofErr w:type="spellStart"/>
            <w:r w:rsidRPr="00A32C86">
              <w:rPr>
                <w:rFonts w:ascii="Tahoma" w:hAnsi="Tahoma" w:cs="Tahoma"/>
                <w:b/>
                <w:sz w:val="18"/>
                <w:szCs w:val="18"/>
                <w:lang w:val="el-GR"/>
              </w:rPr>
              <w:t>Β’τρίμηνο</w:t>
            </w:r>
            <w:proofErr w:type="spellEnd"/>
          </w:p>
          <w:p w14:paraId="37F734BE" w14:textId="18927A55" w:rsidR="00A32C86" w:rsidRPr="00A32C86" w:rsidRDefault="00A32C86" w:rsidP="00A32C86">
            <w:pPr>
              <w:jc w:val="right"/>
              <w:rPr>
                <w:rFonts w:ascii="Tahoma" w:hAnsi="Tahoma" w:cs="Tahoma"/>
                <w:b/>
                <w:sz w:val="18"/>
                <w:szCs w:val="18"/>
                <w:lang w:val="el-GR"/>
              </w:rPr>
            </w:pPr>
            <w:r w:rsidRPr="00A32C86">
              <w:rPr>
                <w:rFonts w:ascii="Tahoma" w:hAnsi="Tahoma" w:cs="Tahoma"/>
                <w:b/>
                <w:sz w:val="18"/>
                <w:szCs w:val="18"/>
                <w:lang w:val="el-GR"/>
              </w:rPr>
              <w:t xml:space="preserve"> 2022</w:t>
            </w:r>
            <w:r w:rsidRPr="00D76BAA">
              <w:rPr>
                <w:rFonts w:ascii="Tahoma" w:hAnsi="Tahoma" w:cs="Tahoma"/>
                <w:b/>
                <w:sz w:val="18"/>
                <w:szCs w:val="18"/>
                <w:lang w:val="el-GR"/>
              </w:rPr>
              <w:t xml:space="preserve"> </w:t>
            </w:r>
          </w:p>
        </w:tc>
        <w:tc>
          <w:tcPr>
            <w:tcW w:w="1443" w:type="dxa"/>
            <w:tcBorders>
              <w:top w:val="single" w:sz="8" w:space="0" w:color="999999"/>
              <w:left w:val="nil"/>
              <w:bottom w:val="single" w:sz="8" w:space="0" w:color="999999"/>
              <w:right w:val="single" w:sz="12" w:space="0" w:color="FFFFFF"/>
            </w:tcBorders>
            <w:shd w:val="clear" w:color="auto" w:fill="B5D2FD"/>
            <w:vAlign w:val="center"/>
            <w:hideMark/>
          </w:tcPr>
          <w:p w14:paraId="21AF2D0D" w14:textId="73FDD40E" w:rsidR="00A32C86" w:rsidRPr="00A32C86" w:rsidRDefault="00A32C86" w:rsidP="00A32C86">
            <w:pPr>
              <w:jc w:val="right"/>
              <w:rPr>
                <w:rFonts w:ascii="Tahoma" w:hAnsi="Tahoma" w:cs="Tahoma"/>
                <w:b/>
                <w:sz w:val="18"/>
                <w:szCs w:val="18"/>
                <w:lang w:val="el-GR"/>
              </w:rPr>
            </w:pPr>
            <w:proofErr w:type="spellStart"/>
            <w:r w:rsidRPr="00A32C86">
              <w:rPr>
                <w:rFonts w:ascii="Tahoma" w:hAnsi="Tahoma" w:cs="Tahoma"/>
                <w:b/>
                <w:sz w:val="18"/>
                <w:szCs w:val="18"/>
                <w:lang w:val="el-GR"/>
              </w:rPr>
              <w:t>Β’τρίμηνο</w:t>
            </w:r>
            <w:proofErr w:type="spellEnd"/>
          </w:p>
          <w:p w14:paraId="585FFEE6" w14:textId="37BAC193" w:rsidR="00A32C86" w:rsidRPr="00A32C86" w:rsidRDefault="00A32C86" w:rsidP="00A32C86">
            <w:pPr>
              <w:jc w:val="right"/>
              <w:rPr>
                <w:rFonts w:ascii="Tahoma" w:hAnsi="Tahoma" w:cs="Tahoma"/>
                <w:b/>
                <w:sz w:val="18"/>
                <w:szCs w:val="18"/>
                <w:lang w:val="el-GR"/>
              </w:rPr>
            </w:pPr>
            <w:r w:rsidRPr="00A32C86">
              <w:rPr>
                <w:rFonts w:ascii="Tahoma" w:hAnsi="Tahoma" w:cs="Tahoma"/>
                <w:b/>
                <w:sz w:val="18"/>
                <w:szCs w:val="18"/>
                <w:lang w:val="el-GR"/>
              </w:rPr>
              <w:t xml:space="preserve"> 2021</w:t>
            </w:r>
          </w:p>
        </w:tc>
        <w:tc>
          <w:tcPr>
            <w:tcW w:w="1154" w:type="dxa"/>
            <w:tcBorders>
              <w:top w:val="single" w:sz="8" w:space="0" w:color="999999"/>
              <w:left w:val="nil"/>
              <w:bottom w:val="single" w:sz="8" w:space="0" w:color="999999"/>
              <w:right w:val="single" w:sz="12" w:space="0" w:color="FFFFFF"/>
            </w:tcBorders>
            <w:shd w:val="clear" w:color="auto" w:fill="B5D2FD"/>
            <w:vAlign w:val="center"/>
            <w:hideMark/>
          </w:tcPr>
          <w:p w14:paraId="75C299B7" w14:textId="77777777" w:rsidR="00A32C86" w:rsidRPr="00A32C86" w:rsidRDefault="00A32C86" w:rsidP="00A32C86">
            <w:pPr>
              <w:jc w:val="right"/>
              <w:rPr>
                <w:rFonts w:ascii="Tahoma" w:hAnsi="Tahoma" w:cs="Tahoma"/>
                <w:b/>
                <w:sz w:val="18"/>
                <w:szCs w:val="18"/>
                <w:lang w:val="el-GR"/>
              </w:rPr>
            </w:pPr>
            <w:r w:rsidRPr="00D76BAA">
              <w:rPr>
                <w:rFonts w:ascii="Tahoma" w:hAnsi="Tahoma" w:cs="Tahoma"/>
                <w:b/>
                <w:sz w:val="18"/>
                <w:szCs w:val="18"/>
                <w:lang w:val="el-GR"/>
              </w:rPr>
              <w:t>+/-%</w:t>
            </w:r>
          </w:p>
        </w:tc>
        <w:tc>
          <w:tcPr>
            <w:tcW w:w="1154" w:type="dxa"/>
            <w:tcBorders>
              <w:top w:val="single" w:sz="8" w:space="0" w:color="999999"/>
              <w:left w:val="nil"/>
              <w:bottom w:val="single" w:sz="8" w:space="0" w:color="999999"/>
              <w:right w:val="single" w:sz="12" w:space="0" w:color="FFFFFF"/>
            </w:tcBorders>
            <w:shd w:val="clear" w:color="auto" w:fill="B5D2FD"/>
          </w:tcPr>
          <w:p w14:paraId="3D45D529" w14:textId="686169E8" w:rsidR="00A32C86" w:rsidRPr="00A32C86" w:rsidRDefault="00A32C86" w:rsidP="00A32C86">
            <w:pPr>
              <w:jc w:val="right"/>
              <w:rPr>
                <w:rFonts w:ascii="Tahoma" w:hAnsi="Tahoma" w:cs="Tahoma"/>
                <w:b/>
                <w:sz w:val="18"/>
                <w:szCs w:val="18"/>
                <w:lang w:val="el-GR"/>
              </w:rPr>
            </w:pPr>
            <w:r w:rsidRPr="00A32C86">
              <w:rPr>
                <w:rFonts w:ascii="Tahoma" w:hAnsi="Tahoma" w:cs="Tahoma"/>
                <w:b/>
                <w:sz w:val="18"/>
                <w:szCs w:val="18"/>
                <w:lang w:val="el-GR"/>
              </w:rPr>
              <w:t>Εξάμηνο 2022</w:t>
            </w:r>
          </w:p>
        </w:tc>
        <w:tc>
          <w:tcPr>
            <w:tcW w:w="1154" w:type="dxa"/>
            <w:tcBorders>
              <w:top w:val="single" w:sz="8" w:space="0" w:color="999999"/>
              <w:left w:val="nil"/>
              <w:bottom w:val="single" w:sz="8" w:space="0" w:color="999999"/>
              <w:right w:val="single" w:sz="12" w:space="0" w:color="FFFFFF"/>
            </w:tcBorders>
            <w:shd w:val="clear" w:color="auto" w:fill="B5D2FD"/>
          </w:tcPr>
          <w:p w14:paraId="77085894" w14:textId="6368A373" w:rsidR="00A32C86" w:rsidRPr="00A32C86" w:rsidRDefault="00A32C86" w:rsidP="00A32C86">
            <w:pPr>
              <w:jc w:val="right"/>
              <w:rPr>
                <w:rFonts w:ascii="Tahoma" w:hAnsi="Tahoma" w:cs="Tahoma"/>
                <w:b/>
                <w:sz w:val="18"/>
                <w:szCs w:val="18"/>
                <w:lang w:val="el-GR"/>
              </w:rPr>
            </w:pPr>
            <w:r w:rsidRPr="00A32C86">
              <w:rPr>
                <w:rFonts w:ascii="Tahoma" w:hAnsi="Tahoma" w:cs="Tahoma"/>
                <w:b/>
                <w:sz w:val="18"/>
                <w:szCs w:val="18"/>
                <w:lang w:val="el-GR"/>
              </w:rPr>
              <w:t>Εξάμηνο 2021</w:t>
            </w:r>
          </w:p>
        </w:tc>
        <w:tc>
          <w:tcPr>
            <w:tcW w:w="1154" w:type="dxa"/>
            <w:tcBorders>
              <w:top w:val="single" w:sz="8" w:space="0" w:color="999999"/>
              <w:left w:val="nil"/>
              <w:bottom w:val="single" w:sz="8" w:space="0" w:color="999999"/>
              <w:right w:val="single" w:sz="12" w:space="0" w:color="FFFFFF"/>
            </w:tcBorders>
            <w:shd w:val="clear" w:color="auto" w:fill="B5D2FD"/>
          </w:tcPr>
          <w:p w14:paraId="6FF77CD0" w14:textId="4FD05530" w:rsidR="00A32C86" w:rsidRDefault="00A32C86" w:rsidP="00A32C86">
            <w:pPr>
              <w:jc w:val="right"/>
              <w:rPr>
                <w:rFonts w:ascii="Tahoma" w:hAnsi="Tahoma" w:cs="Tahoma"/>
                <w:b/>
                <w:sz w:val="18"/>
                <w:szCs w:val="18"/>
                <w:lang w:val="el-GR"/>
              </w:rPr>
            </w:pPr>
            <w:r w:rsidRPr="00A32C86">
              <w:rPr>
                <w:rFonts w:ascii="Tahoma" w:hAnsi="Tahoma" w:cs="Tahoma"/>
                <w:b/>
                <w:sz w:val="18"/>
                <w:szCs w:val="18"/>
                <w:lang w:val="el-GR"/>
              </w:rPr>
              <w:t>+/- %</w:t>
            </w:r>
          </w:p>
        </w:tc>
      </w:tr>
      <w:tr w:rsidR="007665D1" w:rsidRPr="002E6858" w14:paraId="3D9FD4C7" w14:textId="391ECB6A" w:rsidTr="009C2046">
        <w:trPr>
          <w:trHeight w:val="267"/>
        </w:trPr>
        <w:tc>
          <w:tcPr>
            <w:tcW w:w="3180" w:type="dxa"/>
            <w:tcBorders>
              <w:top w:val="nil"/>
              <w:left w:val="nil"/>
              <w:bottom w:val="single" w:sz="8" w:space="0" w:color="999999"/>
              <w:right w:val="nil"/>
            </w:tcBorders>
            <w:vAlign w:val="center"/>
            <w:hideMark/>
          </w:tcPr>
          <w:p w14:paraId="4E6AF737" w14:textId="77777777" w:rsidR="007665D1" w:rsidRPr="00541BC5" w:rsidRDefault="007665D1" w:rsidP="007665D1">
            <w:pPr>
              <w:rPr>
                <w:rFonts w:ascii="Tahoma" w:hAnsi="Tahoma" w:cs="Tahoma"/>
                <w:sz w:val="18"/>
                <w:szCs w:val="18"/>
                <w:lang w:val="el-GR"/>
              </w:rPr>
            </w:pPr>
            <w:r w:rsidRPr="00541BC5">
              <w:rPr>
                <w:rFonts w:ascii="Tahoma" w:hAnsi="Tahoma" w:cs="Tahoma"/>
                <w:sz w:val="18"/>
                <w:szCs w:val="18"/>
                <w:lang w:val="el-GR"/>
              </w:rPr>
              <w:t>Σύνολο Κύκλου εργασιών</w:t>
            </w:r>
          </w:p>
        </w:tc>
        <w:tc>
          <w:tcPr>
            <w:tcW w:w="1300" w:type="dxa"/>
            <w:tcBorders>
              <w:top w:val="nil"/>
              <w:left w:val="nil"/>
              <w:bottom w:val="single" w:sz="8" w:space="0" w:color="999999"/>
              <w:right w:val="single" w:sz="12" w:space="0" w:color="FFFFFF"/>
            </w:tcBorders>
            <w:vAlign w:val="center"/>
            <w:hideMark/>
          </w:tcPr>
          <w:p w14:paraId="789AC6D4" w14:textId="6A0B3A92" w:rsidR="007665D1" w:rsidRPr="002E6858" w:rsidRDefault="007665D1" w:rsidP="007665D1">
            <w:pPr>
              <w:jc w:val="right"/>
              <w:rPr>
                <w:rFonts w:ascii="Tahoma" w:hAnsi="Tahoma" w:cs="Tahoma"/>
                <w:color w:val="FF0000"/>
                <w:sz w:val="18"/>
                <w:szCs w:val="18"/>
                <w:lang w:val="el-GR"/>
              </w:rPr>
            </w:pPr>
            <w:r>
              <w:rPr>
                <w:rFonts w:ascii="Tahoma" w:hAnsi="Tahoma" w:cs="Tahoma"/>
                <w:color w:val="000000"/>
                <w:sz w:val="18"/>
                <w:szCs w:val="18"/>
              </w:rPr>
              <w:t>849,6</w:t>
            </w:r>
          </w:p>
        </w:tc>
        <w:tc>
          <w:tcPr>
            <w:tcW w:w="1443" w:type="dxa"/>
            <w:tcBorders>
              <w:top w:val="nil"/>
              <w:left w:val="nil"/>
              <w:bottom w:val="single" w:sz="8" w:space="0" w:color="999999"/>
              <w:right w:val="single" w:sz="12" w:space="0" w:color="FFFFFF"/>
            </w:tcBorders>
            <w:vAlign w:val="center"/>
            <w:hideMark/>
          </w:tcPr>
          <w:p w14:paraId="64CAA8A7" w14:textId="754C1465" w:rsidR="007665D1" w:rsidRPr="002E6858" w:rsidRDefault="007665D1" w:rsidP="007665D1">
            <w:pPr>
              <w:jc w:val="right"/>
              <w:rPr>
                <w:rFonts w:ascii="Tahoma" w:hAnsi="Tahoma" w:cs="Tahoma"/>
                <w:color w:val="FF0000"/>
                <w:sz w:val="18"/>
                <w:szCs w:val="18"/>
              </w:rPr>
            </w:pPr>
            <w:r>
              <w:rPr>
                <w:rFonts w:ascii="Tahoma" w:hAnsi="Tahoma" w:cs="Tahoma"/>
                <w:color w:val="000000"/>
                <w:sz w:val="18"/>
                <w:szCs w:val="18"/>
              </w:rPr>
              <w:t>827,5</w:t>
            </w:r>
          </w:p>
        </w:tc>
        <w:tc>
          <w:tcPr>
            <w:tcW w:w="1154" w:type="dxa"/>
            <w:tcBorders>
              <w:top w:val="nil"/>
              <w:left w:val="nil"/>
              <w:bottom w:val="single" w:sz="8" w:space="0" w:color="999999"/>
              <w:right w:val="single" w:sz="12" w:space="0" w:color="FFFFFF"/>
            </w:tcBorders>
            <w:vAlign w:val="center"/>
            <w:hideMark/>
          </w:tcPr>
          <w:p w14:paraId="4DB4EF66" w14:textId="4CC8C0D8" w:rsidR="007665D1" w:rsidRPr="002E6858" w:rsidRDefault="007665D1" w:rsidP="007665D1">
            <w:pPr>
              <w:jc w:val="right"/>
              <w:rPr>
                <w:rFonts w:ascii="Tahoma" w:hAnsi="Tahoma" w:cs="Tahoma"/>
                <w:color w:val="FF0000"/>
                <w:sz w:val="18"/>
                <w:szCs w:val="18"/>
              </w:rPr>
            </w:pPr>
            <w:r>
              <w:rPr>
                <w:rFonts w:ascii="Tahoma" w:hAnsi="Tahoma" w:cs="Tahoma"/>
                <w:color w:val="000000"/>
                <w:sz w:val="18"/>
                <w:szCs w:val="18"/>
              </w:rPr>
              <w:t>+2,7%</w:t>
            </w:r>
          </w:p>
        </w:tc>
        <w:tc>
          <w:tcPr>
            <w:tcW w:w="1154" w:type="dxa"/>
            <w:tcBorders>
              <w:top w:val="nil"/>
              <w:left w:val="nil"/>
              <w:bottom w:val="single" w:sz="8" w:space="0" w:color="999999"/>
              <w:right w:val="single" w:sz="12" w:space="0" w:color="FFFFFF"/>
            </w:tcBorders>
            <w:vAlign w:val="center"/>
          </w:tcPr>
          <w:p w14:paraId="094126DE" w14:textId="321DB6BD" w:rsidR="007665D1" w:rsidRDefault="007665D1" w:rsidP="007665D1">
            <w:pPr>
              <w:jc w:val="right"/>
              <w:rPr>
                <w:rFonts w:ascii="Tahoma" w:hAnsi="Tahoma" w:cs="Tahoma"/>
                <w:color w:val="000000"/>
                <w:sz w:val="18"/>
                <w:szCs w:val="18"/>
              </w:rPr>
            </w:pPr>
            <w:r>
              <w:rPr>
                <w:rFonts w:ascii="Tahoma" w:hAnsi="Tahoma" w:cs="Tahoma"/>
                <w:color w:val="000000"/>
                <w:sz w:val="18"/>
                <w:szCs w:val="18"/>
              </w:rPr>
              <w:t>1</w:t>
            </w:r>
            <w:r w:rsidR="00494200">
              <w:rPr>
                <w:rFonts w:ascii="Tahoma" w:hAnsi="Tahoma" w:cs="Tahoma"/>
                <w:color w:val="000000"/>
                <w:sz w:val="18"/>
                <w:szCs w:val="18"/>
              </w:rPr>
              <w:t>.</w:t>
            </w:r>
            <w:r>
              <w:rPr>
                <w:rFonts w:ascii="Tahoma" w:hAnsi="Tahoma" w:cs="Tahoma"/>
                <w:color w:val="000000"/>
                <w:sz w:val="18"/>
                <w:szCs w:val="18"/>
              </w:rPr>
              <w:t>674,9</w:t>
            </w:r>
          </w:p>
        </w:tc>
        <w:tc>
          <w:tcPr>
            <w:tcW w:w="1154" w:type="dxa"/>
            <w:tcBorders>
              <w:top w:val="nil"/>
              <w:left w:val="nil"/>
              <w:bottom w:val="single" w:sz="8" w:space="0" w:color="999999"/>
              <w:right w:val="single" w:sz="12" w:space="0" w:color="FFFFFF"/>
            </w:tcBorders>
            <w:vAlign w:val="center"/>
          </w:tcPr>
          <w:p w14:paraId="7B30197B" w14:textId="38F84435" w:rsidR="007665D1" w:rsidRDefault="007665D1" w:rsidP="007665D1">
            <w:pPr>
              <w:jc w:val="right"/>
              <w:rPr>
                <w:rFonts w:ascii="Tahoma" w:hAnsi="Tahoma" w:cs="Tahoma"/>
                <w:color w:val="000000"/>
                <w:sz w:val="18"/>
                <w:szCs w:val="18"/>
              </w:rPr>
            </w:pPr>
            <w:r>
              <w:rPr>
                <w:rFonts w:ascii="Tahoma" w:hAnsi="Tahoma" w:cs="Tahoma"/>
                <w:color w:val="000000"/>
                <w:sz w:val="18"/>
                <w:szCs w:val="18"/>
              </w:rPr>
              <w:t>1</w:t>
            </w:r>
            <w:r w:rsidR="00494200">
              <w:rPr>
                <w:rFonts w:ascii="Tahoma" w:hAnsi="Tahoma" w:cs="Tahoma"/>
                <w:color w:val="000000"/>
                <w:sz w:val="18"/>
                <w:szCs w:val="18"/>
              </w:rPr>
              <w:t>.</w:t>
            </w:r>
            <w:r>
              <w:rPr>
                <w:rFonts w:ascii="Tahoma" w:hAnsi="Tahoma" w:cs="Tahoma"/>
                <w:color w:val="000000"/>
                <w:sz w:val="18"/>
                <w:szCs w:val="18"/>
              </w:rPr>
              <w:t>615,4</w:t>
            </w:r>
          </w:p>
        </w:tc>
        <w:tc>
          <w:tcPr>
            <w:tcW w:w="1154" w:type="dxa"/>
            <w:tcBorders>
              <w:top w:val="nil"/>
              <w:left w:val="nil"/>
              <w:bottom w:val="single" w:sz="8" w:space="0" w:color="999999"/>
              <w:right w:val="single" w:sz="12" w:space="0" w:color="FFFFFF"/>
            </w:tcBorders>
            <w:vAlign w:val="center"/>
          </w:tcPr>
          <w:p w14:paraId="6D6E62C5" w14:textId="64AD5F0A" w:rsidR="007665D1" w:rsidRDefault="007665D1" w:rsidP="007665D1">
            <w:pPr>
              <w:jc w:val="right"/>
              <w:rPr>
                <w:rFonts w:ascii="Tahoma" w:hAnsi="Tahoma" w:cs="Tahoma"/>
                <w:color w:val="000000"/>
                <w:sz w:val="18"/>
                <w:szCs w:val="18"/>
              </w:rPr>
            </w:pPr>
            <w:r>
              <w:rPr>
                <w:rFonts w:ascii="Tahoma" w:hAnsi="Tahoma" w:cs="Tahoma"/>
                <w:color w:val="000000"/>
                <w:sz w:val="18"/>
                <w:szCs w:val="18"/>
              </w:rPr>
              <w:t>+3,7%</w:t>
            </w:r>
          </w:p>
        </w:tc>
      </w:tr>
      <w:tr w:rsidR="007665D1" w:rsidRPr="002E6858" w14:paraId="4AFDCC5A" w14:textId="664D2992" w:rsidTr="009C2046">
        <w:trPr>
          <w:trHeight w:val="267"/>
        </w:trPr>
        <w:tc>
          <w:tcPr>
            <w:tcW w:w="3180" w:type="dxa"/>
            <w:tcBorders>
              <w:top w:val="nil"/>
              <w:left w:val="nil"/>
              <w:bottom w:val="single" w:sz="8" w:space="0" w:color="999999"/>
              <w:right w:val="nil"/>
            </w:tcBorders>
            <w:vAlign w:val="center"/>
            <w:hideMark/>
          </w:tcPr>
          <w:p w14:paraId="37B2B8C0" w14:textId="77777777" w:rsidR="007665D1" w:rsidRPr="00541BC5" w:rsidRDefault="007665D1" w:rsidP="007665D1">
            <w:pPr>
              <w:rPr>
                <w:rFonts w:ascii="Tahoma" w:hAnsi="Tahoma" w:cs="Tahoma"/>
                <w:sz w:val="18"/>
                <w:szCs w:val="18"/>
              </w:rPr>
            </w:pPr>
            <w:r w:rsidRPr="00541BC5">
              <w:rPr>
                <w:rFonts w:ascii="Tahoma" w:hAnsi="Tahoma" w:cs="Tahoma"/>
                <w:sz w:val="18"/>
                <w:szCs w:val="18"/>
                <w:lang w:val="el-GR"/>
              </w:rPr>
              <w:t>Λοιπά λειτουργικά έσοδα</w:t>
            </w:r>
          </w:p>
        </w:tc>
        <w:tc>
          <w:tcPr>
            <w:tcW w:w="1300" w:type="dxa"/>
            <w:tcBorders>
              <w:top w:val="nil"/>
              <w:left w:val="nil"/>
              <w:bottom w:val="single" w:sz="8" w:space="0" w:color="999999"/>
              <w:right w:val="single" w:sz="12" w:space="0" w:color="FFFFFF"/>
            </w:tcBorders>
            <w:vAlign w:val="center"/>
            <w:hideMark/>
          </w:tcPr>
          <w:p w14:paraId="5E666B26" w14:textId="7CD4DB2E" w:rsidR="007665D1" w:rsidRPr="002E6858" w:rsidRDefault="007665D1" w:rsidP="007665D1">
            <w:pPr>
              <w:jc w:val="right"/>
              <w:rPr>
                <w:rFonts w:ascii="Tahoma" w:hAnsi="Tahoma" w:cs="Tahoma"/>
                <w:color w:val="FF0000"/>
                <w:sz w:val="18"/>
                <w:szCs w:val="18"/>
              </w:rPr>
            </w:pPr>
            <w:r>
              <w:rPr>
                <w:rFonts w:ascii="Tahoma" w:hAnsi="Tahoma" w:cs="Tahoma"/>
                <w:color w:val="000000"/>
                <w:sz w:val="18"/>
                <w:szCs w:val="18"/>
              </w:rPr>
              <w:t>1,6</w:t>
            </w:r>
          </w:p>
        </w:tc>
        <w:tc>
          <w:tcPr>
            <w:tcW w:w="1443" w:type="dxa"/>
            <w:tcBorders>
              <w:top w:val="nil"/>
              <w:left w:val="nil"/>
              <w:bottom w:val="single" w:sz="8" w:space="0" w:color="999999"/>
              <w:right w:val="single" w:sz="12" w:space="0" w:color="FFFFFF"/>
            </w:tcBorders>
            <w:vAlign w:val="center"/>
            <w:hideMark/>
          </w:tcPr>
          <w:p w14:paraId="1A2982FF" w14:textId="720835A6" w:rsidR="007665D1" w:rsidRPr="002E6858" w:rsidRDefault="007665D1" w:rsidP="007665D1">
            <w:pPr>
              <w:jc w:val="right"/>
              <w:rPr>
                <w:rFonts w:ascii="Tahoma" w:hAnsi="Tahoma" w:cs="Tahoma"/>
                <w:color w:val="FF0000"/>
                <w:sz w:val="18"/>
                <w:szCs w:val="18"/>
              </w:rPr>
            </w:pPr>
            <w:r>
              <w:rPr>
                <w:rFonts w:ascii="Tahoma" w:hAnsi="Tahoma" w:cs="Tahoma"/>
                <w:color w:val="000000"/>
                <w:sz w:val="18"/>
                <w:szCs w:val="18"/>
              </w:rPr>
              <w:t>1,8</w:t>
            </w:r>
          </w:p>
        </w:tc>
        <w:tc>
          <w:tcPr>
            <w:tcW w:w="1154" w:type="dxa"/>
            <w:tcBorders>
              <w:top w:val="nil"/>
              <w:left w:val="nil"/>
              <w:bottom w:val="single" w:sz="8" w:space="0" w:color="999999"/>
              <w:right w:val="single" w:sz="12" w:space="0" w:color="FFFFFF"/>
            </w:tcBorders>
            <w:vAlign w:val="center"/>
            <w:hideMark/>
          </w:tcPr>
          <w:p w14:paraId="45934395" w14:textId="3A02E68F" w:rsidR="007665D1" w:rsidRPr="002E6858" w:rsidRDefault="007665D1" w:rsidP="007665D1">
            <w:pPr>
              <w:jc w:val="right"/>
              <w:rPr>
                <w:rFonts w:ascii="Tahoma" w:hAnsi="Tahoma" w:cs="Tahoma"/>
                <w:color w:val="FF0000"/>
                <w:sz w:val="18"/>
                <w:szCs w:val="18"/>
              </w:rPr>
            </w:pPr>
            <w:r>
              <w:rPr>
                <w:rFonts w:ascii="Tahoma" w:hAnsi="Tahoma" w:cs="Tahoma"/>
                <w:color w:val="000000"/>
                <w:sz w:val="18"/>
                <w:szCs w:val="18"/>
              </w:rPr>
              <w:t>-11,1%</w:t>
            </w:r>
          </w:p>
        </w:tc>
        <w:tc>
          <w:tcPr>
            <w:tcW w:w="1154" w:type="dxa"/>
            <w:tcBorders>
              <w:top w:val="nil"/>
              <w:left w:val="nil"/>
              <w:bottom w:val="single" w:sz="8" w:space="0" w:color="999999"/>
              <w:right w:val="single" w:sz="12" w:space="0" w:color="FFFFFF"/>
            </w:tcBorders>
            <w:vAlign w:val="center"/>
          </w:tcPr>
          <w:p w14:paraId="426049FD" w14:textId="5415BC65" w:rsidR="007665D1" w:rsidRDefault="007665D1" w:rsidP="007665D1">
            <w:pPr>
              <w:jc w:val="right"/>
              <w:rPr>
                <w:rFonts w:ascii="Tahoma" w:hAnsi="Tahoma" w:cs="Tahoma"/>
                <w:color w:val="000000"/>
                <w:sz w:val="18"/>
                <w:szCs w:val="18"/>
              </w:rPr>
            </w:pPr>
            <w:r>
              <w:rPr>
                <w:rFonts w:ascii="Tahoma" w:hAnsi="Tahoma" w:cs="Tahoma"/>
                <w:color w:val="000000"/>
                <w:sz w:val="18"/>
                <w:szCs w:val="18"/>
              </w:rPr>
              <w:t>6,7</w:t>
            </w:r>
          </w:p>
        </w:tc>
        <w:tc>
          <w:tcPr>
            <w:tcW w:w="1154" w:type="dxa"/>
            <w:tcBorders>
              <w:top w:val="nil"/>
              <w:left w:val="nil"/>
              <w:bottom w:val="single" w:sz="8" w:space="0" w:color="999999"/>
              <w:right w:val="single" w:sz="12" w:space="0" w:color="FFFFFF"/>
            </w:tcBorders>
            <w:vAlign w:val="center"/>
          </w:tcPr>
          <w:p w14:paraId="1BA62610" w14:textId="71902F91" w:rsidR="007665D1" w:rsidRDefault="007665D1" w:rsidP="007665D1">
            <w:pPr>
              <w:jc w:val="right"/>
              <w:rPr>
                <w:rFonts w:ascii="Tahoma" w:hAnsi="Tahoma" w:cs="Tahoma"/>
                <w:color w:val="000000"/>
                <w:sz w:val="18"/>
                <w:szCs w:val="18"/>
              </w:rPr>
            </w:pPr>
            <w:r>
              <w:rPr>
                <w:rFonts w:ascii="Tahoma" w:hAnsi="Tahoma" w:cs="Tahoma"/>
                <w:color w:val="000000"/>
                <w:sz w:val="18"/>
                <w:szCs w:val="18"/>
              </w:rPr>
              <w:t>5,6</w:t>
            </w:r>
          </w:p>
        </w:tc>
        <w:tc>
          <w:tcPr>
            <w:tcW w:w="1154" w:type="dxa"/>
            <w:tcBorders>
              <w:top w:val="nil"/>
              <w:left w:val="nil"/>
              <w:bottom w:val="single" w:sz="8" w:space="0" w:color="999999"/>
              <w:right w:val="single" w:sz="12" w:space="0" w:color="FFFFFF"/>
            </w:tcBorders>
            <w:vAlign w:val="center"/>
          </w:tcPr>
          <w:p w14:paraId="3940B41C" w14:textId="4905C874" w:rsidR="007665D1" w:rsidRDefault="007665D1" w:rsidP="007665D1">
            <w:pPr>
              <w:jc w:val="right"/>
              <w:rPr>
                <w:rFonts w:ascii="Tahoma" w:hAnsi="Tahoma" w:cs="Tahoma"/>
                <w:color w:val="000000"/>
                <w:sz w:val="18"/>
                <w:szCs w:val="18"/>
              </w:rPr>
            </w:pPr>
            <w:r>
              <w:rPr>
                <w:rFonts w:ascii="Tahoma" w:hAnsi="Tahoma" w:cs="Tahoma"/>
                <w:color w:val="000000"/>
                <w:sz w:val="18"/>
                <w:szCs w:val="18"/>
              </w:rPr>
              <w:t>+19,6%</w:t>
            </w:r>
          </w:p>
        </w:tc>
      </w:tr>
      <w:tr w:rsidR="007665D1" w:rsidRPr="002E6858" w14:paraId="0DB4F671" w14:textId="3E47B9BF" w:rsidTr="009C2046">
        <w:trPr>
          <w:trHeight w:val="460"/>
        </w:trPr>
        <w:tc>
          <w:tcPr>
            <w:tcW w:w="3180" w:type="dxa"/>
            <w:tcBorders>
              <w:top w:val="nil"/>
              <w:left w:val="nil"/>
              <w:bottom w:val="single" w:sz="8" w:space="0" w:color="999999"/>
              <w:right w:val="nil"/>
            </w:tcBorders>
            <w:vAlign w:val="center"/>
            <w:hideMark/>
          </w:tcPr>
          <w:p w14:paraId="05957490" w14:textId="77777777" w:rsidR="007665D1" w:rsidRPr="00541BC5" w:rsidRDefault="007665D1" w:rsidP="007665D1">
            <w:pPr>
              <w:rPr>
                <w:rFonts w:ascii="Tahoma" w:hAnsi="Tahoma" w:cs="Tahoma"/>
                <w:sz w:val="18"/>
                <w:szCs w:val="18"/>
                <w:lang w:val="el-GR"/>
              </w:rPr>
            </w:pPr>
            <w:r w:rsidRPr="00541BC5">
              <w:rPr>
                <w:rFonts w:ascii="Tahoma" w:hAnsi="Tahoma" w:cs="Tahoma"/>
                <w:bCs/>
                <w:sz w:val="18"/>
                <w:szCs w:val="18"/>
                <w:lang w:val="el-GR" w:eastAsia="el-GR"/>
              </w:rPr>
              <w:t xml:space="preserve">Σύνολο λειτουργικών εξόδων πριν από αποσβέσεις και </w:t>
            </w:r>
            <w:proofErr w:type="spellStart"/>
            <w:r w:rsidRPr="00541BC5">
              <w:rPr>
                <w:rFonts w:ascii="Tahoma" w:hAnsi="Tahoma" w:cs="Tahoma"/>
                <w:bCs/>
                <w:sz w:val="18"/>
                <w:szCs w:val="18"/>
                <w:lang w:val="el-GR" w:eastAsia="el-GR"/>
              </w:rPr>
              <w:t>απομειώσεις</w:t>
            </w:r>
            <w:proofErr w:type="spellEnd"/>
          </w:p>
        </w:tc>
        <w:tc>
          <w:tcPr>
            <w:tcW w:w="1300" w:type="dxa"/>
            <w:tcBorders>
              <w:top w:val="nil"/>
              <w:left w:val="nil"/>
              <w:bottom w:val="single" w:sz="8" w:space="0" w:color="999999"/>
              <w:right w:val="single" w:sz="12" w:space="0" w:color="FFFFFF"/>
            </w:tcBorders>
            <w:vAlign w:val="center"/>
            <w:hideMark/>
          </w:tcPr>
          <w:p w14:paraId="51A55FF3" w14:textId="3FCF65FB" w:rsidR="007665D1" w:rsidRPr="002E6858" w:rsidRDefault="007665D1" w:rsidP="007665D1">
            <w:pPr>
              <w:jc w:val="right"/>
              <w:rPr>
                <w:rFonts w:ascii="Tahoma" w:hAnsi="Tahoma" w:cs="Tahoma"/>
                <w:color w:val="FF0000"/>
                <w:sz w:val="18"/>
                <w:szCs w:val="18"/>
              </w:rPr>
            </w:pPr>
            <w:r>
              <w:rPr>
                <w:rFonts w:ascii="Tahoma" w:hAnsi="Tahoma" w:cs="Tahoma"/>
                <w:color w:val="000000"/>
                <w:sz w:val="18"/>
                <w:szCs w:val="18"/>
              </w:rPr>
              <w:t>(530,8)</w:t>
            </w:r>
          </w:p>
        </w:tc>
        <w:tc>
          <w:tcPr>
            <w:tcW w:w="1443" w:type="dxa"/>
            <w:tcBorders>
              <w:top w:val="nil"/>
              <w:left w:val="nil"/>
              <w:bottom w:val="single" w:sz="8" w:space="0" w:color="999999"/>
              <w:right w:val="single" w:sz="12" w:space="0" w:color="FFFFFF"/>
            </w:tcBorders>
            <w:vAlign w:val="center"/>
            <w:hideMark/>
          </w:tcPr>
          <w:p w14:paraId="505ECA7D" w14:textId="0C09E4A4" w:rsidR="007665D1" w:rsidRPr="002E6858" w:rsidRDefault="007665D1" w:rsidP="007665D1">
            <w:pPr>
              <w:jc w:val="right"/>
              <w:rPr>
                <w:rFonts w:ascii="Tahoma" w:hAnsi="Tahoma" w:cs="Tahoma"/>
                <w:color w:val="FF0000"/>
                <w:sz w:val="18"/>
                <w:szCs w:val="18"/>
              </w:rPr>
            </w:pPr>
            <w:r>
              <w:rPr>
                <w:rFonts w:ascii="Tahoma" w:hAnsi="Tahoma" w:cs="Tahoma"/>
                <w:color w:val="000000"/>
                <w:sz w:val="18"/>
                <w:szCs w:val="18"/>
              </w:rPr>
              <w:t>(503,4)</w:t>
            </w:r>
          </w:p>
        </w:tc>
        <w:tc>
          <w:tcPr>
            <w:tcW w:w="1154" w:type="dxa"/>
            <w:tcBorders>
              <w:top w:val="nil"/>
              <w:left w:val="nil"/>
              <w:bottom w:val="single" w:sz="8" w:space="0" w:color="999999"/>
              <w:right w:val="single" w:sz="12" w:space="0" w:color="FFFFFF"/>
            </w:tcBorders>
            <w:vAlign w:val="center"/>
            <w:hideMark/>
          </w:tcPr>
          <w:p w14:paraId="5F8AF5C0" w14:textId="5D051C37" w:rsidR="007665D1" w:rsidRPr="002E6858" w:rsidRDefault="007665D1" w:rsidP="007665D1">
            <w:pPr>
              <w:jc w:val="right"/>
              <w:rPr>
                <w:rFonts w:ascii="Tahoma" w:hAnsi="Tahoma" w:cs="Tahoma"/>
                <w:color w:val="FF0000"/>
                <w:sz w:val="18"/>
                <w:szCs w:val="18"/>
              </w:rPr>
            </w:pPr>
            <w:r>
              <w:rPr>
                <w:rFonts w:ascii="Tahoma" w:hAnsi="Tahoma" w:cs="Tahoma"/>
                <w:color w:val="000000"/>
                <w:sz w:val="18"/>
                <w:szCs w:val="18"/>
              </w:rPr>
              <w:t>+5,4%</w:t>
            </w:r>
          </w:p>
        </w:tc>
        <w:tc>
          <w:tcPr>
            <w:tcW w:w="1154" w:type="dxa"/>
            <w:tcBorders>
              <w:top w:val="nil"/>
              <w:left w:val="nil"/>
              <w:bottom w:val="single" w:sz="8" w:space="0" w:color="999999"/>
              <w:right w:val="single" w:sz="12" w:space="0" w:color="FFFFFF"/>
            </w:tcBorders>
            <w:vAlign w:val="center"/>
          </w:tcPr>
          <w:p w14:paraId="4A182C82" w14:textId="275D6D09" w:rsidR="007665D1" w:rsidRDefault="007665D1" w:rsidP="007665D1">
            <w:pPr>
              <w:jc w:val="right"/>
              <w:rPr>
                <w:rFonts w:ascii="Tahoma" w:hAnsi="Tahoma" w:cs="Tahoma"/>
                <w:color w:val="000000"/>
                <w:sz w:val="18"/>
                <w:szCs w:val="18"/>
              </w:rPr>
            </w:pPr>
            <w:r>
              <w:rPr>
                <w:rFonts w:ascii="Tahoma" w:hAnsi="Tahoma" w:cs="Tahoma"/>
                <w:color w:val="000000"/>
                <w:sz w:val="18"/>
                <w:szCs w:val="18"/>
              </w:rPr>
              <w:t>(1</w:t>
            </w:r>
            <w:r w:rsidR="00494200">
              <w:rPr>
                <w:rFonts w:ascii="Tahoma" w:hAnsi="Tahoma" w:cs="Tahoma"/>
                <w:color w:val="000000"/>
                <w:sz w:val="18"/>
                <w:szCs w:val="18"/>
              </w:rPr>
              <w:t>.</w:t>
            </w:r>
            <w:r>
              <w:rPr>
                <w:rFonts w:ascii="Tahoma" w:hAnsi="Tahoma" w:cs="Tahoma"/>
                <w:color w:val="000000"/>
                <w:sz w:val="18"/>
                <w:szCs w:val="18"/>
              </w:rPr>
              <w:t>015,1)</w:t>
            </w:r>
          </w:p>
        </w:tc>
        <w:tc>
          <w:tcPr>
            <w:tcW w:w="1154" w:type="dxa"/>
            <w:tcBorders>
              <w:top w:val="nil"/>
              <w:left w:val="nil"/>
              <w:bottom w:val="single" w:sz="8" w:space="0" w:color="999999"/>
              <w:right w:val="single" w:sz="12" w:space="0" w:color="FFFFFF"/>
            </w:tcBorders>
            <w:vAlign w:val="center"/>
          </w:tcPr>
          <w:p w14:paraId="2667FFDD" w14:textId="067DA1F3" w:rsidR="007665D1" w:rsidRDefault="007665D1" w:rsidP="007665D1">
            <w:pPr>
              <w:jc w:val="right"/>
              <w:rPr>
                <w:rFonts w:ascii="Tahoma" w:hAnsi="Tahoma" w:cs="Tahoma"/>
                <w:color w:val="000000"/>
                <w:sz w:val="18"/>
                <w:szCs w:val="18"/>
              </w:rPr>
            </w:pPr>
            <w:r>
              <w:rPr>
                <w:rFonts w:ascii="Tahoma" w:hAnsi="Tahoma" w:cs="Tahoma"/>
                <w:color w:val="000000"/>
                <w:sz w:val="18"/>
                <w:szCs w:val="18"/>
              </w:rPr>
              <w:t>(972,1)</w:t>
            </w:r>
          </w:p>
        </w:tc>
        <w:tc>
          <w:tcPr>
            <w:tcW w:w="1154" w:type="dxa"/>
            <w:tcBorders>
              <w:top w:val="nil"/>
              <w:left w:val="nil"/>
              <w:bottom w:val="single" w:sz="8" w:space="0" w:color="999999"/>
              <w:right w:val="single" w:sz="12" w:space="0" w:color="FFFFFF"/>
            </w:tcBorders>
            <w:vAlign w:val="center"/>
          </w:tcPr>
          <w:p w14:paraId="60AD9918" w14:textId="3EC124EC" w:rsidR="007665D1" w:rsidRDefault="007665D1" w:rsidP="007665D1">
            <w:pPr>
              <w:jc w:val="right"/>
              <w:rPr>
                <w:rFonts w:ascii="Tahoma" w:hAnsi="Tahoma" w:cs="Tahoma"/>
                <w:color w:val="000000"/>
                <w:sz w:val="18"/>
                <w:szCs w:val="18"/>
              </w:rPr>
            </w:pPr>
            <w:r>
              <w:rPr>
                <w:rFonts w:ascii="Tahoma" w:hAnsi="Tahoma" w:cs="Tahoma"/>
                <w:color w:val="000000"/>
                <w:sz w:val="18"/>
                <w:szCs w:val="18"/>
              </w:rPr>
              <w:t>+4,4%</w:t>
            </w:r>
          </w:p>
        </w:tc>
      </w:tr>
      <w:tr w:rsidR="007665D1" w:rsidRPr="002E6858" w14:paraId="0CC3F888" w14:textId="196C99A1" w:rsidTr="009C2046">
        <w:trPr>
          <w:trHeight w:val="267"/>
        </w:trPr>
        <w:tc>
          <w:tcPr>
            <w:tcW w:w="3180" w:type="dxa"/>
            <w:tcBorders>
              <w:top w:val="nil"/>
              <w:left w:val="nil"/>
              <w:bottom w:val="single" w:sz="8" w:space="0" w:color="999999"/>
              <w:right w:val="single" w:sz="12" w:space="0" w:color="FFFFFF"/>
            </w:tcBorders>
            <w:shd w:val="clear" w:color="auto" w:fill="DDDDDD"/>
            <w:vAlign w:val="center"/>
            <w:hideMark/>
          </w:tcPr>
          <w:p w14:paraId="725F0B04" w14:textId="77777777" w:rsidR="007665D1" w:rsidRPr="00541BC5" w:rsidRDefault="007665D1" w:rsidP="007665D1">
            <w:pPr>
              <w:rPr>
                <w:rFonts w:ascii="Tahoma" w:hAnsi="Tahoma" w:cs="Tahoma"/>
                <w:b/>
                <w:bCs/>
                <w:sz w:val="18"/>
                <w:szCs w:val="18"/>
              </w:rPr>
            </w:pPr>
            <w:r w:rsidRPr="00541BC5">
              <w:rPr>
                <w:rFonts w:ascii="Tahoma" w:hAnsi="Tahoma" w:cs="Tahoma"/>
                <w:b/>
                <w:bCs/>
                <w:sz w:val="18"/>
                <w:szCs w:val="18"/>
              </w:rPr>
              <w:t>EBITDA</w:t>
            </w:r>
          </w:p>
        </w:tc>
        <w:tc>
          <w:tcPr>
            <w:tcW w:w="1300" w:type="dxa"/>
            <w:tcBorders>
              <w:top w:val="nil"/>
              <w:left w:val="nil"/>
              <w:bottom w:val="single" w:sz="8" w:space="0" w:color="969696"/>
              <w:right w:val="single" w:sz="12" w:space="0" w:color="FFFFFF"/>
            </w:tcBorders>
            <w:shd w:val="clear" w:color="auto" w:fill="DDDDDD"/>
            <w:vAlign w:val="center"/>
            <w:hideMark/>
          </w:tcPr>
          <w:p w14:paraId="43367A9C" w14:textId="35A52BDB" w:rsidR="007665D1" w:rsidRPr="002E6858" w:rsidRDefault="007665D1" w:rsidP="007665D1">
            <w:pPr>
              <w:jc w:val="right"/>
              <w:rPr>
                <w:rFonts w:ascii="Tahoma" w:hAnsi="Tahoma" w:cs="Tahoma"/>
                <w:b/>
                <w:bCs/>
                <w:color w:val="FF0000"/>
                <w:sz w:val="18"/>
                <w:szCs w:val="18"/>
              </w:rPr>
            </w:pPr>
            <w:r>
              <w:rPr>
                <w:rFonts w:ascii="Tahoma" w:hAnsi="Tahoma" w:cs="Tahoma"/>
                <w:b/>
                <w:bCs/>
                <w:color w:val="000000"/>
                <w:sz w:val="18"/>
                <w:szCs w:val="18"/>
              </w:rPr>
              <w:t>320,4</w:t>
            </w:r>
          </w:p>
        </w:tc>
        <w:tc>
          <w:tcPr>
            <w:tcW w:w="1443" w:type="dxa"/>
            <w:tcBorders>
              <w:top w:val="nil"/>
              <w:left w:val="nil"/>
              <w:bottom w:val="single" w:sz="8" w:space="0" w:color="969696"/>
              <w:right w:val="single" w:sz="12" w:space="0" w:color="FFFFFF"/>
            </w:tcBorders>
            <w:shd w:val="clear" w:color="auto" w:fill="DDDDDD"/>
            <w:vAlign w:val="center"/>
            <w:hideMark/>
          </w:tcPr>
          <w:p w14:paraId="1C0A8AB7" w14:textId="638EFEBD" w:rsidR="007665D1" w:rsidRPr="002E6858" w:rsidRDefault="007665D1" w:rsidP="007665D1">
            <w:pPr>
              <w:jc w:val="right"/>
              <w:rPr>
                <w:rFonts w:ascii="Tahoma" w:hAnsi="Tahoma" w:cs="Tahoma"/>
                <w:b/>
                <w:bCs/>
                <w:color w:val="FF0000"/>
                <w:sz w:val="18"/>
                <w:szCs w:val="18"/>
              </w:rPr>
            </w:pPr>
            <w:r>
              <w:rPr>
                <w:rFonts w:ascii="Tahoma" w:hAnsi="Tahoma" w:cs="Tahoma"/>
                <w:b/>
                <w:bCs/>
                <w:color w:val="000000"/>
                <w:sz w:val="18"/>
                <w:szCs w:val="18"/>
              </w:rPr>
              <w:t>325,9</w:t>
            </w:r>
          </w:p>
        </w:tc>
        <w:tc>
          <w:tcPr>
            <w:tcW w:w="1154" w:type="dxa"/>
            <w:tcBorders>
              <w:top w:val="nil"/>
              <w:left w:val="nil"/>
              <w:bottom w:val="single" w:sz="8" w:space="0" w:color="969696"/>
              <w:right w:val="single" w:sz="12" w:space="0" w:color="FFFFFF"/>
            </w:tcBorders>
            <w:shd w:val="clear" w:color="auto" w:fill="DDDDDD"/>
            <w:vAlign w:val="center"/>
            <w:hideMark/>
          </w:tcPr>
          <w:p w14:paraId="5B78525D" w14:textId="55C9FA44" w:rsidR="007665D1" w:rsidRPr="002E6858" w:rsidRDefault="007665D1" w:rsidP="007665D1">
            <w:pPr>
              <w:jc w:val="right"/>
              <w:rPr>
                <w:rFonts w:ascii="Tahoma" w:hAnsi="Tahoma" w:cs="Tahoma"/>
                <w:b/>
                <w:bCs/>
                <w:color w:val="FF0000"/>
                <w:sz w:val="18"/>
                <w:szCs w:val="18"/>
              </w:rPr>
            </w:pPr>
            <w:r>
              <w:rPr>
                <w:rFonts w:ascii="Tahoma" w:hAnsi="Tahoma" w:cs="Tahoma"/>
                <w:b/>
                <w:bCs/>
                <w:color w:val="000000"/>
                <w:sz w:val="18"/>
                <w:szCs w:val="18"/>
              </w:rPr>
              <w:t>-1,7%</w:t>
            </w:r>
          </w:p>
        </w:tc>
        <w:tc>
          <w:tcPr>
            <w:tcW w:w="1154" w:type="dxa"/>
            <w:tcBorders>
              <w:top w:val="nil"/>
              <w:left w:val="nil"/>
              <w:bottom w:val="single" w:sz="8" w:space="0" w:color="969696"/>
              <w:right w:val="single" w:sz="12" w:space="0" w:color="FFFFFF"/>
            </w:tcBorders>
            <w:shd w:val="clear" w:color="auto" w:fill="DDDDDD"/>
            <w:vAlign w:val="center"/>
          </w:tcPr>
          <w:p w14:paraId="62273A34" w14:textId="5BDBE0E9" w:rsidR="007665D1" w:rsidRDefault="007665D1" w:rsidP="007665D1">
            <w:pPr>
              <w:jc w:val="right"/>
              <w:rPr>
                <w:rFonts w:ascii="Tahoma" w:hAnsi="Tahoma" w:cs="Tahoma"/>
                <w:b/>
                <w:bCs/>
                <w:color w:val="000000"/>
                <w:sz w:val="18"/>
                <w:szCs w:val="18"/>
              </w:rPr>
            </w:pPr>
            <w:r>
              <w:rPr>
                <w:rFonts w:ascii="Tahoma" w:hAnsi="Tahoma" w:cs="Tahoma"/>
                <w:b/>
                <w:bCs/>
                <w:color w:val="000000"/>
                <w:sz w:val="18"/>
                <w:szCs w:val="18"/>
              </w:rPr>
              <w:t>666,5</w:t>
            </w:r>
          </w:p>
        </w:tc>
        <w:tc>
          <w:tcPr>
            <w:tcW w:w="1154" w:type="dxa"/>
            <w:tcBorders>
              <w:top w:val="nil"/>
              <w:left w:val="nil"/>
              <w:bottom w:val="single" w:sz="8" w:space="0" w:color="969696"/>
              <w:right w:val="single" w:sz="12" w:space="0" w:color="FFFFFF"/>
            </w:tcBorders>
            <w:shd w:val="clear" w:color="auto" w:fill="DDDDDD"/>
            <w:vAlign w:val="center"/>
          </w:tcPr>
          <w:p w14:paraId="624FAC8D" w14:textId="27ED6B34" w:rsidR="007665D1" w:rsidRDefault="007665D1" w:rsidP="007665D1">
            <w:pPr>
              <w:jc w:val="right"/>
              <w:rPr>
                <w:rFonts w:ascii="Tahoma" w:hAnsi="Tahoma" w:cs="Tahoma"/>
                <w:b/>
                <w:bCs/>
                <w:color w:val="000000"/>
                <w:sz w:val="18"/>
                <w:szCs w:val="18"/>
              </w:rPr>
            </w:pPr>
            <w:r>
              <w:rPr>
                <w:rFonts w:ascii="Tahoma" w:hAnsi="Tahoma" w:cs="Tahoma"/>
                <w:b/>
                <w:bCs/>
                <w:color w:val="000000"/>
                <w:sz w:val="18"/>
                <w:szCs w:val="18"/>
              </w:rPr>
              <w:t>648,9</w:t>
            </w:r>
          </w:p>
        </w:tc>
        <w:tc>
          <w:tcPr>
            <w:tcW w:w="1154" w:type="dxa"/>
            <w:tcBorders>
              <w:top w:val="nil"/>
              <w:left w:val="nil"/>
              <w:bottom w:val="single" w:sz="8" w:space="0" w:color="969696"/>
              <w:right w:val="single" w:sz="12" w:space="0" w:color="FFFFFF"/>
            </w:tcBorders>
            <w:shd w:val="clear" w:color="auto" w:fill="DDDDDD"/>
            <w:vAlign w:val="center"/>
          </w:tcPr>
          <w:p w14:paraId="764E83DC" w14:textId="73386A5A" w:rsidR="007665D1" w:rsidRDefault="007665D1" w:rsidP="007665D1">
            <w:pPr>
              <w:jc w:val="right"/>
              <w:rPr>
                <w:rFonts w:ascii="Tahoma" w:hAnsi="Tahoma" w:cs="Tahoma"/>
                <w:b/>
                <w:bCs/>
                <w:color w:val="000000"/>
                <w:sz w:val="18"/>
                <w:szCs w:val="18"/>
              </w:rPr>
            </w:pPr>
            <w:r>
              <w:rPr>
                <w:rFonts w:ascii="Tahoma" w:hAnsi="Tahoma" w:cs="Tahoma"/>
                <w:b/>
                <w:bCs/>
                <w:color w:val="000000"/>
                <w:sz w:val="18"/>
                <w:szCs w:val="18"/>
              </w:rPr>
              <w:t>+2,7%</w:t>
            </w:r>
          </w:p>
        </w:tc>
      </w:tr>
      <w:tr w:rsidR="007665D1" w:rsidRPr="002E6858" w14:paraId="46F5A77C" w14:textId="1F529917" w:rsidTr="009C2046">
        <w:trPr>
          <w:trHeight w:val="267"/>
        </w:trPr>
        <w:tc>
          <w:tcPr>
            <w:tcW w:w="3180" w:type="dxa"/>
            <w:tcBorders>
              <w:top w:val="nil"/>
              <w:left w:val="nil"/>
              <w:bottom w:val="single" w:sz="8" w:space="0" w:color="999999"/>
              <w:right w:val="single" w:sz="12" w:space="0" w:color="FFFFFF"/>
            </w:tcBorders>
            <w:shd w:val="clear" w:color="auto" w:fill="DDDDDD"/>
            <w:vAlign w:val="center"/>
            <w:hideMark/>
          </w:tcPr>
          <w:p w14:paraId="55222D55" w14:textId="77777777" w:rsidR="007665D1" w:rsidRPr="00541BC5" w:rsidRDefault="007665D1" w:rsidP="007665D1">
            <w:pPr>
              <w:rPr>
                <w:rFonts w:ascii="Tahoma" w:hAnsi="Tahoma" w:cs="Tahoma"/>
                <w:b/>
                <w:bCs/>
                <w:i/>
                <w:iCs/>
                <w:sz w:val="18"/>
                <w:szCs w:val="18"/>
              </w:rPr>
            </w:pPr>
            <w:r w:rsidRPr="00541BC5">
              <w:rPr>
                <w:rFonts w:ascii="Tahoma" w:hAnsi="Tahoma" w:cs="Tahoma"/>
                <w:b/>
                <w:bCs/>
                <w:i/>
                <w:sz w:val="18"/>
                <w:szCs w:val="18"/>
                <w:lang w:val="el-GR"/>
              </w:rPr>
              <w:t>Π</w:t>
            </w:r>
            <w:r w:rsidRPr="00541BC5">
              <w:rPr>
                <w:rFonts w:ascii="Tahoma" w:hAnsi="Tahoma" w:cs="Tahoma"/>
                <w:b/>
                <w:bCs/>
                <w:i/>
                <w:sz w:val="18"/>
                <w:szCs w:val="18"/>
                <w:lang w:val="en-US"/>
              </w:rPr>
              <w:t>ε</w:t>
            </w:r>
            <w:proofErr w:type="spellStart"/>
            <w:r w:rsidRPr="00541BC5">
              <w:rPr>
                <w:rFonts w:ascii="Tahoma" w:hAnsi="Tahoma" w:cs="Tahoma"/>
                <w:b/>
                <w:bCs/>
                <w:i/>
                <w:sz w:val="18"/>
                <w:szCs w:val="18"/>
                <w:lang w:val="el-GR"/>
              </w:rPr>
              <w:t>ριθώριο</w:t>
            </w:r>
            <w:proofErr w:type="spellEnd"/>
            <w:r w:rsidRPr="00541BC5">
              <w:rPr>
                <w:rFonts w:ascii="Tahoma" w:hAnsi="Tahoma" w:cs="Tahoma"/>
                <w:b/>
                <w:bCs/>
                <w:i/>
                <w:sz w:val="18"/>
                <w:szCs w:val="18"/>
                <w:lang w:val="en-US"/>
              </w:rPr>
              <w:t xml:space="preserve"> %</w:t>
            </w:r>
          </w:p>
        </w:tc>
        <w:tc>
          <w:tcPr>
            <w:tcW w:w="1300" w:type="dxa"/>
            <w:tcBorders>
              <w:top w:val="nil"/>
              <w:left w:val="nil"/>
              <w:bottom w:val="single" w:sz="8" w:space="0" w:color="969696"/>
              <w:right w:val="single" w:sz="12" w:space="0" w:color="FFFFFF"/>
            </w:tcBorders>
            <w:shd w:val="clear" w:color="auto" w:fill="DDDDDD"/>
            <w:vAlign w:val="center"/>
            <w:hideMark/>
          </w:tcPr>
          <w:p w14:paraId="1B31EB00" w14:textId="73E675A3" w:rsidR="007665D1" w:rsidRPr="002E6858" w:rsidRDefault="007665D1" w:rsidP="007665D1">
            <w:pPr>
              <w:jc w:val="right"/>
              <w:rPr>
                <w:rFonts w:ascii="Tahoma" w:hAnsi="Tahoma" w:cs="Tahoma"/>
                <w:b/>
                <w:bCs/>
                <w:i/>
                <w:iCs/>
                <w:color w:val="FF0000"/>
                <w:sz w:val="18"/>
                <w:szCs w:val="18"/>
              </w:rPr>
            </w:pPr>
            <w:r>
              <w:rPr>
                <w:rFonts w:ascii="Tahoma" w:hAnsi="Tahoma" w:cs="Tahoma"/>
                <w:b/>
                <w:bCs/>
                <w:i/>
                <w:iCs/>
                <w:color w:val="000000"/>
                <w:sz w:val="18"/>
                <w:szCs w:val="18"/>
              </w:rPr>
              <w:t>37,7%</w:t>
            </w:r>
          </w:p>
        </w:tc>
        <w:tc>
          <w:tcPr>
            <w:tcW w:w="1443" w:type="dxa"/>
            <w:tcBorders>
              <w:top w:val="nil"/>
              <w:left w:val="nil"/>
              <w:bottom w:val="single" w:sz="8" w:space="0" w:color="969696"/>
              <w:right w:val="single" w:sz="12" w:space="0" w:color="FFFFFF"/>
            </w:tcBorders>
            <w:shd w:val="clear" w:color="auto" w:fill="DDDDDD"/>
            <w:vAlign w:val="center"/>
            <w:hideMark/>
          </w:tcPr>
          <w:p w14:paraId="65111FA9" w14:textId="75A66BA5" w:rsidR="007665D1" w:rsidRPr="002E6858" w:rsidRDefault="007665D1" w:rsidP="007665D1">
            <w:pPr>
              <w:jc w:val="right"/>
              <w:rPr>
                <w:rFonts w:ascii="Tahoma" w:hAnsi="Tahoma" w:cs="Tahoma"/>
                <w:b/>
                <w:bCs/>
                <w:i/>
                <w:iCs/>
                <w:color w:val="FF0000"/>
                <w:sz w:val="18"/>
                <w:szCs w:val="18"/>
              </w:rPr>
            </w:pPr>
            <w:r>
              <w:rPr>
                <w:rFonts w:ascii="Tahoma" w:hAnsi="Tahoma" w:cs="Tahoma"/>
                <w:b/>
                <w:bCs/>
                <w:i/>
                <w:iCs/>
                <w:color w:val="000000"/>
                <w:sz w:val="18"/>
                <w:szCs w:val="18"/>
              </w:rPr>
              <w:t>39,4%</w:t>
            </w:r>
          </w:p>
        </w:tc>
        <w:tc>
          <w:tcPr>
            <w:tcW w:w="1154" w:type="dxa"/>
            <w:tcBorders>
              <w:top w:val="nil"/>
              <w:left w:val="nil"/>
              <w:bottom w:val="single" w:sz="8" w:space="0" w:color="969696"/>
              <w:right w:val="single" w:sz="12" w:space="0" w:color="FFFFFF"/>
            </w:tcBorders>
            <w:shd w:val="clear" w:color="auto" w:fill="DDDDDD"/>
            <w:vAlign w:val="center"/>
            <w:hideMark/>
          </w:tcPr>
          <w:p w14:paraId="5CF88D3B" w14:textId="6D9273E1" w:rsidR="007665D1" w:rsidRPr="007665D1" w:rsidRDefault="007665D1" w:rsidP="007665D1">
            <w:pPr>
              <w:jc w:val="right"/>
              <w:rPr>
                <w:rFonts w:ascii="Tahoma" w:hAnsi="Tahoma" w:cs="Tahoma"/>
                <w:b/>
                <w:bCs/>
                <w:i/>
                <w:iCs/>
                <w:color w:val="FF0000"/>
                <w:sz w:val="18"/>
                <w:szCs w:val="18"/>
                <w:lang w:val="el-GR"/>
              </w:rPr>
            </w:pPr>
            <w:r>
              <w:rPr>
                <w:rFonts w:ascii="Tahoma" w:hAnsi="Tahoma" w:cs="Tahoma"/>
                <w:b/>
                <w:bCs/>
                <w:i/>
                <w:iCs/>
                <w:color w:val="000000"/>
                <w:sz w:val="18"/>
                <w:szCs w:val="18"/>
              </w:rPr>
              <w:t>-1,7</w:t>
            </w:r>
            <w:proofErr w:type="spellStart"/>
            <w:r>
              <w:rPr>
                <w:rFonts w:ascii="Tahoma" w:hAnsi="Tahoma" w:cs="Tahoma"/>
                <w:b/>
                <w:bCs/>
                <w:i/>
                <w:iCs/>
                <w:color w:val="000000"/>
                <w:sz w:val="18"/>
                <w:szCs w:val="18"/>
                <w:lang w:val="el-GR"/>
              </w:rPr>
              <w:t>μον</w:t>
            </w:r>
            <w:proofErr w:type="spellEnd"/>
          </w:p>
        </w:tc>
        <w:tc>
          <w:tcPr>
            <w:tcW w:w="1154" w:type="dxa"/>
            <w:tcBorders>
              <w:top w:val="nil"/>
              <w:left w:val="nil"/>
              <w:bottom w:val="single" w:sz="8" w:space="0" w:color="969696"/>
              <w:right w:val="single" w:sz="12" w:space="0" w:color="FFFFFF"/>
            </w:tcBorders>
            <w:shd w:val="clear" w:color="auto" w:fill="DDDDDD"/>
            <w:vAlign w:val="center"/>
          </w:tcPr>
          <w:p w14:paraId="598C371D" w14:textId="6510DC3E" w:rsidR="007665D1" w:rsidRDefault="007665D1" w:rsidP="007665D1">
            <w:pPr>
              <w:jc w:val="right"/>
              <w:rPr>
                <w:rFonts w:ascii="Tahoma" w:hAnsi="Tahoma" w:cs="Tahoma"/>
                <w:b/>
                <w:bCs/>
                <w:i/>
                <w:iCs/>
                <w:color w:val="000000"/>
                <w:sz w:val="18"/>
                <w:szCs w:val="18"/>
              </w:rPr>
            </w:pPr>
            <w:r>
              <w:rPr>
                <w:rFonts w:ascii="Tahoma" w:hAnsi="Tahoma" w:cs="Tahoma"/>
                <w:b/>
                <w:bCs/>
                <w:i/>
                <w:iCs/>
                <w:color w:val="000000"/>
                <w:sz w:val="18"/>
                <w:szCs w:val="18"/>
              </w:rPr>
              <w:t>39,8%</w:t>
            </w:r>
          </w:p>
        </w:tc>
        <w:tc>
          <w:tcPr>
            <w:tcW w:w="1154" w:type="dxa"/>
            <w:tcBorders>
              <w:top w:val="nil"/>
              <w:left w:val="nil"/>
              <w:bottom w:val="single" w:sz="8" w:space="0" w:color="969696"/>
              <w:right w:val="single" w:sz="12" w:space="0" w:color="FFFFFF"/>
            </w:tcBorders>
            <w:shd w:val="clear" w:color="auto" w:fill="DDDDDD"/>
            <w:vAlign w:val="center"/>
          </w:tcPr>
          <w:p w14:paraId="5DEF3D29" w14:textId="3181B3C5" w:rsidR="007665D1" w:rsidRDefault="007665D1" w:rsidP="007665D1">
            <w:pPr>
              <w:jc w:val="right"/>
              <w:rPr>
                <w:rFonts w:ascii="Tahoma" w:hAnsi="Tahoma" w:cs="Tahoma"/>
                <w:b/>
                <w:bCs/>
                <w:i/>
                <w:iCs/>
                <w:color w:val="000000"/>
                <w:sz w:val="18"/>
                <w:szCs w:val="18"/>
              </w:rPr>
            </w:pPr>
            <w:r>
              <w:rPr>
                <w:rFonts w:ascii="Tahoma" w:hAnsi="Tahoma" w:cs="Tahoma"/>
                <w:b/>
                <w:bCs/>
                <w:i/>
                <w:iCs/>
                <w:color w:val="000000"/>
                <w:sz w:val="18"/>
                <w:szCs w:val="18"/>
              </w:rPr>
              <w:t>40,2%</w:t>
            </w:r>
          </w:p>
        </w:tc>
        <w:tc>
          <w:tcPr>
            <w:tcW w:w="1154" w:type="dxa"/>
            <w:tcBorders>
              <w:top w:val="nil"/>
              <w:left w:val="nil"/>
              <w:bottom w:val="single" w:sz="8" w:space="0" w:color="969696"/>
              <w:right w:val="single" w:sz="12" w:space="0" w:color="FFFFFF"/>
            </w:tcBorders>
            <w:shd w:val="clear" w:color="auto" w:fill="DDDDDD"/>
            <w:vAlign w:val="center"/>
          </w:tcPr>
          <w:p w14:paraId="3EC7D0B6" w14:textId="2E941673" w:rsidR="007665D1" w:rsidRDefault="007665D1" w:rsidP="007665D1">
            <w:pPr>
              <w:jc w:val="right"/>
              <w:rPr>
                <w:rFonts w:ascii="Tahoma" w:hAnsi="Tahoma" w:cs="Tahoma"/>
                <w:b/>
                <w:bCs/>
                <w:i/>
                <w:iCs/>
                <w:color w:val="000000"/>
                <w:sz w:val="18"/>
                <w:szCs w:val="18"/>
              </w:rPr>
            </w:pPr>
            <w:r>
              <w:rPr>
                <w:rFonts w:ascii="Tahoma" w:hAnsi="Tahoma" w:cs="Tahoma"/>
                <w:b/>
                <w:bCs/>
                <w:i/>
                <w:iCs/>
                <w:color w:val="000000"/>
                <w:sz w:val="18"/>
                <w:szCs w:val="18"/>
              </w:rPr>
              <w:t>-0,4</w:t>
            </w:r>
            <w:proofErr w:type="spellStart"/>
            <w:r>
              <w:rPr>
                <w:rFonts w:ascii="Tahoma" w:hAnsi="Tahoma" w:cs="Tahoma"/>
                <w:b/>
                <w:bCs/>
                <w:i/>
                <w:iCs/>
                <w:color w:val="000000"/>
                <w:sz w:val="18"/>
                <w:szCs w:val="18"/>
                <w:lang w:val="el-GR"/>
              </w:rPr>
              <w:t>μον</w:t>
            </w:r>
            <w:proofErr w:type="spellEnd"/>
          </w:p>
        </w:tc>
      </w:tr>
      <w:tr w:rsidR="007665D1" w:rsidRPr="002E6858" w14:paraId="1AA758CC" w14:textId="56A4C4F8" w:rsidTr="009C2046">
        <w:trPr>
          <w:trHeight w:val="267"/>
        </w:trPr>
        <w:tc>
          <w:tcPr>
            <w:tcW w:w="3180" w:type="dxa"/>
            <w:tcBorders>
              <w:top w:val="nil"/>
              <w:left w:val="nil"/>
              <w:bottom w:val="single" w:sz="8" w:space="0" w:color="999999"/>
              <w:right w:val="nil"/>
            </w:tcBorders>
            <w:vAlign w:val="center"/>
            <w:hideMark/>
          </w:tcPr>
          <w:p w14:paraId="59271158" w14:textId="77777777" w:rsidR="007665D1" w:rsidRPr="00541BC5" w:rsidRDefault="007665D1" w:rsidP="007665D1">
            <w:pPr>
              <w:rPr>
                <w:rFonts w:ascii="Tahoma" w:hAnsi="Tahoma" w:cs="Tahoma"/>
                <w:sz w:val="18"/>
                <w:szCs w:val="18"/>
                <w:lang w:val="el-GR"/>
              </w:rPr>
            </w:pPr>
            <w:r w:rsidRPr="00541BC5">
              <w:rPr>
                <w:rFonts w:ascii="Tahoma" w:hAnsi="Tahoma" w:cs="Tahoma"/>
                <w:sz w:val="18"/>
                <w:szCs w:val="24"/>
                <w:lang w:val="el-GR"/>
              </w:rPr>
              <w:t>Κόστη σχετιζόμενα με προγράμματα εθελούσιας αποχώρησης</w:t>
            </w:r>
          </w:p>
        </w:tc>
        <w:tc>
          <w:tcPr>
            <w:tcW w:w="1300" w:type="dxa"/>
            <w:tcBorders>
              <w:top w:val="nil"/>
              <w:left w:val="nil"/>
              <w:bottom w:val="single" w:sz="8" w:space="0" w:color="999999"/>
              <w:right w:val="single" w:sz="12" w:space="0" w:color="FFFFFF"/>
            </w:tcBorders>
            <w:vAlign w:val="center"/>
            <w:hideMark/>
          </w:tcPr>
          <w:p w14:paraId="4AD139E1" w14:textId="00DAD910" w:rsidR="007665D1" w:rsidRPr="002E6858" w:rsidRDefault="007665D1" w:rsidP="007665D1">
            <w:pPr>
              <w:jc w:val="right"/>
              <w:rPr>
                <w:rFonts w:ascii="Tahoma" w:hAnsi="Tahoma" w:cs="Tahoma"/>
                <w:color w:val="FF0000"/>
                <w:sz w:val="18"/>
                <w:szCs w:val="18"/>
              </w:rPr>
            </w:pPr>
            <w:r>
              <w:rPr>
                <w:rFonts w:ascii="Tahoma" w:hAnsi="Tahoma" w:cs="Tahoma"/>
                <w:color w:val="000000"/>
                <w:sz w:val="18"/>
                <w:szCs w:val="18"/>
              </w:rPr>
              <w:t>32,6</w:t>
            </w:r>
          </w:p>
        </w:tc>
        <w:tc>
          <w:tcPr>
            <w:tcW w:w="1443" w:type="dxa"/>
            <w:tcBorders>
              <w:top w:val="nil"/>
              <w:left w:val="nil"/>
              <w:bottom w:val="single" w:sz="8" w:space="0" w:color="999999"/>
              <w:right w:val="single" w:sz="12" w:space="0" w:color="FFFFFF"/>
            </w:tcBorders>
            <w:vAlign w:val="center"/>
            <w:hideMark/>
          </w:tcPr>
          <w:p w14:paraId="57A64F91" w14:textId="53AC4F09" w:rsidR="007665D1" w:rsidRPr="002E6858" w:rsidRDefault="007665D1" w:rsidP="007665D1">
            <w:pPr>
              <w:jc w:val="right"/>
              <w:rPr>
                <w:rFonts w:ascii="Tahoma" w:hAnsi="Tahoma" w:cs="Tahoma"/>
                <w:color w:val="FF0000"/>
                <w:sz w:val="18"/>
                <w:szCs w:val="18"/>
              </w:rPr>
            </w:pPr>
            <w:r>
              <w:rPr>
                <w:rFonts w:ascii="Tahoma" w:hAnsi="Tahoma" w:cs="Tahoma"/>
                <w:color w:val="000000"/>
                <w:sz w:val="18"/>
                <w:szCs w:val="18"/>
              </w:rPr>
              <w:t>4,7</w:t>
            </w:r>
          </w:p>
        </w:tc>
        <w:tc>
          <w:tcPr>
            <w:tcW w:w="1154" w:type="dxa"/>
            <w:tcBorders>
              <w:top w:val="nil"/>
              <w:left w:val="nil"/>
              <w:bottom w:val="single" w:sz="8" w:space="0" w:color="999999"/>
              <w:right w:val="single" w:sz="12" w:space="0" w:color="FFFFFF"/>
            </w:tcBorders>
            <w:vAlign w:val="center"/>
            <w:hideMark/>
          </w:tcPr>
          <w:p w14:paraId="22475DEC" w14:textId="4054BA2D" w:rsidR="007665D1" w:rsidRPr="002E6858" w:rsidRDefault="007665D1" w:rsidP="007665D1">
            <w:pPr>
              <w:jc w:val="right"/>
              <w:rPr>
                <w:rFonts w:ascii="Tahoma" w:hAnsi="Tahoma" w:cs="Tahoma"/>
                <w:color w:val="FF0000"/>
                <w:sz w:val="18"/>
                <w:szCs w:val="18"/>
              </w:rPr>
            </w:pPr>
            <w:r>
              <w:rPr>
                <w:rFonts w:ascii="Tahoma" w:hAnsi="Tahoma" w:cs="Tahoma"/>
                <w:color w:val="000000"/>
                <w:sz w:val="18"/>
                <w:szCs w:val="18"/>
              </w:rPr>
              <w:t>-</w:t>
            </w:r>
          </w:p>
        </w:tc>
        <w:tc>
          <w:tcPr>
            <w:tcW w:w="1154" w:type="dxa"/>
            <w:tcBorders>
              <w:top w:val="nil"/>
              <w:left w:val="nil"/>
              <w:bottom w:val="single" w:sz="8" w:space="0" w:color="999999"/>
              <w:right w:val="single" w:sz="12" w:space="0" w:color="FFFFFF"/>
            </w:tcBorders>
            <w:vAlign w:val="center"/>
          </w:tcPr>
          <w:p w14:paraId="36CF8DC7" w14:textId="66B01797" w:rsidR="007665D1" w:rsidRDefault="007665D1" w:rsidP="007665D1">
            <w:pPr>
              <w:jc w:val="right"/>
              <w:rPr>
                <w:rFonts w:ascii="Tahoma" w:hAnsi="Tahoma" w:cs="Tahoma"/>
                <w:color w:val="000000"/>
                <w:sz w:val="18"/>
                <w:szCs w:val="18"/>
              </w:rPr>
            </w:pPr>
            <w:r>
              <w:rPr>
                <w:rFonts w:ascii="Tahoma" w:hAnsi="Tahoma" w:cs="Tahoma"/>
                <w:color w:val="000000"/>
                <w:sz w:val="18"/>
                <w:szCs w:val="18"/>
              </w:rPr>
              <w:t>32,7</w:t>
            </w:r>
          </w:p>
        </w:tc>
        <w:tc>
          <w:tcPr>
            <w:tcW w:w="1154" w:type="dxa"/>
            <w:tcBorders>
              <w:top w:val="nil"/>
              <w:left w:val="nil"/>
              <w:bottom w:val="single" w:sz="8" w:space="0" w:color="999999"/>
              <w:right w:val="single" w:sz="12" w:space="0" w:color="FFFFFF"/>
            </w:tcBorders>
            <w:vAlign w:val="center"/>
          </w:tcPr>
          <w:p w14:paraId="053B411D" w14:textId="066F3350" w:rsidR="007665D1" w:rsidRDefault="007665D1" w:rsidP="007665D1">
            <w:pPr>
              <w:jc w:val="right"/>
              <w:rPr>
                <w:rFonts w:ascii="Tahoma" w:hAnsi="Tahoma" w:cs="Tahoma"/>
                <w:color w:val="000000"/>
                <w:sz w:val="18"/>
                <w:szCs w:val="18"/>
              </w:rPr>
            </w:pPr>
            <w:r>
              <w:rPr>
                <w:rFonts w:ascii="Tahoma" w:hAnsi="Tahoma" w:cs="Tahoma"/>
                <w:color w:val="000000"/>
                <w:sz w:val="18"/>
                <w:szCs w:val="18"/>
              </w:rPr>
              <w:t>4,7</w:t>
            </w:r>
          </w:p>
        </w:tc>
        <w:tc>
          <w:tcPr>
            <w:tcW w:w="1154" w:type="dxa"/>
            <w:tcBorders>
              <w:top w:val="nil"/>
              <w:left w:val="nil"/>
              <w:bottom w:val="single" w:sz="8" w:space="0" w:color="999999"/>
              <w:right w:val="single" w:sz="12" w:space="0" w:color="FFFFFF"/>
            </w:tcBorders>
            <w:vAlign w:val="center"/>
          </w:tcPr>
          <w:p w14:paraId="0A253158" w14:textId="0798E268" w:rsidR="007665D1" w:rsidRDefault="007665D1" w:rsidP="007665D1">
            <w:pPr>
              <w:jc w:val="right"/>
              <w:rPr>
                <w:rFonts w:ascii="Tahoma" w:hAnsi="Tahoma" w:cs="Tahoma"/>
                <w:color w:val="000000"/>
                <w:sz w:val="18"/>
                <w:szCs w:val="18"/>
              </w:rPr>
            </w:pPr>
            <w:r>
              <w:rPr>
                <w:rFonts w:ascii="Tahoma" w:hAnsi="Tahoma" w:cs="Tahoma"/>
                <w:color w:val="000000"/>
                <w:sz w:val="18"/>
                <w:szCs w:val="18"/>
              </w:rPr>
              <w:t>-</w:t>
            </w:r>
          </w:p>
        </w:tc>
      </w:tr>
      <w:tr w:rsidR="007665D1" w:rsidRPr="002E6858" w14:paraId="2F13CAE9" w14:textId="485B796D" w:rsidTr="009C2046">
        <w:trPr>
          <w:trHeight w:val="267"/>
        </w:trPr>
        <w:tc>
          <w:tcPr>
            <w:tcW w:w="3180" w:type="dxa"/>
            <w:tcBorders>
              <w:top w:val="nil"/>
              <w:left w:val="nil"/>
              <w:bottom w:val="single" w:sz="8" w:space="0" w:color="999999"/>
              <w:right w:val="nil"/>
            </w:tcBorders>
            <w:vAlign w:val="center"/>
            <w:hideMark/>
          </w:tcPr>
          <w:p w14:paraId="21063F3C" w14:textId="77777777" w:rsidR="007665D1" w:rsidRPr="00541BC5" w:rsidRDefault="007665D1" w:rsidP="007665D1">
            <w:pPr>
              <w:rPr>
                <w:rFonts w:ascii="Tahoma" w:hAnsi="Tahoma" w:cs="Tahoma"/>
                <w:sz w:val="18"/>
                <w:szCs w:val="18"/>
                <w:lang w:val="el-GR"/>
              </w:rPr>
            </w:pPr>
            <w:r w:rsidRPr="00541BC5">
              <w:rPr>
                <w:rFonts w:ascii="Tahoma" w:hAnsi="Tahoma" w:cs="Tahoma"/>
                <w:sz w:val="18"/>
                <w:szCs w:val="18"/>
                <w:lang w:val="el-GR"/>
              </w:rPr>
              <w:t>Έξοδα αναδιοργάνωσης και μη επαναλαμβανόμενες νομικές υποθέσεις</w:t>
            </w:r>
          </w:p>
        </w:tc>
        <w:tc>
          <w:tcPr>
            <w:tcW w:w="1300" w:type="dxa"/>
            <w:tcBorders>
              <w:top w:val="nil"/>
              <w:left w:val="nil"/>
              <w:bottom w:val="single" w:sz="8" w:space="0" w:color="999999"/>
              <w:right w:val="single" w:sz="12" w:space="0" w:color="FFFFFF"/>
            </w:tcBorders>
            <w:vAlign w:val="center"/>
            <w:hideMark/>
          </w:tcPr>
          <w:p w14:paraId="07B4B253" w14:textId="50DAC522" w:rsidR="007665D1" w:rsidRPr="002E6858" w:rsidRDefault="007665D1" w:rsidP="007665D1">
            <w:pPr>
              <w:jc w:val="right"/>
              <w:rPr>
                <w:rFonts w:ascii="Tahoma" w:hAnsi="Tahoma" w:cs="Tahoma"/>
                <w:color w:val="FF0000"/>
                <w:sz w:val="18"/>
                <w:szCs w:val="18"/>
              </w:rPr>
            </w:pPr>
            <w:r>
              <w:rPr>
                <w:rFonts w:ascii="Tahoma" w:hAnsi="Tahoma" w:cs="Tahoma"/>
                <w:color w:val="000000"/>
                <w:sz w:val="18"/>
                <w:szCs w:val="18"/>
              </w:rPr>
              <w:t>0,4</w:t>
            </w:r>
          </w:p>
        </w:tc>
        <w:tc>
          <w:tcPr>
            <w:tcW w:w="1443" w:type="dxa"/>
            <w:tcBorders>
              <w:top w:val="nil"/>
              <w:left w:val="nil"/>
              <w:bottom w:val="single" w:sz="8" w:space="0" w:color="999999"/>
              <w:right w:val="single" w:sz="12" w:space="0" w:color="FFFFFF"/>
            </w:tcBorders>
            <w:vAlign w:val="center"/>
            <w:hideMark/>
          </w:tcPr>
          <w:p w14:paraId="3A29BF3E" w14:textId="1605519A" w:rsidR="007665D1" w:rsidRPr="002E6858" w:rsidRDefault="007665D1" w:rsidP="007665D1">
            <w:pPr>
              <w:jc w:val="right"/>
              <w:rPr>
                <w:rFonts w:ascii="Tahoma" w:hAnsi="Tahoma" w:cs="Tahoma"/>
                <w:color w:val="FF0000"/>
                <w:sz w:val="18"/>
                <w:szCs w:val="18"/>
              </w:rPr>
            </w:pPr>
            <w:r>
              <w:rPr>
                <w:rFonts w:ascii="Tahoma" w:hAnsi="Tahoma" w:cs="Tahoma"/>
                <w:color w:val="000000"/>
                <w:sz w:val="18"/>
                <w:szCs w:val="18"/>
              </w:rPr>
              <w:t>1,5</w:t>
            </w:r>
          </w:p>
        </w:tc>
        <w:tc>
          <w:tcPr>
            <w:tcW w:w="1154" w:type="dxa"/>
            <w:tcBorders>
              <w:top w:val="nil"/>
              <w:left w:val="nil"/>
              <w:bottom w:val="single" w:sz="8" w:space="0" w:color="999999"/>
              <w:right w:val="single" w:sz="12" w:space="0" w:color="FFFFFF"/>
            </w:tcBorders>
            <w:vAlign w:val="center"/>
            <w:hideMark/>
          </w:tcPr>
          <w:p w14:paraId="6E9A83FD" w14:textId="7048FABE" w:rsidR="007665D1" w:rsidRPr="002E6858" w:rsidRDefault="007665D1" w:rsidP="007665D1">
            <w:pPr>
              <w:jc w:val="right"/>
              <w:rPr>
                <w:rFonts w:ascii="Tahoma" w:hAnsi="Tahoma" w:cs="Tahoma"/>
                <w:color w:val="FF0000"/>
                <w:sz w:val="18"/>
                <w:szCs w:val="18"/>
              </w:rPr>
            </w:pPr>
            <w:r>
              <w:rPr>
                <w:rFonts w:ascii="Tahoma" w:hAnsi="Tahoma" w:cs="Tahoma"/>
                <w:color w:val="000000"/>
                <w:sz w:val="18"/>
                <w:szCs w:val="18"/>
              </w:rPr>
              <w:t>-73,3%</w:t>
            </w:r>
          </w:p>
        </w:tc>
        <w:tc>
          <w:tcPr>
            <w:tcW w:w="1154" w:type="dxa"/>
            <w:tcBorders>
              <w:top w:val="nil"/>
              <w:left w:val="nil"/>
              <w:bottom w:val="single" w:sz="8" w:space="0" w:color="999999"/>
              <w:right w:val="single" w:sz="12" w:space="0" w:color="FFFFFF"/>
            </w:tcBorders>
            <w:vAlign w:val="center"/>
          </w:tcPr>
          <w:p w14:paraId="6A5F7C44" w14:textId="30CCC3E3" w:rsidR="007665D1" w:rsidRDefault="007665D1" w:rsidP="007665D1">
            <w:pPr>
              <w:jc w:val="right"/>
              <w:rPr>
                <w:rFonts w:ascii="Tahoma" w:hAnsi="Tahoma" w:cs="Tahoma"/>
                <w:color w:val="000000"/>
                <w:sz w:val="18"/>
                <w:szCs w:val="18"/>
              </w:rPr>
            </w:pPr>
            <w:r>
              <w:rPr>
                <w:rFonts w:ascii="Tahoma" w:hAnsi="Tahoma" w:cs="Tahoma"/>
                <w:color w:val="000000"/>
                <w:sz w:val="18"/>
                <w:szCs w:val="18"/>
              </w:rPr>
              <w:t>0,4</w:t>
            </w:r>
          </w:p>
        </w:tc>
        <w:tc>
          <w:tcPr>
            <w:tcW w:w="1154" w:type="dxa"/>
            <w:tcBorders>
              <w:top w:val="nil"/>
              <w:left w:val="nil"/>
              <w:bottom w:val="single" w:sz="8" w:space="0" w:color="999999"/>
              <w:right w:val="single" w:sz="12" w:space="0" w:color="FFFFFF"/>
            </w:tcBorders>
            <w:vAlign w:val="center"/>
          </w:tcPr>
          <w:p w14:paraId="482D7D10" w14:textId="692B6A61" w:rsidR="007665D1" w:rsidRDefault="007665D1" w:rsidP="007665D1">
            <w:pPr>
              <w:jc w:val="right"/>
              <w:rPr>
                <w:rFonts w:ascii="Tahoma" w:hAnsi="Tahoma" w:cs="Tahoma"/>
                <w:color w:val="000000"/>
                <w:sz w:val="18"/>
                <w:szCs w:val="18"/>
              </w:rPr>
            </w:pPr>
            <w:r>
              <w:rPr>
                <w:rFonts w:ascii="Tahoma" w:hAnsi="Tahoma" w:cs="Tahoma"/>
                <w:color w:val="000000"/>
                <w:sz w:val="18"/>
                <w:szCs w:val="18"/>
              </w:rPr>
              <w:t>1,5</w:t>
            </w:r>
          </w:p>
        </w:tc>
        <w:tc>
          <w:tcPr>
            <w:tcW w:w="1154" w:type="dxa"/>
            <w:tcBorders>
              <w:top w:val="nil"/>
              <w:left w:val="nil"/>
              <w:bottom w:val="single" w:sz="8" w:space="0" w:color="999999"/>
              <w:right w:val="single" w:sz="12" w:space="0" w:color="FFFFFF"/>
            </w:tcBorders>
            <w:vAlign w:val="center"/>
          </w:tcPr>
          <w:p w14:paraId="784E1958" w14:textId="3BB0DA91" w:rsidR="007665D1" w:rsidRDefault="007665D1" w:rsidP="007665D1">
            <w:pPr>
              <w:jc w:val="right"/>
              <w:rPr>
                <w:rFonts w:ascii="Tahoma" w:hAnsi="Tahoma" w:cs="Tahoma"/>
                <w:color w:val="000000"/>
                <w:sz w:val="18"/>
                <w:szCs w:val="18"/>
              </w:rPr>
            </w:pPr>
            <w:r>
              <w:rPr>
                <w:rFonts w:ascii="Tahoma" w:hAnsi="Tahoma" w:cs="Tahoma"/>
                <w:color w:val="000000"/>
                <w:sz w:val="18"/>
                <w:szCs w:val="18"/>
              </w:rPr>
              <w:t>-73,3%</w:t>
            </w:r>
          </w:p>
        </w:tc>
      </w:tr>
      <w:tr w:rsidR="007665D1" w:rsidRPr="002E6858" w14:paraId="2FB0A7AD" w14:textId="1C62D386" w:rsidTr="009C2046">
        <w:trPr>
          <w:trHeight w:val="267"/>
        </w:trPr>
        <w:tc>
          <w:tcPr>
            <w:tcW w:w="3180" w:type="dxa"/>
            <w:tcBorders>
              <w:top w:val="nil"/>
              <w:left w:val="nil"/>
              <w:bottom w:val="single" w:sz="8" w:space="0" w:color="999999"/>
              <w:right w:val="single" w:sz="12" w:space="0" w:color="FFFFFF"/>
            </w:tcBorders>
            <w:shd w:val="clear" w:color="auto" w:fill="DDDDDD"/>
            <w:vAlign w:val="center"/>
            <w:hideMark/>
          </w:tcPr>
          <w:p w14:paraId="255C1F84" w14:textId="77777777" w:rsidR="007665D1" w:rsidRPr="00541BC5" w:rsidRDefault="007665D1" w:rsidP="007665D1">
            <w:pPr>
              <w:rPr>
                <w:rFonts w:ascii="Tahoma" w:hAnsi="Tahoma" w:cs="Tahoma"/>
                <w:b/>
                <w:bCs/>
                <w:sz w:val="18"/>
                <w:szCs w:val="18"/>
              </w:rPr>
            </w:pPr>
            <w:r w:rsidRPr="00541BC5">
              <w:rPr>
                <w:rFonts w:ascii="Tahoma" w:hAnsi="Tahoma" w:cs="Tahoma"/>
                <w:b/>
                <w:bCs/>
                <w:sz w:val="18"/>
                <w:szCs w:val="18"/>
                <w:lang w:val="el-GR"/>
              </w:rPr>
              <w:t>Προσαρμοσμένο</w:t>
            </w:r>
            <w:r w:rsidRPr="00541BC5">
              <w:rPr>
                <w:rFonts w:ascii="Tahoma" w:hAnsi="Tahoma" w:cs="Tahoma"/>
                <w:b/>
                <w:bCs/>
                <w:sz w:val="18"/>
                <w:szCs w:val="18"/>
              </w:rPr>
              <w:t xml:space="preserve"> EBITDA</w:t>
            </w:r>
          </w:p>
        </w:tc>
        <w:tc>
          <w:tcPr>
            <w:tcW w:w="1300" w:type="dxa"/>
            <w:tcBorders>
              <w:top w:val="nil"/>
              <w:left w:val="nil"/>
              <w:bottom w:val="single" w:sz="8" w:space="0" w:color="969696"/>
              <w:right w:val="single" w:sz="12" w:space="0" w:color="FFFFFF"/>
            </w:tcBorders>
            <w:shd w:val="clear" w:color="auto" w:fill="DDDDDD"/>
            <w:vAlign w:val="center"/>
            <w:hideMark/>
          </w:tcPr>
          <w:p w14:paraId="5A31E0BF" w14:textId="1AFDA4AA" w:rsidR="007665D1" w:rsidRPr="002E6858" w:rsidRDefault="007665D1" w:rsidP="007665D1">
            <w:pPr>
              <w:jc w:val="right"/>
              <w:rPr>
                <w:rFonts w:ascii="Tahoma" w:hAnsi="Tahoma" w:cs="Tahoma"/>
                <w:b/>
                <w:bCs/>
                <w:color w:val="FF0000"/>
                <w:sz w:val="18"/>
                <w:szCs w:val="18"/>
              </w:rPr>
            </w:pPr>
            <w:r>
              <w:rPr>
                <w:rFonts w:ascii="Tahoma" w:hAnsi="Tahoma" w:cs="Tahoma"/>
                <w:b/>
                <w:bCs/>
                <w:color w:val="000000"/>
                <w:sz w:val="18"/>
                <w:szCs w:val="18"/>
              </w:rPr>
              <w:t>353,4</w:t>
            </w:r>
          </w:p>
        </w:tc>
        <w:tc>
          <w:tcPr>
            <w:tcW w:w="1443" w:type="dxa"/>
            <w:tcBorders>
              <w:top w:val="nil"/>
              <w:left w:val="nil"/>
              <w:bottom w:val="single" w:sz="8" w:space="0" w:color="969696"/>
              <w:right w:val="single" w:sz="12" w:space="0" w:color="FFFFFF"/>
            </w:tcBorders>
            <w:shd w:val="clear" w:color="auto" w:fill="DDDDDD"/>
            <w:vAlign w:val="center"/>
            <w:hideMark/>
          </w:tcPr>
          <w:p w14:paraId="4687D867" w14:textId="768A9689" w:rsidR="007665D1" w:rsidRPr="002E6858" w:rsidRDefault="007665D1" w:rsidP="007665D1">
            <w:pPr>
              <w:jc w:val="right"/>
              <w:rPr>
                <w:rFonts w:ascii="Tahoma" w:hAnsi="Tahoma" w:cs="Tahoma"/>
                <w:b/>
                <w:bCs/>
                <w:color w:val="FF0000"/>
                <w:sz w:val="18"/>
                <w:szCs w:val="18"/>
              </w:rPr>
            </w:pPr>
            <w:r>
              <w:rPr>
                <w:rFonts w:ascii="Tahoma" w:hAnsi="Tahoma" w:cs="Tahoma"/>
                <w:b/>
                <w:bCs/>
                <w:color w:val="000000"/>
                <w:sz w:val="18"/>
                <w:szCs w:val="18"/>
              </w:rPr>
              <w:t>332,1</w:t>
            </w:r>
          </w:p>
        </w:tc>
        <w:tc>
          <w:tcPr>
            <w:tcW w:w="1154" w:type="dxa"/>
            <w:tcBorders>
              <w:top w:val="nil"/>
              <w:left w:val="nil"/>
              <w:bottom w:val="single" w:sz="8" w:space="0" w:color="969696"/>
              <w:right w:val="single" w:sz="12" w:space="0" w:color="FFFFFF"/>
            </w:tcBorders>
            <w:shd w:val="clear" w:color="auto" w:fill="DDDDDD"/>
            <w:vAlign w:val="center"/>
            <w:hideMark/>
          </w:tcPr>
          <w:p w14:paraId="6485B92A" w14:textId="3F14867A" w:rsidR="007665D1" w:rsidRPr="002E6858" w:rsidRDefault="007665D1" w:rsidP="007665D1">
            <w:pPr>
              <w:jc w:val="right"/>
              <w:rPr>
                <w:rFonts w:ascii="Tahoma" w:hAnsi="Tahoma" w:cs="Tahoma"/>
                <w:b/>
                <w:bCs/>
                <w:color w:val="FF0000"/>
                <w:sz w:val="18"/>
                <w:szCs w:val="18"/>
              </w:rPr>
            </w:pPr>
            <w:r>
              <w:rPr>
                <w:rFonts w:ascii="Tahoma" w:hAnsi="Tahoma" w:cs="Tahoma"/>
                <w:b/>
                <w:bCs/>
                <w:color w:val="000000"/>
                <w:sz w:val="18"/>
                <w:szCs w:val="18"/>
              </w:rPr>
              <w:t>+6,4%</w:t>
            </w:r>
          </w:p>
        </w:tc>
        <w:tc>
          <w:tcPr>
            <w:tcW w:w="1154" w:type="dxa"/>
            <w:tcBorders>
              <w:top w:val="nil"/>
              <w:left w:val="nil"/>
              <w:bottom w:val="single" w:sz="8" w:space="0" w:color="969696"/>
              <w:right w:val="single" w:sz="12" w:space="0" w:color="FFFFFF"/>
            </w:tcBorders>
            <w:shd w:val="clear" w:color="auto" w:fill="DDDDDD"/>
            <w:vAlign w:val="center"/>
          </w:tcPr>
          <w:p w14:paraId="51090A9E" w14:textId="3AD8B952" w:rsidR="007665D1" w:rsidRDefault="007665D1" w:rsidP="007665D1">
            <w:pPr>
              <w:jc w:val="right"/>
              <w:rPr>
                <w:rFonts w:ascii="Tahoma" w:hAnsi="Tahoma" w:cs="Tahoma"/>
                <w:b/>
                <w:bCs/>
                <w:color w:val="000000"/>
                <w:sz w:val="18"/>
                <w:szCs w:val="18"/>
              </w:rPr>
            </w:pPr>
            <w:r>
              <w:rPr>
                <w:rFonts w:ascii="Tahoma" w:hAnsi="Tahoma" w:cs="Tahoma"/>
                <w:b/>
                <w:bCs/>
                <w:color w:val="000000"/>
                <w:sz w:val="18"/>
                <w:szCs w:val="18"/>
              </w:rPr>
              <w:t>699,6</w:t>
            </w:r>
          </w:p>
        </w:tc>
        <w:tc>
          <w:tcPr>
            <w:tcW w:w="1154" w:type="dxa"/>
            <w:tcBorders>
              <w:top w:val="nil"/>
              <w:left w:val="nil"/>
              <w:bottom w:val="single" w:sz="8" w:space="0" w:color="969696"/>
              <w:right w:val="single" w:sz="12" w:space="0" w:color="FFFFFF"/>
            </w:tcBorders>
            <w:shd w:val="clear" w:color="auto" w:fill="DDDDDD"/>
            <w:vAlign w:val="center"/>
          </w:tcPr>
          <w:p w14:paraId="6D5C3603" w14:textId="67B5E6FF" w:rsidR="007665D1" w:rsidRDefault="007665D1" w:rsidP="007665D1">
            <w:pPr>
              <w:jc w:val="right"/>
              <w:rPr>
                <w:rFonts w:ascii="Tahoma" w:hAnsi="Tahoma" w:cs="Tahoma"/>
                <w:b/>
                <w:bCs/>
                <w:color w:val="000000"/>
                <w:sz w:val="18"/>
                <w:szCs w:val="18"/>
              </w:rPr>
            </w:pPr>
            <w:r>
              <w:rPr>
                <w:rFonts w:ascii="Tahoma" w:hAnsi="Tahoma" w:cs="Tahoma"/>
                <w:b/>
                <w:bCs/>
                <w:color w:val="000000"/>
                <w:sz w:val="18"/>
                <w:szCs w:val="18"/>
              </w:rPr>
              <w:t>655,1</w:t>
            </w:r>
          </w:p>
        </w:tc>
        <w:tc>
          <w:tcPr>
            <w:tcW w:w="1154" w:type="dxa"/>
            <w:tcBorders>
              <w:top w:val="nil"/>
              <w:left w:val="nil"/>
              <w:bottom w:val="single" w:sz="8" w:space="0" w:color="969696"/>
              <w:right w:val="single" w:sz="12" w:space="0" w:color="FFFFFF"/>
            </w:tcBorders>
            <w:shd w:val="clear" w:color="auto" w:fill="DDDDDD"/>
            <w:vAlign w:val="center"/>
          </w:tcPr>
          <w:p w14:paraId="16596F4F" w14:textId="6917E187" w:rsidR="007665D1" w:rsidRDefault="007665D1" w:rsidP="007665D1">
            <w:pPr>
              <w:jc w:val="right"/>
              <w:rPr>
                <w:rFonts w:ascii="Tahoma" w:hAnsi="Tahoma" w:cs="Tahoma"/>
                <w:b/>
                <w:bCs/>
                <w:color w:val="000000"/>
                <w:sz w:val="18"/>
                <w:szCs w:val="18"/>
              </w:rPr>
            </w:pPr>
            <w:r>
              <w:rPr>
                <w:rFonts w:ascii="Tahoma" w:hAnsi="Tahoma" w:cs="Tahoma"/>
                <w:b/>
                <w:bCs/>
                <w:color w:val="000000"/>
                <w:sz w:val="18"/>
                <w:szCs w:val="18"/>
              </w:rPr>
              <w:t>+6,8%</w:t>
            </w:r>
          </w:p>
        </w:tc>
      </w:tr>
      <w:tr w:rsidR="007665D1" w:rsidRPr="002E6858" w14:paraId="42FA890B" w14:textId="295447CA" w:rsidTr="009C2046">
        <w:trPr>
          <w:trHeight w:val="267"/>
        </w:trPr>
        <w:tc>
          <w:tcPr>
            <w:tcW w:w="3180" w:type="dxa"/>
            <w:tcBorders>
              <w:top w:val="nil"/>
              <w:left w:val="nil"/>
              <w:bottom w:val="single" w:sz="8" w:space="0" w:color="999999"/>
              <w:right w:val="single" w:sz="12" w:space="0" w:color="FFFFFF"/>
            </w:tcBorders>
            <w:shd w:val="clear" w:color="auto" w:fill="DDDDDD"/>
            <w:vAlign w:val="center"/>
            <w:hideMark/>
          </w:tcPr>
          <w:p w14:paraId="271D66F9" w14:textId="77777777" w:rsidR="007665D1" w:rsidRPr="00541BC5" w:rsidRDefault="007665D1" w:rsidP="007665D1">
            <w:pPr>
              <w:rPr>
                <w:rFonts w:ascii="Tahoma" w:hAnsi="Tahoma" w:cs="Tahoma"/>
                <w:b/>
                <w:bCs/>
                <w:i/>
                <w:iCs/>
                <w:sz w:val="18"/>
                <w:szCs w:val="18"/>
              </w:rPr>
            </w:pPr>
            <w:r w:rsidRPr="00541BC5">
              <w:rPr>
                <w:rFonts w:ascii="Tahoma" w:hAnsi="Tahoma" w:cs="Tahoma"/>
                <w:b/>
                <w:bCs/>
                <w:i/>
                <w:iCs/>
                <w:sz w:val="18"/>
                <w:szCs w:val="18"/>
                <w:lang w:val="el-GR"/>
              </w:rPr>
              <w:t>Περιθώριο</w:t>
            </w:r>
            <w:r w:rsidRPr="00541BC5">
              <w:rPr>
                <w:rFonts w:ascii="Tahoma" w:hAnsi="Tahoma" w:cs="Tahoma"/>
                <w:b/>
                <w:bCs/>
                <w:i/>
                <w:iCs/>
                <w:sz w:val="18"/>
                <w:szCs w:val="18"/>
              </w:rPr>
              <w:t xml:space="preserve"> %</w:t>
            </w:r>
          </w:p>
        </w:tc>
        <w:tc>
          <w:tcPr>
            <w:tcW w:w="1300" w:type="dxa"/>
            <w:tcBorders>
              <w:top w:val="nil"/>
              <w:left w:val="nil"/>
              <w:bottom w:val="single" w:sz="8" w:space="0" w:color="969696"/>
              <w:right w:val="single" w:sz="12" w:space="0" w:color="FFFFFF"/>
            </w:tcBorders>
            <w:shd w:val="clear" w:color="auto" w:fill="DDDDDD"/>
            <w:vAlign w:val="center"/>
            <w:hideMark/>
          </w:tcPr>
          <w:p w14:paraId="2E04311B" w14:textId="663F1545" w:rsidR="007665D1" w:rsidRPr="002E6858" w:rsidRDefault="007665D1" w:rsidP="007665D1">
            <w:pPr>
              <w:jc w:val="right"/>
              <w:rPr>
                <w:rFonts w:ascii="Tahoma" w:hAnsi="Tahoma" w:cs="Tahoma"/>
                <w:b/>
                <w:bCs/>
                <w:i/>
                <w:iCs/>
                <w:color w:val="FF0000"/>
                <w:sz w:val="18"/>
                <w:szCs w:val="18"/>
              </w:rPr>
            </w:pPr>
            <w:r>
              <w:rPr>
                <w:rFonts w:ascii="Tahoma" w:hAnsi="Tahoma" w:cs="Tahoma"/>
                <w:b/>
                <w:bCs/>
                <w:i/>
                <w:iCs/>
                <w:color w:val="000000"/>
                <w:sz w:val="18"/>
                <w:szCs w:val="18"/>
              </w:rPr>
              <w:t>41,6%</w:t>
            </w:r>
          </w:p>
        </w:tc>
        <w:tc>
          <w:tcPr>
            <w:tcW w:w="1443" w:type="dxa"/>
            <w:tcBorders>
              <w:top w:val="nil"/>
              <w:left w:val="nil"/>
              <w:bottom w:val="single" w:sz="8" w:space="0" w:color="969696"/>
              <w:right w:val="single" w:sz="12" w:space="0" w:color="FFFFFF"/>
            </w:tcBorders>
            <w:shd w:val="clear" w:color="auto" w:fill="DDDDDD"/>
            <w:vAlign w:val="center"/>
            <w:hideMark/>
          </w:tcPr>
          <w:p w14:paraId="71DC99B2" w14:textId="6D36CFBD" w:rsidR="007665D1" w:rsidRPr="002E6858" w:rsidRDefault="007665D1" w:rsidP="007665D1">
            <w:pPr>
              <w:jc w:val="right"/>
              <w:rPr>
                <w:rFonts w:ascii="Tahoma" w:hAnsi="Tahoma" w:cs="Tahoma"/>
                <w:b/>
                <w:bCs/>
                <w:i/>
                <w:iCs/>
                <w:color w:val="FF0000"/>
                <w:sz w:val="18"/>
                <w:szCs w:val="18"/>
              </w:rPr>
            </w:pPr>
            <w:r>
              <w:rPr>
                <w:rFonts w:ascii="Tahoma" w:hAnsi="Tahoma" w:cs="Tahoma"/>
                <w:b/>
                <w:bCs/>
                <w:i/>
                <w:iCs/>
                <w:color w:val="000000"/>
                <w:sz w:val="18"/>
                <w:szCs w:val="18"/>
              </w:rPr>
              <w:t>40,1%</w:t>
            </w:r>
          </w:p>
        </w:tc>
        <w:tc>
          <w:tcPr>
            <w:tcW w:w="1154" w:type="dxa"/>
            <w:tcBorders>
              <w:top w:val="nil"/>
              <w:left w:val="nil"/>
              <w:bottom w:val="single" w:sz="8" w:space="0" w:color="969696"/>
              <w:right w:val="single" w:sz="12" w:space="0" w:color="FFFFFF"/>
            </w:tcBorders>
            <w:shd w:val="clear" w:color="auto" w:fill="DDDDDD"/>
            <w:vAlign w:val="center"/>
            <w:hideMark/>
          </w:tcPr>
          <w:p w14:paraId="3701270B" w14:textId="5177A006" w:rsidR="007665D1" w:rsidRPr="007665D1" w:rsidRDefault="007665D1" w:rsidP="007665D1">
            <w:pPr>
              <w:jc w:val="right"/>
              <w:rPr>
                <w:rFonts w:ascii="Tahoma" w:hAnsi="Tahoma" w:cs="Tahoma"/>
                <w:b/>
                <w:bCs/>
                <w:i/>
                <w:iCs/>
                <w:color w:val="FF0000"/>
                <w:sz w:val="18"/>
                <w:szCs w:val="18"/>
                <w:lang w:val="el-GR"/>
              </w:rPr>
            </w:pPr>
            <w:r>
              <w:rPr>
                <w:rFonts w:ascii="Tahoma" w:hAnsi="Tahoma" w:cs="Tahoma"/>
                <w:b/>
                <w:bCs/>
                <w:i/>
                <w:iCs/>
                <w:color w:val="000000"/>
                <w:sz w:val="18"/>
                <w:szCs w:val="18"/>
              </w:rPr>
              <w:t>+1,5</w:t>
            </w:r>
            <w:proofErr w:type="spellStart"/>
            <w:r>
              <w:rPr>
                <w:rFonts w:ascii="Tahoma" w:hAnsi="Tahoma" w:cs="Tahoma"/>
                <w:b/>
                <w:bCs/>
                <w:i/>
                <w:iCs/>
                <w:color w:val="000000"/>
                <w:sz w:val="18"/>
                <w:szCs w:val="18"/>
                <w:lang w:val="el-GR"/>
              </w:rPr>
              <w:t>μον</w:t>
            </w:r>
            <w:proofErr w:type="spellEnd"/>
          </w:p>
        </w:tc>
        <w:tc>
          <w:tcPr>
            <w:tcW w:w="1154" w:type="dxa"/>
            <w:tcBorders>
              <w:top w:val="nil"/>
              <w:left w:val="nil"/>
              <w:bottom w:val="single" w:sz="8" w:space="0" w:color="969696"/>
              <w:right w:val="single" w:sz="12" w:space="0" w:color="FFFFFF"/>
            </w:tcBorders>
            <w:shd w:val="clear" w:color="auto" w:fill="DDDDDD"/>
            <w:vAlign w:val="center"/>
          </w:tcPr>
          <w:p w14:paraId="6AF62344" w14:textId="32207180" w:rsidR="007665D1" w:rsidRDefault="007665D1" w:rsidP="007665D1">
            <w:pPr>
              <w:jc w:val="right"/>
              <w:rPr>
                <w:rFonts w:ascii="Tahoma" w:hAnsi="Tahoma" w:cs="Tahoma"/>
                <w:b/>
                <w:bCs/>
                <w:i/>
                <w:iCs/>
                <w:color w:val="000000"/>
                <w:sz w:val="18"/>
                <w:szCs w:val="18"/>
              </w:rPr>
            </w:pPr>
            <w:r>
              <w:rPr>
                <w:rFonts w:ascii="Tahoma" w:hAnsi="Tahoma" w:cs="Tahoma"/>
                <w:b/>
                <w:bCs/>
                <w:i/>
                <w:iCs/>
                <w:color w:val="000000"/>
                <w:sz w:val="18"/>
                <w:szCs w:val="18"/>
              </w:rPr>
              <w:t>41,8%</w:t>
            </w:r>
          </w:p>
        </w:tc>
        <w:tc>
          <w:tcPr>
            <w:tcW w:w="1154" w:type="dxa"/>
            <w:tcBorders>
              <w:top w:val="nil"/>
              <w:left w:val="nil"/>
              <w:bottom w:val="single" w:sz="8" w:space="0" w:color="969696"/>
              <w:right w:val="single" w:sz="12" w:space="0" w:color="FFFFFF"/>
            </w:tcBorders>
            <w:shd w:val="clear" w:color="auto" w:fill="DDDDDD"/>
            <w:vAlign w:val="center"/>
          </w:tcPr>
          <w:p w14:paraId="4356B114" w14:textId="517FA28F" w:rsidR="007665D1" w:rsidRDefault="007665D1" w:rsidP="007665D1">
            <w:pPr>
              <w:jc w:val="right"/>
              <w:rPr>
                <w:rFonts w:ascii="Tahoma" w:hAnsi="Tahoma" w:cs="Tahoma"/>
                <w:b/>
                <w:bCs/>
                <w:i/>
                <w:iCs/>
                <w:color w:val="000000"/>
                <w:sz w:val="18"/>
                <w:szCs w:val="18"/>
              </w:rPr>
            </w:pPr>
            <w:r>
              <w:rPr>
                <w:rFonts w:ascii="Tahoma" w:hAnsi="Tahoma" w:cs="Tahoma"/>
                <w:b/>
                <w:bCs/>
                <w:i/>
                <w:iCs/>
                <w:color w:val="000000"/>
                <w:sz w:val="18"/>
                <w:szCs w:val="18"/>
              </w:rPr>
              <w:t>40,6%</w:t>
            </w:r>
          </w:p>
        </w:tc>
        <w:tc>
          <w:tcPr>
            <w:tcW w:w="1154" w:type="dxa"/>
            <w:tcBorders>
              <w:top w:val="nil"/>
              <w:left w:val="nil"/>
              <w:bottom w:val="single" w:sz="8" w:space="0" w:color="969696"/>
              <w:right w:val="single" w:sz="12" w:space="0" w:color="FFFFFF"/>
            </w:tcBorders>
            <w:shd w:val="clear" w:color="auto" w:fill="DDDDDD"/>
            <w:vAlign w:val="center"/>
          </w:tcPr>
          <w:p w14:paraId="2152E2E2" w14:textId="196B13B5" w:rsidR="007665D1" w:rsidRDefault="007665D1" w:rsidP="007665D1">
            <w:pPr>
              <w:jc w:val="right"/>
              <w:rPr>
                <w:rFonts w:ascii="Tahoma" w:hAnsi="Tahoma" w:cs="Tahoma"/>
                <w:b/>
                <w:bCs/>
                <w:i/>
                <w:iCs/>
                <w:color w:val="000000"/>
                <w:sz w:val="18"/>
                <w:szCs w:val="18"/>
              </w:rPr>
            </w:pPr>
            <w:r>
              <w:rPr>
                <w:rFonts w:ascii="Tahoma" w:hAnsi="Tahoma" w:cs="Tahoma"/>
                <w:b/>
                <w:bCs/>
                <w:i/>
                <w:iCs/>
                <w:color w:val="000000"/>
                <w:sz w:val="18"/>
                <w:szCs w:val="18"/>
              </w:rPr>
              <w:t>+1,2</w:t>
            </w:r>
            <w:proofErr w:type="spellStart"/>
            <w:r>
              <w:rPr>
                <w:rFonts w:ascii="Tahoma" w:hAnsi="Tahoma" w:cs="Tahoma"/>
                <w:b/>
                <w:bCs/>
                <w:i/>
                <w:iCs/>
                <w:color w:val="000000"/>
                <w:sz w:val="18"/>
                <w:szCs w:val="18"/>
                <w:lang w:val="el-GR"/>
              </w:rPr>
              <w:t>μον</w:t>
            </w:r>
            <w:proofErr w:type="spellEnd"/>
          </w:p>
        </w:tc>
      </w:tr>
    </w:tbl>
    <w:p w14:paraId="20683E65" w14:textId="77777777" w:rsidR="00EC02F2" w:rsidRPr="002E6858" w:rsidRDefault="00EC02F2" w:rsidP="00763F1C">
      <w:pPr>
        <w:autoSpaceDE w:val="0"/>
        <w:autoSpaceDN w:val="0"/>
        <w:adjustRightInd w:val="0"/>
        <w:rPr>
          <w:rFonts w:ascii="Tahoma" w:hAnsi="Tahoma" w:cs="Tahoma"/>
          <w:b/>
          <w:bCs/>
          <w:color w:val="FF0000"/>
          <w:sz w:val="22"/>
          <w:szCs w:val="22"/>
          <w:lang w:val="el-GR"/>
        </w:rPr>
      </w:pPr>
    </w:p>
    <w:p w14:paraId="5A2E6289" w14:textId="77777777" w:rsidR="0035653C" w:rsidRPr="00D76BAA" w:rsidRDefault="0035653C" w:rsidP="0035653C">
      <w:pPr>
        <w:autoSpaceDE w:val="0"/>
        <w:autoSpaceDN w:val="0"/>
        <w:adjustRightInd w:val="0"/>
        <w:jc w:val="both"/>
        <w:rPr>
          <w:rFonts w:ascii="Tahoma" w:hAnsi="Tahoma" w:cs="Tahoma"/>
          <w:b/>
          <w:sz w:val="22"/>
          <w:szCs w:val="22"/>
          <w:lang w:val="el-GR"/>
        </w:rPr>
      </w:pPr>
      <w:r w:rsidRPr="006C3653">
        <w:rPr>
          <w:rFonts w:ascii="Tahoma" w:hAnsi="Tahoma" w:cs="Tahoma"/>
          <w:b/>
          <w:color w:val="3B61A6"/>
          <w:sz w:val="22"/>
          <w:szCs w:val="22"/>
          <w:lang w:val="en-US"/>
        </w:rPr>
        <w:t>EBITDA</w:t>
      </w:r>
      <w:r w:rsidRPr="00553DB0">
        <w:rPr>
          <w:rFonts w:ascii="Tahoma" w:hAnsi="Tahoma" w:cs="Tahoma"/>
          <w:b/>
          <w:color w:val="3B61A6"/>
          <w:sz w:val="22"/>
          <w:szCs w:val="22"/>
          <w:lang w:val="el-GR"/>
        </w:rPr>
        <w:t xml:space="preserve"> μετά από μισθώσεις (</w:t>
      </w:r>
      <w:r w:rsidRPr="006C3653">
        <w:rPr>
          <w:rFonts w:ascii="Tahoma" w:hAnsi="Tahoma" w:cs="Tahoma"/>
          <w:b/>
          <w:color w:val="3B61A6"/>
          <w:sz w:val="22"/>
          <w:szCs w:val="22"/>
          <w:lang w:val="en-US"/>
        </w:rPr>
        <w:t>AL</w:t>
      </w:r>
      <w:r w:rsidRPr="00553DB0">
        <w:rPr>
          <w:rFonts w:ascii="Tahoma" w:hAnsi="Tahoma" w:cs="Tahoma"/>
          <w:b/>
          <w:color w:val="3B61A6"/>
          <w:sz w:val="22"/>
          <w:szCs w:val="22"/>
          <w:lang w:val="el-GR"/>
        </w:rPr>
        <w:t>) (Ο δείκτης λειτουργικών κερδών πριν από χρηματοοικονομικές και επενδυτικές δραστηριότητες</w:t>
      </w:r>
      <w:r w:rsidR="00EB6207" w:rsidRPr="00553DB0">
        <w:rPr>
          <w:rFonts w:ascii="Tahoma" w:hAnsi="Tahoma" w:cs="Tahoma"/>
          <w:b/>
          <w:color w:val="3B61A6"/>
          <w:sz w:val="22"/>
          <w:szCs w:val="22"/>
          <w:lang w:val="el-GR"/>
        </w:rPr>
        <w:t>,</w:t>
      </w:r>
      <w:r w:rsidRPr="00553DB0">
        <w:rPr>
          <w:rFonts w:ascii="Tahoma" w:hAnsi="Tahoma" w:cs="Tahoma"/>
          <w:b/>
          <w:color w:val="3B61A6"/>
          <w:sz w:val="22"/>
          <w:szCs w:val="22"/>
          <w:lang w:val="el-GR"/>
        </w:rPr>
        <w:t xml:space="preserve"> αποσβέσεις και </w:t>
      </w:r>
      <w:proofErr w:type="spellStart"/>
      <w:r w:rsidRPr="00553DB0">
        <w:rPr>
          <w:rFonts w:ascii="Tahoma" w:hAnsi="Tahoma" w:cs="Tahoma"/>
          <w:b/>
          <w:color w:val="3B61A6"/>
          <w:sz w:val="22"/>
          <w:szCs w:val="22"/>
          <w:lang w:val="el-GR"/>
        </w:rPr>
        <w:t>απομειώσεις</w:t>
      </w:r>
      <w:proofErr w:type="spellEnd"/>
      <w:r w:rsidRPr="00553DB0">
        <w:rPr>
          <w:rFonts w:ascii="Tahoma" w:hAnsi="Tahoma" w:cs="Tahoma"/>
          <w:b/>
          <w:color w:val="3B61A6"/>
          <w:sz w:val="22"/>
          <w:szCs w:val="22"/>
          <w:lang w:val="el-GR"/>
        </w:rPr>
        <w:t xml:space="preserve"> μετά από μισθώσεις)</w:t>
      </w:r>
    </w:p>
    <w:p w14:paraId="4087044D" w14:textId="77777777" w:rsidR="0035653C" w:rsidRPr="00D76BAA" w:rsidRDefault="0035653C" w:rsidP="0035653C">
      <w:pPr>
        <w:autoSpaceDE w:val="0"/>
        <w:autoSpaceDN w:val="0"/>
        <w:adjustRightInd w:val="0"/>
        <w:jc w:val="both"/>
        <w:rPr>
          <w:rFonts w:ascii="Tahoma" w:hAnsi="Tahoma" w:cs="Tahoma"/>
          <w:sz w:val="22"/>
          <w:szCs w:val="22"/>
          <w:lang w:val="el-GR" w:eastAsia="el-GR"/>
        </w:rPr>
      </w:pPr>
      <w:r w:rsidRPr="00D76BAA">
        <w:rPr>
          <w:rFonts w:ascii="Tahoma" w:hAnsi="Tahoma" w:cs="Tahoma"/>
          <w:sz w:val="22"/>
          <w:szCs w:val="22"/>
          <w:lang w:val="el-GR" w:eastAsia="el-GR"/>
        </w:rPr>
        <w:t>Ο δείκτης EBITDA μετά από μισθώσεις (AL) εξυπηρετεί στην καλύτερη ανάλυση των λειτουργικών αποτελεσμάτων του Ομίλου και υπολογίζεται αφαιρώντας από το EBITDA τις αποσβέσεις και τους τόκους που σχετίζονται με μισθώσεις όπως παρουσιάζεται στον παρακάτω πίνακα</w:t>
      </w:r>
      <w:r w:rsidR="00E34834" w:rsidRPr="00D76BAA">
        <w:rPr>
          <w:rFonts w:ascii="Tahoma" w:hAnsi="Tahoma" w:cs="Tahoma"/>
          <w:sz w:val="22"/>
          <w:szCs w:val="22"/>
          <w:lang w:val="el-GR" w:eastAsia="el-GR"/>
        </w:rPr>
        <w:t>.</w:t>
      </w:r>
      <w:r w:rsidRPr="00D76BAA">
        <w:rPr>
          <w:rFonts w:ascii="Tahoma" w:hAnsi="Tahoma" w:cs="Tahoma"/>
          <w:sz w:val="22"/>
          <w:szCs w:val="22"/>
          <w:lang w:val="el-GR" w:eastAsia="el-GR"/>
        </w:rPr>
        <w:t xml:space="preserve"> Το περιθώριο EBITDA (AL) (%) υπολογίζεται διαιρώντας το EBITDA(AL) με το σύνολο του κύκλου εργασιών</w:t>
      </w:r>
      <w:r w:rsidR="00E34834" w:rsidRPr="00D76BAA">
        <w:rPr>
          <w:rFonts w:ascii="Tahoma" w:hAnsi="Tahoma" w:cs="Tahoma"/>
          <w:sz w:val="22"/>
          <w:szCs w:val="22"/>
          <w:lang w:val="el-GR" w:eastAsia="el-GR"/>
        </w:rPr>
        <w:t>.</w:t>
      </w:r>
    </w:p>
    <w:p w14:paraId="16BCD258" w14:textId="77777777" w:rsidR="00EC2628" w:rsidRPr="00D76BAA" w:rsidRDefault="00EC2628" w:rsidP="00763F1C">
      <w:pPr>
        <w:autoSpaceDE w:val="0"/>
        <w:autoSpaceDN w:val="0"/>
        <w:adjustRightInd w:val="0"/>
        <w:rPr>
          <w:rFonts w:ascii="Tahoma" w:hAnsi="Tahoma" w:cs="Tahoma"/>
          <w:b/>
          <w:bCs/>
          <w:sz w:val="22"/>
          <w:szCs w:val="22"/>
          <w:lang w:val="el-GR"/>
        </w:rPr>
      </w:pPr>
    </w:p>
    <w:p w14:paraId="64DE41AC" w14:textId="77777777" w:rsidR="00EC2628" w:rsidRPr="00D76BAA" w:rsidRDefault="005613F3" w:rsidP="00763F1C">
      <w:pPr>
        <w:autoSpaceDE w:val="0"/>
        <w:autoSpaceDN w:val="0"/>
        <w:adjustRightInd w:val="0"/>
        <w:rPr>
          <w:rFonts w:ascii="Tahoma" w:hAnsi="Tahoma" w:cs="Tahoma"/>
          <w:b/>
          <w:sz w:val="22"/>
          <w:szCs w:val="22"/>
          <w:lang w:val="el-GR"/>
        </w:rPr>
      </w:pPr>
      <w:r w:rsidRPr="00553DB0">
        <w:rPr>
          <w:rFonts w:ascii="Tahoma" w:hAnsi="Tahoma" w:cs="Tahoma"/>
          <w:b/>
          <w:color w:val="3B61A6"/>
          <w:sz w:val="22"/>
          <w:szCs w:val="22"/>
          <w:lang w:val="el-GR"/>
        </w:rPr>
        <w:t xml:space="preserve">Προσαρμοσμένο </w:t>
      </w:r>
      <w:r w:rsidRPr="006C3653">
        <w:rPr>
          <w:rFonts w:ascii="Tahoma" w:hAnsi="Tahoma" w:cs="Tahoma"/>
          <w:b/>
          <w:color w:val="3B61A6"/>
          <w:sz w:val="22"/>
          <w:szCs w:val="22"/>
          <w:lang w:val="en-US"/>
        </w:rPr>
        <w:t>EBITDA</w:t>
      </w:r>
      <w:r w:rsidRPr="00553DB0">
        <w:rPr>
          <w:rFonts w:ascii="Tahoma" w:hAnsi="Tahoma" w:cs="Tahoma"/>
          <w:b/>
          <w:color w:val="3B61A6"/>
          <w:sz w:val="22"/>
          <w:szCs w:val="22"/>
          <w:lang w:val="el-GR"/>
        </w:rPr>
        <w:t xml:space="preserve"> (</w:t>
      </w:r>
      <w:r w:rsidRPr="006C3653">
        <w:rPr>
          <w:rFonts w:ascii="Tahoma" w:hAnsi="Tahoma" w:cs="Tahoma"/>
          <w:b/>
          <w:color w:val="3B61A6"/>
          <w:sz w:val="22"/>
          <w:szCs w:val="22"/>
          <w:lang w:val="en-US"/>
        </w:rPr>
        <w:t>AL</w:t>
      </w:r>
      <w:r w:rsidRPr="00553DB0">
        <w:rPr>
          <w:rFonts w:ascii="Tahoma" w:hAnsi="Tahoma" w:cs="Tahoma"/>
          <w:b/>
          <w:color w:val="3B61A6"/>
          <w:sz w:val="22"/>
          <w:szCs w:val="22"/>
          <w:lang w:val="el-GR"/>
        </w:rPr>
        <w:t>) (Ο δείκτης λειτουργικών κερδών πριν από χρηματοοικονομικές και επενδυτικές δραστηριότητες</w:t>
      </w:r>
      <w:r w:rsidR="00EB6207" w:rsidRPr="00553DB0">
        <w:rPr>
          <w:rFonts w:ascii="Tahoma" w:hAnsi="Tahoma" w:cs="Tahoma"/>
          <w:b/>
          <w:color w:val="3B61A6"/>
          <w:sz w:val="22"/>
          <w:szCs w:val="22"/>
          <w:lang w:val="el-GR"/>
        </w:rPr>
        <w:t>,</w:t>
      </w:r>
      <w:r w:rsidRPr="00553DB0">
        <w:rPr>
          <w:rFonts w:ascii="Tahoma" w:hAnsi="Tahoma" w:cs="Tahoma"/>
          <w:b/>
          <w:color w:val="3B61A6"/>
          <w:sz w:val="22"/>
          <w:szCs w:val="22"/>
          <w:lang w:val="el-GR"/>
        </w:rPr>
        <w:t xml:space="preserve"> αποσβέσεις και </w:t>
      </w:r>
      <w:proofErr w:type="spellStart"/>
      <w:r w:rsidRPr="00553DB0">
        <w:rPr>
          <w:rFonts w:ascii="Tahoma" w:hAnsi="Tahoma" w:cs="Tahoma"/>
          <w:b/>
          <w:color w:val="3B61A6"/>
          <w:sz w:val="22"/>
          <w:szCs w:val="22"/>
          <w:lang w:val="el-GR"/>
        </w:rPr>
        <w:t>απομειώσεις</w:t>
      </w:r>
      <w:proofErr w:type="spellEnd"/>
      <w:r w:rsidR="00EB6207" w:rsidRPr="00553DB0">
        <w:rPr>
          <w:rFonts w:ascii="Tahoma" w:hAnsi="Tahoma" w:cs="Tahoma"/>
          <w:b/>
          <w:color w:val="3B61A6"/>
          <w:sz w:val="22"/>
          <w:szCs w:val="22"/>
          <w:lang w:val="el-GR"/>
        </w:rPr>
        <w:t>,</w:t>
      </w:r>
      <w:r w:rsidRPr="00553DB0">
        <w:rPr>
          <w:rFonts w:ascii="Tahoma" w:hAnsi="Tahoma" w:cs="Tahoma"/>
          <w:b/>
          <w:color w:val="3B61A6"/>
          <w:sz w:val="22"/>
          <w:szCs w:val="22"/>
          <w:lang w:val="el-GR"/>
        </w:rPr>
        <w:t xml:space="preserve"> κόστη σχετιζόμενα με προγράμματα εθελουσίας αποχώρησης</w:t>
      </w:r>
      <w:r w:rsidR="00EB6207" w:rsidRPr="00553DB0">
        <w:rPr>
          <w:rFonts w:ascii="Tahoma" w:hAnsi="Tahoma" w:cs="Tahoma"/>
          <w:b/>
          <w:color w:val="3B61A6"/>
          <w:sz w:val="22"/>
          <w:szCs w:val="22"/>
          <w:lang w:val="el-GR"/>
        </w:rPr>
        <w:t>,</w:t>
      </w:r>
      <w:r w:rsidRPr="00553DB0">
        <w:rPr>
          <w:rFonts w:ascii="Tahoma" w:hAnsi="Tahoma" w:cs="Tahoma"/>
          <w:b/>
          <w:color w:val="3B61A6"/>
          <w:sz w:val="22"/>
          <w:szCs w:val="22"/>
          <w:lang w:val="el-GR"/>
        </w:rPr>
        <w:t xml:space="preserve"> έξοδα αναδιοργάνωσης και μη επαναλαμβανόμενες νομικές υποθέσεις) μετά από μισθώσεις</w:t>
      </w:r>
    </w:p>
    <w:p w14:paraId="3D8A5D2B" w14:textId="77777777" w:rsidR="00576969" w:rsidRPr="00D76BAA" w:rsidRDefault="00576969" w:rsidP="00576969">
      <w:pPr>
        <w:autoSpaceDE w:val="0"/>
        <w:autoSpaceDN w:val="0"/>
        <w:adjustRightInd w:val="0"/>
        <w:jc w:val="both"/>
        <w:rPr>
          <w:rFonts w:ascii="Tahoma" w:hAnsi="Tahoma" w:cs="Tahoma"/>
          <w:sz w:val="22"/>
          <w:szCs w:val="22"/>
          <w:lang w:val="el-GR" w:eastAsia="el-GR"/>
        </w:rPr>
      </w:pPr>
      <w:r w:rsidRPr="00D76BAA">
        <w:rPr>
          <w:rFonts w:ascii="Tahoma" w:hAnsi="Tahoma" w:cs="Tahoma"/>
          <w:sz w:val="22"/>
          <w:szCs w:val="22"/>
          <w:lang w:val="el-GR" w:eastAsia="el-GR"/>
        </w:rPr>
        <w:t>Το προσαρμοσμένο EBITDA μετά από μισθώσεις (AL) εξυπηρετεί στην καλύτερη ανάλυση των λειτουργικών αποτελεσμάτων του Ομίλου. Ως «προσαρμοσμένο» EBITDA μετά από μισθώσεις (AL) ορίζεται το EBITDA μετά από μισθώσεις (AL) εξαιρουμένων των εξόδων για προγράμματα εθελούσιας αποχώρησης</w:t>
      </w:r>
      <w:r w:rsidR="00EB6207">
        <w:rPr>
          <w:rFonts w:ascii="Tahoma" w:hAnsi="Tahoma" w:cs="Tahoma"/>
          <w:sz w:val="22"/>
          <w:szCs w:val="22"/>
          <w:lang w:val="el-GR" w:eastAsia="el-GR"/>
        </w:rPr>
        <w:t>,</w:t>
      </w:r>
      <w:r w:rsidRPr="00D76BAA">
        <w:rPr>
          <w:rFonts w:ascii="Tahoma" w:hAnsi="Tahoma" w:cs="Tahoma"/>
          <w:sz w:val="22"/>
          <w:szCs w:val="22"/>
          <w:lang w:val="el-GR" w:eastAsia="el-GR"/>
        </w:rPr>
        <w:t xml:space="preserve"> των εξόδων αναδιοργάνωσης και των μη επαναλαμβανόμενων νομικών υποθέσεων</w:t>
      </w:r>
      <w:r w:rsidR="00EB6207">
        <w:rPr>
          <w:rFonts w:ascii="Tahoma" w:hAnsi="Tahoma" w:cs="Tahoma"/>
          <w:sz w:val="22"/>
          <w:szCs w:val="22"/>
          <w:lang w:val="el-GR" w:eastAsia="el-GR"/>
        </w:rPr>
        <w:t>,</w:t>
      </w:r>
      <w:r w:rsidRPr="00D76BAA">
        <w:rPr>
          <w:rFonts w:ascii="Tahoma" w:hAnsi="Tahoma" w:cs="Tahoma"/>
          <w:sz w:val="22"/>
          <w:szCs w:val="22"/>
          <w:lang w:val="el-GR" w:eastAsia="el-GR"/>
        </w:rPr>
        <w:t xml:space="preserve"> όπως αναλύεται στον παρακάτω πίνακα. Το προσαρμοσμένο περιθώριο EBITDA μετά από μισθώσεις (AL) (%) υπολογίζεται διαιρώντας το προσαρμοσμένο EBITDA μετά από μισθώσεις (AL) με το σύνολο του κύκλου εργασιών.</w:t>
      </w:r>
    </w:p>
    <w:p w14:paraId="002513DD" w14:textId="77777777" w:rsidR="00F92F0C" w:rsidRDefault="00F92F0C" w:rsidP="00AA5EFF">
      <w:pPr>
        <w:autoSpaceDE w:val="0"/>
        <w:autoSpaceDN w:val="0"/>
        <w:adjustRightInd w:val="0"/>
        <w:jc w:val="both"/>
        <w:rPr>
          <w:rFonts w:ascii="Tahoma" w:hAnsi="Tahoma" w:cs="Tahoma"/>
          <w:color w:val="FF0000"/>
          <w:sz w:val="22"/>
          <w:szCs w:val="22"/>
          <w:lang w:val="el-GR" w:eastAsia="el-GR"/>
        </w:rPr>
      </w:pPr>
    </w:p>
    <w:p w14:paraId="15569FFB" w14:textId="77777777" w:rsidR="00B64EAB" w:rsidRPr="002E6858" w:rsidRDefault="00B64EAB" w:rsidP="00AA5EFF">
      <w:pPr>
        <w:autoSpaceDE w:val="0"/>
        <w:autoSpaceDN w:val="0"/>
        <w:adjustRightInd w:val="0"/>
        <w:jc w:val="both"/>
        <w:rPr>
          <w:rFonts w:ascii="Tahoma" w:hAnsi="Tahoma" w:cs="Tahoma"/>
          <w:color w:val="FF0000"/>
          <w:sz w:val="22"/>
          <w:szCs w:val="22"/>
          <w:lang w:val="el-GR" w:eastAsia="el-GR"/>
        </w:rPr>
      </w:pPr>
    </w:p>
    <w:tbl>
      <w:tblPr>
        <w:tblW w:w="10909" w:type="dxa"/>
        <w:tblLayout w:type="fixed"/>
        <w:tblLook w:val="04A0" w:firstRow="1" w:lastRow="0" w:firstColumn="1" w:lastColumn="0" w:noHBand="0" w:noVBand="1"/>
      </w:tblPr>
      <w:tblGrid>
        <w:gridCol w:w="3821"/>
        <w:gridCol w:w="1132"/>
        <w:gridCol w:w="1272"/>
        <w:gridCol w:w="991"/>
        <w:gridCol w:w="1289"/>
        <w:gridCol w:w="1132"/>
        <w:gridCol w:w="1272"/>
      </w:tblGrid>
      <w:tr w:rsidR="00A32C86" w:rsidRPr="002E6858" w14:paraId="7B651CEF" w14:textId="71153F13" w:rsidTr="009C2046">
        <w:trPr>
          <w:trHeight w:val="407"/>
        </w:trPr>
        <w:tc>
          <w:tcPr>
            <w:tcW w:w="3821" w:type="dxa"/>
            <w:tcBorders>
              <w:top w:val="single" w:sz="8" w:space="0" w:color="999999"/>
              <w:left w:val="nil"/>
              <w:bottom w:val="single" w:sz="8" w:space="0" w:color="999999"/>
              <w:right w:val="single" w:sz="12" w:space="0" w:color="FFFFFF"/>
            </w:tcBorders>
            <w:shd w:val="clear" w:color="000000" w:fill="B5D2FD"/>
            <w:vAlign w:val="center"/>
            <w:hideMark/>
          </w:tcPr>
          <w:p w14:paraId="2977C593" w14:textId="77777777" w:rsidR="00A32C86" w:rsidRPr="00D76BAA" w:rsidRDefault="00A32C86" w:rsidP="00A32C86">
            <w:pPr>
              <w:rPr>
                <w:rFonts w:ascii="Tahoma" w:hAnsi="Tahoma" w:cs="Tahoma"/>
                <w:b/>
                <w:sz w:val="18"/>
                <w:szCs w:val="18"/>
              </w:rPr>
            </w:pPr>
            <w:r w:rsidRPr="00D76BAA">
              <w:rPr>
                <w:rFonts w:ascii="Tahoma" w:hAnsi="Tahoma" w:cs="Tahoma"/>
                <w:b/>
                <w:bCs/>
                <w:sz w:val="18"/>
                <w:szCs w:val="18"/>
                <w:lang w:val="el-GR"/>
              </w:rPr>
              <w:t xml:space="preserve">Όμιλος </w:t>
            </w:r>
            <w:r w:rsidRPr="00D76BAA">
              <w:rPr>
                <w:rFonts w:ascii="Tahoma" w:hAnsi="Tahoma" w:cs="Tahoma"/>
                <w:b/>
                <w:bCs/>
                <w:sz w:val="18"/>
                <w:szCs w:val="18"/>
                <w:lang w:val="en-US"/>
              </w:rPr>
              <w:t>(</w:t>
            </w:r>
            <w:r w:rsidRPr="00D76BAA">
              <w:rPr>
                <w:rFonts w:ascii="Tahoma" w:hAnsi="Tahoma" w:cs="Tahoma"/>
                <w:b/>
                <w:bCs/>
                <w:sz w:val="18"/>
                <w:szCs w:val="18"/>
                <w:lang w:val="el-GR"/>
              </w:rPr>
              <w:t xml:space="preserve">Ευρώ </w:t>
            </w:r>
            <w:proofErr w:type="spellStart"/>
            <w:r w:rsidRPr="00D76BAA">
              <w:rPr>
                <w:rFonts w:ascii="Tahoma" w:hAnsi="Tahoma" w:cs="Tahoma"/>
                <w:b/>
                <w:bCs/>
                <w:sz w:val="18"/>
                <w:szCs w:val="18"/>
                <w:lang w:val="el-GR"/>
              </w:rPr>
              <w:t>εκατ</w:t>
            </w:r>
            <w:proofErr w:type="spellEnd"/>
            <w:r w:rsidRPr="00D76BAA">
              <w:rPr>
                <w:rFonts w:ascii="Tahoma" w:hAnsi="Tahoma" w:cs="Tahoma"/>
                <w:b/>
                <w:bCs/>
                <w:sz w:val="18"/>
                <w:szCs w:val="18"/>
                <w:lang w:val="en-US"/>
              </w:rPr>
              <w:t>.)</w:t>
            </w:r>
          </w:p>
        </w:tc>
        <w:tc>
          <w:tcPr>
            <w:tcW w:w="1132" w:type="dxa"/>
            <w:tcBorders>
              <w:top w:val="single" w:sz="8" w:space="0" w:color="999999"/>
              <w:left w:val="nil"/>
              <w:bottom w:val="single" w:sz="8" w:space="0" w:color="999999"/>
              <w:right w:val="single" w:sz="12" w:space="0" w:color="FFFFFF"/>
            </w:tcBorders>
            <w:shd w:val="clear" w:color="000000" w:fill="B5D2FD"/>
            <w:vAlign w:val="center"/>
            <w:hideMark/>
          </w:tcPr>
          <w:p w14:paraId="0D732781" w14:textId="7E213AC3" w:rsidR="00A32C86" w:rsidRPr="00D76BAA" w:rsidRDefault="00A32C86" w:rsidP="00A32C86">
            <w:pPr>
              <w:jc w:val="right"/>
              <w:rPr>
                <w:rFonts w:ascii="Tahoma" w:hAnsi="Tahoma" w:cs="Tahoma"/>
                <w:b/>
                <w:bCs/>
                <w:sz w:val="18"/>
                <w:szCs w:val="18"/>
                <w:lang w:val="el-GR"/>
              </w:rPr>
            </w:pPr>
            <w:proofErr w:type="spellStart"/>
            <w:r>
              <w:rPr>
                <w:rFonts w:ascii="Tahoma" w:hAnsi="Tahoma" w:cs="Tahoma"/>
                <w:b/>
                <w:bCs/>
                <w:sz w:val="18"/>
                <w:szCs w:val="18"/>
                <w:lang w:val="el-GR"/>
              </w:rPr>
              <w:t>Β</w:t>
            </w:r>
            <w:r w:rsidRPr="00D76BAA">
              <w:rPr>
                <w:rFonts w:ascii="Tahoma" w:hAnsi="Tahoma" w:cs="Tahoma"/>
                <w:b/>
                <w:bCs/>
                <w:sz w:val="18"/>
                <w:szCs w:val="18"/>
                <w:lang w:val="el-GR"/>
              </w:rPr>
              <w:t>’τρίμηνο</w:t>
            </w:r>
            <w:proofErr w:type="spellEnd"/>
          </w:p>
          <w:p w14:paraId="19C25EAC" w14:textId="15BF416E" w:rsidR="00A32C86" w:rsidRPr="00D76BAA" w:rsidRDefault="00A32C86" w:rsidP="00A32C86">
            <w:pPr>
              <w:jc w:val="right"/>
              <w:rPr>
                <w:rFonts w:ascii="Tahoma" w:hAnsi="Tahoma" w:cs="Tahoma"/>
                <w:b/>
                <w:sz w:val="18"/>
                <w:szCs w:val="18"/>
                <w:lang w:val="el-GR"/>
              </w:rPr>
            </w:pPr>
            <w:r>
              <w:rPr>
                <w:rFonts w:ascii="Tahoma" w:hAnsi="Tahoma" w:cs="Tahoma"/>
                <w:b/>
                <w:bCs/>
                <w:sz w:val="18"/>
                <w:szCs w:val="18"/>
                <w:lang w:val="el-GR"/>
              </w:rPr>
              <w:t xml:space="preserve"> 2022</w:t>
            </w:r>
            <w:r w:rsidRPr="00D76BAA">
              <w:rPr>
                <w:rFonts w:ascii="Tahoma" w:hAnsi="Tahoma" w:cs="Tahoma"/>
                <w:b/>
                <w:sz w:val="18"/>
                <w:szCs w:val="18"/>
                <w:lang w:val="el-GR"/>
              </w:rPr>
              <w:t xml:space="preserve"> </w:t>
            </w:r>
          </w:p>
        </w:tc>
        <w:tc>
          <w:tcPr>
            <w:tcW w:w="1272" w:type="dxa"/>
            <w:tcBorders>
              <w:top w:val="single" w:sz="8" w:space="0" w:color="999999"/>
              <w:left w:val="nil"/>
              <w:bottom w:val="single" w:sz="8" w:space="0" w:color="999999"/>
              <w:right w:val="nil"/>
            </w:tcBorders>
            <w:shd w:val="clear" w:color="000000" w:fill="B5D2FD"/>
            <w:vAlign w:val="center"/>
          </w:tcPr>
          <w:p w14:paraId="0E79DAA1" w14:textId="78D2A8DA" w:rsidR="00A32C86" w:rsidRPr="00D76BAA" w:rsidRDefault="00A32C86" w:rsidP="00A32C86">
            <w:pPr>
              <w:jc w:val="right"/>
              <w:rPr>
                <w:rFonts w:ascii="Tahoma" w:hAnsi="Tahoma" w:cs="Tahoma"/>
                <w:b/>
                <w:bCs/>
                <w:sz w:val="18"/>
                <w:szCs w:val="18"/>
                <w:lang w:val="el-GR"/>
              </w:rPr>
            </w:pPr>
            <w:proofErr w:type="spellStart"/>
            <w:r>
              <w:rPr>
                <w:rFonts w:ascii="Tahoma" w:hAnsi="Tahoma" w:cs="Tahoma"/>
                <w:b/>
                <w:bCs/>
                <w:sz w:val="18"/>
                <w:szCs w:val="18"/>
                <w:lang w:val="el-GR"/>
              </w:rPr>
              <w:t>Β</w:t>
            </w:r>
            <w:r w:rsidRPr="00D76BAA">
              <w:rPr>
                <w:rFonts w:ascii="Tahoma" w:hAnsi="Tahoma" w:cs="Tahoma"/>
                <w:b/>
                <w:bCs/>
                <w:sz w:val="18"/>
                <w:szCs w:val="18"/>
                <w:lang w:val="el-GR"/>
              </w:rPr>
              <w:t>’τρίμηνο</w:t>
            </w:r>
            <w:proofErr w:type="spellEnd"/>
          </w:p>
          <w:p w14:paraId="0A87E202" w14:textId="73C51A6B" w:rsidR="00A32C86" w:rsidRPr="00D76BAA" w:rsidRDefault="00A32C86" w:rsidP="00A32C86">
            <w:pPr>
              <w:jc w:val="right"/>
              <w:rPr>
                <w:rFonts w:ascii="Tahoma" w:hAnsi="Tahoma" w:cs="Tahoma"/>
                <w:b/>
                <w:sz w:val="18"/>
                <w:szCs w:val="18"/>
                <w:lang w:val="el-GR"/>
              </w:rPr>
            </w:pPr>
            <w:r w:rsidRPr="00D76BAA">
              <w:rPr>
                <w:rFonts w:ascii="Tahoma" w:hAnsi="Tahoma" w:cs="Tahoma"/>
                <w:b/>
                <w:bCs/>
                <w:sz w:val="18"/>
                <w:szCs w:val="18"/>
                <w:lang w:val="el-GR"/>
              </w:rPr>
              <w:t xml:space="preserve"> 202</w:t>
            </w:r>
            <w:r>
              <w:rPr>
                <w:rFonts w:ascii="Tahoma" w:hAnsi="Tahoma" w:cs="Tahoma"/>
                <w:b/>
                <w:bCs/>
                <w:sz w:val="18"/>
                <w:szCs w:val="18"/>
                <w:lang w:val="el-GR"/>
              </w:rPr>
              <w:t>1</w:t>
            </w:r>
          </w:p>
        </w:tc>
        <w:tc>
          <w:tcPr>
            <w:tcW w:w="991" w:type="dxa"/>
            <w:tcBorders>
              <w:top w:val="single" w:sz="8" w:space="0" w:color="999999"/>
              <w:left w:val="nil"/>
              <w:bottom w:val="single" w:sz="8" w:space="0" w:color="999999"/>
              <w:right w:val="nil"/>
            </w:tcBorders>
            <w:shd w:val="clear" w:color="000000" w:fill="B5D2FD"/>
            <w:vAlign w:val="center"/>
          </w:tcPr>
          <w:p w14:paraId="19F60D78" w14:textId="77777777" w:rsidR="00A32C86" w:rsidRPr="00D76BAA" w:rsidRDefault="00A32C86" w:rsidP="00A32C86">
            <w:pPr>
              <w:jc w:val="right"/>
              <w:rPr>
                <w:rFonts w:ascii="Tahoma" w:hAnsi="Tahoma" w:cs="Tahoma"/>
                <w:b/>
                <w:sz w:val="18"/>
                <w:szCs w:val="18"/>
                <w:lang w:val="el-GR"/>
              </w:rPr>
            </w:pPr>
            <w:r w:rsidRPr="00D76BAA">
              <w:rPr>
                <w:rFonts w:ascii="Tahoma" w:hAnsi="Tahoma" w:cs="Tahoma"/>
                <w:b/>
                <w:sz w:val="18"/>
                <w:szCs w:val="18"/>
                <w:lang w:val="el-GR"/>
              </w:rPr>
              <w:t>+/-%</w:t>
            </w:r>
          </w:p>
        </w:tc>
        <w:tc>
          <w:tcPr>
            <w:tcW w:w="1289" w:type="dxa"/>
            <w:tcBorders>
              <w:top w:val="single" w:sz="8" w:space="0" w:color="999999"/>
              <w:left w:val="nil"/>
              <w:bottom w:val="single" w:sz="8" w:space="0" w:color="999999"/>
              <w:right w:val="nil"/>
            </w:tcBorders>
            <w:shd w:val="clear" w:color="000000" w:fill="B5D2FD"/>
          </w:tcPr>
          <w:p w14:paraId="449CCF25" w14:textId="47D509AC" w:rsidR="00A32C86" w:rsidRPr="00A32C86" w:rsidRDefault="00A32C86" w:rsidP="00A32C86">
            <w:pPr>
              <w:jc w:val="right"/>
              <w:rPr>
                <w:rFonts w:ascii="Tahoma" w:hAnsi="Tahoma" w:cs="Tahoma"/>
                <w:b/>
                <w:bCs/>
                <w:sz w:val="18"/>
                <w:szCs w:val="18"/>
                <w:lang w:val="el-GR"/>
              </w:rPr>
            </w:pPr>
            <w:r w:rsidRPr="00A32C86">
              <w:rPr>
                <w:rFonts w:ascii="Tahoma" w:hAnsi="Tahoma" w:cs="Tahoma"/>
                <w:b/>
                <w:bCs/>
                <w:sz w:val="18"/>
                <w:szCs w:val="18"/>
                <w:lang w:val="el-GR"/>
              </w:rPr>
              <w:t>Εξάμηνο 202</w:t>
            </w:r>
            <w:r>
              <w:rPr>
                <w:rFonts w:ascii="Tahoma" w:hAnsi="Tahoma" w:cs="Tahoma"/>
                <w:b/>
                <w:bCs/>
                <w:sz w:val="18"/>
                <w:szCs w:val="18"/>
                <w:lang w:val="el-GR"/>
              </w:rPr>
              <w:t>2</w:t>
            </w:r>
          </w:p>
        </w:tc>
        <w:tc>
          <w:tcPr>
            <w:tcW w:w="1132" w:type="dxa"/>
            <w:tcBorders>
              <w:top w:val="single" w:sz="8" w:space="0" w:color="999999"/>
              <w:left w:val="nil"/>
              <w:bottom w:val="single" w:sz="8" w:space="0" w:color="999999"/>
              <w:right w:val="nil"/>
            </w:tcBorders>
            <w:shd w:val="clear" w:color="000000" w:fill="B5D2FD"/>
          </w:tcPr>
          <w:p w14:paraId="0EF562DB" w14:textId="0F67667C" w:rsidR="00A32C86" w:rsidRPr="00A32C86" w:rsidRDefault="00A32C86" w:rsidP="00A32C86">
            <w:pPr>
              <w:jc w:val="right"/>
              <w:rPr>
                <w:rFonts w:ascii="Tahoma" w:hAnsi="Tahoma" w:cs="Tahoma"/>
                <w:b/>
                <w:bCs/>
                <w:sz w:val="18"/>
                <w:szCs w:val="18"/>
                <w:lang w:val="el-GR"/>
              </w:rPr>
            </w:pPr>
            <w:r w:rsidRPr="00A32C86">
              <w:rPr>
                <w:rFonts w:ascii="Tahoma" w:hAnsi="Tahoma" w:cs="Tahoma"/>
                <w:b/>
                <w:bCs/>
                <w:sz w:val="18"/>
                <w:szCs w:val="18"/>
                <w:lang w:val="el-GR"/>
              </w:rPr>
              <w:t>Εξάμηνο 202</w:t>
            </w:r>
            <w:r>
              <w:rPr>
                <w:rFonts w:ascii="Tahoma" w:hAnsi="Tahoma" w:cs="Tahoma"/>
                <w:b/>
                <w:bCs/>
                <w:sz w:val="18"/>
                <w:szCs w:val="18"/>
                <w:lang w:val="el-GR"/>
              </w:rPr>
              <w:t>1</w:t>
            </w:r>
          </w:p>
        </w:tc>
        <w:tc>
          <w:tcPr>
            <w:tcW w:w="1272" w:type="dxa"/>
            <w:tcBorders>
              <w:top w:val="single" w:sz="8" w:space="0" w:color="999999"/>
              <w:left w:val="nil"/>
              <w:bottom w:val="single" w:sz="8" w:space="0" w:color="999999"/>
              <w:right w:val="nil"/>
            </w:tcBorders>
            <w:shd w:val="clear" w:color="000000" w:fill="B5D2FD"/>
          </w:tcPr>
          <w:p w14:paraId="5721BA15" w14:textId="2456BAA6" w:rsidR="00A32C86" w:rsidRPr="00A32C86" w:rsidRDefault="00A32C86" w:rsidP="00A32C86">
            <w:pPr>
              <w:jc w:val="right"/>
              <w:rPr>
                <w:rFonts w:ascii="Tahoma" w:hAnsi="Tahoma" w:cs="Tahoma"/>
                <w:b/>
                <w:bCs/>
                <w:sz w:val="18"/>
                <w:szCs w:val="18"/>
                <w:lang w:val="el-GR"/>
              </w:rPr>
            </w:pPr>
            <w:r w:rsidRPr="00A32C86">
              <w:rPr>
                <w:rFonts w:ascii="Tahoma" w:hAnsi="Tahoma" w:cs="Tahoma"/>
                <w:b/>
                <w:bCs/>
                <w:sz w:val="18"/>
                <w:szCs w:val="18"/>
                <w:lang w:val="el-GR"/>
              </w:rPr>
              <w:t>+/- %</w:t>
            </w:r>
          </w:p>
        </w:tc>
      </w:tr>
      <w:tr w:rsidR="007665D1" w:rsidRPr="002E6858" w14:paraId="5AC873A7" w14:textId="59FF8AA7" w:rsidTr="009C2046">
        <w:trPr>
          <w:trHeight w:val="303"/>
        </w:trPr>
        <w:tc>
          <w:tcPr>
            <w:tcW w:w="3821" w:type="dxa"/>
            <w:tcBorders>
              <w:top w:val="nil"/>
              <w:left w:val="nil"/>
              <w:bottom w:val="single" w:sz="8" w:space="0" w:color="999999"/>
              <w:right w:val="single" w:sz="12" w:space="0" w:color="FFFFFF"/>
            </w:tcBorders>
            <w:shd w:val="clear" w:color="000000" w:fill="DDDDDD"/>
            <w:vAlign w:val="center"/>
            <w:hideMark/>
          </w:tcPr>
          <w:p w14:paraId="7113F4A2" w14:textId="77777777" w:rsidR="007665D1" w:rsidRPr="00541BC5" w:rsidRDefault="007665D1" w:rsidP="007665D1">
            <w:pPr>
              <w:rPr>
                <w:rFonts w:ascii="Tahoma" w:hAnsi="Tahoma" w:cs="Tahoma"/>
                <w:b/>
                <w:sz w:val="18"/>
                <w:szCs w:val="18"/>
              </w:rPr>
            </w:pPr>
            <w:r w:rsidRPr="00541BC5">
              <w:rPr>
                <w:rFonts w:ascii="Tahoma" w:hAnsi="Tahoma" w:cs="Tahoma"/>
                <w:b/>
                <w:sz w:val="18"/>
                <w:szCs w:val="24"/>
                <w:lang w:val="en-US"/>
              </w:rPr>
              <w:t>EBITDA</w:t>
            </w:r>
          </w:p>
        </w:tc>
        <w:tc>
          <w:tcPr>
            <w:tcW w:w="1132" w:type="dxa"/>
            <w:tcBorders>
              <w:top w:val="nil"/>
              <w:left w:val="nil"/>
              <w:bottom w:val="single" w:sz="8" w:space="0" w:color="969696"/>
              <w:right w:val="single" w:sz="12" w:space="0" w:color="FFFFFF"/>
            </w:tcBorders>
            <w:shd w:val="clear" w:color="000000" w:fill="DDDDDD"/>
            <w:vAlign w:val="center"/>
          </w:tcPr>
          <w:p w14:paraId="259CD5C7" w14:textId="0B20649F" w:rsidR="007665D1" w:rsidRPr="002E6858" w:rsidRDefault="007665D1" w:rsidP="007665D1">
            <w:pPr>
              <w:jc w:val="right"/>
              <w:rPr>
                <w:rFonts w:ascii="Tahoma" w:hAnsi="Tahoma" w:cs="Tahoma"/>
                <w:b/>
                <w:bCs/>
                <w:color w:val="FF0000"/>
                <w:sz w:val="18"/>
                <w:szCs w:val="18"/>
              </w:rPr>
            </w:pPr>
            <w:r>
              <w:rPr>
                <w:rFonts w:ascii="Tahoma" w:hAnsi="Tahoma" w:cs="Tahoma"/>
                <w:b/>
                <w:bCs/>
                <w:color w:val="000000"/>
                <w:sz w:val="18"/>
                <w:szCs w:val="18"/>
              </w:rPr>
              <w:t>320,4</w:t>
            </w:r>
          </w:p>
        </w:tc>
        <w:tc>
          <w:tcPr>
            <w:tcW w:w="1272" w:type="dxa"/>
            <w:tcBorders>
              <w:top w:val="nil"/>
              <w:left w:val="nil"/>
              <w:bottom w:val="single" w:sz="8" w:space="0" w:color="969696"/>
              <w:right w:val="single" w:sz="12" w:space="0" w:color="FFFFFF"/>
            </w:tcBorders>
            <w:shd w:val="clear" w:color="000000" w:fill="DDDDDD"/>
            <w:vAlign w:val="center"/>
          </w:tcPr>
          <w:p w14:paraId="0CC1EE91" w14:textId="23E43923" w:rsidR="007665D1" w:rsidRPr="002E6858" w:rsidRDefault="007665D1" w:rsidP="007665D1">
            <w:pPr>
              <w:jc w:val="right"/>
              <w:rPr>
                <w:rFonts w:ascii="Tahoma" w:hAnsi="Tahoma" w:cs="Tahoma"/>
                <w:b/>
                <w:bCs/>
                <w:color w:val="FF0000"/>
                <w:sz w:val="18"/>
                <w:szCs w:val="18"/>
              </w:rPr>
            </w:pPr>
            <w:r>
              <w:rPr>
                <w:rFonts w:ascii="Tahoma" w:hAnsi="Tahoma" w:cs="Tahoma"/>
                <w:b/>
                <w:bCs/>
                <w:color w:val="000000"/>
                <w:sz w:val="18"/>
                <w:szCs w:val="18"/>
              </w:rPr>
              <w:t>325,9</w:t>
            </w:r>
          </w:p>
        </w:tc>
        <w:tc>
          <w:tcPr>
            <w:tcW w:w="991" w:type="dxa"/>
            <w:tcBorders>
              <w:top w:val="nil"/>
              <w:left w:val="nil"/>
              <w:bottom w:val="single" w:sz="8" w:space="0" w:color="969696"/>
              <w:right w:val="single" w:sz="12" w:space="0" w:color="FFFFFF"/>
            </w:tcBorders>
            <w:shd w:val="clear" w:color="000000" w:fill="DDDDDD"/>
            <w:vAlign w:val="center"/>
          </w:tcPr>
          <w:p w14:paraId="06E9D7CB" w14:textId="52B5DBD4" w:rsidR="007665D1" w:rsidRPr="002E6858" w:rsidRDefault="007665D1" w:rsidP="007665D1">
            <w:pPr>
              <w:jc w:val="right"/>
              <w:rPr>
                <w:rFonts w:ascii="Tahoma" w:hAnsi="Tahoma" w:cs="Tahoma"/>
                <w:b/>
                <w:color w:val="FF0000"/>
                <w:sz w:val="18"/>
                <w:szCs w:val="18"/>
              </w:rPr>
            </w:pPr>
            <w:r>
              <w:rPr>
                <w:rFonts w:ascii="Tahoma" w:hAnsi="Tahoma" w:cs="Tahoma"/>
                <w:b/>
                <w:bCs/>
                <w:color w:val="000000"/>
                <w:sz w:val="18"/>
                <w:szCs w:val="18"/>
              </w:rPr>
              <w:t>-1,7%</w:t>
            </w:r>
          </w:p>
        </w:tc>
        <w:tc>
          <w:tcPr>
            <w:tcW w:w="1289" w:type="dxa"/>
            <w:tcBorders>
              <w:top w:val="nil"/>
              <w:left w:val="nil"/>
              <w:bottom w:val="single" w:sz="8" w:space="0" w:color="969696"/>
              <w:right w:val="single" w:sz="12" w:space="0" w:color="FFFFFF"/>
            </w:tcBorders>
            <w:shd w:val="clear" w:color="000000" w:fill="DDDDDD"/>
            <w:vAlign w:val="center"/>
          </w:tcPr>
          <w:p w14:paraId="6EB0D0F2" w14:textId="31F3005F" w:rsidR="007665D1" w:rsidRDefault="007665D1" w:rsidP="007665D1">
            <w:pPr>
              <w:jc w:val="right"/>
              <w:rPr>
                <w:rFonts w:ascii="Tahoma" w:hAnsi="Tahoma" w:cs="Tahoma"/>
                <w:b/>
                <w:bCs/>
                <w:color w:val="000000"/>
                <w:sz w:val="18"/>
                <w:szCs w:val="18"/>
              </w:rPr>
            </w:pPr>
            <w:r>
              <w:rPr>
                <w:rFonts w:ascii="Tahoma" w:hAnsi="Tahoma" w:cs="Tahoma"/>
                <w:b/>
                <w:bCs/>
                <w:color w:val="000000"/>
                <w:sz w:val="18"/>
                <w:szCs w:val="18"/>
              </w:rPr>
              <w:t>666,5</w:t>
            </w:r>
          </w:p>
        </w:tc>
        <w:tc>
          <w:tcPr>
            <w:tcW w:w="1132" w:type="dxa"/>
            <w:tcBorders>
              <w:top w:val="nil"/>
              <w:left w:val="nil"/>
              <w:bottom w:val="single" w:sz="8" w:space="0" w:color="969696"/>
              <w:right w:val="single" w:sz="12" w:space="0" w:color="FFFFFF"/>
            </w:tcBorders>
            <w:shd w:val="clear" w:color="000000" w:fill="DDDDDD"/>
            <w:vAlign w:val="center"/>
          </w:tcPr>
          <w:p w14:paraId="52A0DFEB" w14:textId="14B33264" w:rsidR="007665D1" w:rsidRDefault="007665D1" w:rsidP="007665D1">
            <w:pPr>
              <w:jc w:val="right"/>
              <w:rPr>
                <w:rFonts w:ascii="Tahoma" w:hAnsi="Tahoma" w:cs="Tahoma"/>
                <w:b/>
                <w:bCs/>
                <w:color w:val="000000"/>
                <w:sz w:val="18"/>
                <w:szCs w:val="18"/>
              </w:rPr>
            </w:pPr>
            <w:r>
              <w:rPr>
                <w:rFonts w:ascii="Tahoma" w:hAnsi="Tahoma" w:cs="Tahoma"/>
                <w:b/>
                <w:bCs/>
                <w:color w:val="000000"/>
                <w:sz w:val="18"/>
                <w:szCs w:val="18"/>
              </w:rPr>
              <w:t>648,9</w:t>
            </w:r>
          </w:p>
        </w:tc>
        <w:tc>
          <w:tcPr>
            <w:tcW w:w="1272" w:type="dxa"/>
            <w:tcBorders>
              <w:top w:val="nil"/>
              <w:left w:val="nil"/>
              <w:bottom w:val="single" w:sz="8" w:space="0" w:color="969696"/>
              <w:right w:val="single" w:sz="12" w:space="0" w:color="FFFFFF"/>
            </w:tcBorders>
            <w:shd w:val="clear" w:color="000000" w:fill="DDDDDD"/>
            <w:vAlign w:val="center"/>
          </w:tcPr>
          <w:p w14:paraId="3B7706C7" w14:textId="6E17DFBE" w:rsidR="007665D1" w:rsidRDefault="007665D1" w:rsidP="007665D1">
            <w:pPr>
              <w:jc w:val="right"/>
              <w:rPr>
                <w:rFonts w:ascii="Tahoma" w:hAnsi="Tahoma" w:cs="Tahoma"/>
                <w:b/>
                <w:bCs/>
                <w:color w:val="000000"/>
                <w:sz w:val="18"/>
                <w:szCs w:val="18"/>
              </w:rPr>
            </w:pPr>
            <w:r>
              <w:rPr>
                <w:rFonts w:ascii="Tahoma" w:hAnsi="Tahoma" w:cs="Tahoma"/>
                <w:b/>
                <w:bCs/>
                <w:color w:val="000000"/>
                <w:sz w:val="18"/>
                <w:szCs w:val="18"/>
              </w:rPr>
              <w:t>+2,7%</w:t>
            </w:r>
          </w:p>
        </w:tc>
      </w:tr>
      <w:tr w:rsidR="007665D1" w:rsidRPr="002E6858" w14:paraId="5A09305F" w14:textId="5E99B3B2" w:rsidTr="009C2046">
        <w:trPr>
          <w:trHeight w:val="303"/>
        </w:trPr>
        <w:tc>
          <w:tcPr>
            <w:tcW w:w="3821" w:type="dxa"/>
            <w:tcBorders>
              <w:top w:val="nil"/>
              <w:left w:val="nil"/>
              <w:bottom w:val="single" w:sz="8" w:space="0" w:color="999999"/>
              <w:right w:val="single" w:sz="12" w:space="0" w:color="FFFFFF"/>
            </w:tcBorders>
            <w:shd w:val="clear" w:color="000000" w:fill="DDDDDD"/>
            <w:vAlign w:val="center"/>
            <w:hideMark/>
          </w:tcPr>
          <w:p w14:paraId="5709B1B2" w14:textId="77777777" w:rsidR="007665D1" w:rsidRPr="00541BC5" w:rsidRDefault="007665D1" w:rsidP="007665D1">
            <w:pPr>
              <w:rPr>
                <w:rFonts w:ascii="Tahoma" w:hAnsi="Tahoma" w:cs="Tahoma"/>
                <w:b/>
                <w:i/>
                <w:sz w:val="18"/>
                <w:szCs w:val="18"/>
              </w:rPr>
            </w:pPr>
            <w:r w:rsidRPr="00541BC5">
              <w:rPr>
                <w:rFonts w:ascii="Tahoma" w:hAnsi="Tahoma" w:cs="Tahoma"/>
                <w:b/>
                <w:i/>
                <w:sz w:val="18"/>
                <w:szCs w:val="24"/>
                <w:lang w:val="el-GR"/>
              </w:rPr>
              <w:t xml:space="preserve">Περιθώριο </w:t>
            </w:r>
            <w:r w:rsidRPr="00541BC5">
              <w:rPr>
                <w:rFonts w:ascii="Tahoma" w:hAnsi="Tahoma" w:cs="Tahoma"/>
                <w:b/>
                <w:i/>
                <w:sz w:val="18"/>
                <w:szCs w:val="24"/>
                <w:lang w:val="en-US"/>
              </w:rPr>
              <w:t>%</w:t>
            </w:r>
          </w:p>
        </w:tc>
        <w:tc>
          <w:tcPr>
            <w:tcW w:w="1132" w:type="dxa"/>
            <w:tcBorders>
              <w:top w:val="nil"/>
              <w:left w:val="nil"/>
              <w:bottom w:val="single" w:sz="8" w:space="0" w:color="969696"/>
              <w:right w:val="single" w:sz="12" w:space="0" w:color="FFFFFF"/>
            </w:tcBorders>
            <w:shd w:val="clear" w:color="000000" w:fill="DDDDDD"/>
            <w:vAlign w:val="center"/>
          </w:tcPr>
          <w:p w14:paraId="29F2E650" w14:textId="40DAB238" w:rsidR="007665D1" w:rsidRPr="002E6858" w:rsidRDefault="007665D1" w:rsidP="007665D1">
            <w:pPr>
              <w:jc w:val="right"/>
              <w:rPr>
                <w:rFonts w:ascii="Tahoma" w:hAnsi="Tahoma" w:cs="Tahoma"/>
                <w:b/>
                <w:bCs/>
                <w:i/>
                <w:color w:val="FF0000"/>
                <w:sz w:val="18"/>
                <w:szCs w:val="18"/>
              </w:rPr>
            </w:pPr>
            <w:r>
              <w:rPr>
                <w:rFonts w:ascii="Tahoma" w:hAnsi="Tahoma" w:cs="Tahoma"/>
                <w:b/>
                <w:bCs/>
                <w:i/>
                <w:iCs/>
                <w:color w:val="000000"/>
                <w:sz w:val="18"/>
                <w:szCs w:val="18"/>
              </w:rPr>
              <w:t>37,7%</w:t>
            </w:r>
          </w:p>
        </w:tc>
        <w:tc>
          <w:tcPr>
            <w:tcW w:w="1272" w:type="dxa"/>
            <w:tcBorders>
              <w:top w:val="nil"/>
              <w:left w:val="nil"/>
              <w:bottom w:val="single" w:sz="8" w:space="0" w:color="969696"/>
              <w:right w:val="single" w:sz="12" w:space="0" w:color="FFFFFF"/>
            </w:tcBorders>
            <w:shd w:val="clear" w:color="000000" w:fill="DDDDDD"/>
            <w:vAlign w:val="center"/>
          </w:tcPr>
          <w:p w14:paraId="667A4D13" w14:textId="491EF93C" w:rsidR="007665D1" w:rsidRPr="002E6858" w:rsidRDefault="007665D1" w:rsidP="007665D1">
            <w:pPr>
              <w:jc w:val="right"/>
              <w:rPr>
                <w:rFonts w:ascii="Tahoma" w:hAnsi="Tahoma" w:cs="Tahoma"/>
                <w:b/>
                <w:bCs/>
                <w:i/>
                <w:color w:val="FF0000"/>
                <w:sz w:val="18"/>
                <w:szCs w:val="18"/>
              </w:rPr>
            </w:pPr>
            <w:r>
              <w:rPr>
                <w:rFonts w:ascii="Tahoma" w:hAnsi="Tahoma" w:cs="Tahoma"/>
                <w:b/>
                <w:bCs/>
                <w:i/>
                <w:iCs/>
                <w:color w:val="000000"/>
                <w:sz w:val="18"/>
                <w:szCs w:val="18"/>
              </w:rPr>
              <w:t>39,4%</w:t>
            </w:r>
          </w:p>
        </w:tc>
        <w:tc>
          <w:tcPr>
            <w:tcW w:w="991" w:type="dxa"/>
            <w:tcBorders>
              <w:top w:val="nil"/>
              <w:left w:val="nil"/>
              <w:bottom w:val="single" w:sz="8" w:space="0" w:color="969696"/>
              <w:right w:val="single" w:sz="12" w:space="0" w:color="FFFFFF"/>
            </w:tcBorders>
            <w:shd w:val="clear" w:color="000000" w:fill="DDDDDD"/>
            <w:vAlign w:val="center"/>
          </w:tcPr>
          <w:p w14:paraId="7CEBACB6" w14:textId="0E5C52B9" w:rsidR="007665D1" w:rsidRPr="007665D1" w:rsidRDefault="007665D1" w:rsidP="007665D1">
            <w:pPr>
              <w:jc w:val="right"/>
              <w:rPr>
                <w:rFonts w:ascii="Tahoma" w:hAnsi="Tahoma" w:cs="Tahoma"/>
                <w:b/>
                <w:color w:val="FF0000"/>
                <w:sz w:val="18"/>
                <w:szCs w:val="18"/>
                <w:lang w:val="el-GR"/>
              </w:rPr>
            </w:pPr>
            <w:r>
              <w:rPr>
                <w:rFonts w:ascii="Tahoma" w:hAnsi="Tahoma" w:cs="Tahoma"/>
                <w:b/>
                <w:bCs/>
                <w:i/>
                <w:iCs/>
                <w:color w:val="000000"/>
                <w:sz w:val="18"/>
                <w:szCs w:val="18"/>
              </w:rPr>
              <w:t>-1,7</w:t>
            </w:r>
            <w:proofErr w:type="spellStart"/>
            <w:r>
              <w:rPr>
                <w:rFonts w:ascii="Tahoma" w:hAnsi="Tahoma" w:cs="Tahoma"/>
                <w:b/>
                <w:bCs/>
                <w:i/>
                <w:iCs/>
                <w:color w:val="000000"/>
                <w:sz w:val="18"/>
                <w:szCs w:val="18"/>
                <w:lang w:val="el-GR"/>
              </w:rPr>
              <w:t>μον</w:t>
            </w:r>
            <w:proofErr w:type="spellEnd"/>
          </w:p>
        </w:tc>
        <w:tc>
          <w:tcPr>
            <w:tcW w:w="1289" w:type="dxa"/>
            <w:tcBorders>
              <w:top w:val="nil"/>
              <w:left w:val="nil"/>
              <w:bottom w:val="single" w:sz="8" w:space="0" w:color="969696"/>
              <w:right w:val="single" w:sz="12" w:space="0" w:color="FFFFFF"/>
            </w:tcBorders>
            <w:shd w:val="clear" w:color="000000" w:fill="DDDDDD"/>
            <w:vAlign w:val="center"/>
          </w:tcPr>
          <w:p w14:paraId="2E50982A" w14:textId="682BAF30" w:rsidR="007665D1" w:rsidRDefault="007665D1" w:rsidP="007665D1">
            <w:pPr>
              <w:jc w:val="right"/>
              <w:rPr>
                <w:rFonts w:ascii="Tahoma" w:hAnsi="Tahoma" w:cs="Tahoma"/>
                <w:b/>
                <w:bCs/>
                <w:i/>
                <w:iCs/>
                <w:color w:val="000000"/>
                <w:sz w:val="18"/>
                <w:szCs w:val="18"/>
              </w:rPr>
            </w:pPr>
            <w:r>
              <w:rPr>
                <w:rFonts w:ascii="Tahoma" w:hAnsi="Tahoma" w:cs="Tahoma"/>
                <w:b/>
                <w:bCs/>
                <w:i/>
                <w:iCs/>
                <w:color w:val="000000"/>
                <w:sz w:val="18"/>
                <w:szCs w:val="18"/>
              </w:rPr>
              <w:t>39,8%</w:t>
            </w:r>
          </w:p>
        </w:tc>
        <w:tc>
          <w:tcPr>
            <w:tcW w:w="1132" w:type="dxa"/>
            <w:tcBorders>
              <w:top w:val="nil"/>
              <w:left w:val="nil"/>
              <w:bottom w:val="single" w:sz="8" w:space="0" w:color="969696"/>
              <w:right w:val="single" w:sz="12" w:space="0" w:color="FFFFFF"/>
            </w:tcBorders>
            <w:shd w:val="clear" w:color="000000" w:fill="DDDDDD"/>
            <w:vAlign w:val="center"/>
          </w:tcPr>
          <w:p w14:paraId="2383F2DE" w14:textId="098EB84B" w:rsidR="007665D1" w:rsidRDefault="007665D1" w:rsidP="007665D1">
            <w:pPr>
              <w:jc w:val="right"/>
              <w:rPr>
                <w:rFonts w:ascii="Tahoma" w:hAnsi="Tahoma" w:cs="Tahoma"/>
                <w:b/>
                <w:bCs/>
                <w:i/>
                <w:iCs/>
                <w:color w:val="000000"/>
                <w:sz w:val="18"/>
                <w:szCs w:val="18"/>
              </w:rPr>
            </w:pPr>
            <w:r>
              <w:rPr>
                <w:rFonts w:ascii="Tahoma" w:hAnsi="Tahoma" w:cs="Tahoma"/>
                <w:b/>
                <w:bCs/>
                <w:i/>
                <w:iCs/>
                <w:color w:val="000000"/>
                <w:sz w:val="18"/>
                <w:szCs w:val="18"/>
              </w:rPr>
              <w:t>40,2%</w:t>
            </w:r>
          </w:p>
        </w:tc>
        <w:tc>
          <w:tcPr>
            <w:tcW w:w="1272" w:type="dxa"/>
            <w:tcBorders>
              <w:top w:val="nil"/>
              <w:left w:val="nil"/>
              <w:bottom w:val="single" w:sz="8" w:space="0" w:color="969696"/>
              <w:right w:val="single" w:sz="12" w:space="0" w:color="FFFFFF"/>
            </w:tcBorders>
            <w:shd w:val="clear" w:color="000000" w:fill="DDDDDD"/>
            <w:vAlign w:val="center"/>
          </w:tcPr>
          <w:p w14:paraId="498F9CDD" w14:textId="71C1CA56" w:rsidR="007665D1" w:rsidRDefault="007665D1" w:rsidP="007665D1">
            <w:pPr>
              <w:jc w:val="right"/>
              <w:rPr>
                <w:rFonts w:ascii="Tahoma" w:hAnsi="Tahoma" w:cs="Tahoma"/>
                <w:b/>
                <w:bCs/>
                <w:i/>
                <w:iCs/>
                <w:color w:val="000000"/>
                <w:sz w:val="18"/>
                <w:szCs w:val="18"/>
              </w:rPr>
            </w:pPr>
            <w:r>
              <w:rPr>
                <w:rFonts w:ascii="Tahoma" w:hAnsi="Tahoma" w:cs="Tahoma"/>
                <w:b/>
                <w:bCs/>
                <w:i/>
                <w:iCs/>
                <w:color w:val="000000"/>
                <w:sz w:val="18"/>
                <w:szCs w:val="18"/>
              </w:rPr>
              <w:t>-0,4</w:t>
            </w:r>
            <w:proofErr w:type="spellStart"/>
            <w:r>
              <w:rPr>
                <w:rFonts w:ascii="Tahoma" w:hAnsi="Tahoma" w:cs="Tahoma"/>
                <w:b/>
                <w:bCs/>
                <w:i/>
                <w:iCs/>
                <w:color w:val="000000"/>
                <w:sz w:val="18"/>
                <w:szCs w:val="18"/>
                <w:lang w:val="el-GR"/>
              </w:rPr>
              <w:t>μον</w:t>
            </w:r>
            <w:proofErr w:type="spellEnd"/>
          </w:p>
        </w:tc>
      </w:tr>
      <w:tr w:rsidR="007665D1" w:rsidRPr="002E6858" w14:paraId="71D928DE" w14:textId="3DF700B0" w:rsidTr="009C2046">
        <w:trPr>
          <w:trHeight w:val="303"/>
        </w:trPr>
        <w:tc>
          <w:tcPr>
            <w:tcW w:w="3821" w:type="dxa"/>
            <w:tcBorders>
              <w:top w:val="nil"/>
              <w:left w:val="nil"/>
              <w:bottom w:val="single" w:sz="8" w:space="0" w:color="999999"/>
              <w:right w:val="nil"/>
            </w:tcBorders>
            <w:shd w:val="clear" w:color="auto" w:fill="auto"/>
            <w:vAlign w:val="center"/>
            <w:hideMark/>
          </w:tcPr>
          <w:p w14:paraId="2D919BC8" w14:textId="77777777" w:rsidR="007665D1" w:rsidRPr="00541BC5" w:rsidRDefault="007665D1" w:rsidP="007665D1">
            <w:pPr>
              <w:rPr>
                <w:rFonts w:ascii="Tahoma" w:hAnsi="Tahoma" w:cs="Tahoma"/>
                <w:sz w:val="18"/>
                <w:szCs w:val="18"/>
                <w:lang w:val="el-GR"/>
              </w:rPr>
            </w:pPr>
            <w:r w:rsidRPr="00541BC5">
              <w:rPr>
                <w:rFonts w:ascii="Tahoma" w:hAnsi="Tahoma" w:cs="Tahoma"/>
                <w:sz w:val="18"/>
                <w:szCs w:val="24"/>
                <w:lang w:val="el-GR"/>
              </w:rPr>
              <w:t>Αποσβέσεις περιουσιακών στοιχείων με</w:t>
            </w:r>
            <w:r w:rsidRPr="00541BC5">
              <w:rPr>
                <w:rFonts w:ascii="Tahoma" w:hAnsi="Tahoma" w:cs="Tahoma"/>
                <w:sz w:val="18"/>
                <w:szCs w:val="18"/>
                <w:lang w:val="el-GR" w:eastAsia="el-GR"/>
              </w:rPr>
              <w:t xml:space="preserve"> δικαίωμα χρήσης</w:t>
            </w:r>
          </w:p>
        </w:tc>
        <w:tc>
          <w:tcPr>
            <w:tcW w:w="1132" w:type="dxa"/>
            <w:tcBorders>
              <w:top w:val="nil"/>
              <w:left w:val="nil"/>
              <w:bottom w:val="single" w:sz="8" w:space="0" w:color="999999"/>
              <w:right w:val="single" w:sz="12" w:space="0" w:color="FFFFFF"/>
            </w:tcBorders>
            <w:shd w:val="clear" w:color="auto" w:fill="auto"/>
            <w:vAlign w:val="center"/>
          </w:tcPr>
          <w:p w14:paraId="46121761" w14:textId="56976080" w:rsidR="007665D1" w:rsidRPr="002E6858" w:rsidRDefault="007665D1" w:rsidP="007665D1">
            <w:pPr>
              <w:jc w:val="right"/>
              <w:rPr>
                <w:rFonts w:ascii="Tahoma" w:hAnsi="Tahoma" w:cs="Tahoma"/>
                <w:color w:val="FF0000"/>
                <w:sz w:val="18"/>
                <w:szCs w:val="18"/>
                <w:lang w:val="el-GR"/>
              </w:rPr>
            </w:pPr>
            <w:r>
              <w:rPr>
                <w:rFonts w:ascii="Tahoma" w:hAnsi="Tahoma" w:cs="Tahoma"/>
                <w:color w:val="000000"/>
                <w:sz w:val="18"/>
                <w:szCs w:val="18"/>
              </w:rPr>
              <w:t>(18,4)</w:t>
            </w:r>
          </w:p>
        </w:tc>
        <w:tc>
          <w:tcPr>
            <w:tcW w:w="1272" w:type="dxa"/>
            <w:tcBorders>
              <w:top w:val="nil"/>
              <w:left w:val="nil"/>
              <w:bottom w:val="single" w:sz="8" w:space="0" w:color="999999"/>
              <w:right w:val="single" w:sz="12" w:space="0" w:color="FFFFFF"/>
            </w:tcBorders>
            <w:shd w:val="clear" w:color="auto" w:fill="auto"/>
            <w:vAlign w:val="center"/>
          </w:tcPr>
          <w:p w14:paraId="3F17C845" w14:textId="180887DD" w:rsidR="007665D1" w:rsidRPr="002E6858" w:rsidRDefault="007665D1" w:rsidP="007665D1">
            <w:pPr>
              <w:jc w:val="right"/>
              <w:rPr>
                <w:rFonts w:ascii="Tahoma" w:hAnsi="Tahoma" w:cs="Tahoma"/>
                <w:color w:val="FF0000"/>
                <w:sz w:val="18"/>
                <w:szCs w:val="18"/>
                <w:lang w:val="el-GR"/>
              </w:rPr>
            </w:pPr>
            <w:r>
              <w:rPr>
                <w:rFonts w:ascii="Tahoma" w:hAnsi="Tahoma" w:cs="Tahoma"/>
                <w:color w:val="000000"/>
                <w:sz w:val="18"/>
                <w:szCs w:val="18"/>
              </w:rPr>
              <w:t>(</w:t>
            </w:r>
            <w:r w:rsidRPr="00916C69">
              <w:rPr>
                <w:rFonts w:ascii="Tahoma" w:hAnsi="Tahoma" w:cs="Tahoma"/>
                <w:color w:val="000000"/>
                <w:sz w:val="18"/>
                <w:szCs w:val="18"/>
              </w:rPr>
              <w:t>17</w:t>
            </w:r>
            <w:r>
              <w:rPr>
                <w:rFonts w:ascii="Tahoma" w:hAnsi="Tahoma" w:cs="Tahoma"/>
                <w:color w:val="000000"/>
                <w:sz w:val="18"/>
                <w:szCs w:val="18"/>
              </w:rPr>
              <w:t>,</w:t>
            </w:r>
            <w:r w:rsidRPr="00916C69">
              <w:rPr>
                <w:rFonts w:ascii="Tahoma" w:hAnsi="Tahoma" w:cs="Tahoma"/>
                <w:color w:val="000000"/>
                <w:sz w:val="18"/>
                <w:szCs w:val="18"/>
              </w:rPr>
              <w:t>7</w:t>
            </w:r>
            <w:r>
              <w:rPr>
                <w:rFonts w:ascii="Tahoma" w:hAnsi="Tahoma" w:cs="Tahoma"/>
                <w:color w:val="000000"/>
                <w:sz w:val="18"/>
                <w:szCs w:val="18"/>
              </w:rPr>
              <w:t>)</w:t>
            </w:r>
          </w:p>
        </w:tc>
        <w:tc>
          <w:tcPr>
            <w:tcW w:w="991" w:type="dxa"/>
            <w:tcBorders>
              <w:top w:val="nil"/>
              <w:left w:val="nil"/>
              <w:bottom w:val="single" w:sz="8" w:space="0" w:color="999999"/>
              <w:right w:val="single" w:sz="12" w:space="0" w:color="FFFFFF"/>
            </w:tcBorders>
            <w:vAlign w:val="center"/>
          </w:tcPr>
          <w:p w14:paraId="0E6AC55A" w14:textId="2C6E284A" w:rsidR="007665D1" w:rsidRPr="002E6858" w:rsidRDefault="007665D1" w:rsidP="007665D1">
            <w:pPr>
              <w:jc w:val="right"/>
              <w:rPr>
                <w:rFonts w:ascii="Tahoma" w:hAnsi="Tahoma" w:cs="Tahoma"/>
                <w:color w:val="FF0000"/>
                <w:sz w:val="18"/>
                <w:szCs w:val="18"/>
                <w:lang w:val="el-GR"/>
              </w:rPr>
            </w:pPr>
            <w:r>
              <w:rPr>
                <w:rFonts w:ascii="Tahoma" w:hAnsi="Tahoma" w:cs="Tahoma"/>
                <w:color w:val="000000"/>
                <w:sz w:val="18"/>
                <w:szCs w:val="18"/>
              </w:rPr>
              <w:t>+4,0%</w:t>
            </w:r>
          </w:p>
        </w:tc>
        <w:tc>
          <w:tcPr>
            <w:tcW w:w="1289" w:type="dxa"/>
            <w:tcBorders>
              <w:top w:val="nil"/>
              <w:left w:val="nil"/>
              <w:bottom w:val="single" w:sz="8" w:space="0" w:color="999999"/>
              <w:right w:val="single" w:sz="12" w:space="0" w:color="FFFFFF"/>
            </w:tcBorders>
            <w:vAlign w:val="center"/>
          </w:tcPr>
          <w:p w14:paraId="08BFC9AE" w14:textId="09BD59B7" w:rsidR="007665D1" w:rsidRDefault="007665D1" w:rsidP="007665D1">
            <w:pPr>
              <w:jc w:val="right"/>
              <w:rPr>
                <w:rFonts w:ascii="Tahoma" w:hAnsi="Tahoma" w:cs="Tahoma"/>
                <w:color w:val="000000"/>
                <w:sz w:val="18"/>
                <w:szCs w:val="18"/>
              </w:rPr>
            </w:pPr>
            <w:r>
              <w:rPr>
                <w:rFonts w:ascii="Tahoma" w:hAnsi="Tahoma" w:cs="Tahoma"/>
                <w:color w:val="000000"/>
                <w:sz w:val="18"/>
                <w:szCs w:val="18"/>
              </w:rPr>
              <w:t>(37,1)</w:t>
            </w:r>
          </w:p>
        </w:tc>
        <w:tc>
          <w:tcPr>
            <w:tcW w:w="1132" w:type="dxa"/>
            <w:tcBorders>
              <w:top w:val="nil"/>
              <w:left w:val="nil"/>
              <w:bottom w:val="single" w:sz="8" w:space="0" w:color="999999"/>
              <w:right w:val="single" w:sz="12" w:space="0" w:color="FFFFFF"/>
            </w:tcBorders>
            <w:vAlign w:val="center"/>
          </w:tcPr>
          <w:p w14:paraId="742C2242" w14:textId="47D2493E" w:rsidR="007665D1" w:rsidRDefault="007665D1" w:rsidP="007665D1">
            <w:pPr>
              <w:jc w:val="right"/>
              <w:rPr>
                <w:rFonts w:ascii="Tahoma" w:hAnsi="Tahoma" w:cs="Tahoma"/>
                <w:color w:val="000000"/>
                <w:sz w:val="18"/>
                <w:szCs w:val="18"/>
              </w:rPr>
            </w:pPr>
            <w:r>
              <w:rPr>
                <w:rFonts w:ascii="Tahoma" w:hAnsi="Tahoma" w:cs="Tahoma"/>
                <w:color w:val="000000"/>
                <w:sz w:val="18"/>
                <w:szCs w:val="18"/>
              </w:rPr>
              <w:t>(35,0)</w:t>
            </w:r>
          </w:p>
        </w:tc>
        <w:tc>
          <w:tcPr>
            <w:tcW w:w="1272" w:type="dxa"/>
            <w:tcBorders>
              <w:top w:val="nil"/>
              <w:left w:val="nil"/>
              <w:bottom w:val="single" w:sz="8" w:space="0" w:color="999999"/>
              <w:right w:val="single" w:sz="12" w:space="0" w:color="FFFFFF"/>
            </w:tcBorders>
            <w:vAlign w:val="center"/>
          </w:tcPr>
          <w:p w14:paraId="47E232BC" w14:textId="53EEC3F1" w:rsidR="007665D1" w:rsidRDefault="007665D1" w:rsidP="007665D1">
            <w:pPr>
              <w:jc w:val="right"/>
              <w:rPr>
                <w:rFonts w:ascii="Tahoma" w:hAnsi="Tahoma" w:cs="Tahoma"/>
                <w:color w:val="000000"/>
                <w:sz w:val="18"/>
                <w:szCs w:val="18"/>
              </w:rPr>
            </w:pPr>
            <w:r>
              <w:rPr>
                <w:rFonts w:ascii="Tahoma" w:hAnsi="Tahoma" w:cs="Tahoma"/>
                <w:color w:val="000000"/>
                <w:sz w:val="18"/>
                <w:szCs w:val="18"/>
              </w:rPr>
              <w:t>+6,0%</w:t>
            </w:r>
          </w:p>
        </w:tc>
      </w:tr>
      <w:tr w:rsidR="007665D1" w:rsidRPr="002E6858" w14:paraId="45A5C85E" w14:textId="37BB616D" w:rsidTr="009C2046">
        <w:trPr>
          <w:trHeight w:val="303"/>
        </w:trPr>
        <w:tc>
          <w:tcPr>
            <w:tcW w:w="3821" w:type="dxa"/>
            <w:tcBorders>
              <w:top w:val="nil"/>
              <w:left w:val="nil"/>
              <w:bottom w:val="single" w:sz="8" w:space="0" w:color="999999"/>
              <w:right w:val="nil"/>
            </w:tcBorders>
            <w:shd w:val="clear" w:color="auto" w:fill="auto"/>
            <w:vAlign w:val="center"/>
            <w:hideMark/>
          </w:tcPr>
          <w:p w14:paraId="3301CD14" w14:textId="77777777" w:rsidR="007665D1" w:rsidRPr="00541BC5" w:rsidRDefault="007665D1" w:rsidP="007665D1">
            <w:pPr>
              <w:rPr>
                <w:rFonts w:ascii="Tahoma" w:hAnsi="Tahoma" w:cs="Tahoma"/>
                <w:sz w:val="18"/>
                <w:szCs w:val="18"/>
                <w:lang w:val="el-GR"/>
              </w:rPr>
            </w:pPr>
            <w:r w:rsidRPr="00541BC5">
              <w:rPr>
                <w:rFonts w:ascii="Tahoma" w:hAnsi="Tahoma" w:cs="Tahoma"/>
                <w:sz w:val="18"/>
                <w:szCs w:val="24"/>
                <w:lang w:val="el-GR"/>
              </w:rPr>
              <w:t>Τόκοι επί των υποχρεώσεων από μισθώσεις</w:t>
            </w:r>
          </w:p>
        </w:tc>
        <w:tc>
          <w:tcPr>
            <w:tcW w:w="1132" w:type="dxa"/>
            <w:tcBorders>
              <w:top w:val="nil"/>
              <w:left w:val="nil"/>
              <w:bottom w:val="single" w:sz="8" w:space="0" w:color="999999"/>
              <w:right w:val="single" w:sz="12" w:space="0" w:color="FFFFFF"/>
            </w:tcBorders>
            <w:shd w:val="clear" w:color="auto" w:fill="auto"/>
            <w:vAlign w:val="center"/>
          </w:tcPr>
          <w:p w14:paraId="672538A1" w14:textId="09A22C76" w:rsidR="007665D1" w:rsidRPr="002E6858" w:rsidRDefault="007665D1" w:rsidP="007665D1">
            <w:pPr>
              <w:jc w:val="right"/>
              <w:rPr>
                <w:rFonts w:ascii="Tahoma" w:hAnsi="Tahoma" w:cs="Tahoma"/>
                <w:color w:val="FF0000"/>
                <w:sz w:val="18"/>
                <w:szCs w:val="18"/>
                <w:lang w:val="el-GR"/>
              </w:rPr>
            </w:pPr>
            <w:r>
              <w:rPr>
                <w:rFonts w:ascii="Tahoma" w:hAnsi="Tahoma" w:cs="Tahoma"/>
                <w:color w:val="000000"/>
                <w:sz w:val="18"/>
                <w:szCs w:val="18"/>
              </w:rPr>
              <w:t>(2,2)</w:t>
            </w:r>
          </w:p>
        </w:tc>
        <w:tc>
          <w:tcPr>
            <w:tcW w:w="1272" w:type="dxa"/>
            <w:tcBorders>
              <w:top w:val="nil"/>
              <w:left w:val="nil"/>
              <w:bottom w:val="single" w:sz="8" w:space="0" w:color="999999"/>
              <w:right w:val="single" w:sz="12" w:space="0" w:color="FFFFFF"/>
            </w:tcBorders>
            <w:shd w:val="clear" w:color="auto" w:fill="auto"/>
            <w:vAlign w:val="center"/>
          </w:tcPr>
          <w:p w14:paraId="19FA5374" w14:textId="17B0D9EF" w:rsidR="007665D1" w:rsidRPr="002E6858" w:rsidRDefault="007665D1" w:rsidP="007665D1">
            <w:pPr>
              <w:jc w:val="right"/>
              <w:rPr>
                <w:rFonts w:ascii="Tahoma" w:hAnsi="Tahoma" w:cs="Tahoma"/>
                <w:color w:val="FF0000"/>
                <w:sz w:val="18"/>
                <w:szCs w:val="18"/>
                <w:lang w:val="el-GR"/>
              </w:rPr>
            </w:pPr>
            <w:r>
              <w:rPr>
                <w:rFonts w:ascii="Tahoma" w:hAnsi="Tahoma" w:cs="Tahoma"/>
                <w:color w:val="000000"/>
                <w:sz w:val="18"/>
                <w:szCs w:val="18"/>
              </w:rPr>
              <w:t>(4,0)</w:t>
            </w:r>
          </w:p>
        </w:tc>
        <w:tc>
          <w:tcPr>
            <w:tcW w:w="991" w:type="dxa"/>
            <w:tcBorders>
              <w:top w:val="nil"/>
              <w:left w:val="nil"/>
              <w:bottom w:val="single" w:sz="8" w:space="0" w:color="999999"/>
              <w:right w:val="single" w:sz="12" w:space="0" w:color="FFFFFF"/>
            </w:tcBorders>
            <w:vAlign w:val="center"/>
          </w:tcPr>
          <w:p w14:paraId="33605040" w14:textId="43D508D0" w:rsidR="007665D1" w:rsidRPr="002E6858" w:rsidRDefault="007665D1" w:rsidP="007665D1">
            <w:pPr>
              <w:jc w:val="right"/>
              <w:rPr>
                <w:rFonts w:ascii="Tahoma" w:hAnsi="Tahoma" w:cs="Tahoma"/>
                <w:color w:val="FF0000"/>
                <w:sz w:val="18"/>
                <w:szCs w:val="18"/>
                <w:lang w:val="el-GR"/>
              </w:rPr>
            </w:pPr>
            <w:r>
              <w:rPr>
                <w:rFonts w:ascii="Tahoma" w:hAnsi="Tahoma" w:cs="Tahoma"/>
                <w:color w:val="000000"/>
                <w:sz w:val="18"/>
                <w:szCs w:val="18"/>
              </w:rPr>
              <w:t>-45,0%</w:t>
            </w:r>
          </w:p>
        </w:tc>
        <w:tc>
          <w:tcPr>
            <w:tcW w:w="1289" w:type="dxa"/>
            <w:tcBorders>
              <w:top w:val="nil"/>
              <w:left w:val="nil"/>
              <w:bottom w:val="single" w:sz="8" w:space="0" w:color="999999"/>
              <w:right w:val="single" w:sz="12" w:space="0" w:color="FFFFFF"/>
            </w:tcBorders>
            <w:vAlign w:val="center"/>
          </w:tcPr>
          <w:p w14:paraId="18739CFD" w14:textId="0379604D" w:rsidR="007665D1" w:rsidRDefault="007665D1" w:rsidP="007665D1">
            <w:pPr>
              <w:jc w:val="right"/>
              <w:rPr>
                <w:rFonts w:ascii="Tahoma" w:hAnsi="Tahoma" w:cs="Tahoma"/>
                <w:color w:val="000000"/>
                <w:sz w:val="18"/>
                <w:szCs w:val="18"/>
              </w:rPr>
            </w:pPr>
            <w:r>
              <w:rPr>
                <w:rFonts w:ascii="Tahoma" w:hAnsi="Tahoma" w:cs="Tahoma"/>
                <w:color w:val="000000"/>
                <w:sz w:val="18"/>
                <w:szCs w:val="18"/>
              </w:rPr>
              <w:t>(4,4)</w:t>
            </w:r>
          </w:p>
        </w:tc>
        <w:tc>
          <w:tcPr>
            <w:tcW w:w="1132" w:type="dxa"/>
            <w:tcBorders>
              <w:top w:val="nil"/>
              <w:left w:val="nil"/>
              <w:bottom w:val="single" w:sz="8" w:space="0" w:color="999999"/>
              <w:right w:val="single" w:sz="12" w:space="0" w:color="FFFFFF"/>
            </w:tcBorders>
            <w:vAlign w:val="center"/>
          </w:tcPr>
          <w:p w14:paraId="10F5BBFB" w14:textId="02FB4CE2" w:rsidR="007665D1" w:rsidRDefault="007665D1" w:rsidP="007665D1">
            <w:pPr>
              <w:jc w:val="right"/>
              <w:rPr>
                <w:rFonts w:ascii="Tahoma" w:hAnsi="Tahoma" w:cs="Tahoma"/>
                <w:color w:val="000000"/>
                <w:sz w:val="18"/>
                <w:szCs w:val="18"/>
              </w:rPr>
            </w:pPr>
            <w:r>
              <w:rPr>
                <w:rFonts w:ascii="Tahoma" w:hAnsi="Tahoma" w:cs="Tahoma"/>
                <w:color w:val="000000"/>
                <w:sz w:val="18"/>
                <w:szCs w:val="18"/>
              </w:rPr>
              <w:t>(8,5)</w:t>
            </w:r>
          </w:p>
        </w:tc>
        <w:tc>
          <w:tcPr>
            <w:tcW w:w="1272" w:type="dxa"/>
            <w:tcBorders>
              <w:top w:val="nil"/>
              <w:left w:val="nil"/>
              <w:bottom w:val="single" w:sz="8" w:space="0" w:color="999999"/>
              <w:right w:val="single" w:sz="12" w:space="0" w:color="FFFFFF"/>
            </w:tcBorders>
            <w:vAlign w:val="center"/>
          </w:tcPr>
          <w:p w14:paraId="2A95767B" w14:textId="7737D5DA" w:rsidR="007665D1" w:rsidRDefault="007665D1" w:rsidP="007665D1">
            <w:pPr>
              <w:jc w:val="right"/>
              <w:rPr>
                <w:rFonts w:ascii="Tahoma" w:hAnsi="Tahoma" w:cs="Tahoma"/>
                <w:color w:val="000000"/>
                <w:sz w:val="18"/>
                <w:szCs w:val="18"/>
              </w:rPr>
            </w:pPr>
            <w:r>
              <w:rPr>
                <w:rFonts w:ascii="Tahoma" w:hAnsi="Tahoma" w:cs="Tahoma"/>
                <w:color w:val="000000"/>
                <w:sz w:val="18"/>
                <w:szCs w:val="18"/>
              </w:rPr>
              <w:t>-48,2%</w:t>
            </w:r>
          </w:p>
        </w:tc>
      </w:tr>
      <w:tr w:rsidR="007665D1" w:rsidRPr="002E6858" w14:paraId="0115AC78" w14:textId="4211D4F5" w:rsidTr="009C2046">
        <w:trPr>
          <w:trHeight w:val="303"/>
        </w:trPr>
        <w:tc>
          <w:tcPr>
            <w:tcW w:w="3821" w:type="dxa"/>
            <w:tcBorders>
              <w:top w:val="nil"/>
              <w:left w:val="nil"/>
              <w:bottom w:val="single" w:sz="8" w:space="0" w:color="999999"/>
              <w:right w:val="single" w:sz="12" w:space="0" w:color="FFFFFF"/>
            </w:tcBorders>
            <w:shd w:val="clear" w:color="000000" w:fill="DDDDDD"/>
            <w:vAlign w:val="center"/>
            <w:hideMark/>
          </w:tcPr>
          <w:p w14:paraId="040494C5" w14:textId="77777777" w:rsidR="007665D1" w:rsidRPr="00541BC5" w:rsidRDefault="007665D1" w:rsidP="007665D1">
            <w:pPr>
              <w:rPr>
                <w:rFonts w:ascii="Tahoma" w:hAnsi="Tahoma" w:cs="Tahoma"/>
                <w:b/>
                <w:sz w:val="18"/>
                <w:szCs w:val="18"/>
                <w:lang w:val="el-GR"/>
              </w:rPr>
            </w:pPr>
            <w:r w:rsidRPr="00541BC5">
              <w:rPr>
                <w:rFonts w:ascii="Tahoma" w:hAnsi="Tahoma" w:cs="Tahoma"/>
                <w:b/>
                <w:sz w:val="18"/>
                <w:szCs w:val="24"/>
                <w:lang w:val="el-GR"/>
              </w:rPr>
              <w:t>EBITDA μετά από μισθώσεις (</w:t>
            </w:r>
            <w:r w:rsidRPr="00541BC5">
              <w:rPr>
                <w:rFonts w:ascii="Tahoma" w:hAnsi="Tahoma" w:cs="Tahoma"/>
                <w:b/>
                <w:sz w:val="18"/>
                <w:szCs w:val="24"/>
                <w:lang w:val="en-US"/>
              </w:rPr>
              <w:t>AL</w:t>
            </w:r>
            <w:r w:rsidRPr="00541BC5">
              <w:rPr>
                <w:rFonts w:ascii="Tahoma" w:hAnsi="Tahoma" w:cs="Tahoma"/>
                <w:b/>
                <w:sz w:val="18"/>
                <w:szCs w:val="24"/>
                <w:lang w:val="el-GR"/>
              </w:rPr>
              <w:t>)</w:t>
            </w:r>
          </w:p>
        </w:tc>
        <w:tc>
          <w:tcPr>
            <w:tcW w:w="1132" w:type="dxa"/>
            <w:tcBorders>
              <w:top w:val="nil"/>
              <w:left w:val="nil"/>
              <w:bottom w:val="single" w:sz="8" w:space="0" w:color="969696"/>
              <w:right w:val="single" w:sz="12" w:space="0" w:color="FFFFFF"/>
            </w:tcBorders>
            <w:shd w:val="clear" w:color="000000" w:fill="DDDDDD"/>
            <w:vAlign w:val="center"/>
          </w:tcPr>
          <w:p w14:paraId="3ECBFC25" w14:textId="44BC6F90" w:rsidR="007665D1" w:rsidRPr="002E6858" w:rsidRDefault="007665D1" w:rsidP="007665D1">
            <w:pPr>
              <w:jc w:val="right"/>
              <w:rPr>
                <w:rFonts w:ascii="Tahoma" w:hAnsi="Tahoma" w:cs="Tahoma"/>
                <w:b/>
                <w:bCs/>
                <w:color w:val="FF0000"/>
                <w:sz w:val="18"/>
                <w:szCs w:val="18"/>
                <w:lang w:val="el-GR"/>
              </w:rPr>
            </w:pPr>
            <w:r>
              <w:rPr>
                <w:rFonts w:ascii="Tahoma" w:hAnsi="Tahoma" w:cs="Tahoma"/>
                <w:b/>
                <w:bCs/>
                <w:color w:val="000000"/>
                <w:sz w:val="18"/>
                <w:szCs w:val="18"/>
              </w:rPr>
              <w:t>299,8</w:t>
            </w:r>
          </w:p>
        </w:tc>
        <w:tc>
          <w:tcPr>
            <w:tcW w:w="1272" w:type="dxa"/>
            <w:tcBorders>
              <w:top w:val="nil"/>
              <w:left w:val="nil"/>
              <w:bottom w:val="single" w:sz="8" w:space="0" w:color="969696"/>
              <w:right w:val="single" w:sz="12" w:space="0" w:color="FFFFFF"/>
            </w:tcBorders>
            <w:shd w:val="clear" w:color="000000" w:fill="DDDDDD"/>
            <w:vAlign w:val="center"/>
          </w:tcPr>
          <w:p w14:paraId="3294E239" w14:textId="77FA3BEB" w:rsidR="007665D1" w:rsidRPr="002E6858" w:rsidRDefault="007665D1" w:rsidP="007665D1">
            <w:pPr>
              <w:jc w:val="right"/>
              <w:rPr>
                <w:rFonts w:ascii="Tahoma" w:hAnsi="Tahoma" w:cs="Tahoma"/>
                <w:b/>
                <w:bCs/>
                <w:color w:val="FF0000"/>
                <w:sz w:val="18"/>
                <w:szCs w:val="18"/>
                <w:lang w:val="el-GR"/>
              </w:rPr>
            </w:pPr>
            <w:r>
              <w:rPr>
                <w:rFonts w:ascii="Tahoma" w:hAnsi="Tahoma" w:cs="Tahoma"/>
                <w:b/>
                <w:bCs/>
                <w:color w:val="000000"/>
                <w:sz w:val="18"/>
                <w:szCs w:val="18"/>
              </w:rPr>
              <w:t>304,2</w:t>
            </w:r>
          </w:p>
        </w:tc>
        <w:tc>
          <w:tcPr>
            <w:tcW w:w="991" w:type="dxa"/>
            <w:tcBorders>
              <w:top w:val="nil"/>
              <w:left w:val="nil"/>
              <w:bottom w:val="single" w:sz="8" w:space="0" w:color="969696"/>
              <w:right w:val="single" w:sz="12" w:space="0" w:color="FFFFFF"/>
            </w:tcBorders>
            <w:shd w:val="clear" w:color="000000" w:fill="DDDDDD"/>
            <w:vAlign w:val="center"/>
          </w:tcPr>
          <w:p w14:paraId="14B762D3" w14:textId="16F56877" w:rsidR="007665D1" w:rsidRPr="002E6858" w:rsidRDefault="007665D1" w:rsidP="007665D1">
            <w:pPr>
              <w:jc w:val="right"/>
              <w:rPr>
                <w:rFonts w:ascii="Tahoma" w:hAnsi="Tahoma" w:cs="Tahoma"/>
                <w:b/>
                <w:color w:val="FF0000"/>
                <w:sz w:val="18"/>
                <w:szCs w:val="18"/>
                <w:lang w:val="el-GR"/>
              </w:rPr>
            </w:pPr>
            <w:r>
              <w:rPr>
                <w:rFonts w:ascii="Tahoma" w:hAnsi="Tahoma" w:cs="Tahoma"/>
                <w:b/>
                <w:bCs/>
                <w:color w:val="000000"/>
                <w:sz w:val="18"/>
                <w:szCs w:val="18"/>
              </w:rPr>
              <w:t>-1,4%</w:t>
            </w:r>
          </w:p>
        </w:tc>
        <w:tc>
          <w:tcPr>
            <w:tcW w:w="1289" w:type="dxa"/>
            <w:tcBorders>
              <w:top w:val="nil"/>
              <w:left w:val="nil"/>
              <w:bottom w:val="single" w:sz="8" w:space="0" w:color="969696"/>
              <w:right w:val="single" w:sz="12" w:space="0" w:color="FFFFFF"/>
            </w:tcBorders>
            <w:shd w:val="clear" w:color="000000" w:fill="DDDDDD"/>
            <w:vAlign w:val="center"/>
          </w:tcPr>
          <w:p w14:paraId="3C3C4101" w14:textId="49A9A424" w:rsidR="007665D1" w:rsidRDefault="007665D1" w:rsidP="007665D1">
            <w:pPr>
              <w:jc w:val="right"/>
              <w:rPr>
                <w:rFonts w:ascii="Tahoma" w:hAnsi="Tahoma" w:cs="Tahoma"/>
                <w:b/>
                <w:bCs/>
                <w:color w:val="000000"/>
                <w:sz w:val="18"/>
                <w:szCs w:val="18"/>
              </w:rPr>
            </w:pPr>
            <w:r>
              <w:rPr>
                <w:rFonts w:ascii="Tahoma" w:hAnsi="Tahoma" w:cs="Tahoma"/>
                <w:b/>
                <w:bCs/>
                <w:color w:val="000000"/>
                <w:sz w:val="18"/>
                <w:szCs w:val="18"/>
              </w:rPr>
              <w:t>625,0</w:t>
            </w:r>
          </w:p>
        </w:tc>
        <w:tc>
          <w:tcPr>
            <w:tcW w:w="1132" w:type="dxa"/>
            <w:tcBorders>
              <w:top w:val="nil"/>
              <w:left w:val="nil"/>
              <w:bottom w:val="single" w:sz="8" w:space="0" w:color="969696"/>
              <w:right w:val="single" w:sz="12" w:space="0" w:color="FFFFFF"/>
            </w:tcBorders>
            <w:shd w:val="clear" w:color="000000" w:fill="DDDDDD"/>
            <w:vAlign w:val="center"/>
          </w:tcPr>
          <w:p w14:paraId="1F965826" w14:textId="17B1A2E1" w:rsidR="007665D1" w:rsidRDefault="007665D1" w:rsidP="007665D1">
            <w:pPr>
              <w:jc w:val="right"/>
              <w:rPr>
                <w:rFonts w:ascii="Tahoma" w:hAnsi="Tahoma" w:cs="Tahoma"/>
                <w:b/>
                <w:bCs/>
                <w:color w:val="000000"/>
                <w:sz w:val="18"/>
                <w:szCs w:val="18"/>
              </w:rPr>
            </w:pPr>
            <w:r>
              <w:rPr>
                <w:rFonts w:ascii="Tahoma" w:hAnsi="Tahoma" w:cs="Tahoma"/>
                <w:b/>
                <w:bCs/>
                <w:color w:val="000000"/>
                <w:sz w:val="18"/>
                <w:szCs w:val="18"/>
              </w:rPr>
              <w:t>605,4</w:t>
            </w:r>
          </w:p>
        </w:tc>
        <w:tc>
          <w:tcPr>
            <w:tcW w:w="1272" w:type="dxa"/>
            <w:tcBorders>
              <w:top w:val="nil"/>
              <w:left w:val="nil"/>
              <w:bottom w:val="single" w:sz="8" w:space="0" w:color="969696"/>
              <w:right w:val="single" w:sz="12" w:space="0" w:color="FFFFFF"/>
            </w:tcBorders>
            <w:shd w:val="clear" w:color="000000" w:fill="DDDDDD"/>
            <w:vAlign w:val="center"/>
          </w:tcPr>
          <w:p w14:paraId="4123A195" w14:textId="7F1F1B88" w:rsidR="007665D1" w:rsidRDefault="007665D1" w:rsidP="007665D1">
            <w:pPr>
              <w:jc w:val="right"/>
              <w:rPr>
                <w:rFonts w:ascii="Tahoma" w:hAnsi="Tahoma" w:cs="Tahoma"/>
                <w:b/>
                <w:bCs/>
                <w:color w:val="000000"/>
                <w:sz w:val="18"/>
                <w:szCs w:val="18"/>
              </w:rPr>
            </w:pPr>
            <w:r>
              <w:rPr>
                <w:rFonts w:ascii="Tahoma" w:hAnsi="Tahoma" w:cs="Tahoma"/>
                <w:b/>
                <w:bCs/>
                <w:color w:val="000000"/>
                <w:sz w:val="18"/>
                <w:szCs w:val="18"/>
              </w:rPr>
              <w:t>+3,2%</w:t>
            </w:r>
          </w:p>
        </w:tc>
      </w:tr>
      <w:tr w:rsidR="007665D1" w:rsidRPr="002E6858" w14:paraId="69ECEB08" w14:textId="66DD264A" w:rsidTr="009C2046">
        <w:trPr>
          <w:trHeight w:val="303"/>
        </w:trPr>
        <w:tc>
          <w:tcPr>
            <w:tcW w:w="3821" w:type="dxa"/>
            <w:tcBorders>
              <w:top w:val="nil"/>
              <w:left w:val="nil"/>
              <w:bottom w:val="single" w:sz="8" w:space="0" w:color="999999"/>
              <w:right w:val="single" w:sz="12" w:space="0" w:color="FFFFFF"/>
            </w:tcBorders>
            <w:shd w:val="clear" w:color="000000" w:fill="DDDDDD"/>
            <w:vAlign w:val="center"/>
            <w:hideMark/>
          </w:tcPr>
          <w:p w14:paraId="3786393B" w14:textId="77777777" w:rsidR="007665D1" w:rsidRPr="00541BC5" w:rsidRDefault="007665D1" w:rsidP="007665D1">
            <w:pPr>
              <w:rPr>
                <w:rFonts w:ascii="Tahoma" w:hAnsi="Tahoma" w:cs="Tahoma"/>
                <w:b/>
                <w:i/>
                <w:sz w:val="18"/>
                <w:szCs w:val="18"/>
                <w:lang w:val="el-GR"/>
              </w:rPr>
            </w:pPr>
            <w:r w:rsidRPr="00541BC5">
              <w:rPr>
                <w:rFonts w:ascii="Tahoma" w:hAnsi="Tahoma" w:cs="Tahoma"/>
                <w:b/>
                <w:i/>
                <w:sz w:val="18"/>
                <w:szCs w:val="24"/>
                <w:lang w:val="el-GR"/>
              </w:rPr>
              <w:lastRenderedPageBreak/>
              <w:t xml:space="preserve">Περιθώριο % </w:t>
            </w:r>
          </w:p>
        </w:tc>
        <w:tc>
          <w:tcPr>
            <w:tcW w:w="1132" w:type="dxa"/>
            <w:tcBorders>
              <w:top w:val="nil"/>
              <w:left w:val="nil"/>
              <w:bottom w:val="single" w:sz="8" w:space="0" w:color="969696"/>
              <w:right w:val="single" w:sz="12" w:space="0" w:color="FFFFFF"/>
            </w:tcBorders>
            <w:shd w:val="clear" w:color="000000" w:fill="DDDDDD"/>
            <w:vAlign w:val="center"/>
          </w:tcPr>
          <w:p w14:paraId="334E6AC5" w14:textId="124EB0DA" w:rsidR="007665D1" w:rsidRPr="002E6858" w:rsidRDefault="007665D1" w:rsidP="007665D1">
            <w:pPr>
              <w:jc w:val="right"/>
              <w:rPr>
                <w:rFonts w:ascii="Tahoma" w:hAnsi="Tahoma" w:cs="Tahoma"/>
                <w:b/>
                <w:bCs/>
                <w:i/>
                <w:color w:val="FF0000"/>
                <w:sz w:val="18"/>
                <w:szCs w:val="18"/>
              </w:rPr>
            </w:pPr>
            <w:r>
              <w:rPr>
                <w:rFonts w:ascii="Tahoma" w:hAnsi="Tahoma" w:cs="Tahoma"/>
                <w:b/>
                <w:bCs/>
                <w:i/>
                <w:iCs/>
                <w:color w:val="000000"/>
                <w:sz w:val="18"/>
                <w:szCs w:val="18"/>
              </w:rPr>
              <w:t>35,3%</w:t>
            </w:r>
          </w:p>
        </w:tc>
        <w:tc>
          <w:tcPr>
            <w:tcW w:w="1272" w:type="dxa"/>
            <w:tcBorders>
              <w:top w:val="nil"/>
              <w:left w:val="nil"/>
              <w:bottom w:val="single" w:sz="8" w:space="0" w:color="969696"/>
              <w:right w:val="single" w:sz="12" w:space="0" w:color="FFFFFF"/>
            </w:tcBorders>
            <w:shd w:val="clear" w:color="000000" w:fill="DDDDDD"/>
            <w:vAlign w:val="center"/>
          </w:tcPr>
          <w:p w14:paraId="6262E0CE" w14:textId="7F1A04F8" w:rsidR="007665D1" w:rsidRPr="002E6858" w:rsidRDefault="007665D1" w:rsidP="007665D1">
            <w:pPr>
              <w:jc w:val="right"/>
              <w:rPr>
                <w:rFonts w:ascii="Tahoma" w:hAnsi="Tahoma" w:cs="Tahoma"/>
                <w:b/>
                <w:bCs/>
                <w:i/>
                <w:color w:val="FF0000"/>
                <w:sz w:val="18"/>
                <w:szCs w:val="18"/>
              </w:rPr>
            </w:pPr>
            <w:r>
              <w:rPr>
                <w:rFonts w:ascii="Tahoma" w:hAnsi="Tahoma" w:cs="Tahoma"/>
                <w:b/>
                <w:bCs/>
                <w:i/>
                <w:iCs/>
                <w:color w:val="000000"/>
                <w:sz w:val="18"/>
                <w:szCs w:val="18"/>
              </w:rPr>
              <w:t>36,8%</w:t>
            </w:r>
          </w:p>
        </w:tc>
        <w:tc>
          <w:tcPr>
            <w:tcW w:w="991" w:type="dxa"/>
            <w:tcBorders>
              <w:top w:val="nil"/>
              <w:left w:val="nil"/>
              <w:bottom w:val="single" w:sz="8" w:space="0" w:color="969696"/>
              <w:right w:val="single" w:sz="12" w:space="0" w:color="FFFFFF"/>
            </w:tcBorders>
            <w:shd w:val="clear" w:color="000000" w:fill="DDDDDD"/>
            <w:vAlign w:val="center"/>
          </w:tcPr>
          <w:p w14:paraId="0657257E" w14:textId="3389EFE8" w:rsidR="007665D1" w:rsidRPr="007665D1" w:rsidRDefault="007665D1" w:rsidP="007665D1">
            <w:pPr>
              <w:jc w:val="right"/>
              <w:rPr>
                <w:rFonts w:ascii="Tahoma" w:hAnsi="Tahoma" w:cs="Tahoma"/>
                <w:b/>
                <w:i/>
                <w:color w:val="FF0000"/>
                <w:sz w:val="18"/>
                <w:szCs w:val="18"/>
                <w:lang w:val="el-GR"/>
              </w:rPr>
            </w:pPr>
            <w:r>
              <w:rPr>
                <w:rFonts w:ascii="Tahoma" w:hAnsi="Tahoma" w:cs="Tahoma"/>
                <w:b/>
                <w:bCs/>
                <w:i/>
                <w:iCs/>
                <w:color w:val="000000"/>
                <w:sz w:val="18"/>
                <w:szCs w:val="18"/>
              </w:rPr>
              <w:t>-1,5</w:t>
            </w:r>
            <w:proofErr w:type="spellStart"/>
            <w:r>
              <w:rPr>
                <w:rFonts w:ascii="Tahoma" w:hAnsi="Tahoma" w:cs="Tahoma"/>
                <w:b/>
                <w:bCs/>
                <w:i/>
                <w:iCs/>
                <w:color w:val="000000"/>
                <w:sz w:val="18"/>
                <w:szCs w:val="18"/>
                <w:lang w:val="el-GR"/>
              </w:rPr>
              <w:t>μον</w:t>
            </w:r>
            <w:proofErr w:type="spellEnd"/>
          </w:p>
        </w:tc>
        <w:tc>
          <w:tcPr>
            <w:tcW w:w="1289" w:type="dxa"/>
            <w:tcBorders>
              <w:top w:val="nil"/>
              <w:left w:val="nil"/>
              <w:bottom w:val="single" w:sz="8" w:space="0" w:color="969696"/>
              <w:right w:val="single" w:sz="12" w:space="0" w:color="FFFFFF"/>
            </w:tcBorders>
            <w:shd w:val="clear" w:color="000000" w:fill="DDDDDD"/>
            <w:vAlign w:val="center"/>
          </w:tcPr>
          <w:p w14:paraId="648238B6" w14:textId="0B6962B1" w:rsidR="007665D1" w:rsidRDefault="007665D1" w:rsidP="007665D1">
            <w:pPr>
              <w:jc w:val="right"/>
              <w:rPr>
                <w:rFonts w:ascii="Tahoma" w:hAnsi="Tahoma" w:cs="Tahoma"/>
                <w:b/>
                <w:bCs/>
                <w:i/>
                <w:iCs/>
                <w:color w:val="000000"/>
                <w:sz w:val="18"/>
                <w:szCs w:val="18"/>
              </w:rPr>
            </w:pPr>
            <w:r>
              <w:rPr>
                <w:rFonts w:ascii="Tahoma" w:hAnsi="Tahoma" w:cs="Tahoma"/>
                <w:b/>
                <w:bCs/>
                <w:i/>
                <w:iCs/>
                <w:color w:val="000000"/>
                <w:sz w:val="18"/>
                <w:szCs w:val="18"/>
              </w:rPr>
              <w:t>37,3%</w:t>
            </w:r>
          </w:p>
        </w:tc>
        <w:tc>
          <w:tcPr>
            <w:tcW w:w="1132" w:type="dxa"/>
            <w:tcBorders>
              <w:top w:val="nil"/>
              <w:left w:val="nil"/>
              <w:bottom w:val="single" w:sz="8" w:space="0" w:color="969696"/>
              <w:right w:val="single" w:sz="12" w:space="0" w:color="FFFFFF"/>
            </w:tcBorders>
            <w:shd w:val="clear" w:color="000000" w:fill="DDDDDD"/>
            <w:vAlign w:val="center"/>
          </w:tcPr>
          <w:p w14:paraId="22733908" w14:textId="2F3FA534" w:rsidR="007665D1" w:rsidRDefault="007665D1" w:rsidP="007665D1">
            <w:pPr>
              <w:jc w:val="right"/>
              <w:rPr>
                <w:rFonts w:ascii="Tahoma" w:hAnsi="Tahoma" w:cs="Tahoma"/>
                <w:b/>
                <w:bCs/>
                <w:i/>
                <w:iCs/>
                <w:color w:val="000000"/>
                <w:sz w:val="18"/>
                <w:szCs w:val="18"/>
              </w:rPr>
            </w:pPr>
            <w:r>
              <w:rPr>
                <w:rFonts w:ascii="Tahoma" w:hAnsi="Tahoma" w:cs="Tahoma"/>
                <w:b/>
                <w:bCs/>
                <w:i/>
                <w:iCs/>
                <w:color w:val="000000"/>
                <w:sz w:val="18"/>
                <w:szCs w:val="18"/>
              </w:rPr>
              <w:t>37,5%</w:t>
            </w:r>
          </w:p>
        </w:tc>
        <w:tc>
          <w:tcPr>
            <w:tcW w:w="1272" w:type="dxa"/>
            <w:tcBorders>
              <w:top w:val="nil"/>
              <w:left w:val="nil"/>
              <w:bottom w:val="single" w:sz="8" w:space="0" w:color="969696"/>
              <w:right w:val="single" w:sz="12" w:space="0" w:color="FFFFFF"/>
            </w:tcBorders>
            <w:shd w:val="clear" w:color="000000" w:fill="DDDDDD"/>
            <w:vAlign w:val="center"/>
          </w:tcPr>
          <w:p w14:paraId="4D12BFC5" w14:textId="44F8A295" w:rsidR="007665D1" w:rsidRDefault="007665D1" w:rsidP="007665D1">
            <w:pPr>
              <w:jc w:val="right"/>
              <w:rPr>
                <w:rFonts w:ascii="Tahoma" w:hAnsi="Tahoma" w:cs="Tahoma"/>
                <w:b/>
                <w:bCs/>
                <w:i/>
                <w:iCs/>
                <w:color w:val="000000"/>
                <w:sz w:val="18"/>
                <w:szCs w:val="18"/>
              </w:rPr>
            </w:pPr>
            <w:r>
              <w:rPr>
                <w:rFonts w:ascii="Tahoma" w:hAnsi="Tahoma" w:cs="Tahoma"/>
                <w:b/>
                <w:bCs/>
                <w:i/>
                <w:iCs/>
                <w:color w:val="000000"/>
                <w:sz w:val="18"/>
                <w:szCs w:val="18"/>
              </w:rPr>
              <w:t>-0,2</w:t>
            </w:r>
            <w:proofErr w:type="spellStart"/>
            <w:r>
              <w:rPr>
                <w:rFonts w:ascii="Tahoma" w:hAnsi="Tahoma" w:cs="Tahoma"/>
                <w:b/>
                <w:bCs/>
                <w:i/>
                <w:iCs/>
                <w:color w:val="000000"/>
                <w:sz w:val="18"/>
                <w:szCs w:val="18"/>
                <w:lang w:val="el-GR"/>
              </w:rPr>
              <w:t>μον</w:t>
            </w:r>
            <w:proofErr w:type="spellEnd"/>
          </w:p>
        </w:tc>
      </w:tr>
      <w:tr w:rsidR="007665D1" w:rsidRPr="002E6858" w14:paraId="2A975B6D" w14:textId="0932E00E" w:rsidTr="009C2046">
        <w:trPr>
          <w:trHeight w:val="303"/>
        </w:trPr>
        <w:tc>
          <w:tcPr>
            <w:tcW w:w="3821" w:type="dxa"/>
            <w:tcBorders>
              <w:top w:val="nil"/>
              <w:left w:val="nil"/>
              <w:bottom w:val="single" w:sz="8" w:space="0" w:color="999999"/>
              <w:right w:val="single" w:sz="12" w:space="0" w:color="FFFFFF"/>
            </w:tcBorders>
            <w:shd w:val="clear" w:color="000000" w:fill="FFFFFF" w:themeFill="background1"/>
            <w:vAlign w:val="center"/>
            <w:hideMark/>
          </w:tcPr>
          <w:p w14:paraId="41018A2B" w14:textId="77777777" w:rsidR="007665D1" w:rsidRPr="00541BC5" w:rsidRDefault="007665D1" w:rsidP="007665D1">
            <w:pPr>
              <w:rPr>
                <w:rFonts w:ascii="Tahoma" w:hAnsi="Tahoma" w:cs="Tahoma"/>
                <w:sz w:val="18"/>
                <w:szCs w:val="18"/>
                <w:lang w:val="el-GR"/>
              </w:rPr>
            </w:pPr>
            <w:r w:rsidRPr="00541BC5">
              <w:rPr>
                <w:rFonts w:ascii="Tahoma" w:hAnsi="Tahoma" w:cs="Tahoma"/>
                <w:sz w:val="18"/>
                <w:szCs w:val="24"/>
                <w:lang w:val="el-GR"/>
              </w:rPr>
              <w:t>Κόστη σχετιζόμενα με προγράμματα εθελούσιας αποχώρησης</w:t>
            </w:r>
          </w:p>
        </w:tc>
        <w:tc>
          <w:tcPr>
            <w:tcW w:w="1132" w:type="dxa"/>
            <w:tcBorders>
              <w:top w:val="nil"/>
              <w:left w:val="nil"/>
              <w:bottom w:val="single" w:sz="8" w:space="0" w:color="999999"/>
              <w:right w:val="single" w:sz="12" w:space="0" w:color="FFFFFF"/>
            </w:tcBorders>
            <w:shd w:val="clear" w:color="auto" w:fill="auto"/>
            <w:vAlign w:val="center"/>
          </w:tcPr>
          <w:p w14:paraId="731E5B8D" w14:textId="2DEDC012" w:rsidR="007665D1" w:rsidRPr="002E6858" w:rsidRDefault="007665D1" w:rsidP="007665D1">
            <w:pPr>
              <w:jc w:val="right"/>
              <w:rPr>
                <w:rFonts w:ascii="Tahoma" w:hAnsi="Tahoma" w:cs="Tahoma"/>
                <w:color w:val="FF0000"/>
                <w:sz w:val="18"/>
                <w:szCs w:val="18"/>
                <w:lang w:val="el-GR"/>
              </w:rPr>
            </w:pPr>
            <w:r>
              <w:rPr>
                <w:rFonts w:ascii="Tahoma" w:hAnsi="Tahoma" w:cs="Tahoma"/>
                <w:color w:val="000000"/>
                <w:sz w:val="18"/>
                <w:szCs w:val="18"/>
              </w:rPr>
              <w:t>32,6</w:t>
            </w:r>
          </w:p>
        </w:tc>
        <w:tc>
          <w:tcPr>
            <w:tcW w:w="1272" w:type="dxa"/>
            <w:tcBorders>
              <w:top w:val="nil"/>
              <w:left w:val="nil"/>
              <w:bottom w:val="single" w:sz="8" w:space="0" w:color="999999"/>
              <w:right w:val="single" w:sz="12" w:space="0" w:color="FFFFFF"/>
            </w:tcBorders>
            <w:shd w:val="clear" w:color="auto" w:fill="auto"/>
            <w:vAlign w:val="center"/>
          </w:tcPr>
          <w:p w14:paraId="6EAB1872" w14:textId="13400A92" w:rsidR="007665D1" w:rsidRPr="002E6858" w:rsidRDefault="007665D1" w:rsidP="007665D1">
            <w:pPr>
              <w:jc w:val="right"/>
              <w:rPr>
                <w:rFonts w:ascii="Tahoma" w:hAnsi="Tahoma" w:cs="Tahoma"/>
                <w:color w:val="FF0000"/>
                <w:sz w:val="18"/>
                <w:szCs w:val="18"/>
                <w:lang w:val="el-GR"/>
              </w:rPr>
            </w:pPr>
            <w:r>
              <w:rPr>
                <w:rFonts w:ascii="Tahoma" w:hAnsi="Tahoma" w:cs="Tahoma"/>
                <w:color w:val="000000"/>
                <w:sz w:val="18"/>
                <w:szCs w:val="18"/>
              </w:rPr>
              <w:t>4,7</w:t>
            </w:r>
          </w:p>
        </w:tc>
        <w:tc>
          <w:tcPr>
            <w:tcW w:w="991" w:type="dxa"/>
            <w:tcBorders>
              <w:top w:val="nil"/>
              <w:left w:val="nil"/>
              <w:bottom w:val="single" w:sz="8" w:space="0" w:color="999999"/>
              <w:right w:val="single" w:sz="12" w:space="0" w:color="FFFFFF"/>
            </w:tcBorders>
            <w:vAlign w:val="center"/>
          </w:tcPr>
          <w:p w14:paraId="34D5C0BB" w14:textId="24143DE3" w:rsidR="007665D1" w:rsidRPr="002E6858" w:rsidRDefault="007665D1" w:rsidP="007665D1">
            <w:pPr>
              <w:jc w:val="right"/>
              <w:rPr>
                <w:rFonts w:ascii="Tahoma" w:hAnsi="Tahoma" w:cs="Tahoma"/>
                <w:color w:val="FF0000"/>
                <w:sz w:val="18"/>
                <w:szCs w:val="18"/>
                <w:lang w:val="el-GR"/>
              </w:rPr>
            </w:pPr>
            <w:r>
              <w:rPr>
                <w:rFonts w:ascii="Tahoma" w:hAnsi="Tahoma" w:cs="Tahoma"/>
                <w:color w:val="000000"/>
                <w:sz w:val="18"/>
                <w:szCs w:val="18"/>
              </w:rPr>
              <w:t>-</w:t>
            </w:r>
          </w:p>
        </w:tc>
        <w:tc>
          <w:tcPr>
            <w:tcW w:w="1289" w:type="dxa"/>
            <w:tcBorders>
              <w:top w:val="nil"/>
              <w:left w:val="nil"/>
              <w:bottom w:val="single" w:sz="8" w:space="0" w:color="999999"/>
              <w:right w:val="single" w:sz="12" w:space="0" w:color="FFFFFF"/>
            </w:tcBorders>
            <w:vAlign w:val="center"/>
          </w:tcPr>
          <w:p w14:paraId="5108782D" w14:textId="7523E2AC" w:rsidR="007665D1" w:rsidRDefault="007665D1" w:rsidP="007665D1">
            <w:pPr>
              <w:jc w:val="right"/>
              <w:rPr>
                <w:rFonts w:ascii="Tahoma" w:hAnsi="Tahoma" w:cs="Tahoma"/>
                <w:color w:val="000000"/>
                <w:sz w:val="18"/>
                <w:szCs w:val="18"/>
              </w:rPr>
            </w:pPr>
            <w:r>
              <w:rPr>
                <w:rFonts w:ascii="Tahoma" w:hAnsi="Tahoma" w:cs="Tahoma"/>
                <w:color w:val="000000"/>
                <w:sz w:val="18"/>
                <w:szCs w:val="18"/>
              </w:rPr>
              <w:t>32,7</w:t>
            </w:r>
          </w:p>
        </w:tc>
        <w:tc>
          <w:tcPr>
            <w:tcW w:w="1132" w:type="dxa"/>
            <w:tcBorders>
              <w:top w:val="nil"/>
              <w:left w:val="nil"/>
              <w:bottom w:val="single" w:sz="8" w:space="0" w:color="999999"/>
              <w:right w:val="single" w:sz="12" w:space="0" w:color="FFFFFF"/>
            </w:tcBorders>
            <w:vAlign w:val="center"/>
          </w:tcPr>
          <w:p w14:paraId="3828F9DC" w14:textId="4C462D1A" w:rsidR="007665D1" w:rsidRDefault="007665D1" w:rsidP="007665D1">
            <w:pPr>
              <w:jc w:val="right"/>
              <w:rPr>
                <w:rFonts w:ascii="Tahoma" w:hAnsi="Tahoma" w:cs="Tahoma"/>
                <w:color w:val="000000"/>
                <w:sz w:val="18"/>
                <w:szCs w:val="18"/>
              </w:rPr>
            </w:pPr>
            <w:r>
              <w:rPr>
                <w:rFonts w:ascii="Tahoma" w:hAnsi="Tahoma" w:cs="Tahoma"/>
                <w:color w:val="000000"/>
                <w:sz w:val="18"/>
                <w:szCs w:val="18"/>
              </w:rPr>
              <w:t>4,7</w:t>
            </w:r>
          </w:p>
        </w:tc>
        <w:tc>
          <w:tcPr>
            <w:tcW w:w="1272" w:type="dxa"/>
            <w:tcBorders>
              <w:top w:val="nil"/>
              <w:left w:val="nil"/>
              <w:bottom w:val="single" w:sz="8" w:space="0" w:color="999999"/>
              <w:right w:val="single" w:sz="12" w:space="0" w:color="FFFFFF"/>
            </w:tcBorders>
            <w:vAlign w:val="center"/>
          </w:tcPr>
          <w:p w14:paraId="7FCA39E5" w14:textId="4274AF7E" w:rsidR="007665D1" w:rsidRDefault="007665D1" w:rsidP="007665D1">
            <w:pPr>
              <w:jc w:val="right"/>
              <w:rPr>
                <w:rFonts w:ascii="Tahoma" w:hAnsi="Tahoma" w:cs="Tahoma"/>
                <w:color w:val="000000"/>
                <w:sz w:val="18"/>
                <w:szCs w:val="18"/>
              </w:rPr>
            </w:pPr>
            <w:r>
              <w:rPr>
                <w:rFonts w:ascii="Tahoma" w:hAnsi="Tahoma" w:cs="Tahoma"/>
                <w:color w:val="000000"/>
                <w:sz w:val="18"/>
                <w:szCs w:val="18"/>
              </w:rPr>
              <w:t>-</w:t>
            </w:r>
          </w:p>
        </w:tc>
      </w:tr>
      <w:tr w:rsidR="007665D1" w:rsidRPr="002E6858" w14:paraId="4FBC8B5C" w14:textId="0DB05E82" w:rsidTr="009C2046">
        <w:trPr>
          <w:trHeight w:val="303"/>
        </w:trPr>
        <w:tc>
          <w:tcPr>
            <w:tcW w:w="3821" w:type="dxa"/>
            <w:tcBorders>
              <w:top w:val="nil"/>
              <w:left w:val="nil"/>
              <w:bottom w:val="single" w:sz="8" w:space="0" w:color="999999"/>
              <w:right w:val="single" w:sz="12" w:space="0" w:color="FFFFFF"/>
            </w:tcBorders>
            <w:shd w:val="clear" w:color="000000" w:fill="FFFFFF" w:themeFill="background1"/>
            <w:vAlign w:val="center"/>
          </w:tcPr>
          <w:p w14:paraId="0B9B3BBE" w14:textId="77777777" w:rsidR="007665D1" w:rsidRPr="00541BC5" w:rsidRDefault="007665D1" w:rsidP="007665D1">
            <w:pPr>
              <w:rPr>
                <w:rFonts w:ascii="Tahoma" w:hAnsi="Tahoma" w:cs="Tahoma"/>
                <w:sz w:val="18"/>
                <w:szCs w:val="18"/>
                <w:lang w:val="el-GR"/>
              </w:rPr>
            </w:pPr>
            <w:r w:rsidRPr="00541BC5">
              <w:rPr>
                <w:rFonts w:ascii="Tahoma" w:hAnsi="Tahoma" w:cs="Tahoma"/>
                <w:sz w:val="18"/>
                <w:szCs w:val="18"/>
                <w:lang w:val="el-GR"/>
              </w:rPr>
              <w:t>Έξοδα αναδιοργάνωσης και μη επαναλαμβανόμενες νομικές υποθέσεις</w:t>
            </w:r>
          </w:p>
        </w:tc>
        <w:tc>
          <w:tcPr>
            <w:tcW w:w="1132" w:type="dxa"/>
            <w:tcBorders>
              <w:top w:val="nil"/>
              <w:left w:val="nil"/>
              <w:bottom w:val="single" w:sz="8" w:space="0" w:color="999999"/>
              <w:right w:val="single" w:sz="12" w:space="0" w:color="FFFFFF"/>
            </w:tcBorders>
            <w:shd w:val="clear" w:color="auto" w:fill="auto"/>
            <w:vAlign w:val="center"/>
          </w:tcPr>
          <w:p w14:paraId="5D4FA503" w14:textId="322FBB35" w:rsidR="007665D1" w:rsidRPr="002E6858" w:rsidRDefault="007665D1" w:rsidP="007665D1">
            <w:pPr>
              <w:jc w:val="right"/>
              <w:rPr>
                <w:rFonts w:ascii="Tahoma" w:hAnsi="Tahoma" w:cs="Tahoma"/>
                <w:color w:val="FF0000"/>
                <w:sz w:val="18"/>
                <w:szCs w:val="18"/>
                <w:lang w:val="el-GR"/>
              </w:rPr>
            </w:pPr>
            <w:r>
              <w:rPr>
                <w:rFonts w:ascii="Tahoma" w:hAnsi="Tahoma" w:cs="Tahoma"/>
                <w:color w:val="000000"/>
                <w:sz w:val="18"/>
                <w:szCs w:val="18"/>
              </w:rPr>
              <w:t>0,4</w:t>
            </w:r>
          </w:p>
        </w:tc>
        <w:tc>
          <w:tcPr>
            <w:tcW w:w="1272" w:type="dxa"/>
            <w:tcBorders>
              <w:top w:val="nil"/>
              <w:left w:val="nil"/>
              <w:bottom w:val="single" w:sz="8" w:space="0" w:color="999999"/>
              <w:right w:val="single" w:sz="12" w:space="0" w:color="FFFFFF"/>
            </w:tcBorders>
            <w:shd w:val="clear" w:color="auto" w:fill="auto"/>
            <w:vAlign w:val="center"/>
          </w:tcPr>
          <w:p w14:paraId="537A5EBF" w14:textId="303AC88C" w:rsidR="007665D1" w:rsidRPr="002E6858" w:rsidRDefault="007665D1" w:rsidP="007665D1">
            <w:pPr>
              <w:jc w:val="right"/>
              <w:rPr>
                <w:rFonts w:ascii="Tahoma" w:hAnsi="Tahoma" w:cs="Tahoma"/>
                <w:color w:val="FF0000"/>
                <w:sz w:val="18"/>
                <w:szCs w:val="18"/>
                <w:lang w:val="el-GR"/>
              </w:rPr>
            </w:pPr>
            <w:r>
              <w:rPr>
                <w:rFonts w:ascii="Tahoma" w:hAnsi="Tahoma" w:cs="Tahoma"/>
                <w:color w:val="000000"/>
                <w:sz w:val="18"/>
                <w:szCs w:val="18"/>
              </w:rPr>
              <w:t>1,5</w:t>
            </w:r>
          </w:p>
        </w:tc>
        <w:tc>
          <w:tcPr>
            <w:tcW w:w="991" w:type="dxa"/>
            <w:tcBorders>
              <w:top w:val="nil"/>
              <w:left w:val="nil"/>
              <w:bottom w:val="single" w:sz="8" w:space="0" w:color="999999"/>
              <w:right w:val="single" w:sz="12" w:space="0" w:color="FFFFFF"/>
            </w:tcBorders>
            <w:vAlign w:val="center"/>
          </w:tcPr>
          <w:p w14:paraId="1891AC7E" w14:textId="78372B01" w:rsidR="007665D1" w:rsidRPr="002E6858" w:rsidRDefault="007665D1" w:rsidP="007665D1">
            <w:pPr>
              <w:jc w:val="right"/>
              <w:rPr>
                <w:rFonts w:ascii="Tahoma" w:hAnsi="Tahoma" w:cs="Tahoma"/>
                <w:color w:val="FF0000"/>
                <w:sz w:val="18"/>
                <w:szCs w:val="18"/>
                <w:lang w:val="el-GR"/>
              </w:rPr>
            </w:pPr>
            <w:r>
              <w:rPr>
                <w:rFonts w:ascii="Tahoma" w:hAnsi="Tahoma" w:cs="Tahoma"/>
                <w:color w:val="000000"/>
                <w:sz w:val="18"/>
                <w:szCs w:val="18"/>
              </w:rPr>
              <w:t>-73,3%</w:t>
            </w:r>
          </w:p>
        </w:tc>
        <w:tc>
          <w:tcPr>
            <w:tcW w:w="1289" w:type="dxa"/>
            <w:tcBorders>
              <w:top w:val="nil"/>
              <w:left w:val="nil"/>
              <w:bottom w:val="single" w:sz="8" w:space="0" w:color="999999"/>
              <w:right w:val="single" w:sz="12" w:space="0" w:color="FFFFFF"/>
            </w:tcBorders>
            <w:vAlign w:val="center"/>
          </w:tcPr>
          <w:p w14:paraId="64072AFD" w14:textId="171E4C19" w:rsidR="007665D1" w:rsidRDefault="007665D1" w:rsidP="007665D1">
            <w:pPr>
              <w:jc w:val="right"/>
              <w:rPr>
                <w:rFonts w:ascii="Tahoma" w:hAnsi="Tahoma" w:cs="Tahoma"/>
                <w:color w:val="000000"/>
                <w:sz w:val="18"/>
                <w:szCs w:val="18"/>
              </w:rPr>
            </w:pPr>
            <w:r>
              <w:rPr>
                <w:rFonts w:ascii="Tahoma" w:hAnsi="Tahoma" w:cs="Tahoma"/>
                <w:color w:val="000000"/>
                <w:sz w:val="18"/>
                <w:szCs w:val="18"/>
              </w:rPr>
              <w:t>0,4</w:t>
            </w:r>
          </w:p>
        </w:tc>
        <w:tc>
          <w:tcPr>
            <w:tcW w:w="1132" w:type="dxa"/>
            <w:tcBorders>
              <w:top w:val="nil"/>
              <w:left w:val="nil"/>
              <w:bottom w:val="single" w:sz="8" w:space="0" w:color="999999"/>
              <w:right w:val="single" w:sz="12" w:space="0" w:color="FFFFFF"/>
            </w:tcBorders>
            <w:vAlign w:val="center"/>
          </w:tcPr>
          <w:p w14:paraId="39AC2E26" w14:textId="18A5A45E" w:rsidR="007665D1" w:rsidRDefault="007665D1" w:rsidP="007665D1">
            <w:pPr>
              <w:jc w:val="right"/>
              <w:rPr>
                <w:rFonts w:ascii="Tahoma" w:hAnsi="Tahoma" w:cs="Tahoma"/>
                <w:color w:val="000000"/>
                <w:sz w:val="18"/>
                <w:szCs w:val="18"/>
              </w:rPr>
            </w:pPr>
            <w:r>
              <w:rPr>
                <w:rFonts w:ascii="Tahoma" w:hAnsi="Tahoma" w:cs="Tahoma"/>
                <w:color w:val="000000"/>
                <w:sz w:val="18"/>
                <w:szCs w:val="18"/>
              </w:rPr>
              <w:t>1,5</w:t>
            </w:r>
          </w:p>
        </w:tc>
        <w:tc>
          <w:tcPr>
            <w:tcW w:w="1272" w:type="dxa"/>
            <w:tcBorders>
              <w:top w:val="nil"/>
              <w:left w:val="nil"/>
              <w:bottom w:val="single" w:sz="8" w:space="0" w:color="999999"/>
              <w:right w:val="single" w:sz="12" w:space="0" w:color="FFFFFF"/>
            </w:tcBorders>
            <w:vAlign w:val="center"/>
          </w:tcPr>
          <w:p w14:paraId="42265FF1" w14:textId="6F3093A5" w:rsidR="007665D1" w:rsidRDefault="007665D1" w:rsidP="007665D1">
            <w:pPr>
              <w:jc w:val="right"/>
              <w:rPr>
                <w:rFonts w:ascii="Tahoma" w:hAnsi="Tahoma" w:cs="Tahoma"/>
                <w:color w:val="000000"/>
                <w:sz w:val="18"/>
                <w:szCs w:val="18"/>
              </w:rPr>
            </w:pPr>
            <w:r>
              <w:rPr>
                <w:rFonts w:ascii="Tahoma" w:hAnsi="Tahoma" w:cs="Tahoma"/>
                <w:color w:val="000000"/>
                <w:sz w:val="18"/>
                <w:szCs w:val="18"/>
              </w:rPr>
              <w:t>-73,3%</w:t>
            </w:r>
          </w:p>
        </w:tc>
      </w:tr>
      <w:tr w:rsidR="007665D1" w:rsidRPr="002E6858" w14:paraId="5A5EBED1" w14:textId="422C8188" w:rsidTr="009C2046">
        <w:trPr>
          <w:trHeight w:val="303"/>
        </w:trPr>
        <w:tc>
          <w:tcPr>
            <w:tcW w:w="3821" w:type="dxa"/>
            <w:tcBorders>
              <w:top w:val="nil"/>
              <w:left w:val="nil"/>
              <w:bottom w:val="single" w:sz="8" w:space="0" w:color="999999"/>
              <w:right w:val="single" w:sz="12" w:space="0" w:color="FFFFFF"/>
            </w:tcBorders>
            <w:shd w:val="clear" w:color="000000" w:fill="DDDDDD"/>
            <w:vAlign w:val="center"/>
            <w:hideMark/>
          </w:tcPr>
          <w:p w14:paraId="0F3B3825" w14:textId="77777777" w:rsidR="007665D1" w:rsidRPr="00541BC5" w:rsidRDefault="007665D1" w:rsidP="007665D1">
            <w:pPr>
              <w:rPr>
                <w:rFonts w:ascii="Tahoma" w:hAnsi="Tahoma" w:cs="Tahoma"/>
                <w:b/>
                <w:i/>
                <w:sz w:val="18"/>
                <w:szCs w:val="18"/>
                <w:lang w:val="el-GR"/>
              </w:rPr>
            </w:pPr>
            <w:r w:rsidRPr="00541BC5">
              <w:rPr>
                <w:rFonts w:ascii="Tahoma" w:hAnsi="Tahoma" w:cs="Tahoma"/>
                <w:b/>
                <w:bCs/>
                <w:sz w:val="18"/>
                <w:szCs w:val="18"/>
                <w:lang w:val="el-GR"/>
              </w:rPr>
              <w:t xml:space="preserve">Προσαρμοσμένο  </w:t>
            </w:r>
            <w:r w:rsidRPr="00541BC5">
              <w:rPr>
                <w:rFonts w:ascii="Tahoma" w:hAnsi="Tahoma" w:cs="Tahoma"/>
                <w:b/>
                <w:bCs/>
                <w:sz w:val="18"/>
                <w:szCs w:val="18"/>
                <w:lang w:val="en-US"/>
              </w:rPr>
              <w:t>EBITDA</w:t>
            </w:r>
            <w:r w:rsidRPr="00541BC5">
              <w:rPr>
                <w:rFonts w:ascii="Tahoma" w:hAnsi="Tahoma" w:cs="Tahoma"/>
                <w:b/>
                <w:bCs/>
                <w:sz w:val="18"/>
                <w:szCs w:val="18"/>
                <w:lang w:val="el-GR"/>
              </w:rPr>
              <w:t xml:space="preserve"> μετά από μισθώσεις (</w:t>
            </w:r>
            <w:r w:rsidRPr="00541BC5">
              <w:rPr>
                <w:rFonts w:ascii="Tahoma" w:hAnsi="Tahoma" w:cs="Tahoma"/>
                <w:b/>
                <w:bCs/>
                <w:sz w:val="18"/>
                <w:szCs w:val="18"/>
                <w:lang w:val="en-US"/>
              </w:rPr>
              <w:t>AL</w:t>
            </w:r>
            <w:r w:rsidRPr="00541BC5">
              <w:rPr>
                <w:rFonts w:ascii="Tahoma" w:hAnsi="Tahoma" w:cs="Tahoma"/>
                <w:b/>
                <w:bCs/>
                <w:sz w:val="18"/>
                <w:szCs w:val="18"/>
                <w:lang w:val="el-GR"/>
              </w:rPr>
              <w:t xml:space="preserve">) </w:t>
            </w:r>
          </w:p>
        </w:tc>
        <w:tc>
          <w:tcPr>
            <w:tcW w:w="1132" w:type="dxa"/>
            <w:tcBorders>
              <w:top w:val="nil"/>
              <w:left w:val="nil"/>
              <w:bottom w:val="single" w:sz="8" w:space="0" w:color="969696"/>
              <w:right w:val="single" w:sz="12" w:space="0" w:color="FFFFFF"/>
            </w:tcBorders>
            <w:shd w:val="clear" w:color="000000" w:fill="DDDDDD"/>
            <w:vAlign w:val="center"/>
          </w:tcPr>
          <w:p w14:paraId="6DE5903F" w14:textId="4D667762" w:rsidR="007665D1" w:rsidRPr="002E6858" w:rsidRDefault="007665D1" w:rsidP="007665D1">
            <w:pPr>
              <w:jc w:val="right"/>
              <w:rPr>
                <w:rFonts w:ascii="Tahoma" w:hAnsi="Tahoma" w:cs="Tahoma"/>
                <w:b/>
                <w:bCs/>
                <w:color w:val="FF0000"/>
                <w:sz w:val="18"/>
                <w:szCs w:val="18"/>
                <w:lang w:val="el-GR"/>
              </w:rPr>
            </w:pPr>
            <w:r>
              <w:rPr>
                <w:rFonts w:ascii="Tahoma" w:hAnsi="Tahoma" w:cs="Tahoma"/>
                <w:b/>
                <w:bCs/>
                <w:color w:val="000000"/>
                <w:sz w:val="18"/>
                <w:szCs w:val="18"/>
              </w:rPr>
              <w:t>332,8</w:t>
            </w:r>
          </w:p>
        </w:tc>
        <w:tc>
          <w:tcPr>
            <w:tcW w:w="1272" w:type="dxa"/>
            <w:tcBorders>
              <w:top w:val="nil"/>
              <w:left w:val="nil"/>
              <w:bottom w:val="single" w:sz="8" w:space="0" w:color="969696"/>
              <w:right w:val="single" w:sz="12" w:space="0" w:color="FFFFFF"/>
            </w:tcBorders>
            <w:shd w:val="clear" w:color="000000" w:fill="DDDDDD"/>
            <w:vAlign w:val="center"/>
          </w:tcPr>
          <w:p w14:paraId="1ADBB28E" w14:textId="41F34FFF" w:rsidR="007665D1" w:rsidRPr="002E6858" w:rsidRDefault="007665D1" w:rsidP="007665D1">
            <w:pPr>
              <w:jc w:val="right"/>
              <w:rPr>
                <w:rFonts w:ascii="Tahoma" w:hAnsi="Tahoma" w:cs="Tahoma"/>
                <w:b/>
                <w:bCs/>
                <w:color w:val="FF0000"/>
                <w:sz w:val="18"/>
                <w:szCs w:val="18"/>
                <w:lang w:val="el-GR"/>
              </w:rPr>
            </w:pPr>
            <w:r>
              <w:rPr>
                <w:rFonts w:ascii="Tahoma" w:hAnsi="Tahoma" w:cs="Tahoma"/>
                <w:b/>
                <w:bCs/>
                <w:color w:val="000000"/>
                <w:sz w:val="18"/>
                <w:szCs w:val="18"/>
              </w:rPr>
              <w:t>310,4</w:t>
            </w:r>
          </w:p>
        </w:tc>
        <w:tc>
          <w:tcPr>
            <w:tcW w:w="991" w:type="dxa"/>
            <w:tcBorders>
              <w:top w:val="nil"/>
              <w:left w:val="nil"/>
              <w:bottom w:val="single" w:sz="8" w:space="0" w:color="969696"/>
              <w:right w:val="single" w:sz="12" w:space="0" w:color="FFFFFF"/>
            </w:tcBorders>
            <w:shd w:val="clear" w:color="000000" w:fill="DDDDDD"/>
            <w:vAlign w:val="center"/>
          </w:tcPr>
          <w:p w14:paraId="795DBA30" w14:textId="68711322" w:rsidR="007665D1" w:rsidRPr="002E6858" w:rsidRDefault="007665D1" w:rsidP="007665D1">
            <w:pPr>
              <w:jc w:val="right"/>
              <w:rPr>
                <w:rFonts w:ascii="Tahoma" w:hAnsi="Tahoma" w:cs="Tahoma"/>
                <w:b/>
                <w:color w:val="FF0000"/>
                <w:sz w:val="18"/>
                <w:szCs w:val="18"/>
                <w:lang w:val="el-GR"/>
              </w:rPr>
            </w:pPr>
            <w:r>
              <w:rPr>
                <w:rFonts w:ascii="Tahoma" w:hAnsi="Tahoma" w:cs="Tahoma"/>
                <w:b/>
                <w:bCs/>
                <w:color w:val="000000"/>
                <w:sz w:val="18"/>
                <w:szCs w:val="18"/>
              </w:rPr>
              <w:t>+7,2%</w:t>
            </w:r>
          </w:p>
        </w:tc>
        <w:tc>
          <w:tcPr>
            <w:tcW w:w="1289" w:type="dxa"/>
            <w:tcBorders>
              <w:top w:val="nil"/>
              <w:left w:val="nil"/>
              <w:bottom w:val="single" w:sz="8" w:space="0" w:color="969696"/>
              <w:right w:val="single" w:sz="12" w:space="0" w:color="FFFFFF"/>
            </w:tcBorders>
            <w:shd w:val="clear" w:color="000000" w:fill="DDDDDD"/>
            <w:vAlign w:val="center"/>
          </w:tcPr>
          <w:p w14:paraId="08F214AA" w14:textId="4553A774" w:rsidR="007665D1" w:rsidRDefault="007665D1" w:rsidP="007665D1">
            <w:pPr>
              <w:jc w:val="right"/>
              <w:rPr>
                <w:rFonts w:ascii="Tahoma" w:hAnsi="Tahoma" w:cs="Tahoma"/>
                <w:b/>
                <w:bCs/>
                <w:color w:val="000000"/>
                <w:sz w:val="18"/>
                <w:szCs w:val="18"/>
              </w:rPr>
            </w:pPr>
            <w:r>
              <w:rPr>
                <w:rFonts w:ascii="Tahoma" w:hAnsi="Tahoma" w:cs="Tahoma"/>
                <w:b/>
                <w:bCs/>
                <w:color w:val="000000"/>
                <w:sz w:val="18"/>
                <w:szCs w:val="18"/>
              </w:rPr>
              <w:t>658,1</w:t>
            </w:r>
          </w:p>
        </w:tc>
        <w:tc>
          <w:tcPr>
            <w:tcW w:w="1132" w:type="dxa"/>
            <w:tcBorders>
              <w:top w:val="nil"/>
              <w:left w:val="nil"/>
              <w:bottom w:val="single" w:sz="8" w:space="0" w:color="969696"/>
              <w:right w:val="single" w:sz="12" w:space="0" w:color="FFFFFF"/>
            </w:tcBorders>
            <w:shd w:val="clear" w:color="000000" w:fill="DDDDDD"/>
            <w:vAlign w:val="center"/>
          </w:tcPr>
          <w:p w14:paraId="0F429106" w14:textId="3B2585A6" w:rsidR="007665D1" w:rsidRDefault="007665D1" w:rsidP="007665D1">
            <w:pPr>
              <w:jc w:val="right"/>
              <w:rPr>
                <w:rFonts w:ascii="Tahoma" w:hAnsi="Tahoma" w:cs="Tahoma"/>
                <w:b/>
                <w:bCs/>
                <w:color w:val="000000"/>
                <w:sz w:val="18"/>
                <w:szCs w:val="18"/>
              </w:rPr>
            </w:pPr>
            <w:r>
              <w:rPr>
                <w:rFonts w:ascii="Tahoma" w:hAnsi="Tahoma" w:cs="Tahoma"/>
                <w:b/>
                <w:bCs/>
                <w:color w:val="000000"/>
                <w:sz w:val="18"/>
                <w:szCs w:val="18"/>
              </w:rPr>
              <w:t>611,6</w:t>
            </w:r>
          </w:p>
        </w:tc>
        <w:tc>
          <w:tcPr>
            <w:tcW w:w="1272" w:type="dxa"/>
            <w:tcBorders>
              <w:top w:val="nil"/>
              <w:left w:val="nil"/>
              <w:bottom w:val="single" w:sz="8" w:space="0" w:color="969696"/>
              <w:right w:val="single" w:sz="12" w:space="0" w:color="FFFFFF"/>
            </w:tcBorders>
            <w:shd w:val="clear" w:color="000000" w:fill="DDDDDD"/>
            <w:vAlign w:val="center"/>
          </w:tcPr>
          <w:p w14:paraId="40721300" w14:textId="71B888B6" w:rsidR="007665D1" w:rsidRDefault="007665D1" w:rsidP="007665D1">
            <w:pPr>
              <w:jc w:val="right"/>
              <w:rPr>
                <w:rFonts w:ascii="Tahoma" w:hAnsi="Tahoma" w:cs="Tahoma"/>
                <w:b/>
                <w:bCs/>
                <w:color w:val="000000"/>
                <w:sz w:val="18"/>
                <w:szCs w:val="18"/>
              </w:rPr>
            </w:pPr>
            <w:r>
              <w:rPr>
                <w:rFonts w:ascii="Tahoma" w:hAnsi="Tahoma" w:cs="Tahoma"/>
                <w:b/>
                <w:bCs/>
                <w:color w:val="000000"/>
                <w:sz w:val="18"/>
                <w:szCs w:val="18"/>
              </w:rPr>
              <w:t>+7,6%</w:t>
            </w:r>
          </w:p>
        </w:tc>
      </w:tr>
      <w:tr w:rsidR="007665D1" w:rsidRPr="002E6858" w14:paraId="25B209B7" w14:textId="4467FEB6" w:rsidTr="009C2046">
        <w:trPr>
          <w:trHeight w:val="303"/>
        </w:trPr>
        <w:tc>
          <w:tcPr>
            <w:tcW w:w="3821" w:type="dxa"/>
            <w:tcBorders>
              <w:top w:val="nil"/>
              <w:left w:val="nil"/>
              <w:bottom w:val="single" w:sz="8" w:space="0" w:color="999999"/>
              <w:right w:val="single" w:sz="12" w:space="0" w:color="FFFFFF"/>
            </w:tcBorders>
            <w:shd w:val="clear" w:color="000000" w:fill="DDDDDD"/>
            <w:vAlign w:val="center"/>
            <w:hideMark/>
          </w:tcPr>
          <w:p w14:paraId="7FCB386E" w14:textId="77777777" w:rsidR="007665D1" w:rsidRPr="00541BC5" w:rsidRDefault="007665D1" w:rsidP="007665D1">
            <w:pPr>
              <w:rPr>
                <w:rFonts w:ascii="Tahoma" w:hAnsi="Tahoma" w:cs="Tahoma"/>
                <w:b/>
                <w:i/>
                <w:sz w:val="18"/>
                <w:szCs w:val="18"/>
                <w:lang w:val="el-GR"/>
              </w:rPr>
            </w:pPr>
            <w:r w:rsidRPr="00541BC5">
              <w:rPr>
                <w:rFonts w:ascii="Tahoma" w:hAnsi="Tahoma" w:cs="Tahoma"/>
                <w:b/>
                <w:bCs/>
                <w:i/>
                <w:sz w:val="18"/>
                <w:szCs w:val="18"/>
                <w:lang w:val="el-GR"/>
              </w:rPr>
              <w:t xml:space="preserve">Περιθώριο % </w:t>
            </w:r>
          </w:p>
        </w:tc>
        <w:tc>
          <w:tcPr>
            <w:tcW w:w="1132" w:type="dxa"/>
            <w:tcBorders>
              <w:top w:val="nil"/>
              <w:left w:val="nil"/>
              <w:bottom w:val="single" w:sz="8" w:space="0" w:color="969696"/>
              <w:right w:val="single" w:sz="12" w:space="0" w:color="FFFFFF"/>
            </w:tcBorders>
            <w:shd w:val="clear" w:color="000000" w:fill="DDDDDD"/>
            <w:vAlign w:val="center"/>
          </w:tcPr>
          <w:p w14:paraId="3240D25E" w14:textId="2E27800F" w:rsidR="007665D1" w:rsidRPr="002E6858" w:rsidRDefault="007665D1" w:rsidP="007665D1">
            <w:pPr>
              <w:jc w:val="right"/>
              <w:rPr>
                <w:rFonts w:ascii="Tahoma" w:hAnsi="Tahoma" w:cs="Tahoma"/>
                <w:b/>
                <w:bCs/>
                <w:i/>
                <w:color w:val="FF0000"/>
                <w:sz w:val="18"/>
                <w:szCs w:val="18"/>
              </w:rPr>
            </w:pPr>
            <w:r>
              <w:rPr>
                <w:rFonts w:ascii="Tahoma" w:hAnsi="Tahoma" w:cs="Tahoma"/>
                <w:b/>
                <w:bCs/>
                <w:i/>
                <w:iCs/>
                <w:color w:val="000000"/>
                <w:sz w:val="18"/>
                <w:szCs w:val="18"/>
              </w:rPr>
              <w:t>39,2%</w:t>
            </w:r>
          </w:p>
        </w:tc>
        <w:tc>
          <w:tcPr>
            <w:tcW w:w="1272" w:type="dxa"/>
            <w:tcBorders>
              <w:top w:val="nil"/>
              <w:left w:val="nil"/>
              <w:bottom w:val="single" w:sz="8" w:space="0" w:color="969696"/>
              <w:right w:val="single" w:sz="12" w:space="0" w:color="FFFFFF"/>
            </w:tcBorders>
            <w:shd w:val="clear" w:color="000000" w:fill="DDDDDD"/>
            <w:vAlign w:val="center"/>
          </w:tcPr>
          <w:p w14:paraId="7BD3241B" w14:textId="1129FBF3" w:rsidR="007665D1" w:rsidRPr="002E6858" w:rsidRDefault="007665D1" w:rsidP="007665D1">
            <w:pPr>
              <w:jc w:val="right"/>
              <w:rPr>
                <w:rFonts w:ascii="Tahoma" w:hAnsi="Tahoma" w:cs="Tahoma"/>
                <w:b/>
                <w:bCs/>
                <w:i/>
                <w:color w:val="FF0000"/>
                <w:sz w:val="18"/>
                <w:szCs w:val="18"/>
              </w:rPr>
            </w:pPr>
            <w:r>
              <w:rPr>
                <w:rFonts w:ascii="Tahoma" w:hAnsi="Tahoma" w:cs="Tahoma"/>
                <w:b/>
                <w:bCs/>
                <w:i/>
                <w:iCs/>
                <w:color w:val="000000"/>
                <w:sz w:val="18"/>
                <w:szCs w:val="18"/>
              </w:rPr>
              <w:t>37,5%</w:t>
            </w:r>
          </w:p>
        </w:tc>
        <w:tc>
          <w:tcPr>
            <w:tcW w:w="991" w:type="dxa"/>
            <w:tcBorders>
              <w:top w:val="nil"/>
              <w:left w:val="nil"/>
              <w:bottom w:val="single" w:sz="8" w:space="0" w:color="969696"/>
              <w:right w:val="single" w:sz="12" w:space="0" w:color="FFFFFF"/>
            </w:tcBorders>
            <w:shd w:val="clear" w:color="000000" w:fill="DDDDDD"/>
            <w:vAlign w:val="center"/>
          </w:tcPr>
          <w:p w14:paraId="6E1D1658" w14:textId="506841D2" w:rsidR="007665D1" w:rsidRPr="007665D1" w:rsidRDefault="007665D1" w:rsidP="007665D1">
            <w:pPr>
              <w:jc w:val="right"/>
              <w:rPr>
                <w:rFonts w:ascii="Tahoma" w:hAnsi="Tahoma" w:cs="Tahoma"/>
                <w:b/>
                <w:i/>
                <w:color w:val="FF0000"/>
                <w:sz w:val="18"/>
                <w:szCs w:val="18"/>
                <w:lang w:val="el-GR"/>
              </w:rPr>
            </w:pPr>
            <w:r>
              <w:rPr>
                <w:rFonts w:ascii="Tahoma" w:hAnsi="Tahoma" w:cs="Tahoma"/>
                <w:b/>
                <w:bCs/>
                <w:i/>
                <w:iCs/>
                <w:color w:val="000000"/>
                <w:sz w:val="18"/>
                <w:szCs w:val="18"/>
              </w:rPr>
              <w:t>+1,7</w:t>
            </w:r>
            <w:proofErr w:type="spellStart"/>
            <w:r>
              <w:rPr>
                <w:rFonts w:ascii="Tahoma" w:hAnsi="Tahoma" w:cs="Tahoma"/>
                <w:b/>
                <w:bCs/>
                <w:i/>
                <w:iCs/>
                <w:color w:val="000000"/>
                <w:sz w:val="18"/>
                <w:szCs w:val="18"/>
                <w:lang w:val="el-GR"/>
              </w:rPr>
              <w:t>μον</w:t>
            </w:r>
            <w:proofErr w:type="spellEnd"/>
          </w:p>
        </w:tc>
        <w:tc>
          <w:tcPr>
            <w:tcW w:w="1289" w:type="dxa"/>
            <w:tcBorders>
              <w:top w:val="nil"/>
              <w:left w:val="nil"/>
              <w:bottom w:val="single" w:sz="8" w:space="0" w:color="969696"/>
              <w:right w:val="single" w:sz="12" w:space="0" w:color="FFFFFF"/>
            </w:tcBorders>
            <w:shd w:val="clear" w:color="000000" w:fill="DDDDDD"/>
            <w:vAlign w:val="center"/>
          </w:tcPr>
          <w:p w14:paraId="539A764A" w14:textId="1F30CB80" w:rsidR="007665D1" w:rsidRDefault="007665D1" w:rsidP="007665D1">
            <w:pPr>
              <w:jc w:val="right"/>
              <w:rPr>
                <w:rFonts w:ascii="Tahoma" w:hAnsi="Tahoma" w:cs="Tahoma"/>
                <w:b/>
                <w:bCs/>
                <w:i/>
                <w:iCs/>
                <w:color w:val="000000"/>
                <w:sz w:val="18"/>
                <w:szCs w:val="18"/>
              </w:rPr>
            </w:pPr>
            <w:r>
              <w:rPr>
                <w:rFonts w:ascii="Tahoma" w:hAnsi="Tahoma" w:cs="Tahoma"/>
                <w:b/>
                <w:bCs/>
                <w:i/>
                <w:iCs/>
                <w:color w:val="000000"/>
                <w:sz w:val="18"/>
                <w:szCs w:val="18"/>
              </w:rPr>
              <w:t>39,3%</w:t>
            </w:r>
          </w:p>
        </w:tc>
        <w:tc>
          <w:tcPr>
            <w:tcW w:w="1132" w:type="dxa"/>
            <w:tcBorders>
              <w:top w:val="nil"/>
              <w:left w:val="nil"/>
              <w:bottom w:val="single" w:sz="8" w:space="0" w:color="969696"/>
              <w:right w:val="single" w:sz="12" w:space="0" w:color="FFFFFF"/>
            </w:tcBorders>
            <w:shd w:val="clear" w:color="000000" w:fill="DDDDDD"/>
            <w:vAlign w:val="center"/>
          </w:tcPr>
          <w:p w14:paraId="0D64973F" w14:textId="2D6ED98C" w:rsidR="007665D1" w:rsidRDefault="007665D1" w:rsidP="007665D1">
            <w:pPr>
              <w:jc w:val="right"/>
              <w:rPr>
                <w:rFonts w:ascii="Tahoma" w:hAnsi="Tahoma" w:cs="Tahoma"/>
                <w:b/>
                <w:bCs/>
                <w:i/>
                <w:iCs/>
                <w:color w:val="000000"/>
                <w:sz w:val="18"/>
                <w:szCs w:val="18"/>
              </w:rPr>
            </w:pPr>
            <w:r>
              <w:rPr>
                <w:rFonts w:ascii="Tahoma" w:hAnsi="Tahoma" w:cs="Tahoma"/>
                <w:b/>
                <w:bCs/>
                <w:i/>
                <w:iCs/>
                <w:color w:val="000000"/>
                <w:sz w:val="18"/>
                <w:szCs w:val="18"/>
              </w:rPr>
              <w:t>37,9%</w:t>
            </w:r>
          </w:p>
        </w:tc>
        <w:tc>
          <w:tcPr>
            <w:tcW w:w="1272" w:type="dxa"/>
            <w:tcBorders>
              <w:top w:val="nil"/>
              <w:left w:val="nil"/>
              <w:bottom w:val="single" w:sz="8" w:space="0" w:color="969696"/>
              <w:right w:val="single" w:sz="12" w:space="0" w:color="FFFFFF"/>
            </w:tcBorders>
            <w:shd w:val="clear" w:color="000000" w:fill="DDDDDD"/>
            <w:vAlign w:val="center"/>
          </w:tcPr>
          <w:p w14:paraId="64A36F2C" w14:textId="14475D3C" w:rsidR="007665D1" w:rsidRDefault="007665D1" w:rsidP="007665D1">
            <w:pPr>
              <w:jc w:val="right"/>
              <w:rPr>
                <w:rFonts w:ascii="Tahoma" w:hAnsi="Tahoma" w:cs="Tahoma"/>
                <w:b/>
                <w:bCs/>
                <w:i/>
                <w:iCs/>
                <w:color w:val="000000"/>
                <w:sz w:val="18"/>
                <w:szCs w:val="18"/>
              </w:rPr>
            </w:pPr>
            <w:r>
              <w:rPr>
                <w:rFonts w:ascii="Tahoma" w:hAnsi="Tahoma" w:cs="Tahoma"/>
                <w:b/>
                <w:bCs/>
                <w:i/>
                <w:iCs/>
                <w:color w:val="000000"/>
                <w:sz w:val="18"/>
                <w:szCs w:val="18"/>
              </w:rPr>
              <w:t>+1,4</w:t>
            </w:r>
            <w:proofErr w:type="spellStart"/>
            <w:r>
              <w:rPr>
                <w:rFonts w:ascii="Tahoma" w:hAnsi="Tahoma" w:cs="Tahoma"/>
                <w:b/>
                <w:bCs/>
                <w:i/>
                <w:iCs/>
                <w:color w:val="000000"/>
                <w:sz w:val="18"/>
                <w:szCs w:val="18"/>
                <w:lang w:val="el-GR"/>
              </w:rPr>
              <w:t>μον</w:t>
            </w:r>
            <w:proofErr w:type="spellEnd"/>
          </w:p>
        </w:tc>
      </w:tr>
    </w:tbl>
    <w:p w14:paraId="318731BE" w14:textId="77777777" w:rsidR="00A521E3" w:rsidRPr="002E6858" w:rsidRDefault="00A521E3" w:rsidP="00D3292D">
      <w:pPr>
        <w:autoSpaceDE w:val="0"/>
        <w:autoSpaceDN w:val="0"/>
        <w:adjustRightInd w:val="0"/>
        <w:rPr>
          <w:rFonts w:ascii="Tahoma" w:hAnsi="Tahoma" w:cs="Tahoma"/>
          <w:b/>
          <w:bCs/>
          <w:color w:val="FF0000"/>
          <w:sz w:val="22"/>
          <w:szCs w:val="22"/>
          <w:lang w:val="el-GR"/>
        </w:rPr>
      </w:pPr>
    </w:p>
    <w:tbl>
      <w:tblPr>
        <w:tblW w:w="10621" w:type="dxa"/>
        <w:tblLayout w:type="fixed"/>
        <w:tblLook w:val="04A0" w:firstRow="1" w:lastRow="0" w:firstColumn="1" w:lastColumn="0" w:noHBand="0" w:noVBand="1"/>
      </w:tblPr>
      <w:tblGrid>
        <w:gridCol w:w="3494"/>
        <w:gridCol w:w="1258"/>
        <w:gridCol w:w="1397"/>
        <w:gridCol w:w="1118"/>
        <w:gridCol w:w="1118"/>
        <w:gridCol w:w="1118"/>
        <w:gridCol w:w="1118"/>
      </w:tblGrid>
      <w:tr w:rsidR="006D0901" w:rsidRPr="002E6858" w14:paraId="712DA7D0" w14:textId="16A3E8D3" w:rsidTr="004A798B">
        <w:trPr>
          <w:trHeight w:val="292"/>
        </w:trPr>
        <w:tc>
          <w:tcPr>
            <w:tcW w:w="3494" w:type="dxa"/>
            <w:tcBorders>
              <w:top w:val="single" w:sz="8" w:space="0" w:color="999999"/>
              <w:left w:val="nil"/>
              <w:bottom w:val="single" w:sz="8" w:space="0" w:color="999999"/>
              <w:right w:val="single" w:sz="12" w:space="0" w:color="FFFFFF"/>
            </w:tcBorders>
            <w:shd w:val="clear" w:color="000000" w:fill="B5D2FD"/>
            <w:vAlign w:val="center"/>
            <w:hideMark/>
          </w:tcPr>
          <w:p w14:paraId="2A8C05F0" w14:textId="77777777" w:rsidR="006D0901" w:rsidRPr="00D76BAA" w:rsidRDefault="006D0901" w:rsidP="006D0901">
            <w:pPr>
              <w:rPr>
                <w:rFonts w:ascii="Tahoma" w:hAnsi="Tahoma" w:cs="Tahoma"/>
                <w:b/>
                <w:sz w:val="18"/>
                <w:szCs w:val="18"/>
              </w:rPr>
            </w:pPr>
            <w:r w:rsidRPr="00D76BAA">
              <w:rPr>
                <w:rFonts w:ascii="Tahoma" w:hAnsi="Tahoma" w:cs="Tahoma"/>
                <w:b/>
                <w:bCs/>
                <w:sz w:val="18"/>
                <w:szCs w:val="18"/>
                <w:lang w:val="el-GR"/>
              </w:rPr>
              <w:t xml:space="preserve">Ελλάδα- </w:t>
            </w:r>
            <w:r w:rsidRPr="00D76BAA">
              <w:rPr>
                <w:rFonts w:ascii="Tahoma" w:hAnsi="Tahoma" w:cs="Tahoma"/>
                <w:b/>
                <w:bCs/>
                <w:sz w:val="18"/>
                <w:szCs w:val="18"/>
                <w:lang w:val="en-US"/>
              </w:rPr>
              <w:t>(</w:t>
            </w:r>
            <w:r w:rsidRPr="00D76BAA">
              <w:rPr>
                <w:rFonts w:ascii="Tahoma" w:hAnsi="Tahoma" w:cs="Tahoma"/>
                <w:b/>
                <w:bCs/>
                <w:sz w:val="18"/>
                <w:szCs w:val="18"/>
                <w:lang w:val="el-GR"/>
              </w:rPr>
              <w:t xml:space="preserve">Ευρώ </w:t>
            </w:r>
            <w:proofErr w:type="spellStart"/>
            <w:r w:rsidRPr="00D76BAA">
              <w:rPr>
                <w:rFonts w:ascii="Tahoma" w:hAnsi="Tahoma" w:cs="Tahoma"/>
                <w:b/>
                <w:bCs/>
                <w:sz w:val="18"/>
                <w:szCs w:val="18"/>
                <w:lang w:val="el-GR"/>
              </w:rPr>
              <w:t>εκατ</w:t>
            </w:r>
            <w:proofErr w:type="spellEnd"/>
            <w:r w:rsidRPr="00D76BAA">
              <w:rPr>
                <w:rFonts w:ascii="Tahoma" w:hAnsi="Tahoma" w:cs="Tahoma"/>
                <w:b/>
                <w:bCs/>
                <w:sz w:val="18"/>
                <w:szCs w:val="18"/>
                <w:lang w:val="en-US"/>
              </w:rPr>
              <w:t>.)</w:t>
            </w:r>
          </w:p>
        </w:tc>
        <w:tc>
          <w:tcPr>
            <w:tcW w:w="1258" w:type="dxa"/>
            <w:tcBorders>
              <w:top w:val="single" w:sz="8" w:space="0" w:color="999999"/>
              <w:left w:val="nil"/>
              <w:bottom w:val="single" w:sz="8" w:space="0" w:color="999999"/>
              <w:right w:val="single" w:sz="12" w:space="0" w:color="FFFFFF"/>
            </w:tcBorders>
            <w:shd w:val="clear" w:color="000000" w:fill="B5D2FD"/>
            <w:vAlign w:val="center"/>
            <w:hideMark/>
          </w:tcPr>
          <w:p w14:paraId="71540F98" w14:textId="41D737D8" w:rsidR="006D0901" w:rsidRPr="00D76BAA" w:rsidRDefault="006D0901" w:rsidP="006D0901">
            <w:pPr>
              <w:jc w:val="right"/>
              <w:rPr>
                <w:rFonts w:ascii="Tahoma" w:hAnsi="Tahoma" w:cs="Tahoma"/>
                <w:b/>
                <w:bCs/>
                <w:sz w:val="18"/>
                <w:szCs w:val="18"/>
                <w:lang w:val="el-GR"/>
              </w:rPr>
            </w:pPr>
            <w:proofErr w:type="spellStart"/>
            <w:r>
              <w:rPr>
                <w:rFonts w:ascii="Tahoma" w:hAnsi="Tahoma" w:cs="Tahoma"/>
                <w:b/>
                <w:bCs/>
                <w:sz w:val="18"/>
                <w:szCs w:val="18"/>
                <w:lang w:val="el-GR"/>
              </w:rPr>
              <w:t>Β</w:t>
            </w:r>
            <w:r w:rsidRPr="00D76BAA">
              <w:rPr>
                <w:rFonts w:ascii="Tahoma" w:hAnsi="Tahoma" w:cs="Tahoma"/>
                <w:b/>
                <w:bCs/>
                <w:sz w:val="18"/>
                <w:szCs w:val="18"/>
                <w:lang w:val="el-GR"/>
              </w:rPr>
              <w:t>’τρίμηνο</w:t>
            </w:r>
            <w:proofErr w:type="spellEnd"/>
          </w:p>
          <w:p w14:paraId="3D179C39" w14:textId="40E71D33" w:rsidR="006D0901" w:rsidRPr="00D76BAA" w:rsidRDefault="006D0901" w:rsidP="006D0901">
            <w:pPr>
              <w:jc w:val="right"/>
              <w:rPr>
                <w:rFonts w:ascii="Tahoma" w:hAnsi="Tahoma" w:cs="Tahoma"/>
                <w:b/>
                <w:sz w:val="18"/>
                <w:szCs w:val="18"/>
                <w:lang w:val="el-GR"/>
              </w:rPr>
            </w:pPr>
            <w:r>
              <w:rPr>
                <w:rFonts w:ascii="Tahoma" w:hAnsi="Tahoma" w:cs="Tahoma"/>
                <w:b/>
                <w:bCs/>
                <w:sz w:val="18"/>
                <w:szCs w:val="18"/>
                <w:lang w:val="el-GR"/>
              </w:rPr>
              <w:t xml:space="preserve"> 2022</w:t>
            </w:r>
            <w:r w:rsidRPr="00D76BAA">
              <w:rPr>
                <w:rFonts w:ascii="Tahoma" w:hAnsi="Tahoma" w:cs="Tahoma"/>
                <w:b/>
                <w:sz w:val="18"/>
                <w:szCs w:val="18"/>
                <w:lang w:val="el-GR"/>
              </w:rPr>
              <w:t xml:space="preserve"> </w:t>
            </w:r>
          </w:p>
        </w:tc>
        <w:tc>
          <w:tcPr>
            <w:tcW w:w="1397" w:type="dxa"/>
            <w:tcBorders>
              <w:top w:val="single" w:sz="8" w:space="0" w:color="999999"/>
              <w:left w:val="nil"/>
              <w:bottom w:val="single" w:sz="8" w:space="0" w:color="999999"/>
              <w:right w:val="nil"/>
            </w:tcBorders>
            <w:shd w:val="clear" w:color="000000" w:fill="B5D2FD"/>
            <w:vAlign w:val="center"/>
          </w:tcPr>
          <w:p w14:paraId="34D4B62F" w14:textId="5E3A5C09" w:rsidR="006D0901" w:rsidRPr="00D76BAA" w:rsidRDefault="006D0901" w:rsidP="006D0901">
            <w:pPr>
              <w:jc w:val="right"/>
              <w:rPr>
                <w:rFonts w:ascii="Tahoma" w:hAnsi="Tahoma" w:cs="Tahoma"/>
                <w:b/>
                <w:bCs/>
                <w:sz w:val="18"/>
                <w:szCs w:val="18"/>
                <w:lang w:val="el-GR"/>
              </w:rPr>
            </w:pPr>
            <w:proofErr w:type="spellStart"/>
            <w:r>
              <w:rPr>
                <w:rFonts w:ascii="Tahoma" w:hAnsi="Tahoma" w:cs="Tahoma"/>
                <w:b/>
                <w:bCs/>
                <w:sz w:val="18"/>
                <w:szCs w:val="18"/>
                <w:lang w:val="el-GR"/>
              </w:rPr>
              <w:t>Β</w:t>
            </w:r>
            <w:r w:rsidRPr="00D76BAA">
              <w:rPr>
                <w:rFonts w:ascii="Tahoma" w:hAnsi="Tahoma" w:cs="Tahoma"/>
                <w:b/>
                <w:bCs/>
                <w:sz w:val="18"/>
                <w:szCs w:val="18"/>
                <w:lang w:val="el-GR"/>
              </w:rPr>
              <w:t>’τρίμηνο</w:t>
            </w:r>
            <w:proofErr w:type="spellEnd"/>
          </w:p>
          <w:p w14:paraId="6A492773" w14:textId="5F5DFA85" w:rsidR="006D0901" w:rsidRPr="00D76BAA" w:rsidRDefault="006D0901" w:rsidP="006D0901">
            <w:pPr>
              <w:jc w:val="right"/>
              <w:rPr>
                <w:rFonts w:ascii="Tahoma" w:hAnsi="Tahoma" w:cs="Tahoma"/>
                <w:b/>
                <w:sz w:val="18"/>
                <w:szCs w:val="18"/>
                <w:lang w:val="el-GR"/>
              </w:rPr>
            </w:pPr>
            <w:r w:rsidRPr="00D76BAA">
              <w:rPr>
                <w:rFonts w:ascii="Tahoma" w:hAnsi="Tahoma" w:cs="Tahoma"/>
                <w:b/>
                <w:bCs/>
                <w:sz w:val="18"/>
                <w:szCs w:val="18"/>
                <w:lang w:val="el-GR"/>
              </w:rPr>
              <w:t xml:space="preserve"> 202</w:t>
            </w:r>
            <w:r>
              <w:rPr>
                <w:rFonts w:ascii="Tahoma" w:hAnsi="Tahoma" w:cs="Tahoma"/>
                <w:b/>
                <w:bCs/>
                <w:sz w:val="18"/>
                <w:szCs w:val="18"/>
                <w:lang w:val="el-GR"/>
              </w:rPr>
              <w:t>1</w:t>
            </w:r>
          </w:p>
        </w:tc>
        <w:tc>
          <w:tcPr>
            <w:tcW w:w="1118" w:type="dxa"/>
            <w:tcBorders>
              <w:top w:val="single" w:sz="8" w:space="0" w:color="999999"/>
              <w:left w:val="nil"/>
              <w:bottom w:val="single" w:sz="8" w:space="0" w:color="999999"/>
              <w:right w:val="nil"/>
            </w:tcBorders>
            <w:shd w:val="clear" w:color="000000" w:fill="B5D2FD"/>
            <w:vAlign w:val="center"/>
          </w:tcPr>
          <w:p w14:paraId="137B52FA" w14:textId="77777777" w:rsidR="006D0901" w:rsidRPr="00D76BAA" w:rsidRDefault="006D0901" w:rsidP="006D0901">
            <w:pPr>
              <w:jc w:val="right"/>
              <w:rPr>
                <w:rFonts w:ascii="Tahoma" w:hAnsi="Tahoma" w:cs="Tahoma"/>
                <w:b/>
                <w:sz w:val="18"/>
                <w:szCs w:val="18"/>
                <w:lang w:val="el-GR"/>
              </w:rPr>
            </w:pPr>
            <w:r w:rsidRPr="00D76BAA">
              <w:rPr>
                <w:rFonts w:ascii="Tahoma" w:hAnsi="Tahoma" w:cs="Tahoma"/>
                <w:b/>
                <w:sz w:val="18"/>
                <w:szCs w:val="18"/>
                <w:lang w:val="el-GR"/>
              </w:rPr>
              <w:t>+/-%</w:t>
            </w:r>
          </w:p>
        </w:tc>
        <w:tc>
          <w:tcPr>
            <w:tcW w:w="1118" w:type="dxa"/>
            <w:tcBorders>
              <w:top w:val="single" w:sz="8" w:space="0" w:color="999999"/>
              <w:left w:val="nil"/>
              <w:bottom w:val="single" w:sz="8" w:space="0" w:color="999999"/>
              <w:right w:val="nil"/>
            </w:tcBorders>
            <w:shd w:val="clear" w:color="000000" w:fill="B5D2FD"/>
          </w:tcPr>
          <w:p w14:paraId="32DF2A85" w14:textId="04EDB6A1" w:rsidR="006D0901" w:rsidRPr="00D76BAA" w:rsidRDefault="006D0901" w:rsidP="006D0901">
            <w:pPr>
              <w:jc w:val="right"/>
              <w:rPr>
                <w:rFonts w:ascii="Tahoma" w:hAnsi="Tahoma" w:cs="Tahoma"/>
                <w:b/>
                <w:sz w:val="18"/>
                <w:szCs w:val="18"/>
                <w:lang w:val="el-GR"/>
              </w:rPr>
            </w:pPr>
            <w:r w:rsidRPr="00A32C86">
              <w:rPr>
                <w:rFonts w:ascii="Tahoma" w:hAnsi="Tahoma" w:cs="Tahoma"/>
                <w:b/>
                <w:bCs/>
                <w:sz w:val="18"/>
                <w:szCs w:val="18"/>
                <w:lang w:val="el-GR"/>
              </w:rPr>
              <w:t>Εξάμηνο 202</w:t>
            </w:r>
            <w:r>
              <w:rPr>
                <w:rFonts w:ascii="Tahoma" w:hAnsi="Tahoma" w:cs="Tahoma"/>
                <w:b/>
                <w:bCs/>
                <w:sz w:val="18"/>
                <w:szCs w:val="18"/>
                <w:lang w:val="el-GR"/>
              </w:rPr>
              <w:t>2</w:t>
            </w:r>
          </w:p>
        </w:tc>
        <w:tc>
          <w:tcPr>
            <w:tcW w:w="1118" w:type="dxa"/>
            <w:tcBorders>
              <w:top w:val="single" w:sz="8" w:space="0" w:color="999999"/>
              <w:left w:val="nil"/>
              <w:bottom w:val="single" w:sz="8" w:space="0" w:color="999999"/>
              <w:right w:val="nil"/>
            </w:tcBorders>
            <w:shd w:val="clear" w:color="000000" w:fill="B5D2FD"/>
          </w:tcPr>
          <w:p w14:paraId="3B2AFBD0" w14:textId="16F1E1E3" w:rsidR="006D0901" w:rsidRDefault="006D0901" w:rsidP="006D0901">
            <w:pPr>
              <w:jc w:val="right"/>
              <w:rPr>
                <w:rFonts w:ascii="Tahoma" w:hAnsi="Tahoma" w:cs="Tahoma"/>
                <w:b/>
                <w:sz w:val="18"/>
                <w:szCs w:val="18"/>
                <w:lang w:val="el-GR"/>
              </w:rPr>
            </w:pPr>
            <w:r w:rsidRPr="00A32C86">
              <w:rPr>
                <w:rFonts w:ascii="Tahoma" w:hAnsi="Tahoma" w:cs="Tahoma"/>
                <w:b/>
                <w:bCs/>
                <w:sz w:val="18"/>
                <w:szCs w:val="18"/>
                <w:lang w:val="el-GR"/>
              </w:rPr>
              <w:t>Εξάμηνο 202</w:t>
            </w:r>
            <w:r>
              <w:rPr>
                <w:rFonts w:ascii="Tahoma" w:hAnsi="Tahoma" w:cs="Tahoma"/>
                <w:b/>
                <w:bCs/>
                <w:sz w:val="18"/>
                <w:szCs w:val="18"/>
                <w:lang w:val="el-GR"/>
              </w:rPr>
              <w:t>1</w:t>
            </w:r>
          </w:p>
        </w:tc>
        <w:tc>
          <w:tcPr>
            <w:tcW w:w="1118" w:type="dxa"/>
            <w:tcBorders>
              <w:top w:val="single" w:sz="8" w:space="0" w:color="999999"/>
              <w:left w:val="nil"/>
              <w:bottom w:val="single" w:sz="8" w:space="0" w:color="999999"/>
              <w:right w:val="nil"/>
            </w:tcBorders>
            <w:shd w:val="clear" w:color="000000" w:fill="B5D2FD"/>
          </w:tcPr>
          <w:p w14:paraId="2927AF09" w14:textId="63902E3C" w:rsidR="006D0901" w:rsidRDefault="006D0901" w:rsidP="006D0901">
            <w:pPr>
              <w:jc w:val="right"/>
              <w:rPr>
                <w:rFonts w:ascii="Tahoma" w:hAnsi="Tahoma" w:cs="Tahoma"/>
                <w:b/>
                <w:sz w:val="18"/>
                <w:szCs w:val="18"/>
                <w:lang w:val="el-GR"/>
              </w:rPr>
            </w:pPr>
            <w:r w:rsidRPr="00A32C86">
              <w:rPr>
                <w:rFonts w:ascii="Tahoma" w:hAnsi="Tahoma" w:cs="Tahoma"/>
                <w:b/>
                <w:bCs/>
                <w:sz w:val="18"/>
                <w:szCs w:val="18"/>
                <w:lang w:val="el-GR"/>
              </w:rPr>
              <w:t>+/- %</w:t>
            </w:r>
          </w:p>
        </w:tc>
      </w:tr>
      <w:tr w:rsidR="007665D1" w:rsidRPr="002E6858" w14:paraId="61246D75" w14:textId="41BB6ED1" w:rsidTr="004A798B">
        <w:trPr>
          <w:trHeight w:val="218"/>
        </w:trPr>
        <w:tc>
          <w:tcPr>
            <w:tcW w:w="3494" w:type="dxa"/>
            <w:tcBorders>
              <w:top w:val="nil"/>
              <w:left w:val="nil"/>
              <w:bottom w:val="single" w:sz="8" w:space="0" w:color="999999"/>
              <w:right w:val="single" w:sz="12" w:space="0" w:color="FFFFFF"/>
            </w:tcBorders>
            <w:shd w:val="clear" w:color="000000" w:fill="DDDDDD"/>
            <w:vAlign w:val="center"/>
            <w:hideMark/>
          </w:tcPr>
          <w:p w14:paraId="7F8BB977" w14:textId="77777777" w:rsidR="007665D1" w:rsidRPr="00541BC5" w:rsidRDefault="007665D1" w:rsidP="007665D1">
            <w:pPr>
              <w:rPr>
                <w:rFonts w:ascii="Tahoma" w:hAnsi="Tahoma" w:cs="Tahoma"/>
                <w:b/>
                <w:sz w:val="18"/>
                <w:szCs w:val="18"/>
              </w:rPr>
            </w:pPr>
            <w:r w:rsidRPr="00541BC5">
              <w:rPr>
                <w:rFonts w:ascii="Tahoma" w:hAnsi="Tahoma" w:cs="Tahoma"/>
                <w:b/>
                <w:sz w:val="18"/>
                <w:szCs w:val="18"/>
                <w:lang w:val="en-US"/>
              </w:rPr>
              <w:t>EBITDA</w:t>
            </w:r>
          </w:p>
        </w:tc>
        <w:tc>
          <w:tcPr>
            <w:tcW w:w="1258" w:type="dxa"/>
            <w:tcBorders>
              <w:top w:val="nil"/>
              <w:left w:val="nil"/>
              <w:bottom w:val="single" w:sz="8" w:space="0" w:color="969696"/>
              <w:right w:val="single" w:sz="12" w:space="0" w:color="FFFFFF"/>
            </w:tcBorders>
            <w:shd w:val="clear" w:color="000000" w:fill="DDDDDD"/>
            <w:vAlign w:val="center"/>
          </w:tcPr>
          <w:p w14:paraId="2E570171" w14:textId="3907B93D" w:rsidR="007665D1" w:rsidRPr="002E6858" w:rsidRDefault="007665D1" w:rsidP="007665D1">
            <w:pPr>
              <w:jc w:val="right"/>
              <w:rPr>
                <w:rFonts w:ascii="Tahoma" w:hAnsi="Tahoma" w:cs="Tahoma"/>
                <w:b/>
                <w:bCs/>
                <w:color w:val="FF0000"/>
                <w:sz w:val="18"/>
                <w:szCs w:val="18"/>
              </w:rPr>
            </w:pPr>
            <w:r w:rsidRPr="00D20A61">
              <w:rPr>
                <w:rFonts w:ascii="Tahoma" w:hAnsi="Tahoma" w:cs="Tahoma"/>
                <w:b/>
                <w:color w:val="000000"/>
                <w:sz w:val="18"/>
                <w:szCs w:val="18"/>
              </w:rPr>
              <w:t>301</w:t>
            </w:r>
            <w:r>
              <w:rPr>
                <w:rFonts w:ascii="Tahoma" w:hAnsi="Tahoma" w:cs="Tahoma"/>
                <w:b/>
                <w:color w:val="000000"/>
                <w:sz w:val="18"/>
                <w:szCs w:val="18"/>
              </w:rPr>
              <w:t>,</w:t>
            </w:r>
            <w:r w:rsidRPr="00D20A61">
              <w:rPr>
                <w:rFonts w:ascii="Tahoma" w:hAnsi="Tahoma" w:cs="Tahoma"/>
                <w:b/>
                <w:color w:val="000000"/>
                <w:sz w:val="18"/>
                <w:szCs w:val="18"/>
              </w:rPr>
              <w:t>7</w:t>
            </w:r>
          </w:p>
        </w:tc>
        <w:tc>
          <w:tcPr>
            <w:tcW w:w="1397" w:type="dxa"/>
            <w:tcBorders>
              <w:top w:val="nil"/>
              <w:left w:val="nil"/>
              <w:bottom w:val="single" w:sz="8" w:space="0" w:color="969696"/>
              <w:right w:val="single" w:sz="12" w:space="0" w:color="FFFFFF"/>
            </w:tcBorders>
            <w:shd w:val="clear" w:color="000000" w:fill="DDDDDD"/>
            <w:vAlign w:val="center"/>
          </w:tcPr>
          <w:p w14:paraId="5ADF2597" w14:textId="365244F5" w:rsidR="007665D1" w:rsidRPr="002E6858" w:rsidRDefault="007665D1" w:rsidP="007665D1">
            <w:pPr>
              <w:jc w:val="right"/>
              <w:rPr>
                <w:rFonts w:ascii="Tahoma" w:hAnsi="Tahoma" w:cs="Tahoma"/>
                <w:b/>
                <w:bCs/>
                <w:color w:val="FF0000"/>
                <w:sz w:val="18"/>
                <w:szCs w:val="18"/>
              </w:rPr>
            </w:pPr>
            <w:r w:rsidRPr="00D20A61">
              <w:rPr>
                <w:rFonts w:ascii="Tahoma" w:hAnsi="Tahoma" w:cs="Tahoma"/>
                <w:b/>
                <w:color w:val="000000"/>
                <w:sz w:val="18"/>
                <w:szCs w:val="18"/>
              </w:rPr>
              <w:t>315</w:t>
            </w:r>
            <w:r>
              <w:rPr>
                <w:rFonts w:ascii="Tahoma" w:hAnsi="Tahoma" w:cs="Tahoma"/>
                <w:b/>
                <w:color w:val="000000"/>
                <w:sz w:val="18"/>
                <w:szCs w:val="18"/>
              </w:rPr>
              <w:t>,</w:t>
            </w:r>
            <w:r w:rsidRPr="00D20A61">
              <w:rPr>
                <w:rFonts w:ascii="Tahoma" w:hAnsi="Tahoma" w:cs="Tahoma"/>
                <w:b/>
                <w:color w:val="000000"/>
                <w:sz w:val="18"/>
                <w:szCs w:val="18"/>
              </w:rPr>
              <w:t>6</w:t>
            </w:r>
          </w:p>
        </w:tc>
        <w:tc>
          <w:tcPr>
            <w:tcW w:w="1118" w:type="dxa"/>
            <w:tcBorders>
              <w:top w:val="nil"/>
              <w:left w:val="nil"/>
              <w:bottom w:val="single" w:sz="8" w:space="0" w:color="969696"/>
              <w:right w:val="single" w:sz="12" w:space="0" w:color="FFFFFF"/>
            </w:tcBorders>
            <w:shd w:val="clear" w:color="000000" w:fill="DDDDDD"/>
            <w:vAlign w:val="center"/>
          </w:tcPr>
          <w:p w14:paraId="3DB1EE05" w14:textId="77795734" w:rsidR="007665D1" w:rsidRPr="002E6858" w:rsidRDefault="007665D1" w:rsidP="007665D1">
            <w:pPr>
              <w:jc w:val="right"/>
              <w:rPr>
                <w:rFonts w:ascii="Tahoma" w:hAnsi="Tahoma" w:cs="Tahoma"/>
                <w:b/>
                <w:color w:val="FF0000"/>
                <w:sz w:val="18"/>
                <w:szCs w:val="18"/>
              </w:rPr>
            </w:pPr>
            <w:r w:rsidRPr="00D20A61">
              <w:rPr>
                <w:rFonts w:ascii="Tahoma" w:hAnsi="Tahoma" w:cs="Tahoma"/>
                <w:b/>
                <w:color w:val="000000"/>
                <w:sz w:val="18"/>
                <w:szCs w:val="18"/>
              </w:rPr>
              <w:t>-4</w:t>
            </w:r>
            <w:r>
              <w:rPr>
                <w:rFonts w:ascii="Tahoma" w:hAnsi="Tahoma" w:cs="Tahoma"/>
                <w:b/>
                <w:color w:val="000000"/>
                <w:sz w:val="18"/>
                <w:szCs w:val="18"/>
              </w:rPr>
              <w:t>,</w:t>
            </w:r>
            <w:r w:rsidRPr="00D20A61">
              <w:rPr>
                <w:rFonts w:ascii="Tahoma" w:hAnsi="Tahoma" w:cs="Tahoma"/>
                <w:b/>
                <w:color w:val="000000"/>
                <w:sz w:val="18"/>
                <w:szCs w:val="18"/>
              </w:rPr>
              <w:t>4%</w:t>
            </w:r>
          </w:p>
        </w:tc>
        <w:tc>
          <w:tcPr>
            <w:tcW w:w="1118" w:type="dxa"/>
            <w:tcBorders>
              <w:top w:val="nil"/>
              <w:left w:val="nil"/>
              <w:bottom w:val="single" w:sz="8" w:space="0" w:color="969696"/>
              <w:right w:val="single" w:sz="12" w:space="0" w:color="FFFFFF"/>
            </w:tcBorders>
            <w:shd w:val="clear" w:color="000000" w:fill="DDDDDD"/>
            <w:vAlign w:val="center"/>
          </w:tcPr>
          <w:p w14:paraId="44448C5B" w14:textId="55AAA82B" w:rsidR="007665D1" w:rsidRDefault="007665D1" w:rsidP="007665D1">
            <w:pPr>
              <w:jc w:val="right"/>
              <w:rPr>
                <w:rFonts w:ascii="Tahoma" w:hAnsi="Tahoma" w:cs="Tahoma"/>
                <w:b/>
                <w:bCs/>
                <w:color w:val="000000"/>
                <w:sz w:val="18"/>
                <w:szCs w:val="18"/>
              </w:rPr>
            </w:pPr>
            <w:r w:rsidRPr="00D20A61">
              <w:rPr>
                <w:rFonts w:ascii="Tahoma" w:hAnsi="Tahoma" w:cs="Tahoma"/>
                <w:b/>
                <w:color w:val="000000"/>
                <w:sz w:val="18"/>
                <w:szCs w:val="18"/>
              </w:rPr>
              <w:t>630</w:t>
            </w:r>
            <w:r>
              <w:rPr>
                <w:rFonts w:ascii="Tahoma" w:hAnsi="Tahoma" w:cs="Tahoma"/>
                <w:b/>
                <w:color w:val="000000"/>
                <w:sz w:val="18"/>
                <w:szCs w:val="18"/>
              </w:rPr>
              <w:t>,</w:t>
            </w:r>
            <w:r w:rsidRPr="00D20A61">
              <w:rPr>
                <w:rFonts w:ascii="Tahoma" w:hAnsi="Tahoma" w:cs="Tahoma"/>
                <w:b/>
                <w:color w:val="000000"/>
                <w:sz w:val="18"/>
                <w:szCs w:val="18"/>
              </w:rPr>
              <w:t>4</w:t>
            </w:r>
          </w:p>
        </w:tc>
        <w:tc>
          <w:tcPr>
            <w:tcW w:w="1118" w:type="dxa"/>
            <w:tcBorders>
              <w:top w:val="nil"/>
              <w:left w:val="nil"/>
              <w:bottom w:val="single" w:sz="8" w:space="0" w:color="969696"/>
              <w:right w:val="single" w:sz="12" w:space="0" w:color="FFFFFF"/>
            </w:tcBorders>
            <w:shd w:val="clear" w:color="000000" w:fill="DDDDDD"/>
            <w:vAlign w:val="center"/>
          </w:tcPr>
          <w:p w14:paraId="2023DAAF" w14:textId="6AEEDD81" w:rsidR="007665D1" w:rsidRDefault="007665D1" w:rsidP="007665D1">
            <w:pPr>
              <w:jc w:val="right"/>
              <w:rPr>
                <w:rFonts w:ascii="Tahoma" w:hAnsi="Tahoma" w:cs="Tahoma"/>
                <w:b/>
                <w:bCs/>
                <w:color w:val="000000"/>
                <w:sz w:val="18"/>
                <w:szCs w:val="18"/>
              </w:rPr>
            </w:pPr>
            <w:r w:rsidRPr="00D20A61">
              <w:rPr>
                <w:rFonts w:ascii="Tahoma" w:hAnsi="Tahoma" w:cs="Tahoma"/>
                <w:b/>
                <w:color w:val="000000"/>
                <w:sz w:val="18"/>
                <w:szCs w:val="18"/>
              </w:rPr>
              <w:t>630</w:t>
            </w:r>
            <w:r>
              <w:rPr>
                <w:rFonts w:ascii="Tahoma" w:hAnsi="Tahoma" w:cs="Tahoma"/>
                <w:b/>
                <w:color w:val="000000"/>
                <w:sz w:val="18"/>
                <w:szCs w:val="18"/>
              </w:rPr>
              <w:t>,</w:t>
            </w:r>
            <w:r w:rsidRPr="00D20A61">
              <w:rPr>
                <w:rFonts w:ascii="Tahoma" w:hAnsi="Tahoma" w:cs="Tahoma"/>
                <w:b/>
                <w:color w:val="000000"/>
                <w:sz w:val="18"/>
                <w:szCs w:val="18"/>
              </w:rPr>
              <w:t>7</w:t>
            </w:r>
          </w:p>
        </w:tc>
        <w:tc>
          <w:tcPr>
            <w:tcW w:w="1118" w:type="dxa"/>
            <w:tcBorders>
              <w:top w:val="nil"/>
              <w:left w:val="nil"/>
              <w:bottom w:val="single" w:sz="8" w:space="0" w:color="969696"/>
              <w:right w:val="single" w:sz="12" w:space="0" w:color="FFFFFF"/>
            </w:tcBorders>
            <w:shd w:val="clear" w:color="000000" w:fill="DDDDDD"/>
            <w:vAlign w:val="center"/>
          </w:tcPr>
          <w:p w14:paraId="4E972297" w14:textId="7490DEF3" w:rsidR="007665D1" w:rsidRDefault="007665D1" w:rsidP="007665D1">
            <w:pPr>
              <w:jc w:val="right"/>
              <w:rPr>
                <w:rFonts w:ascii="Tahoma" w:hAnsi="Tahoma" w:cs="Tahoma"/>
                <w:b/>
                <w:bCs/>
                <w:color w:val="000000"/>
                <w:sz w:val="18"/>
                <w:szCs w:val="18"/>
              </w:rPr>
            </w:pPr>
            <w:r w:rsidRPr="00D20A61">
              <w:rPr>
                <w:rFonts w:ascii="Tahoma" w:hAnsi="Tahoma" w:cs="Tahoma"/>
                <w:b/>
                <w:color w:val="000000"/>
                <w:sz w:val="18"/>
                <w:szCs w:val="18"/>
              </w:rPr>
              <w:t>0</w:t>
            </w:r>
            <w:r>
              <w:rPr>
                <w:rFonts w:ascii="Tahoma" w:hAnsi="Tahoma" w:cs="Tahoma"/>
                <w:b/>
                <w:color w:val="000000"/>
                <w:sz w:val="18"/>
                <w:szCs w:val="18"/>
              </w:rPr>
              <w:t>,</w:t>
            </w:r>
            <w:r w:rsidRPr="00D20A61">
              <w:rPr>
                <w:rFonts w:ascii="Tahoma" w:hAnsi="Tahoma" w:cs="Tahoma"/>
                <w:b/>
                <w:color w:val="000000"/>
                <w:sz w:val="18"/>
                <w:szCs w:val="18"/>
              </w:rPr>
              <w:t>0%</w:t>
            </w:r>
          </w:p>
        </w:tc>
      </w:tr>
      <w:tr w:rsidR="007665D1" w:rsidRPr="002E6858" w14:paraId="34EABD75" w14:textId="1A5576A9" w:rsidTr="004A798B">
        <w:trPr>
          <w:trHeight w:val="218"/>
        </w:trPr>
        <w:tc>
          <w:tcPr>
            <w:tcW w:w="3494" w:type="dxa"/>
            <w:tcBorders>
              <w:top w:val="nil"/>
              <w:left w:val="nil"/>
              <w:bottom w:val="single" w:sz="8" w:space="0" w:color="999999"/>
              <w:right w:val="single" w:sz="12" w:space="0" w:color="FFFFFF"/>
            </w:tcBorders>
            <w:shd w:val="clear" w:color="000000" w:fill="DDDDDD"/>
            <w:vAlign w:val="center"/>
            <w:hideMark/>
          </w:tcPr>
          <w:p w14:paraId="4D87FAE5" w14:textId="77777777" w:rsidR="007665D1" w:rsidRPr="00541BC5" w:rsidRDefault="007665D1" w:rsidP="007665D1">
            <w:pPr>
              <w:rPr>
                <w:rFonts w:ascii="Tahoma" w:hAnsi="Tahoma" w:cs="Tahoma"/>
                <w:b/>
                <w:i/>
                <w:sz w:val="18"/>
                <w:szCs w:val="18"/>
              </w:rPr>
            </w:pPr>
            <w:r w:rsidRPr="00541BC5">
              <w:rPr>
                <w:rFonts w:ascii="Tahoma" w:hAnsi="Tahoma" w:cs="Tahoma"/>
                <w:b/>
                <w:i/>
                <w:sz w:val="18"/>
                <w:szCs w:val="18"/>
                <w:lang w:val="el-GR"/>
              </w:rPr>
              <w:t xml:space="preserve">Περιθώριο </w:t>
            </w:r>
            <w:r w:rsidRPr="00541BC5">
              <w:rPr>
                <w:rFonts w:ascii="Tahoma" w:hAnsi="Tahoma" w:cs="Tahoma"/>
                <w:b/>
                <w:i/>
                <w:sz w:val="18"/>
                <w:szCs w:val="18"/>
                <w:lang w:val="en-US"/>
              </w:rPr>
              <w:t>%</w:t>
            </w:r>
          </w:p>
        </w:tc>
        <w:tc>
          <w:tcPr>
            <w:tcW w:w="1258" w:type="dxa"/>
            <w:tcBorders>
              <w:top w:val="nil"/>
              <w:left w:val="nil"/>
              <w:bottom w:val="single" w:sz="8" w:space="0" w:color="969696"/>
              <w:right w:val="single" w:sz="12" w:space="0" w:color="FFFFFF"/>
            </w:tcBorders>
            <w:shd w:val="clear" w:color="000000" w:fill="DDDDDD"/>
            <w:vAlign w:val="center"/>
          </w:tcPr>
          <w:p w14:paraId="74B0F16A" w14:textId="5369A4F1" w:rsidR="007665D1" w:rsidRPr="002E6858" w:rsidRDefault="007665D1" w:rsidP="007665D1">
            <w:pPr>
              <w:jc w:val="right"/>
              <w:rPr>
                <w:rFonts w:ascii="Tahoma" w:hAnsi="Tahoma" w:cs="Tahoma"/>
                <w:b/>
                <w:bCs/>
                <w:i/>
                <w:color w:val="FF0000"/>
                <w:sz w:val="18"/>
                <w:szCs w:val="18"/>
              </w:rPr>
            </w:pPr>
            <w:r>
              <w:rPr>
                <w:rFonts w:ascii="Tahoma" w:hAnsi="Tahoma" w:cs="Tahoma"/>
                <w:b/>
                <w:bCs/>
                <w:i/>
                <w:iCs/>
                <w:color w:val="000000"/>
                <w:sz w:val="18"/>
                <w:szCs w:val="18"/>
              </w:rPr>
              <w:t>39,0%</w:t>
            </w:r>
          </w:p>
        </w:tc>
        <w:tc>
          <w:tcPr>
            <w:tcW w:w="1397" w:type="dxa"/>
            <w:tcBorders>
              <w:top w:val="nil"/>
              <w:left w:val="nil"/>
              <w:bottom w:val="single" w:sz="8" w:space="0" w:color="969696"/>
              <w:right w:val="single" w:sz="12" w:space="0" w:color="FFFFFF"/>
            </w:tcBorders>
            <w:shd w:val="clear" w:color="000000" w:fill="DDDDDD"/>
            <w:vAlign w:val="center"/>
          </w:tcPr>
          <w:p w14:paraId="432A61A0" w14:textId="190B27B3" w:rsidR="007665D1" w:rsidRPr="002E6858" w:rsidRDefault="007665D1" w:rsidP="007665D1">
            <w:pPr>
              <w:jc w:val="right"/>
              <w:rPr>
                <w:rFonts w:ascii="Tahoma" w:hAnsi="Tahoma" w:cs="Tahoma"/>
                <w:b/>
                <w:bCs/>
                <w:i/>
                <w:color w:val="FF0000"/>
                <w:sz w:val="18"/>
                <w:szCs w:val="18"/>
              </w:rPr>
            </w:pPr>
            <w:r>
              <w:rPr>
                <w:rFonts w:ascii="Tahoma" w:hAnsi="Tahoma" w:cs="Tahoma"/>
                <w:b/>
                <w:bCs/>
                <w:i/>
                <w:iCs/>
                <w:color w:val="000000"/>
                <w:sz w:val="18"/>
                <w:szCs w:val="18"/>
              </w:rPr>
              <w:t>41,6%</w:t>
            </w:r>
          </w:p>
        </w:tc>
        <w:tc>
          <w:tcPr>
            <w:tcW w:w="1118" w:type="dxa"/>
            <w:tcBorders>
              <w:top w:val="nil"/>
              <w:left w:val="nil"/>
              <w:bottom w:val="single" w:sz="8" w:space="0" w:color="969696"/>
              <w:right w:val="single" w:sz="12" w:space="0" w:color="FFFFFF"/>
            </w:tcBorders>
            <w:shd w:val="clear" w:color="000000" w:fill="DDDDDD"/>
            <w:vAlign w:val="center"/>
          </w:tcPr>
          <w:p w14:paraId="4BF0032D" w14:textId="113FC625" w:rsidR="007665D1" w:rsidRPr="007665D1" w:rsidRDefault="007665D1" w:rsidP="007665D1">
            <w:pPr>
              <w:jc w:val="right"/>
              <w:rPr>
                <w:rFonts w:ascii="Tahoma" w:hAnsi="Tahoma" w:cs="Tahoma"/>
                <w:b/>
                <w:color w:val="FF0000"/>
                <w:sz w:val="18"/>
                <w:szCs w:val="18"/>
                <w:lang w:val="el-GR"/>
              </w:rPr>
            </w:pPr>
            <w:r w:rsidRPr="00D20A61">
              <w:rPr>
                <w:rFonts w:ascii="Tahoma" w:hAnsi="Tahoma" w:cs="Tahoma"/>
                <w:b/>
                <w:i/>
                <w:color w:val="000000"/>
                <w:sz w:val="18"/>
                <w:szCs w:val="18"/>
              </w:rPr>
              <w:t>-2</w:t>
            </w:r>
            <w:r>
              <w:rPr>
                <w:rFonts w:ascii="Tahoma" w:hAnsi="Tahoma" w:cs="Tahoma"/>
                <w:b/>
                <w:i/>
                <w:color w:val="000000"/>
                <w:sz w:val="18"/>
                <w:szCs w:val="18"/>
              </w:rPr>
              <w:t>,</w:t>
            </w:r>
            <w:r w:rsidRPr="00D20A61">
              <w:rPr>
                <w:rFonts w:ascii="Tahoma" w:hAnsi="Tahoma" w:cs="Tahoma"/>
                <w:b/>
                <w:i/>
                <w:color w:val="000000"/>
                <w:sz w:val="18"/>
                <w:szCs w:val="18"/>
              </w:rPr>
              <w:t>6</w:t>
            </w:r>
            <w:proofErr w:type="spellStart"/>
            <w:r>
              <w:rPr>
                <w:rFonts w:ascii="Tahoma" w:hAnsi="Tahoma" w:cs="Tahoma"/>
                <w:b/>
                <w:i/>
                <w:color w:val="000000"/>
                <w:sz w:val="18"/>
                <w:szCs w:val="18"/>
                <w:lang w:val="el-GR"/>
              </w:rPr>
              <w:t>μον</w:t>
            </w:r>
            <w:proofErr w:type="spellEnd"/>
          </w:p>
        </w:tc>
        <w:tc>
          <w:tcPr>
            <w:tcW w:w="1118" w:type="dxa"/>
            <w:tcBorders>
              <w:top w:val="nil"/>
              <w:left w:val="nil"/>
              <w:bottom w:val="single" w:sz="8" w:space="0" w:color="969696"/>
              <w:right w:val="single" w:sz="12" w:space="0" w:color="FFFFFF"/>
            </w:tcBorders>
            <w:shd w:val="clear" w:color="000000" w:fill="DDDDDD"/>
            <w:vAlign w:val="center"/>
          </w:tcPr>
          <w:p w14:paraId="22919975" w14:textId="504827BF" w:rsidR="007665D1" w:rsidRDefault="007665D1" w:rsidP="007665D1">
            <w:pPr>
              <w:jc w:val="right"/>
              <w:rPr>
                <w:rFonts w:ascii="Tahoma" w:hAnsi="Tahoma" w:cs="Tahoma"/>
                <w:b/>
                <w:bCs/>
                <w:i/>
                <w:iCs/>
                <w:color w:val="000000"/>
                <w:sz w:val="18"/>
                <w:szCs w:val="18"/>
                <w:lang w:val="el-GR"/>
              </w:rPr>
            </w:pPr>
            <w:r>
              <w:rPr>
                <w:rFonts w:ascii="Tahoma" w:hAnsi="Tahoma" w:cs="Tahoma"/>
                <w:b/>
                <w:bCs/>
                <w:i/>
                <w:iCs/>
                <w:color w:val="000000"/>
                <w:sz w:val="18"/>
                <w:szCs w:val="18"/>
              </w:rPr>
              <w:t>41,4%</w:t>
            </w:r>
          </w:p>
        </w:tc>
        <w:tc>
          <w:tcPr>
            <w:tcW w:w="1118" w:type="dxa"/>
            <w:tcBorders>
              <w:top w:val="nil"/>
              <w:left w:val="nil"/>
              <w:bottom w:val="single" w:sz="8" w:space="0" w:color="969696"/>
              <w:right w:val="single" w:sz="12" w:space="0" w:color="FFFFFF"/>
            </w:tcBorders>
            <w:shd w:val="clear" w:color="000000" w:fill="DDDDDD"/>
            <w:vAlign w:val="center"/>
          </w:tcPr>
          <w:p w14:paraId="4A4BB7A1" w14:textId="089F2A76" w:rsidR="007665D1" w:rsidRDefault="007665D1" w:rsidP="007665D1">
            <w:pPr>
              <w:jc w:val="right"/>
              <w:rPr>
                <w:rFonts w:ascii="Tahoma" w:hAnsi="Tahoma" w:cs="Tahoma"/>
                <w:b/>
                <w:bCs/>
                <w:i/>
                <w:iCs/>
                <w:color w:val="000000"/>
                <w:sz w:val="18"/>
                <w:szCs w:val="18"/>
                <w:lang w:val="el-GR"/>
              </w:rPr>
            </w:pPr>
            <w:r>
              <w:rPr>
                <w:rFonts w:ascii="Tahoma" w:hAnsi="Tahoma" w:cs="Tahoma"/>
                <w:b/>
                <w:bCs/>
                <w:i/>
                <w:iCs/>
                <w:color w:val="000000"/>
                <w:sz w:val="18"/>
                <w:szCs w:val="18"/>
              </w:rPr>
              <w:t>42,7%</w:t>
            </w:r>
          </w:p>
        </w:tc>
        <w:tc>
          <w:tcPr>
            <w:tcW w:w="1118" w:type="dxa"/>
            <w:tcBorders>
              <w:top w:val="nil"/>
              <w:left w:val="nil"/>
              <w:bottom w:val="single" w:sz="8" w:space="0" w:color="969696"/>
              <w:right w:val="single" w:sz="12" w:space="0" w:color="FFFFFF"/>
            </w:tcBorders>
            <w:shd w:val="clear" w:color="000000" w:fill="DDDDDD"/>
            <w:vAlign w:val="center"/>
          </w:tcPr>
          <w:p w14:paraId="5BB5FCC5" w14:textId="44BDC0AA" w:rsidR="007665D1" w:rsidRDefault="007665D1" w:rsidP="007665D1">
            <w:pPr>
              <w:jc w:val="right"/>
              <w:rPr>
                <w:rFonts w:ascii="Tahoma" w:hAnsi="Tahoma" w:cs="Tahoma"/>
                <w:b/>
                <w:bCs/>
                <w:i/>
                <w:iCs/>
                <w:color w:val="000000"/>
                <w:sz w:val="18"/>
                <w:szCs w:val="18"/>
                <w:lang w:val="el-GR"/>
              </w:rPr>
            </w:pPr>
            <w:r w:rsidRPr="00D20A61">
              <w:rPr>
                <w:rFonts w:ascii="Tahoma" w:hAnsi="Tahoma" w:cs="Tahoma"/>
                <w:b/>
                <w:i/>
                <w:color w:val="000000"/>
                <w:sz w:val="18"/>
                <w:szCs w:val="18"/>
              </w:rPr>
              <w:t>-1</w:t>
            </w:r>
            <w:r>
              <w:rPr>
                <w:rFonts w:ascii="Tahoma" w:hAnsi="Tahoma" w:cs="Tahoma"/>
                <w:b/>
                <w:i/>
                <w:color w:val="000000"/>
                <w:sz w:val="18"/>
                <w:szCs w:val="18"/>
              </w:rPr>
              <w:t>,3</w:t>
            </w:r>
            <w:proofErr w:type="spellStart"/>
            <w:r>
              <w:rPr>
                <w:rFonts w:ascii="Tahoma" w:hAnsi="Tahoma" w:cs="Tahoma"/>
                <w:b/>
                <w:i/>
                <w:color w:val="000000"/>
                <w:sz w:val="18"/>
                <w:szCs w:val="18"/>
                <w:lang w:val="el-GR"/>
              </w:rPr>
              <w:t>μον</w:t>
            </w:r>
            <w:proofErr w:type="spellEnd"/>
          </w:p>
        </w:tc>
      </w:tr>
      <w:tr w:rsidR="007665D1" w:rsidRPr="002E6858" w14:paraId="382BBB7D" w14:textId="6F6DDCA3" w:rsidTr="004A798B">
        <w:trPr>
          <w:trHeight w:val="218"/>
        </w:trPr>
        <w:tc>
          <w:tcPr>
            <w:tcW w:w="3494" w:type="dxa"/>
            <w:tcBorders>
              <w:top w:val="nil"/>
              <w:left w:val="nil"/>
              <w:bottom w:val="single" w:sz="8" w:space="0" w:color="999999"/>
              <w:right w:val="nil"/>
            </w:tcBorders>
            <w:shd w:val="clear" w:color="auto" w:fill="auto"/>
            <w:vAlign w:val="center"/>
            <w:hideMark/>
          </w:tcPr>
          <w:p w14:paraId="2C72F6E4" w14:textId="77777777" w:rsidR="007665D1" w:rsidRPr="00541BC5" w:rsidRDefault="007665D1" w:rsidP="007665D1">
            <w:pPr>
              <w:rPr>
                <w:rFonts w:ascii="Tahoma" w:hAnsi="Tahoma" w:cs="Tahoma"/>
                <w:sz w:val="18"/>
                <w:szCs w:val="18"/>
                <w:lang w:val="el-GR"/>
              </w:rPr>
            </w:pPr>
            <w:r w:rsidRPr="00541BC5">
              <w:rPr>
                <w:rFonts w:ascii="Tahoma" w:hAnsi="Tahoma" w:cs="Tahoma"/>
                <w:sz w:val="18"/>
                <w:szCs w:val="24"/>
                <w:lang w:val="el-GR"/>
              </w:rPr>
              <w:t>Αποσβέσεις περιουσιακών στοιχείων με</w:t>
            </w:r>
            <w:r w:rsidRPr="00541BC5">
              <w:rPr>
                <w:rFonts w:ascii="Tahoma" w:hAnsi="Tahoma" w:cs="Tahoma"/>
                <w:sz w:val="18"/>
                <w:szCs w:val="18"/>
                <w:lang w:val="el-GR" w:eastAsia="el-GR"/>
              </w:rPr>
              <w:t xml:space="preserve"> δικαίωμα χρήσης</w:t>
            </w:r>
          </w:p>
        </w:tc>
        <w:tc>
          <w:tcPr>
            <w:tcW w:w="1258" w:type="dxa"/>
            <w:tcBorders>
              <w:top w:val="nil"/>
              <w:left w:val="nil"/>
              <w:bottom w:val="single" w:sz="8" w:space="0" w:color="999999"/>
              <w:right w:val="single" w:sz="12" w:space="0" w:color="FFFFFF"/>
            </w:tcBorders>
            <w:shd w:val="clear" w:color="auto" w:fill="auto"/>
            <w:vAlign w:val="center"/>
          </w:tcPr>
          <w:p w14:paraId="517643F2" w14:textId="48948315" w:rsidR="007665D1" w:rsidRPr="002E6858" w:rsidRDefault="007665D1" w:rsidP="007665D1">
            <w:pPr>
              <w:jc w:val="right"/>
              <w:rPr>
                <w:rFonts w:ascii="Tahoma" w:hAnsi="Tahoma" w:cs="Tahoma"/>
                <w:color w:val="FF0000"/>
                <w:sz w:val="18"/>
                <w:szCs w:val="18"/>
                <w:lang w:val="el-GR"/>
              </w:rPr>
            </w:pPr>
            <w:r>
              <w:rPr>
                <w:rFonts w:ascii="Tahoma" w:hAnsi="Tahoma" w:cs="Tahoma"/>
                <w:color w:val="000000"/>
                <w:sz w:val="18"/>
                <w:szCs w:val="18"/>
              </w:rPr>
              <w:t>(13,4)</w:t>
            </w:r>
          </w:p>
        </w:tc>
        <w:tc>
          <w:tcPr>
            <w:tcW w:w="1397" w:type="dxa"/>
            <w:tcBorders>
              <w:top w:val="nil"/>
              <w:left w:val="nil"/>
              <w:bottom w:val="single" w:sz="8" w:space="0" w:color="999999"/>
              <w:right w:val="single" w:sz="12" w:space="0" w:color="FFFFFF"/>
            </w:tcBorders>
            <w:shd w:val="clear" w:color="auto" w:fill="auto"/>
            <w:vAlign w:val="center"/>
          </w:tcPr>
          <w:p w14:paraId="411980D1" w14:textId="2FD4F75A" w:rsidR="007665D1" w:rsidRPr="002E6858" w:rsidRDefault="007665D1" w:rsidP="007665D1">
            <w:pPr>
              <w:jc w:val="right"/>
              <w:rPr>
                <w:rFonts w:ascii="Tahoma" w:hAnsi="Tahoma" w:cs="Tahoma"/>
                <w:color w:val="FF0000"/>
                <w:sz w:val="18"/>
                <w:szCs w:val="18"/>
                <w:lang w:val="el-GR"/>
              </w:rPr>
            </w:pPr>
            <w:r>
              <w:rPr>
                <w:rFonts w:ascii="Tahoma" w:hAnsi="Tahoma" w:cs="Tahoma"/>
                <w:color w:val="000000"/>
                <w:sz w:val="18"/>
                <w:szCs w:val="18"/>
              </w:rPr>
              <w:t>(13,0)</w:t>
            </w:r>
          </w:p>
        </w:tc>
        <w:tc>
          <w:tcPr>
            <w:tcW w:w="1118" w:type="dxa"/>
            <w:tcBorders>
              <w:top w:val="nil"/>
              <w:left w:val="nil"/>
              <w:bottom w:val="single" w:sz="8" w:space="0" w:color="999999"/>
              <w:right w:val="single" w:sz="12" w:space="0" w:color="FFFFFF"/>
            </w:tcBorders>
            <w:vAlign w:val="center"/>
          </w:tcPr>
          <w:p w14:paraId="0A6FACF8" w14:textId="6AD72B2B" w:rsidR="007665D1" w:rsidRPr="002E6858" w:rsidRDefault="007665D1" w:rsidP="007665D1">
            <w:pPr>
              <w:jc w:val="right"/>
              <w:rPr>
                <w:rFonts w:ascii="Tahoma" w:hAnsi="Tahoma" w:cs="Tahoma"/>
                <w:color w:val="FF0000"/>
                <w:sz w:val="18"/>
                <w:szCs w:val="18"/>
                <w:lang w:val="el-GR"/>
              </w:rPr>
            </w:pPr>
            <w:r w:rsidRPr="000A15CB">
              <w:rPr>
                <w:rFonts w:ascii="Tahoma" w:hAnsi="Tahoma" w:cs="Tahoma"/>
                <w:color w:val="000000"/>
                <w:sz w:val="18"/>
                <w:szCs w:val="18"/>
              </w:rPr>
              <w:t>+3</w:t>
            </w:r>
            <w:r>
              <w:rPr>
                <w:rFonts w:ascii="Tahoma" w:hAnsi="Tahoma" w:cs="Tahoma"/>
                <w:color w:val="000000"/>
                <w:sz w:val="18"/>
                <w:szCs w:val="18"/>
              </w:rPr>
              <w:t>,</w:t>
            </w:r>
            <w:r w:rsidRPr="000A15CB">
              <w:rPr>
                <w:rFonts w:ascii="Tahoma" w:hAnsi="Tahoma" w:cs="Tahoma"/>
                <w:color w:val="000000"/>
                <w:sz w:val="18"/>
                <w:szCs w:val="18"/>
              </w:rPr>
              <w:t>1%</w:t>
            </w:r>
          </w:p>
        </w:tc>
        <w:tc>
          <w:tcPr>
            <w:tcW w:w="1118" w:type="dxa"/>
            <w:tcBorders>
              <w:top w:val="nil"/>
              <w:left w:val="nil"/>
              <w:bottom w:val="single" w:sz="8" w:space="0" w:color="999999"/>
              <w:right w:val="single" w:sz="12" w:space="0" w:color="FFFFFF"/>
            </w:tcBorders>
            <w:vAlign w:val="center"/>
          </w:tcPr>
          <w:p w14:paraId="09CE15F6" w14:textId="23CCA1C4" w:rsidR="007665D1" w:rsidRPr="00FF6216" w:rsidRDefault="007665D1" w:rsidP="007665D1">
            <w:pPr>
              <w:jc w:val="right"/>
              <w:rPr>
                <w:rFonts w:ascii="Tahoma" w:hAnsi="Tahoma" w:cs="Tahoma"/>
                <w:color w:val="000000"/>
                <w:sz w:val="18"/>
                <w:szCs w:val="18"/>
              </w:rPr>
            </w:pPr>
            <w:r>
              <w:rPr>
                <w:rFonts w:ascii="Tahoma" w:hAnsi="Tahoma" w:cs="Tahoma"/>
                <w:color w:val="000000"/>
                <w:sz w:val="18"/>
                <w:szCs w:val="18"/>
              </w:rPr>
              <w:t>(26,7)</w:t>
            </w:r>
          </w:p>
        </w:tc>
        <w:tc>
          <w:tcPr>
            <w:tcW w:w="1118" w:type="dxa"/>
            <w:tcBorders>
              <w:top w:val="nil"/>
              <w:left w:val="nil"/>
              <w:bottom w:val="single" w:sz="8" w:space="0" w:color="999999"/>
              <w:right w:val="single" w:sz="12" w:space="0" w:color="FFFFFF"/>
            </w:tcBorders>
            <w:vAlign w:val="center"/>
          </w:tcPr>
          <w:p w14:paraId="441BBAD2" w14:textId="0AB8FD4D" w:rsidR="007665D1" w:rsidRDefault="007665D1" w:rsidP="007665D1">
            <w:pPr>
              <w:jc w:val="right"/>
              <w:rPr>
                <w:rFonts w:ascii="Tahoma" w:hAnsi="Tahoma" w:cs="Tahoma"/>
                <w:color w:val="000000"/>
                <w:sz w:val="18"/>
                <w:szCs w:val="18"/>
              </w:rPr>
            </w:pPr>
            <w:r>
              <w:rPr>
                <w:rFonts w:ascii="Tahoma" w:hAnsi="Tahoma" w:cs="Tahoma"/>
                <w:color w:val="000000"/>
                <w:sz w:val="18"/>
                <w:szCs w:val="18"/>
              </w:rPr>
              <w:t>(25,8)</w:t>
            </w:r>
          </w:p>
        </w:tc>
        <w:tc>
          <w:tcPr>
            <w:tcW w:w="1118" w:type="dxa"/>
            <w:tcBorders>
              <w:top w:val="nil"/>
              <w:left w:val="nil"/>
              <w:bottom w:val="single" w:sz="8" w:space="0" w:color="999999"/>
              <w:right w:val="single" w:sz="12" w:space="0" w:color="FFFFFF"/>
            </w:tcBorders>
            <w:vAlign w:val="center"/>
          </w:tcPr>
          <w:p w14:paraId="64B64077" w14:textId="4EE4C5B9" w:rsidR="007665D1" w:rsidRDefault="007665D1" w:rsidP="007665D1">
            <w:pPr>
              <w:jc w:val="right"/>
              <w:rPr>
                <w:rFonts w:ascii="Tahoma" w:hAnsi="Tahoma" w:cs="Tahoma"/>
                <w:color w:val="000000"/>
                <w:sz w:val="18"/>
                <w:szCs w:val="18"/>
              </w:rPr>
            </w:pPr>
            <w:r w:rsidRPr="000A15CB">
              <w:rPr>
                <w:rFonts w:ascii="Tahoma" w:hAnsi="Tahoma" w:cs="Tahoma"/>
                <w:color w:val="000000"/>
                <w:sz w:val="18"/>
                <w:szCs w:val="18"/>
              </w:rPr>
              <w:t>+3</w:t>
            </w:r>
            <w:r>
              <w:rPr>
                <w:rFonts w:ascii="Tahoma" w:hAnsi="Tahoma" w:cs="Tahoma"/>
                <w:color w:val="000000"/>
                <w:sz w:val="18"/>
                <w:szCs w:val="18"/>
              </w:rPr>
              <w:t>,</w:t>
            </w:r>
            <w:r w:rsidRPr="000A15CB">
              <w:rPr>
                <w:rFonts w:ascii="Tahoma" w:hAnsi="Tahoma" w:cs="Tahoma"/>
                <w:color w:val="000000"/>
                <w:sz w:val="18"/>
                <w:szCs w:val="18"/>
              </w:rPr>
              <w:t>5%</w:t>
            </w:r>
          </w:p>
        </w:tc>
      </w:tr>
      <w:tr w:rsidR="007665D1" w:rsidRPr="002E6858" w14:paraId="2BC3EB18" w14:textId="0D1212F4" w:rsidTr="004A798B">
        <w:trPr>
          <w:trHeight w:val="218"/>
        </w:trPr>
        <w:tc>
          <w:tcPr>
            <w:tcW w:w="3494" w:type="dxa"/>
            <w:tcBorders>
              <w:top w:val="nil"/>
              <w:left w:val="nil"/>
              <w:bottom w:val="single" w:sz="8" w:space="0" w:color="999999"/>
              <w:right w:val="nil"/>
            </w:tcBorders>
            <w:shd w:val="clear" w:color="auto" w:fill="auto"/>
            <w:vAlign w:val="center"/>
            <w:hideMark/>
          </w:tcPr>
          <w:p w14:paraId="00C481DB" w14:textId="77777777" w:rsidR="007665D1" w:rsidRPr="00541BC5" w:rsidRDefault="007665D1" w:rsidP="007665D1">
            <w:pPr>
              <w:rPr>
                <w:rFonts w:ascii="Tahoma" w:hAnsi="Tahoma" w:cs="Tahoma"/>
                <w:sz w:val="18"/>
                <w:szCs w:val="18"/>
                <w:lang w:val="el-GR"/>
              </w:rPr>
            </w:pPr>
            <w:r w:rsidRPr="00541BC5">
              <w:rPr>
                <w:rFonts w:ascii="Tahoma" w:hAnsi="Tahoma" w:cs="Tahoma"/>
                <w:sz w:val="18"/>
                <w:szCs w:val="24"/>
                <w:lang w:val="el-GR"/>
              </w:rPr>
              <w:t>Τόκοι επί των υποχρεώσεων από μισθώσεις</w:t>
            </w:r>
          </w:p>
        </w:tc>
        <w:tc>
          <w:tcPr>
            <w:tcW w:w="1258" w:type="dxa"/>
            <w:tcBorders>
              <w:top w:val="nil"/>
              <w:left w:val="nil"/>
              <w:bottom w:val="single" w:sz="8" w:space="0" w:color="999999"/>
              <w:right w:val="single" w:sz="12" w:space="0" w:color="FFFFFF"/>
            </w:tcBorders>
            <w:shd w:val="clear" w:color="auto" w:fill="auto"/>
            <w:vAlign w:val="center"/>
          </w:tcPr>
          <w:p w14:paraId="0DB66110" w14:textId="4E48D2BC" w:rsidR="007665D1" w:rsidRPr="002E6858" w:rsidRDefault="007665D1" w:rsidP="007665D1">
            <w:pPr>
              <w:jc w:val="right"/>
              <w:rPr>
                <w:rFonts w:ascii="Tahoma" w:hAnsi="Tahoma" w:cs="Tahoma"/>
                <w:color w:val="FF0000"/>
                <w:sz w:val="18"/>
                <w:szCs w:val="18"/>
                <w:lang w:val="el-GR"/>
              </w:rPr>
            </w:pPr>
            <w:r>
              <w:rPr>
                <w:rFonts w:ascii="Tahoma" w:hAnsi="Tahoma" w:cs="Tahoma"/>
                <w:color w:val="000000"/>
                <w:sz w:val="18"/>
                <w:szCs w:val="18"/>
              </w:rPr>
              <w:t>(1,7)</w:t>
            </w:r>
          </w:p>
        </w:tc>
        <w:tc>
          <w:tcPr>
            <w:tcW w:w="1397" w:type="dxa"/>
            <w:tcBorders>
              <w:top w:val="nil"/>
              <w:left w:val="nil"/>
              <w:bottom w:val="single" w:sz="8" w:space="0" w:color="999999"/>
              <w:right w:val="single" w:sz="12" w:space="0" w:color="FFFFFF"/>
            </w:tcBorders>
            <w:shd w:val="clear" w:color="auto" w:fill="auto"/>
            <w:vAlign w:val="center"/>
          </w:tcPr>
          <w:p w14:paraId="28B666A0" w14:textId="7705EC8A" w:rsidR="007665D1" w:rsidRPr="002E6858" w:rsidRDefault="007665D1" w:rsidP="007665D1">
            <w:pPr>
              <w:jc w:val="right"/>
              <w:rPr>
                <w:rFonts w:ascii="Tahoma" w:hAnsi="Tahoma" w:cs="Tahoma"/>
                <w:color w:val="FF0000"/>
                <w:sz w:val="18"/>
                <w:szCs w:val="18"/>
                <w:lang w:val="el-GR"/>
              </w:rPr>
            </w:pPr>
            <w:r>
              <w:rPr>
                <w:rFonts w:ascii="Tahoma" w:hAnsi="Tahoma" w:cs="Tahoma"/>
                <w:color w:val="000000"/>
                <w:sz w:val="18"/>
                <w:szCs w:val="18"/>
              </w:rPr>
              <w:t>(3,5)</w:t>
            </w:r>
          </w:p>
        </w:tc>
        <w:tc>
          <w:tcPr>
            <w:tcW w:w="1118" w:type="dxa"/>
            <w:tcBorders>
              <w:top w:val="nil"/>
              <w:left w:val="nil"/>
              <w:bottom w:val="single" w:sz="8" w:space="0" w:color="999999"/>
              <w:right w:val="single" w:sz="12" w:space="0" w:color="FFFFFF"/>
            </w:tcBorders>
            <w:vAlign w:val="center"/>
          </w:tcPr>
          <w:p w14:paraId="788BD5DC" w14:textId="5D8AB14C" w:rsidR="007665D1" w:rsidRPr="002E6858" w:rsidRDefault="007665D1" w:rsidP="007665D1">
            <w:pPr>
              <w:jc w:val="right"/>
              <w:rPr>
                <w:rFonts w:ascii="Tahoma" w:hAnsi="Tahoma" w:cs="Tahoma"/>
                <w:color w:val="FF0000"/>
                <w:sz w:val="18"/>
                <w:szCs w:val="18"/>
                <w:lang w:val="el-GR"/>
              </w:rPr>
            </w:pPr>
            <w:r w:rsidRPr="000A15CB">
              <w:rPr>
                <w:rFonts w:ascii="Tahoma" w:hAnsi="Tahoma" w:cs="Tahoma"/>
                <w:color w:val="000000"/>
                <w:sz w:val="18"/>
                <w:szCs w:val="18"/>
              </w:rPr>
              <w:t>-51</w:t>
            </w:r>
            <w:r>
              <w:rPr>
                <w:rFonts w:ascii="Tahoma" w:hAnsi="Tahoma" w:cs="Tahoma"/>
                <w:color w:val="000000"/>
                <w:sz w:val="18"/>
                <w:szCs w:val="18"/>
              </w:rPr>
              <w:t>,</w:t>
            </w:r>
            <w:r w:rsidRPr="000A15CB">
              <w:rPr>
                <w:rFonts w:ascii="Tahoma" w:hAnsi="Tahoma" w:cs="Tahoma"/>
                <w:color w:val="000000"/>
                <w:sz w:val="18"/>
                <w:szCs w:val="18"/>
              </w:rPr>
              <w:t>4%</w:t>
            </w:r>
          </w:p>
        </w:tc>
        <w:tc>
          <w:tcPr>
            <w:tcW w:w="1118" w:type="dxa"/>
            <w:tcBorders>
              <w:top w:val="nil"/>
              <w:left w:val="nil"/>
              <w:bottom w:val="single" w:sz="8" w:space="0" w:color="999999"/>
              <w:right w:val="single" w:sz="12" w:space="0" w:color="FFFFFF"/>
            </w:tcBorders>
            <w:vAlign w:val="center"/>
          </w:tcPr>
          <w:p w14:paraId="617ACF9F" w14:textId="7418B217" w:rsidR="007665D1" w:rsidRPr="00FF6216" w:rsidRDefault="007665D1" w:rsidP="007665D1">
            <w:pPr>
              <w:jc w:val="right"/>
              <w:rPr>
                <w:rFonts w:ascii="Tahoma" w:hAnsi="Tahoma" w:cs="Tahoma"/>
                <w:color w:val="000000"/>
                <w:sz w:val="18"/>
                <w:szCs w:val="18"/>
              </w:rPr>
            </w:pPr>
            <w:r>
              <w:rPr>
                <w:rFonts w:ascii="Tahoma" w:hAnsi="Tahoma" w:cs="Tahoma"/>
                <w:color w:val="000000"/>
                <w:sz w:val="18"/>
                <w:szCs w:val="18"/>
              </w:rPr>
              <w:t>(3,5)</w:t>
            </w:r>
          </w:p>
        </w:tc>
        <w:tc>
          <w:tcPr>
            <w:tcW w:w="1118" w:type="dxa"/>
            <w:tcBorders>
              <w:top w:val="nil"/>
              <w:left w:val="nil"/>
              <w:bottom w:val="single" w:sz="8" w:space="0" w:color="999999"/>
              <w:right w:val="single" w:sz="12" w:space="0" w:color="FFFFFF"/>
            </w:tcBorders>
            <w:vAlign w:val="center"/>
          </w:tcPr>
          <w:p w14:paraId="13D195ED" w14:textId="0F8DE5E1" w:rsidR="007665D1" w:rsidRDefault="007665D1" w:rsidP="007665D1">
            <w:pPr>
              <w:jc w:val="right"/>
              <w:rPr>
                <w:rFonts w:ascii="Tahoma" w:hAnsi="Tahoma" w:cs="Tahoma"/>
                <w:color w:val="000000"/>
                <w:sz w:val="18"/>
                <w:szCs w:val="18"/>
              </w:rPr>
            </w:pPr>
            <w:r>
              <w:rPr>
                <w:rFonts w:ascii="Tahoma" w:hAnsi="Tahoma" w:cs="Tahoma"/>
                <w:color w:val="000000"/>
                <w:sz w:val="18"/>
                <w:szCs w:val="18"/>
              </w:rPr>
              <w:t>(7,5)</w:t>
            </w:r>
          </w:p>
        </w:tc>
        <w:tc>
          <w:tcPr>
            <w:tcW w:w="1118" w:type="dxa"/>
            <w:tcBorders>
              <w:top w:val="nil"/>
              <w:left w:val="nil"/>
              <w:bottom w:val="single" w:sz="8" w:space="0" w:color="999999"/>
              <w:right w:val="single" w:sz="12" w:space="0" w:color="FFFFFF"/>
            </w:tcBorders>
            <w:vAlign w:val="center"/>
          </w:tcPr>
          <w:p w14:paraId="096DD696" w14:textId="3122C91A" w:rsidR="007665D1" w:rsidRDefault="007665D1" w:rsidP="007665D1">
            <w:pPr>
              <w:jc w:val="right"/>
              <w:rPr>
                <w:rFonts w:ascii="Tahoma" w:hAnsi="Tahoma" w:cs="Tahoma"/>
                <w:color w:val="000000"/>
                <w:sz w:val="18"/>
                <w:szCs w:val="18"/>
              </w:rPr>
            </w:pPr>
            <w:r w:rsidRPr="000A15CB">
              <w:rPr>
                <w:rFonts w:ascii="Tahoma" w:hAnsi="Tahoma" w:cs="Tahoma"/>
                <w:color w:val="000000"/>
                <w:sz w:val="18"/>
                <w:szCs w:val="18"/>
              </w:rPr>
              <w:t>-53</w:t>
            </w:r>
            <w:r>
              <w:rPr>
                <w:rFonts w:ascii="Tahoma" w:hAnsi="Tahoma" w:cs="Tahoma"/>
                <w:color w:val="000000"/>
                <w:sz w:val="18"/>
                <w:szCs w:val="18"/>
              </w:rPr>
              <w:t>,</w:t>
            </w:r>
            <w:r w:rsidRPr="000A15CB">
              <w:rPr>
                <w:rFonts w:ascii="Tahoma" w:hAnsi="Tahoma" w:cs="Tahoma"/>
                <w:color w:val="000000"/>
                <w:sz w:val="18"/>
                <w:szCs w:val="18"/>
              </w:rPr>
              <w:t>3%</w:t>
            </w:r>
          </w:p>
        </w:tc>
      </w:tr>
      <w:tr w:rsidR="007665D1" w:rsidRPr="002E6858" w14:paraId="1C735F24" w14:textId="0DC3191A" w:rsidTr="004A798B">
        <w:trPr>
          <w:trHeight w:val="218"/>
        </w:trPr>
        <w:tc>
          <w:tcPr>
            <w:tcW w:w="3494" w:type="dxa"/>
            <w:tcBorders>
              <w:top w:val="nil"/>
              <w:left w:val="nil"/>
              <w:bottom w:val="single" w:sz="8" w:space="0" w:color="999999"/>
              <w:right w:val="single" w:sz="12" w:space="0" w:color="FFFFFF"/>
            </w:tcBorders>
            <w:shd w:val="clear" w:color="000000" w:fill="DDDDDD"/>
            <w:vAlign w:val="center"/>
            <w:hideMark/>
          </w:tcPr>
          <w:p w14:paraId="161ECDAA" w14:textId="77777777" w:rsidR="007665D1" w:rsidRPr="00541BC5" w:rsidRDefault="007665D1" w:rsidP="007665D1">
            <w:pPr>
              <w:rPr>
                <w:rFonts w:ascii="Tahoma" w:hAnsi="Tahoma" w:cs="Tahoma"/>
                <w:b/>
                <w:sz w:val="18"/>
                <w:szCs w:val="18"/>
                <w:lang w:val="el-GR"/>
              </w:rPr>
            </w:pPr>
            <w:r w:rsidRPr="00541BC5">
              <w:rPr>
                <w:rFonts w:ascii="Tahoma" w:hAnsi="Tahoma" w:cs="Tahoma"/>
                <w:b/>
                <w:sz w:val="18"/>
                <w:szCs w:val="24"/>
                <w:lang w:val="el-GR"/>
              </w:rPr>
              <w:t>EBITDA μετά από μισθώσεις (</w:t>
            </w:r>
            <w:r w:rsidRPr="00541BC5">
              <w:rPr>
                <w:rFonts w:ascii="Tahoma" w:hAnsi="Tahoma" w:cs="Tahoma"/>
                <w:b/>
                <w:sz w:val="18"/>
                <w:szCs w:val="24"/>
                <w:lang w:val="en-US"/>
              </w:rPr>
              <w:t>AL</w:t>
            </w:r>
            <w:r w:rsidRPr="00541BC5">
              <w:rPr>
                <w:rFonts w:ascii="Tahoma" w:hAnsi="Tahoma" w:cs="Tahoma"/>
                <w:b/>
                <w:sz w:val="18"/>
                <w:szCs w:val="24"/>
                <w:lang w:val="el-GR"/>
              </w:rPr>
              <w:t>)</w:t>
            </w:r>
          </w:p>
        </w:tc>
        <w:tc>
          <w:tcPr>
            <w:tcW w:w="1258" w:type="dxa"/>
            <w:tcBorders>
              <w:top w:val="nil"/>
              <w:left w:val="nil"/>
              <w:bottom w:val="single" w:sz="8" w:space="0" w:color="969696"/>
              <w:right w:val="single" w:sz="12" w:space="0" w:color="FFFFFF"/>
            </w:tcBorders>
            <w:shd w:val="clear" w:color="000000" w:fill="DDDDDD"/>
            <w:vAlign w:val="center"/>
          </w:tcPr>
          <w:p w14:paraId="36C4B359" w14:textId="726BB6E9" w:rsidR="007665D1" w:rsidRPr="002E6858" w:rsidRDefault="007665D1" w:rsidP="007665D1">
            <w:pPr>
              <w:jc w:val="right"/>
              <w:rPr>
                <w:rFonts w:ascii="Tahoma" w:hAnsi="Tahoma" w:cs="Tahoma"/>
                <w:b/>
                <w:bCs/>
                <w:color w:val="FF0000"/>
                <w:sz w:val="18"/>
                <w:szCs w:val="18"/>
                <w:lang w:val="el-GR"/>
              </w:rPr>
            </w:pPr>
            <w:r>
              <w:rPr>
                <w:rFonts w:ascii="Tahoma" w:hAnsi="Tahoma" w:cs="Tahoma"/>
                <w:b/>
                <w:bCs/>
                <w:color w:val="000000"/>
                <w:sz w:val="18"/>
                <w:szCs w:val="18"/>
              </w:rPr>
              <w:t>286,6</w:t>
            </w:r>
          </w:p>
        </w:tc>
        <w:tc>
          <w:tcPr>
            <w:tcW w:w="1397" w:type="dxa"/>
            <w:tcBorders>
              <w:top w:val="nil"/>
              <w:left w:val="nil"/>
              <w:bottom w:val="single" w:sz="8" w:space="0" w:color="969696"/>
              <w:right w:val="single" w:sz="12" w:space="0" w:color="FFFFFF"/>
            </w:tcBorders>
            <w:shd w:val="clear" w:color="000000" w:fill="DDDDDD"/>
            <w:vAlign w:val="center"/>
          </w:tcPr>
          <w:p w14:paraId="332126D6" w14:textId="3F55322A" w:rsidR="007665D1" w:rsidRPr="002E6858" w:rsidRDefault="007665D1" w:rsidP="007665D1">
            <w:pPr>
              <w:jc w:val="right"/>
              <w:rPr>
                <w:rFonts w:ascii="Tahoma" w:hAnsi="Tahoma" w:cs="Tahoma"/>
                <w:b/>
                <w:bCs/>
                <w:color w:val="FF0000"/>
                <w:sz w:val="18"/>
                <w:szCs w:val="18"/>
                <w:lang w:val="el-GR"/>
              </w:rPr>
            </w:pPr>
            <w:r>
              <w:rPr>
                <w:rFonts w:ascii="Tahoma" w:hAnsi="Tahoma" w:cs="Tahoma"/>
                <w:b/>
                <w:bCs/>
                <w:color w:val="000000"/>
                <w:sz w:val="18"/>
                <w:szCs w:val="18"/>
              </w:rPr>
              <w:t>299,1</w:t>
            </w:r>
          </w:p>
        </w:tc>
        <w:tc>
          <w:tcPr>
            <w:tcW w:w="1118" w:type="dxa"/>
            <w:tcBorders>
              <w:top w:val="nil"/>
              <w:left w:val="nil"/>
              <w:bottom w:val="single" w:sz="8" w:space="0" w:color="969696"/>
              <w:right w:val="single" w:sz="12" w:space="0" w:color="FFFFFF"/>
            </w:tcBorders>
            <w:shd w:val="clear" w:color="000000" w:fill="DDDDDD"/>
            <w:vAlign w:val="center"/>
          </w:tcPr>
          <w:p w14:paraId="19DBC0DA" w14:textId="357F6D32" w:rsidR="007665D1" w:rsidRPr="002E6858" w:rsidRDefault="007665D1" w:rsidP="007665D1">
            <w:pPr>
              <w:jc w:val="right"/>
              <w:rPr>
                <w:rFonts w:ascii="Tahoma" w:hAnsi="Tahoma" w:cs="Tahoma"/>
                <w:b/>
                <w:color w:val="FF0000"/>
                <w:sz w:val="18"/>
                <w:szCs w:val="18"/>
                <w:lang w:val="el-GR"/>
              </w:rPr>
            </w:pPr>
            <w:r w:rsidRPr="00D20A61">
              <w:rPr>
                <w:rFonts w:ascii="Tahoma" w:hAnsi="Tahoma" w:cs="Tahoma"/>
                <w:b/>
                <w:color w:val="000000"/>
                <w:sz w:val="18"/>
                <w:szCs w:val="18"/>
              </w:rPr>
              <w:t>-4</w:t>
            </w:r>
            <w:r>
              <w:rPr>
                <w:rFonts w:ascii="Tahoma" w:hAnsi="Tahoma" w:cs="Tahoma"/>
                <w:b/>
                <w:color w:val="000000"/>
                <w:sz w:val="18"/>
                <w:szCs w:val="18"/>
              </w:rPr>
              <w:t>,</w:t>
            </w:r>
            <w:r w:rsidRPr="00D20A61">
              <w:rPr>
                <w:rFonts w:ascii="Tahoma" w:hAnsi="Tahoma" w:cs="Tahoma"/>
                <w:b/>
                <w:color w:val="000000"/>
                <w:sz w:val="18"/>
                <w:szCs w:val="18"/>
              </w:rPr>
              <w:t>2%</w:t>
            </w:r>
          </w:p>
        </w:tc>
        <w:tc>
          <w:tcPr>
            <w:tcW w:w="1118" w:type="dxa"/>
            <w:tcBorders>
              <w:top w:val="nil"/>
              <w:left w:val="nil"/>
              <w:bottom w:val="single" w:sz="8" w:space="0" w:color="969696"/>
              <w:right w:val="single" w:sz="12" w:space="0" w:color="FFFFFF"/>
            </w:tcBorders>
            <w:shd w:val="clear" w:color="000000" w:fill="DDDDDD"/>
            <w:vAlign w:val="center"/>
          </w:tcPr>
          <w:p w14:paraId="4C61703B" w14:textId="5D0C7049" w:rsidR="007665D1" w:rsidRPr="00FF6216" w:rsidRDefault="007665D1" w:rsidP="007665D1">
            <w:pPr>
              <w:jc w:val="right"/>
              <w:rPr>
                <w:rFonts w:ascii="Tahoma" w:hAnsi="Tahoma" w:cs="Tahoma"/>
                <w:b/>
                <w:bCs/>
                <w:color w:val="000000"/>
                <w:sz w:val="18"/>
                <w:szCs w:val="18"/>
              </w:rPr>
            </w:pPr>
            <w:r>
              <w:rPr>
                <w:rFonts w:ascii="Tahoma" w:hAnsi="Tahoma" w:cs="Tahoma"/>
                <w:b/>
                <w:bCs/>
                <w:color w:val="000000"/>
                <w:sz w:val="18"/>
                <w:szCs w:val="18"/>
              </w:rPr>
              <w:t>600,2</w:t>
            </w:r>
          </w:p>
        </w:tc>
        <w:tc>
          <w:tcPr>
            <w:tcW w:w="1118" w:type="dxa"/>
            <w:tcBorders>
              <w:top w:val="nil"/>
              <w:left w:val="nil"/>
              <w:bottom w:val="single" w:sz="8" w:space="0" w:color="969696"/>
              <w:right w:val="single" w:sz="12" w:space="0" w:color="FFFFFF"/>
            </w:tcBorders>
            <w:shd w:val="clear" w:color="000000" w:fill="DDDDDD"/>
            <w:vAlign w:val="center"/>
          </w:tcPr>
          <w:p w14:paraId="4E4E1DD8" w14:textId="4A1D56D9" w:rsidR="007665D1" w:rsidRDefault="007665D1" w:rsidP="007665D1">
            <w:pPr>
              <w:jc w:val="right"/>
              <w:rPr>
                <w:rFonts w:ascii="Tahoma" w:hAnsi="Tahoma" w:cs="Tahoma"/>
                <w:b/>
                <w:bCs/>
                <w:color w:val="000000"/>
                <w:sz w:val="18"/>
                <w:szCs w:val="18"/>
              </w:rPr>
            </w:pPr>
            <w:r>
              <w:rPr>
                <w:rFonts w:ascii="Tahoma" w:hAnsi="Tahoma" w:cs="Tahoma"/>
                <w:b/>
                <w:bCs/>
                <w:color w:val="000000"/>
                <w:sz w:val="18"/>
                <w:szCs w:val="18"/>
              </w:rPr>
              <w:t>597,4</w:t>
            </w:r>
          </w:p>
        </w:tc>
        <w:tc>
          <w:tcPr>
            <w:tcW w:w="1118" w:type="dxa"/>
            <w:tcBorders>
              <w:top w:val="nil"/>
              <w:left w:val="nil"/>
              <w:bottom w:val="single" w:sz="8" w:space="0" w:color="969696"/>
              <w:right w:val="single" w:sz="12" w:space="0" w:color="FFFFFF"/>
            </w:tcBorders>
            <w:shd w:val="clear" w:color="000000" w:fill="DDDDDD"/>
            <w:vAlign w:val="center"/>
          </w:tcPr>
          <w:p w14:paraId="10A6B7E4" w14:textId="3D0D6246" w:rsidR="007665D1" w:rsidRDefault="007665D1" w:rsidP="007665D1">
            <w:pPr>
              <w:jc w:val="right"/>
              <w:rPr>
                <w:rFonts w:ascii="Tahoma" w:hAnsi="Tahoma" w:cs="Tahoma"/>
                <w:b/>
                <w:bCs/>
                <w:color w:val="000000"/>
                <w:sz w:val="18"/>
                <w:szCs w:val="18"/>
              </w:rPr>
            </w:pPr>
            <w:r w:rsidRPr="00D20A61">
              <w:rPr>
                <w:rFonts w:ascii="Tahoma" w:hAnsi="Tahoma" w:cs="Tahoma"/>
                <w:b/>
                <w:color w:val="000000"/>
                <w:sz w:val="18"/>
                <w:szCs w:val="18"/>
              </w:rPr>
              <w:t>+0</w:t>
            </w:r>
            <w:r>
              <w:rPr>
                <w:rFonts w:ascii="Tahoma" w:hAnsi="Tahoma" w:cs="Tahoma"/>
                <w:b/>
                <w:color w:val="000000"/>
                <w:sz w:val="18"/>
                <w:szCs w:val="18"/>
              </w:rPr>
              <w:t>,</w:t>
            </w:r>
            <w:r w:rsidRPr="00D20A61">
              <w:rPr>
                <w:rFonts w:ascii="Tahoma" w:hAnsi="Tahoma" w:cs="Tahoma"/>
                <w:b/>
                <w:color w:val="000000"/>
                <w:sz w:val="18"/>
                <w:szCs w:val="18"/>
              </w:rPr>
              <w:t>5%</w:t>
            </w:r>
          </w:p>
        </w:tc>
      </w:tr>
      <w:tr w:rsidR="007665D1" w:rsidRPr="002E6858" w14:paraId="420FB798" w14:textId="0178AC2E" w:rsidTr="004A798B">
        <w:trPr>
          <w:trHeight w:val="218"/>
        </w:trPr>
        <w:tc>
          <w:tcPr>
            <w:tcW w:w="3494" w:type="dxa"/>
            <w:tcBorders>
              <w:top w:val="nil"/>
              <w:left w:val="nil"/>
              <w:bottom w:val="single" w:sz="8" w:space="0" w:color="999999"/>
              <w:right w:val="single" w:sz="12" w:space="0" w:color="FFFFFF"/>
            </w:tcBorders>
            <w:shd w:val="clear" w:color="000000" w:fill="DDDDDD"/>
            <w:vAlign w:val="center"/>
            <w:hideMark/>
          </w:tcPr>
          <w:p w14:paraId="1115A0E1" w14:textId="77777777" w:rsidR="007665D1" w:rsidRPr="00541BC5" w:rsidRDefault="007665D1" w:rsidP="007665D1">
            <w:pPr>
              <w:rPr>
                <w:rFonts w:ascii="Tahoma" w:hAnsi="Tahoma" w:cs="Tahoma"/>
                <w:b/>
                <w:i/>
                <w:sz w:val="18"/>
                <w:szCs w:val="18"/>
                <w:lang w:val="en-US"/>
              </w:rPr>
            </w:pPr>
            <w:r w:rsidRPr="00541BC5">
              <w:rPr>
                <w:rFonts w:ascii="Tahoma" w:hAnsi="Tahoma" w:cs="Tahoma"/>
                <w:b/>
                <w:i/>
                <w:sz w:val="18"/>
                <w:szCs w:val="24"/>
                <w:lang w:val="el-GR"/>
              </w:rPr>
              <w:t xml:space="preserve">Περιθώριο % </w:t>
            </w:r>
          </w:p>
        </w:tc>
        <w:tc>
          <w:tcPr>
            <w:tcW w:w="1258" w:type="dxa"/>
            <w:tcBorders>
              <w:top w:val="nil"/>
              <w:left w:val="nil"/>
              <w:bottom w:val="single" w:sz="8" w:space="0" w:color="969696"/>
              <w:right w:val="single" w:sz="12" w:space="0" w:color="FFFFFF"/>
            </w:tcBorders>
            <w:shd w:val="clear" w:color="000000" w:fill="DDDDDD"/>
            <w:vAlign w:val="center"/>
          </w:tcPr>
          <w:p w14:paraId="05C97F14" w14:textId="0BEE155F" w:rsidR="007665D1" w:rsidRPr="002E6858" w:rsidRDefault="007665D1" w:rsidP="007665D1">
            <w:pPr>
              <w:jc w:val="right"/>
              <w:rPr>
                <w:rFonts w:ascii="Tahoma" w:hAnsi="Tahoma" w:cs="Tahoma"/>
                <w:b/>
                <w:bCs/>
                <w:i/>
                <w:color w:val="FF0000"/>
                <w:sz w:val="18"/>
                <w:szCs w:val="18"/>
              </w:rPr>
            </w:pPr>
            <w:r>
              <w:rPr>
                <w:rFonts w:ascii="Tahoma" w:hAnsi="Tahoma" w:cs="Tahoma"/>
                <w:b/>
                <w:bCs/>
                <w:i/>
                <w:iCs/>
                <w:color w:val="000000"/>
                <w:sz w:val="18"/>
                <w:szCs w:val="18"/>
              </w:rPr>
              <w:t>37,1%</w:t>
            </w:r>
          </w:p>
        </w:tc>
        <w:tc>
          <w:tcPr>
            <w:tcW w:w="1397" w:type="dxa"/>
            <w:tcBorders>
              <w:top w:val="nil"/>
              <w:left w:val="nil"/>
              <w:bottom w:val="single" w:sz="8" w:space="0" w:color="969696"/>
              <w:right w:val="single" w:sz="12" w:space="0" w:color="FFFFFF"/>
            </w:tcBorders>
            <w:shd w:val="clear" w:color="000000" w:fill="DDDDDD"/>
            <w:vAlign w:val="center"/>
          </w:tcPr>
          <w:p w14:paraId="1E1CE39B" w14:textId="437D3938" w:rsidR="007665D1" w:rsidRPr="002E6858" w:rsidRDefault="007665D1" w:rsidP="007665D1">
            <w:pPr>
              <w:jc w:val="right"/>
              <w:rPr>
                <w:rFonts w:ascii="Tahoma" w:hAnsi="Tahoma" w:cs="Tahoma"/>
                <w:b/>
                <w:bCs/>
                <w:i/>
                <w:color w:val="FF0000"/>
                <w:sz w:val="18"/>
                <w:szCs w:val="18"/>
              </w:rPr>
            </w:pPr>
            <w:r>
              <w:rPr>
                <w:rFonts w:ascii="Tahoma" w:hAnsi="Tahoma" w:cs="Tahoma"/>
                <w:b/>
                <w:bCs/>
                <w:i/>
                <w:iCs/>
                <w:color w:val="000000"/>
                <w:sz w:val="18"/>
                <w:szCs w:val="18"/>
              </w:rPr>
              <w:t>39,4%</w:t>
            </w:r>
          </w:p>
        </w:tc>
        <w:tc>
          <w:tcPr>
            <w:tcW w:w="1118" w:type="dxa"/>
            <w:tcBorders>
              <w:top w:val="nil"/>
              <w:left w:val="nil"/>
              <w:bottom w:val="single" w:sz="8" w:space="0" w:color="969696"/>
              <w:right w:val="single" w:sz="12" w:space="0" w:color="FFFFFF"/>
            </w:tcBorders>
            <w:shd w:val="clear" w:color="000000" w:fill="DDDDDD"/>
            <w:vAlign w:val="center"/>
          </w:tcPr>
          <w:p w14:paraId="555473C5" w14:textId="678E2D8D" w:rsidR="007665D1" w:rsidRPr="007665D1" w:rsidRDefault="007665D1" w:rsidP="007665D1">
            <w:pPr>
              <w:jc w:val="right"/>
              <w:rPr>
                <w:rFonts w:ascii="Tahoma" w:hAnsi="Tahoma" w:cs="Tahoma"/>
                <w:b/>
                <w:i/>
                <w:color w:val="FF0000"/>
                <w:sz w:val="18"/>
                <w:szCs w:val="18"/>
                <w:lang w:val="el-GR"/>
              </w:rPr>
            </w:pPr>
            <w:r w:rsidRPr="00D20A61">
              <w:rPr>
                <w:rFonts w:ascii="Tahoma" w:hAnsi="Tahoma" w:cs="Tahoma"/>
                <w:b/>
                <w:i/>
                <w:color w:val="000000"/>
                <w:sz w:val="18"/>
                <w:szCs w:val="18"/>
              </w:rPr>
              <w:t>-2</w:t>
            </w:r>
            <w:r>
              <w:rPr>
                <w:rFonts w:ascii="Tahoma" w:hAnsi="Tahoma" w:cs="Tahoma"/>
                <w:b/>
                <w:i/>
                <w:color w:val="000000"/>
                <w:sz w:val="18"/>
                <w:szCs w:val="18"/>
              </w:rPr>
              <w:t>,</w:t>
            </w:r>
            <w:r w:rsidRPr="00D20A61">
              <w:rPr>
                <w:rFonts w:ascii="Tahoma" w:hAnsi="Tahoma" w:cs="Tahoma"/>
                <w:b/>
                <w:i/>
                <w:color w:val="000000"/>
                <w:sz w:val="18"/>
                <w:szCs w:val="18"/>
              </w:rPr>
              <w:t>3</w:t>
            </w:r>
            <w:proofErr w:type="spellStart"/>
            <w:r>
              <w:rPr>
                <w:rFonts w:ascii="Tahoma" w:hAnsi="Tahoma" w:cs="Tahoma"/>
                <w:b/>
                <w:i/>
                <w:color w:val="000000"/>
                <w:sz w:val="18"/>
                <w:szCs w:val="18"/>
                <w:lang w:val="el-GR"/>
              </w:rPr>
              <w:t>μον</w:t>
            </w:r>
            <w:proofErr w:type="spellEnd"/>
          </w:p>
        </w:tc>
        <w:tc>
          <w:tcPr>
            <w:tcW w:w="1118" w:type="dxa"/>
            <w:tcBorders>
              <w:top w:val="nil"/>
              <w:left w:val="nil"/>
              <w:bottom w:val="single" w:sz="8" w:space="0" w:color="969696"/>
              <w:right w:val="single" w:sz="12" w:space="0" w:color="FFFFFF"/>
            </w:tcBorders>
            <w:shd w:val="clear" w:color="000000" w:fill="DDDDDD"/>
            <w:vAlign w:val="center"/>
          </w:tcPr>
          <w:p w14:paraId="18E6876D" w14:textId="458917F1" w:rsidR="007665D1" w:rsidRPr="00FF6216" w:rsidRDefault="007665D1" w:rsidP="007665D1">
            <w:pPr>
              <w:jc w:val="right"/>
              <w:rPr>
                <w:rFonts w:ascii="Tahoma" w:hAnsi="Tahoma" w:cs="Tahoma"/>
                <w:b/>
                <w:bCs/>
                <w:i/>
                <w:iCs/>
                <w:color w:val="000000"/>
                <w:sz w:val="18"/>
                <w:szCs w:val="18"/>
              </w:rPr>
            </w:pPr>
            <w:r>
              <w:rPr>
                <w:rFonts w:ascii="Tahoma" w:hAnsi="Tahoma" w:cs="Tahoma"/>
                <w:b/>
                <w:bCs/>
                <w:i/>
                <w:iCs/>
                <w:color w:val="000000"/>
                <w:sz w:val="18"/>
                <w:szCs w:val="18"/>
              </w:rPr>
              <w:t>39,5%</w:t>
            </w:r>
          </w:p>
        </w:tc>
        <w:tc>
          <w:tcPr>
            <w:tcW w:w="1118" w:type="dxa"/>
            <w:tcBorders>
              <w:top w:val="nil"/>
              <w:left w:val="nil"/>
              <w:bottom w:val="single" w:sz="8" w:space="0" w:color="969696"/>
              <w:right w:val="single" w:sz="12" w:space="0" w:color="FFFFFF"/>
            </w:tcBorders>
            <w:shd w:val="clear" w:color="000000" w:fill="DDDDDD"/>
            <w:vAlign w:val="center"/>
          </w:tcPr>
          <w:p w14:paraId="590C6AD8" w14:textId="38DA103E" w:rsidR="007665D1" w:rsidRDefault="007665D1" w:rsidP="007665D1">
            <w:pPr>
              <w:jc w:val="right"/>
              <w:rPr>
                <w:rFonts w:ascii="Tahoma" w:hAnsi="Tahoma" w:cs="Tahoma"/>
                <w:b/>
                <w:bCs/>
                <w:i/>
                <w:iCs/>
                <w:color w:val="000000"/>
                <w:sz w:val="18"/>
                <w:szCs w:val="18"/>
              </w:rPr>
            </w:pPr>
            <w:r>
              <w:rPr>
                <w:rFonts w:ascii="Tahoma" w:hAnsi="Tahoma" w:cs="Tahoma"/>
                <w:b/>
                <w:bCs/>
                <w:i/>
                <w:iCs/>
                <w:color w:val="000000"/>
                <w:sz w:val="18"/>
                <w:szCs w:val="18"/>
              </w:rPr>
              <w:t>40,5%</w:t>
            </w:r>
          </w:p>
        </w:tc>
        <w:tc>
          <w:tcPr>
            <w:tcW w:w="1118" w:type="dxa"/>
            <w:tcBorders>
              <w:top w:val="nil"/>
              <w:left w:val="nil"/>
              <w:bottom w:val="single" w:sz="8" w:space="0" w:color="969696"/>
              <w:right w:val="single" w:sz="12" w:space="0" w:color="FFFFFF"/>
            </w:tcBorders>
            <w:shd w:val="clear" w:color="000000" w:fill="DDDDDD"/>
            <w:vAlign w:val="center"/>
          </w:tcPr>
          <w:p w14:paraId="0D722473" w14:textId="6F75AA75" w:rsidR="007665D1" w:rsidRDefault="007665D1" w:rsidP="007665D1">
            <w:pPr>
              <w:jc w:val="right"/>
              <w:rPr>
                <w:rFonts w:ascii="Tahoma" w:hAnsi="Tahoma" w:cs="Tahoma"/>
                <w:b/>
                <w:bCs/>
                <w:i/>
                <w:iCs/>
                <w:color w:val="000000"/>
                <w:sz w:val="18"/>
                <w:szCs w:val="18"/>
              </w:rPr>
            </w:pPr>
            <w:r>
              <w:rPr>
                <w:rFonts w:ascii="Tahoma" w:hAnsi="Tahoma" w:cs="Tahoma"/>
                <w:b/>
                <w:i/>
                <w:color w:val="000000"/>
                <w:sz w:val="18"/>
                <w:szCs w:val="18"/>
              </w:rPr>
              <w:t>-1</w:t>
            </w:r>
            <w:proofErr w:type="spellStart"/>
            <w:r>
              <w:rPr>
                <w:rFonts w:ascii="Tahoma" w:hAnsi="Tahoma" w:cs="Tahoma"/>
                <w:b/>
                <w:i/>
                <w:color w:val="000000"/>
                <w:sz w:val="18"/>
                <w:szCs w:val="18"/>
                <w:lang w:val="el-GR"/>
              </w:rPr>
              <w:t>μον</w:t>
            </w:r>
            <w:proofErr w:type="spellEnd"/>
          </w:p>
        </w:tc>
      </w:tr>
      <w:tr w:rsidR="007665D1" w:rsidRPr="002E6858" w14:paraId="1A59738C" w14:textId="6A2658B9" w:rsidTr="004A798B">
        <w:trPr>
          <w:trHeight w:val="218"/>
        </w:trPr>
        <w:tc>
          <w:tcPr>
            <w:tcW w:w="3494" w:type="dxa"/>
            <w:tcBorders>
              <w:top w:val="nil"/>
              <w:left w:val="nil"/>
              <w:bottom w:val="single" w:sz="8" w:space="0" w:color="999999"/>
              <w:right w:val="single" w:sz="12" w:space="0" w:color="FFFFFF"/>
            </w:tcBorders>
            <w:shd w:val="clear" w:color="000000" w:fill="FFFFFF" w:themeFill="background1"/>
            <w:vAlign w:val="center"/>
            <w:hideMark/>
          </w:tcPr>
          <w:p w14:paraId="70032460" w14:textId="77777777" w:rsidR="007665D1" w:rsidRPr="00541BC5" w:rsidRDefault="007665D1" w:rsidP="007665D1">
            <w:pPr>
              <w:rPr>
                <w:rFonts w:ascii="Tahoma" w:hAnsi="Tahoma" w:cs="Tahoma"/>
                <w:sz w:val="18"/>
                <w:szCs w:val="18"/>
                <w:lang w:val="el-GR"/>
              </w:rPr>
            </w:pPr>
            <w:r w:rsidRPr="00541BC5">
              <w:rPr>
                <w:rFonts w:ascii="Tahoma" w:hAnsi="Tahoma" w:cs="Tahoma"/>
                <w:sz w:val="18"/>
                <w:szCs w:val="24"/>
                <w:lang w:val="el-GR"/>
              </w:rPr>
              <w:t>Κόστη σχετιζόμενα με προγράμματα εθελούσιας αποχώρησης</w:t>
            </w:r>
          </w:p>
        </w:tc>
        <w:tc>
          <w:tcPr>
            <w:tcW w:w="1258" w:type="dxa"/>
            <w:tcBorders>
              <w:top w:val="nil"/>
              <w:left w:val="nil"/>
              <w:bottom w:val="single" w:sz="8" w:space="0" w:color="999999"/>
              <w:right w:val="single" w:sz="12" w:space="0" w:color="FFFFFF"/>
            </w:tcBorders>
            <w:shd w:val="clear" w:color="auto" w:fill="auto"/>
            <w:vAlign w:val="center"/>
          </w:tcPr>
          <w:p w14:paraId="43975A3B" w14:textId="649852FE" w:rsidR="007665D1" w:rsidRPr="002E6858" w:rsidRDefault="007665D1" w:rsidP="007665D1">
            <w:pPr>
              <w:jc w:val="right"/>
              <w:rPr>
                <w:rFonts w:ascii="Tahoma" w:hAnsi="Tahoma" w:cs="Tahoma"/>
                <w:color w:val="FF0000"/>
                <w:sz w:val="18"/>
                <w:szCs w:val="18"/>
                <w:lang w:val="el-GR"/>
              </w:rPr>
            </w:pPr>
            <w:r>
              <w:rPr>
                <w:rFonts w:ascii="Tahoma" w:hAnsi="Tahoma" w:cs="Tahoma"/>
                <w:color w:val="000000"/>
                <w:sz w:val="18"/>
                <w:szCs w:val="18"/>
              </w:rPr>
              <w:t>32,5</w:t>
            </w:r>
          </w:p>
        </w:tc>
        <w:tc>
          <w:tcPr>
            <w:tcW w:w="1397" w:type="dxa"/>
            <w:tcBorders>
              <w:top w:val="nil"/>
              <w:left w:val="nil"/>
              <w:bottom w:val="single" w:sz="8" w:space="0" w:color="999999"/>
              <w:right w:val="single" w:sz="12" w:space="0" w:color="FFFFFF"/>
            </w:tcBorders>
            <w:shd w:val="clear" w:color="auto" w:fill="auto"/>
            <w:vAlign w:val="center"/>
          </w:tcPr>
          <w:p w14:paraId="206D5DE1" w14:textId="2DC9DC08" w:rsidR="007665D1" w:rsidRPr="002E6858" w:rsidRDefault="007665D1" w:rsidP="007665D1">
            <w:pPr>
              <w:jc w:val="right"/>
              <w:rPr>
                <w:rFonts w:ascii="Tahoma" w:hAnsi="Tahoma" w:cs="Tahoma"/>
                <w:color w:val="FF0000"/>
                <w:sz w:val="18"/>
                <w:szCs w:val="18"/>
                <w:lang w:val="el-GR"/>
              </w:rPr>
            </w:pPr>
            <w:r>
              <w:rPr>
                <w:rFonts w:ascii="Tahoma" w:hAnsi="Tahoma" w:cs="Tahoma"/>
                <w:color w:val="000000"/>
                <w:sz w:val="18"/>
                <w:szCs w:val="18"/>
              </w:rPr>
              <w:t>4,6</w:t>
            </w:r>
          </w:p>
        </w:tc>
        <w:tc>
          <w:tcPr>
            <w:tcW w:w="1118" w:type="dxa"/>
            <w:tcBorders>
              <w:top w:val="nil"/>
              <w:left w:val="nil"/>
              <w:bottom w:val="single" w:sz="8" w:space="0" w:color="999999"/>
              <w:right w:val="single" w:sz="12" w:space="0" w:color="FFFFFF"/>
            </w:tcBorders>
            <w:vAlign w:val="center"/>
          </w:tcPr>
          <w:p w14:paraId="1EB74F6A" w14:textId="63C9572C" w:rsidR="007665D1" w:rsidRPr="002E6858" w:rsidRDefault="007665D1" w:rsidP="007665D1">
            <w:pPr>
              <w:jc w:val="right"/>
              <w:rPr>
                <w:rFonts w:ascii="Tahoma" w:hAnsi="Tahoma" w:cs="Tahoma"/>
                <w:color w:val="FF0000"/>
                <w:sz w:val="18"/>
                <w:szCs w:val="18"/>
                <w:lang w:val="el-GR"/>
              </w:rPr>
            </w:pPr>
            <w:r>
              <w:rPr>
                <w:rFonts w:ascii="Tahoma" w:hAnsi="Tahoma" w:cs="Tahoma"/>
                <w:color w:val="000000"/>
                <w:sz w:val="18"/>
                <w:szCs w:val="18"/>
              </w:rPr>
              <w:t>-</w:t>
            </w:r>
          </w:p>
        </w:tc>
        <w:tc>
          <w:tcPr>
            <w:tcW w:w="1118" w:type="dxa"/>
            <w:tcBorders>
              <w:top w:val="nil"/>
              <w:left w:val="nil"/>
              <w:bottom w:val="single" w:sz="8" w:space="0" w:color="999999"/>
              <w:right w:val="single" w:sz="12" w:space="0" w:color="FFFFFF"/>
            </w:tcBorders>
            <w:vAlign w:val="center"/>
          </w:tcPr>
          <w:p w14:paraId="0E04A226" w14:textId="1FFBF6D8" w:rsidR="007665D1" w:rsidRDefault="007665D1" w:rsidP="007665D1">
            <w:pPr>
              <w:jc w:val="right"/>
              <w:rPr>
                <w:rFonts w:ascii="Tahoma" w:hAnsi="Tahoma" w:cs="Tahoma"/>
                <w:bCs/>
                <w:sz w:val="18"/>
                <w:szCs w:val="18"/>
                <w:lang w:val="el-GR"/>
              </w:rPr>
            </w:pPr>
            <w:r>
              <w:rPr>
                <w:rFonts w:ascii="Tahoma" w:hAnsi="Tahoma" w:cs="Tahoma"/>
                <w:color w:val="000000"/>
                <w:sz w:val="18"/>
                <w:szCs w:val="18"/>
              </w:rPr>
              <w:t>32,5</w:t>
            </w:r>
          </w:p>
        </w:tc>
        <w:tc>
          <w:tcPr>
            <w:tcW w:w="1118" w:type="dxa"/>
            <w:tcBorders>
              <w:top w:val="nil"/>
              <w:left w:val="nil"/>
              <w:bottom w:val="single" w:sz="8" w:space="0" w:color="999999"/>
              <w:right w:val="single" w:sz="12" w:space="0" w:color="FFFFFF"/>
            </w:tcBorders>
            <w:vAlign w:val="center"/>
          </w:tcPr>
          <w:p w14:paraId="25C4A4F4" w14:textId="569F678D" w:rsidR="007665D1" w:rsidRDefault="007665D1" w:rsidP="007665D1">
            <w:pPr>
              <w:jc w:val="right"/>
              <w:rPr>
                <w:rFonts w:ascii="Tahoma" w:hAnsi="Tahoma" w:cs="Tahoma"/>
                <w:bCs/>
                <w:sz w:val="18"/>
                <w:szCs w:val="18"/>
                <w:lang w:val="el-GR"/>
              </w:rPr>
            </w:pPr>
            <w:r>
              <w:rPr>
                <w:rFonts w:ascii="Tahoma" w:hAnsi="Tahoma" w:cs="Tahoma"/>
                <w:color w:val="000000"/>
                <w:sz w:val="18"/>
                <w:szCs w:val="18"/>
              </w:rPr>
              <w:t>4,6</w:t>
            </w:r>
          </w:p>
        </w:tc>
        <w:tc>
          <w:tcPr>
            <w:tcW w:w="1118" w:type="dxa"/>
            <w:tcBorders>
              <w:top w:val="nil"/>
              <w:left w:val="nil"/>
              <w:bottom w:val="single" w:sz="8" w:space="0" w:color="999999"/>
              <w:right w:val="single" w:sz="12" w:space="0" w:color="FFFFFF"/>
            </w:tcBorders>
            <w:vAlign w:val="center"/>
          </w:tcPr>
          <w:p w14:paraId="5C26971C" w14:textId="30C744DF" w:rsidR="007665D1" w:rsidRDefault="007665D1" w:rsidP="007665D1">
            <w:pPr>
              <w:jc w:val="right"/>
              <w:rPr>
                <w:rFonts w:ascii="Tahoma" w:hAnsi="Tahoma" w:cs="Tahoma"/>
                <w:bCs/>
                <w:sz w:val="18"/>
                <w:szCs w:val="18"/>
                <w:lang w:val="el-GR"/>
              </w:rPr>
            </w:pPr>
            <w:r>
              <w:rPr>
                <w:rFonts w:ascii="Tahoma" w:hAnsi="Tahoma" w:cs="Tahoma"/>
                <w:color w:val="000000"/>
                <w:sz w:val="18"/>
                <w:szCs w:val="18"/>
              </w:rPr>
              <w:t>-</w:t>
            </w:r>
          </w:p>
        </w:tc>
      </w:tr>
      <w:tr w:rsidR="007665D1" w:rsidRPr="002E6858" w14:paraId="2F592A0F" w14:textId="7D71C37A" w:rsidTr="004A798B">
        <w:trPr>
          <w:trHeight w:val="218"/>
        </w:trPr>
        <w:tc>
          <w:tcPr>
            <w:tcW w:w="3494" w:type="dxa"/>
            <w:tcBorders>
              <w:top w:val="nil"/>
              <w:left w:val="nil"/>
              <w:bottom w:val="single" w:sz="8" w:space="0" w:color="999999"/>
              <w:right w:val="single" w:sz="12" w:space="0" w:color="FFFFFF"/>
            </w:tcBorders>
            <w:shd w:val="clear" w:color="000000" w:fill="FFFFFF" w:themeFill="background1"/>
            <w:vAlign w:val="center"/>
          </w:tcPr>
          <w:p w14:paraId="74B28EF5" w14:textId="77777777" w:rsidR="007665D1" w:rsidRPr="00541BC5" w:rsidRDefault="007665D1" w:rsidP="007665D1">
            <w:pPr>
              <w:rPr>
                <w:rFonts w:ascii="Tahoma" w:hAnsi="Tahoma" w:cs="Tahoma"/>
                <w:sz w:val="18"/>
                <w:szCs w:val="18"/>
                <w:lang w:val="el-GR"/>
              </w:rPr>
            </w:pPr>
            <w:r w:rsidRPr="00541BC5">
              <w:rPr>
                <w:rFonts w:ascii="Tahoma" w:hAnsi="Tahoma" w:cs="Tahoma"/>
                <w:sz w:val="18"/>
                <w:szCs w:val="18"/>
                <w:lang w:val="el-GR"/>
              </w:rPr>
              <w:t>Έξοδα αναδιοργάνωσης</w:t>
            </w:r>
            <w:r>
              <w:rPr>
                <w:rFonts w:ascii="Tahoma" w:hAnsi="Tahoma" w:cs="Tahoma"/>
                <w:sz w:val="18"/>
                <w:szCs w:val="18"/>
                <w:lang w:val="el-GR"/>
              </w:rPr>
              <w:t>.</w:t>
            </w:r>
            <w:r w:rsidRPr="00541BC5">
              <w:rPr>
                <w:rFonts w:ascii="Tahoma" w:hAnsi="Tahoma" w:cs="Tahoma"/>
                <w:sz w:val="18"/>
                <w:szCs w:val="18"/>
                <w:lang w:val="el-GR"/>
              </w:rPr>
              <w:t xml:space="preserve"> και μη επαναλαμβανόμενες νομικές υποθέσεις</w:t>
            </w:r>
          </w:p>
        </w:tc>
        <w:tc>
          <w:tcPr>
            <w:tcW w:w="1258" w:type="dxa"/>
            <w:tcBorders>
              <w:top w:val="nil"/>
              <w:left w:val="nil"/>
              <w:bottom w:val="single" w:sz="8" w:space="0" w:color="999999"/>
              <w:right w:val="single" w:sz="12" w:space="0" w:color="FFFFFF"/>
            </w:tcBorders>
            <w:shd w:val="clear" w:color="auto" w:fill="auto"/>
            <w:vAlign w:val="center"/>
          </w:tcPr>
          <w:p w14:paraId="012349B0" w14:textId="7AE2A139" w:rsidR="007665D1" w:rsidRPr="002E6858" w:rsidRDefault="007665D1" w:rsidP="007665D1">
            <w:pPr>
              <w:jc w:val="right"/>
              <w:rPr>
                <w:rFonts w:ascii="Tahoma" w:hAnsi="Tahoma" w:cs="Tahoma"/>
                <w:color w:val="FF0000"/>
                <w:sz w:val="18"/>
                <w:szCs w:val="18"/>
                <w:lang w:val="el-GR"/>
              </w:rPr>
            </w:pPr>
            <w:r>
              <w:rPr>
                <w:rFonts w:ascii="Tahoma" w:hAnsi="Tahoma" w:cs="Tahoma"/>
                <w:color w:val="000000"/>
                <w:sz w:val="18"/>
                <w:szCs w:val="18"/>
              </w:rPr>
              <w:t>-</w:t>
            </w:r>
          </w:p>
        </w:tc>
        <w:tc>
          <w:tcPr>
            <w:tcW w:w="1397" w:type="dxa"/>
            <w:tcBorders>
              <w:top w:val="nil"/>
              <w:left w:val="nil"/>
              <w:bottom w:val="single" w:sz="8" w:space="0" w:color="999999"/>
              <w:right w:val="single" w:sz="12" w:space="0" w:color="FFFFFF"/>
            </w:tcBorders>
            <w:shd w:val="clear" w:color="auto" w:fill="auto"/>
            <w:vAlign w:val="center"/>
          </w:tcPr>
          <w:p w14:paraId="41CEA201" w14:textId="0F57F276" w:rsidR="007665D1" w:rsidRPr="002E6858" w:rsidRDefault="007665D1" w:rsidP="007665D1">
            <w:pPr>
              <w:jc w:val="right"/>
              <w:rPr>
                <w:rFonts w:ascii="Tahoma" w:hAnsi="Tahoma" w:cs="Tahoma"/>
                <w:color w:val="FF0000"/>
                <w:sz w:val="18"/>
                <w:szCs w:val="18"/>
                <w:lang w:val="el-GR"/>
              </w:rPr>
            </w:pPr>
            <w:r>
              <w:rPr>
                <w:rFonts w:ascii="Tahoma" w:hAnsi="Tahoma" w:cs="Tahoma"/>
                <w:color w:val="000000"/>
                <w:sz w:val="18"/>
                <w:szCs w:val="18"/>
              </w:rPr>
              <w:t>-</w:t>
            </w:r>
          </w:p>
        </w:tc>
        <w:tc>
          <w:tcPr>
            <w:tcW w:w="1118" w:type="dxa"/>
            <w:tcBorders>
              <w:top w:val="nil"/>
              <w:left w:val="nil"/>
              <w:bottom w:val="single" w:sz="8" w:space="0" w:color="999999"/>
              <w:right w:val="single" w:sz="12" w:space="0" w:color="FFFFFF"/>
            </w:tcBorders>
            <w:vAlign w:val="center"/>
          </w:tcPr>
          <w:p w14:paraId="2F29DBA1" w14:textId="022C9DB4" w:rsidR="007665D1" w:rsidRPr="002E6858" w:rsidRDefault="007665D1" w:rsidP="007665D1">
            <w:pPr>
              <w:jc w:val="right"/>
              <w:rPr>
                <w:rFonts w:ascii="Tahoma" w:hAnsi="Tahoma" w:cs="Tahoma"/>
                <w:color w:val="FF0000"/>
                <w:sz w:val="18"/>
                <w:szCs w:val="18"/>
                <w:lang w:val="el-GR"/>
              </w:rPr>
            </w:pPr>
            <w:r w:rsidRPr="007A4D25">
              <w:rPr>
                <w:rFonts w:ascii="Tahoma" w:hAnsi="Tahoma" w:cs="Tahoma"/>
                <w:bCs/>
                <w:sz w:val="18"/>
                <w:szCs w:val="18"/>
              </w:rPr>
              <w:t>-</w:t>
            </w:r>
          </w:p>
        </w:tc>
        <w:tc>
          <w:tcPr>
            <w:tcW w:w="1118" w:type="dxa"/>
            <w:tcBorders>
              <w:top w:val="nil"/>
              <w:left w:val="nil"/>
              <w:bottom w:val="single" w:sz="8" w:space="0" w:color="999999"/>
              <w:right w:val="single" w:sz="12" w:space="0" w:color="FFFFFF"/>
            </w:tcBorders>
            <w:vAlign w:val="center"/>
          </w:tcPr>
          <w:p w14:paraId="343E300C" w14:textId="04AAA0F7" w:rsidR="007665D1" w:rsidRDefault="007665D1" w:rsidP="007665D1">
            <w:pPr>
              <w:jc w:val="right"/>
              <w:rPr>
                <w:rFonts w:ascii="Tahoma" w:hAnsi="Tahoma" w:cs="Tahoma"/>
                <w:bCs/>
                <w:sz w:val="18"/>
                <w:szCs w:val="18"/>
                <w:lang w:val="el-GR"/>
              </w:rPr>
            </w:pPr>
            <w:r>
              <w:rPr>
                <w:rFonts w:ascii="Tahoma" w:hAnsi="Tahoma" w:cs="Tahoma"/>
                <w:color w:val="000000"/>
                <w:sz w:val="18"/>
                <w:szCs w:val="18"/>
              </w:rPr>
              <w:t>-</w:t>
            </w:r>
          </w:p>
        </w:tc>
        <w:tc>
          <w:tcPr>
            <w:tcW w:w="1118" w:type="dxa"/>
            <w:tcBorders>
              <w:top w:val="nil"/>
              <w:left w:val="nil"/>
              <w:bottom w:val="single" w:sz="8" w:space="0" w:color="999999"/>
              <w:right w:val="single" w:sz="12" w:space="0" w:color="FFFFFF"/>
            </w:tcBorders>
            <w:vAlign w:val="center"/>
          </w:tcPr>
          <w:p w14:paraId="45C52295" w14:textId="20EDDB68" w:rsidR="007665D1" w:rsidRDefault="007665D1" w:rsidP="007665D1">
            <w:pPr>
              <w:jc w:val="right"/>
              <w:rPr>
                <w:rFonts w:ascii="Tahoma" w:hAnsi="Tahoma" w:cs="Tahoma"/>
                <w:bCs/>
                <w:sz w:val="18"/>
                <w:szCs w:val="18"/>
                <w:lang w:val="el-GR"/>
              </w:rPr>
            </w:pPr>
            <w:r>
              <w:rPr>
                <w:rFonts w:ascii="Tahoma" w:hAnsi="Tahoma" w:cs="Tahoma"/>
                <w:color w:val="000000"/>
                <w:sz w:val="18"/>
                <w:szCs w:val="18"/>
              </w:rPr>
              <w:t>-</w:t>
            </w:r>
          </w:p>
        </w:tc>
        <w:tc>
          <w:tcPr>
            <w:tcW w:w="1118" w:type="dxa"/>
            <w:tcBorders>
              <w:top w:val="nil"/>
              <w:left w:val="nil"/>
              <w:bottom w:val="single" w:sz="8" w:space="0" w:color="999999"/>
              <w:right w:val="single" w:sz="12" w:space="0" w:color="FFFFFF"/>
            </w:tcBorders>
            <w:vAlign w:val="center"/>
          </w:tcPr>
          <w:p w14:paraId="106519FB" w14:textId="6006EDAD" w:rsidR="007665D1" w:rsidRDefault="007665D1" w:rsidP="007665D1">
            <w:pPr>
              <w:jc w:val="right"/>
              <w:rPr>
                <w:rFonts w:ascii="Tahoma" w:hAnsi="Tahoma" w:cs="Tahoma"/>
                <w:bCs/>
                <w:sz w:val="18"/>
                <w:szCs w:val="18"/>
                <w:lang w:val="el-GR"/>
              </w:rPr>
            </w:pPr>
            <w:r>
              <w:rPr>
                <w:rFonts w:ascii="Tahoma" w:hAnsi="Tahoma" w:cs="Tahoma"/>
                <w:color w:val="000000"/>
                <w:sz w:val="18"/>
                <w:szCs w:val="18"/>
              </w:rPr>
              <w:t>-</w:t>
            </w:r>
          </w:p>
        </w:tc>
      </w:tr>
      <w:tr w:rsidR="007665D1" w:rsidRPr="002E6858" w14:paraId="6CA48C00" w14:textId="6670C41A" w:rsidTr="004A798B">
        <w:trPr>
          <w:trHeight w:val="218"/>
        </w:trPr>
        <w:tc>
          <w:tcPr>
            <w:tcW w:w="3494" w:type="dxa"/>
            <w:tcBorders>
              <w:top w:val="nil"/>
              <w:left w:val="nil"/>
              <w:bottom w:val="single" w:sz="8" w:space="0" w:color="999999"/>
              <w:right w:val="single" w:sz="12" w:space="0" w:color="FFFFFF"/>
            </w:tcBorders>
            <w:shd w:val="clear" w:color="000000" w:fill="DDDDDD"/>
            <w:vAlign w:val="center"/>
            <w:hideMark/>
          </w:tcPr>
          <w:p w14:paraId="0AAF3FB8" w14:textId="77777777" w:rsidR="007665D1" w:rsidRPr="00541BC5" w:rsidRDefault="007665D1" w:rsidP="007665D1">
            <w:pPr>
              <w:rPr>
                <w:rFonts w:ascii="Tahoma" w:hAnsi="Tahoma" w:cs="Tahoma"/>
                <w:b/>
                <w:i/>
                <w:sz w:val="18"/>
                <w:szCs w:val="18"/>
                <w:lang w:val="el-GR"/>
              </w:rPr>
            </w:pPr>
            <w:r w:rsidRPr="00541BC5">
              <w:rPr>
                <w:rFonts w:ascii="Tahoma" w:hAnsi="Tahoma" w:cs="Tahoma"/>
                <w:b/>
                <w:bCs/>
                <w:sz w:val="18"/>
                <w:szCs w:val="18"/>
                <w:lang w:val="el-GR"/>
              </w:rPr>
              <w:t xml:space="preserve">Προσαρμοσμένο </w:t>
            </w:r>
            <w:r w:rsidRPr="00541BC5">
              <w:rPr>
                <w:rFonts w:ascii="Tahoma" w:hAnsi="Tahoma" w:cs="Tahoma"/>
                <w:b/>
                <w:bCs/>
                <w:sz w:val="18"/>
                <w:szCs w:val="18"/>
                <w:lang w:val="en-US"/>
              </w:rPr>
              <w:t>EBITDA</w:t>
            </w:r>
            <w:r w:rsidRPr="00541BC5">
              <w:rPr>
                <w:rFonts w:ascii="Tahoma" w:hAnsi="Tahoma" w:cs="Tahoma"/>
                <w:b/>
                <w:bCs/>
                <w:sz w:val="18"/>
                <w:szCs w:val="18"/>
                <w:lang w:val="el-GR"/>
              </w:rPr>
              <w:t xml:space="preserve"> μετά από μισθώσεις (</w:t>
            </w:r>
            <w:r w:rsidRPr="00541BC5">
              <w:rPr>
                <w:rFonts w:ascii="Tahoma" w:hAnsi="Tahoma" w:cs="Tahoma"/>
                <w:b/>
                <w:bCs/>
                <w:sz w:val="18"/>
                <w:szCs w:val="18"/>
                <w:lang w:val="en-US"/>
              </w:rPr>
              <w:t>AL</w:t>
            </w:r>
            <w:r w:rsidRPr="00541BC5">
              <w:rPr>
                <w:rFonts w:ascii="Tahoma" w:hAnsi="Tahoma" w:cs="Tahoma"/>
                <w:b/>
                <w:bCs/>
                <w:sz w:val="18"/>
                <w:szCs w:val="18"/>
                <w:lang w:val="el-GR"/>
              </w:rPr>
              <w:t xml:space="preserve">) </w:t>
            </w:r>
          </w:p>
        </w:tc>
        <w:tc>
          <w:tcPr>
            <w:tcW w:w="1258" w:type="dxa"/>
            <w:tcBorders>
              <w:top w:val="nil"/>
              <w:left w:val="nil"/>
              <w:bottom w:val="single" w:sz="8" w:space="0" w:color="969696"/>
              <w:right w:val="single" w:sz="12" w:space="0" w:color="FFFFFF"/>
            </w:tcBorders>
            <w:shd w:val="clear" w:color="000000" w:fill="DDDDDD"/>
            <w:vAlign w:val="center"/>
          </w:tcPr>
          <w:p w14:paraId="002C2727" w14:textId="4BAF71A4" w:rsidR="007665D1" w:rsidRPr="002E6858" w:rsidRDefault="007665D1" w:rsidP="007665D1">
            <w:pPr>
              <w:jc w:val="right"/>
              <w:rPr>
                <w:rFonts w:ascii="Tahoma" w:hAnsi="Tahoma" w:cs="Tahoma"/>
                <w:b/>
                <w:bCs/>
                <w:color w:val="FF0000"/>
                <w:sz w:val="18"/>
                <w:szCs w:val="18"/>
                <w:lang w:val="el-GR"/>
              </w:rPr>
            </w:pPr>
            <w:r w:rsidRPr="00D20A61">
              <w:rPr>
                <w:rFonts w:ascii="Tahoma" w:hAnsi="Tahoma" w:cs="Tahoma"/>
                <w:b/>
                <w:color w:val="000000"/>
                <w:sz w:val="18"/>
                <w:szCs w:val="18"/>
              </w:rPr>
              <w:t>319</w:t>
            </w:r>
            <w:r>
              <w:rPr>
                <w:rFonts w:ascii="Tahoma" w:hAnsi="Tahoma" w:cs="Tahoma"/>
                <w:b/>
                <w:color w:val="000000"/>
                <w:sz w:val="18"/>
                <w:szCs w:val="18"/>
              </w:rPr>
              <w:t>,</w:t>
            </w:r>
            <w:r w:rsidRPr="00D20A61">
              <w:rPr>
                <w:rFonts w:ascii="Tahoma" w:hAnsi="Tahoma" w:cs="Tahoma"/>
                <w:b/>
                <w:color w:val="000000"/>
                <w:sz w:val="18"/>
                <w:szCs w:val="18"/>
              </w:rPr>
              <w:t>1</w:t>
            </w:r>
          </w:p>
        </w:tc>
        <w:tc>
          <w:tcPr>
            <w:tcW w:w="1397" w:type="dxa"/>
            <w:tcBorders>
              <w:top w:val="nil"/>
              <w:left w:val="nil"/>
              <w:bottom w:val="single" w:sz="8" w:space="0" w:color="969696"/>
              <w:right w:val="single" w:sz="12" w:space="0" w:color="FFFFFF"/>
            </w:tcBorders>
            <w:shd w:val="clear" w:color="000000" w:fill="DDDDDD"/>
            <w:vAlign w:val="center"/>
          </w:tcPr>
          <w:p w14:paraId="38E6A436" w14:textId="4A6611A5" w:rsidR="007665D1" w:rsidRPr="002E6858" w:rsidRDefault="007665D1" w:rsidP="007665D1">
            <w:pPr>
              <w:jc w:val="right"/>
              <w:rPr>
                <w:rFonts w:ascii="Tahoma" w:hAnsi="Tahoma" w:cs="Tahoma"/>
                <w:b/>
                <w:bCs/>
                <w:color w:val="FF0000"/>
                <w:sz w:val="18"/>
                <w:szCs w:val="18"/>
                <w:lang w:val="el-GR"/>
              </w:rPr>
            </w:pPr>
            <w:r w:rsidRPr="00D20A61">
              <w:rPr>
                <w:rFonts w:ascii="Tahoma" w:hAnsi="Tahoma" w:cs="Tahoma"/>
                <w:b/>
                <w:color w:val="000000"/>
                <w:sz w:val="18"/>
                <w:szCs w:val="18"/>
              </w:rPr>
              <w:t>303</w:t>
            </w:r>
            <w:r>
              <w:rPr>
                <w:rFonts w:ascii="Tahoma" w:hAnsi="Tahoma" w:cs="Tahoma"/>
                <w:b/>
                <w:color w:val="000000"/>
                <w:sz w:val="18"/>
                <w:szCs w:val="18"/>
              </w:rPr>
              <w:t>,</w:t>
            </w:r>
            <w:r w:rsidRPr="00D20A61">
              <w:rPr>
                <w:rFonts w:ascii="Tahoma" w:hAnsi="Tahoma" w:cs="Tahoma"/>
                <w:b/>
                <w:color w:val="000000"/>
                <w:sz w:val="18"/>
                <w:szCs w:val="18"/>
              </w:rPr>
              <w:t>7</w:t>
            </w:r>
          </w:p>
        </w:tc>
        <w:tc>
          <w:tcPr>
            <w:tcW w:w="1118" w:type="dxa"/>
            <w:tcBorders>
              <w:top w:val="nil"/>
              <w:left w:val="nil"/>
              <w:bottom w:val="single" w:sz="8" w:space="0" w:color="969696"/>
              <w:right w:val="single" w:sz="12" w:space="0" w:color="FFFFFF"/>
            </w:tcBorders>
            <w:shd w:val="clear" w:color="000000" w:fill="DDDDDD"/>
            <w:vAlign w:val="center"/>
          </w:tcPr>
          <w:p w14:paraId="0336896F" w14:textId="7D4861DD" w:rsidR="007665D1" w:rsidRPr="002E6858" w:rsidRDefault="007665D1" w:rsidP="007665D1">
            <w:pPr>
              <w:jc w:val="right"/>
              <w:rPr>
                <w:rFonts w:ascii="Tahoma" w:hAnsi="Tahoma" w:cs="Tahoma"/>
                <w:b/>
                <w:color w:val="FF0000"/>
                <w:sz w:val="18"/>
                <w:szCs w:val="18"/>
                <w:lang w:val="el-GR"/>
              </w:rPr>
            </w:pPr>
            <w:r w:rsidRPr="00D20A61">
              <w:rPr>
                <w:rFonts w:ascii="Tahoma" w:hAnsi="Tahoma" w:cs="Tahoma"/>
                <w:b/>
                <w:color w:val="000000"/>
                <w:sz w:val="18"/>
                <w:szCs w:val="18"/>
              </w:rPr>
              <w:t>+5</w:t>
            </w:r>
            <w:r>
              <w:rPr>
                <w:rFonts w:ascii="Tahoma" w:hAnsi="Tahoma" w:cs="Tahoma"/>
                <w:b/>
                <w:color w:val="000000"/>
                <w:sz w:val="18"/>
                <w:szCs w:val="18"/>
              </w:rPr>
              <w:t>,</w:t>
            </w:r>
            <w:r w:rsidRPr="00D20A61">
              <w:rPr>
                <w:rFonts w:ascii="Tahoma" w:hAnsi="Tahoma" w:cs="Tahoma"/>
                <w:b/>
                <w:color w:val="000000"/>
                <w:sz w:val="18"/>
                <w:szCs w:val="18"/>
              </w:rPr>
              <w:t>1%</w:t>
            </w:r>
          </w:p>
        </w:tc>
        <w:tc>
          <w:tcPr>
            <w:tcW w:w="1118" w:type="dxa"/>
            <w:tcBorders>
              <w:top w:val="nil"/>
              <w:left w:val="nil"/>
              <w:bottom w:val="single" w:sz="8" w:space="0" w:color="969696"/>
              <w:right w:val="single" w:sz="12" w:space="0" w:color="FFFFFF"/>
            </w:tcBorders>
            <w:shd w:val="clear" w:color="000000" w:fill="DDDDDD"/>
            <w:vAlign w:val="center"/>
          </w:tcPr>
          <w:p w14:paraId="6E212CA8" w14:textId="7D1F3AAD" w:rsidR="007665D1" w:rsidRPr="00FF6216" w:rsidRDefault="007665D1" w:rsidP="007665D1">
            <w:pPr>
              <w:jc w:val="right"/>
              <w:rPr>
                <w:rFonts w:ascii="Tahoma" w:hAnsi="Tahoma" w:cs="Tahoma"/>
                <w:b/>
                <w:bCs/>
                <w:color w:val="000000"/>
                <w:sz w:val="18"/>
                <w:szCs w:val="18"/>
              </w:rPr>
            </w:pPr>
            <w:r w:rsidRPr="00D20A61">
              <w:rPr>
                <w:rFonts w:ascii="Tahoma" w:hAnsi="Tahoma" w:cs="Tahoma"/>
                <w:b/>
                <w:color w:val="000000"/>
                <w:sz w:val="18"/>
                <w:szCs w:val="18"/>
              </w:rPr>
              <w:t>632</w:t>
            </w:r>
            <w:r>
              <w:rPr>
                <w:rFonts w:ascii="Tahoma" w:hAnsi="Tahoma" w:cs="Tahoma"/>
                <w:b/>
                <w:color w:val="000000"/>
                <w:sz w:val="18"/>
                <w:szCs w:val="18"/>
              </w:rPr>
              <w:t>,</w:t>
            </w:r>
            <w:r w:rsidRPr="00D20A61">
              <w:rPr>
                <w:rFonts w:ascii="Tahoma" w:hAnsi="Tahoma" w:cs="Tahoma"/>
                <w:b/>
                <w:color w:val="000000"/>
                <w:sz w:val="18"/>
                <w:szCs w:val="18"/>
              </w:rPr>
              <w:t>7</w:t>
            </w:r>
          </w:p>
        </w:tc>
        <w:tc>
          <w:tcPr>
            <w:tcW w:w="1118" w:type="dxa"/>
            <w:tcBorders>
              <w:top w:val="nil"/>
              <w:left w:val="nil"/>
              <w:bottom w:val="single" w:sz="8" w:space="0" w:color="969696"/>
              <w:right w:val="single" w:sz="12" w:space="0" w:color="FFFFFF"/>
            </w:tcBorders>
            <w:shd w:val="clear" w:color="000000" w:fill="DDDDDD"/>
            <w:vAlign w:val="center"/>
          </w:tcPr>
          <w:p w14:paraId="26641F69" w14:textId="4DF7273B" w:rsidR="007665D1" w:rsidRDefault="007665D1" w:rsidP="007665D1">
            <w:pPr>
              <w:jc w:val="right"/>
              <w:rPr>
                <w:rFonts w:ascii="Tahoma" w:hAnsi="Tahoma" w:cs="Tahoma"/>
                <w:b/>
                <w:bCs/>
                <w:color w:val="000000"/>
                <w:sz w:val="18"/>
                <w:szCs w:val="18"/>
              </w:rPr>
            </w:pPr>
            <w:r w:rsidRPr="00D20A61">
              <w:rPr>
                <w:rFonts w:ascii="Tahoma" w:hAnsi="Tahoma" w:cs="Tahoma"/>
                <w:b/>
                <w:color w:val="000000"/>
                <w:sz w:val="18"/>
                <w:szCs w:val="18"/>
              </w:rPr>
              <w:t>602</w:t>
            </w:r>
            <w:r>
              <w:rPr>
                <w:rFonts w:ascii="Tahoma" w:hAnsi="Tahoma" w:cs="Tahoma"/>
                <w:b/>
                <w:color w:val="000000"/>
                <w:sz w:val="18"/>
                <w:szCs w:val="18"/>
              </w:rPr>
              <w:t>,</w:t>
            </w:r>
            <w:r w:rsidRPr="00D20A61">
              <w:rPr>
                <w:rFonts w:ascii="Tahoma" w:hAnsi="Tahoma" w:cs="Tahoma"/>
                <w:b/>
                <w:color w:val="000000"/>
                <w:sz w:val="18"/>
                <w:szCs w:val="18"/>
              </w:rPr>
              <w:t>0</w:t>
            </w:r>
          </w:p>
        </w:tc>
        <w:tc>
          <w:tcPr>
            <w:tcW w:w="1118" w:type="dxa"/>
            <w:tcBorders>
              <w:top w:val="nil"/>
              <w:left w:val="nil"/>
              <w:bottom w:val="single" w:sz="8" w:space="0" w:color="969696"/>
              <w:right w:val="single" w:sz="12" w:space="0" w:color="FFFFFF"/>
            </w:tcBorders>
            <w:shd w:val="clear" w:color="000000" w:fill="DDDDDD"/>
            <w:vAlign w:val="center"/>
          </w:tcPr>
          <w:p w14:paraId="0F2003FF" w14:textId="703170F4" w:rsidR="007665D1" w:rsidRDefault="007665D1" w:rsidP="007665D1">
            <w:pPr>
              <w:jc w:val="right"/>
              <w:rPr>
                <w:rFonts w:ascii="Tahoma" w:hAnsi="Tahoma" w:cs="Tahoma"/>
                <w:b/>
                <w:bCs/>
                <w:color w:val="000000"/>
                <w:sz w:val="18"/>
                <w:szCs w:val="18"/>
              </w:rPr>
            </w:pPr>
            <w:r w:rsidRPr="00D20A61">
              <w:rPr>
                <w:rFonts w:ascii="Tahoma" w:hAnsi="Tahoma" w:cs="Tahoma"/>
                <w:b/>
                <w:color w:val="000000"/>
                <w:sz w:val="18"/>
                <w:szCs w:val="18"/>
              </w:rPr>
              <w:t>+5</w:t>
            </w:r>
            <w:r>
              <w:rPr>
                <w:rFonts w:ascii="Tahoma" w:hAnsi="Tahoma" w:cs="Tahoma"/>
                <w:b/>
                <w:color w:val="000000"/>
                <w:sz w:val="18"/>
                <w:szCs w:val="18"/>
              </w:rPr>
              <w:t>,</w:t>
            </w:r>
            <w:r w:rsidRPr="00D20A61">
              <w:rPr>
                <w:rFonts w:ascii="Tahoma" w:hAnsi="Tahoma" w:cs="Tahoma"/>
                <w:b/>
                <w:color w:val="000000"/>
                <w:sz w:val="18"/>
                <w:szCs w:val="18"/>
              </w:rPr>
              <w:t>1%</w:t>
            </w:r>
          </w:p>
        </w:tc>
      </w:tr>
      <w:tr w:rsidR="007665D1" w:rsidRPr="002E6858" w14:paraId="4AB4C4E1" w14:textId="6882E13E" w:rsidTr="004A798B">
        <w:trPr>
          <w:trHeight w:val="218"/>
        </w:trPr>
        <w:tc>
          <w:tcPr>
            <w:tcW w:w="3494" w:type="dxa"/>
            <w:tcBorders>
              <w:top w:val="nil"/>
              <w:left w:val="nil"/>
              <w:bottom w:val="single" w:sz="8" w:space="0" w:color="999999"/>
              <w:right w:val="single" w:sz="12" w:space="0" w:color="FFFFFF"/>
            </w:tcBorders>
            <w:shd w:val="clear" w:color="000000" w:fill="DDDDDD"/>
            <w:vAlign w:val="center"/>
            <w:hideMark/>
          </w:tcPr>
          <w:p w14:paraId="7F9BCBA4" w14:textId="77777777" w:rsidR="007665D1" w:rsidRPr="00541BC5" w:rsidRDefault="007665D1" w:rsidP="007665D1">
            <w:pPr>
              <w:rPr>
                <w:rFonts w:ascii="Tahoma" w:hAnsi="Tahoma" w:cs="Tahoma"/>
                <w:b/>
                <w:i/>
                <w:sz w:val="18"/>
                <w:szCs w:val="18"/>
                <w:lang w:val="el-GR"/>
              </w:rPr>
            </w:pPr>
            <w:r w:rsidRPr="00541BC5">
              <w:rPr>
                <w:rFonts w:ascii="Tahoma" w:hAnsi="Tahoma" w:cs="Tahoma"/>
                <w:b/>
                <w:bCs/>
                <w:i/>
                <w:sz w:val="18"/>
                <w:szCs w:val="18"/>
                <w:lang w:val="el-GR"/>
              </w:rPr>
              <w:t xml:space="preserve">Περιθώριο % </w:t>
            </w:r>
          </w:p>
        </w:tc>
        <w:tc>
          <w:tcPr>
            <w:tcW w:w="1258" w:type="dxa"/>
            <w:tcBorders>
              <w:top w:val="nil"/>
              <w:left w:val="nil"/>
              <w:bottom w:val="single" w:sz="8" w:space="0" w:color="969696"/>
              <w:right w:val="single" w:sz="12" w:space="0" w:color="FFFFFF"/>
            </w:tcBorders>
            <w:shd w:val="clear" w:color="000000" w:fill="DDDDDD"/>
            <w:vAlign w:val="center"/>
          </w:tcPr>
          <w:p w14:paraId="16E0454C" w14:textId="0CF784EE" w:rsidR="007665D1" w:rsidRPr="002E6858" w:rsidRDefault="007665D1" w:rsidP="007665D1">
            <w:pPr>
              <w:jc w:val="right"/>
              <w:rPr>
                <w:rFonts w:ascii="Tahoma" w:hAnsi="Tahoma" w:cs="Tahoma"/>
                <w:b/>
                <w:bCs/>
                <w:i/>
                <w:color w:val="FF0000"/>
                <w:sz w:val="18"/>
                <w:szCs w:val="18"/>
              </w:rPr>
            </w:pPr>
            <w:r>
              <w:rPr>
                <w:rFonts w:ascii="Tahoma" w:hAnsi="Tahoma" w:cs="Tahoma"/>
                <w:b/>
                <w:bCs/>
                <w:i/>
                <w:iCs/>
                <w:color w:val="000000"/>
                <w:sz w:val="18"/>
                <w:szCs w:val="18"/>
              </w:rPr>
              <w:t>41,3%</w:t>
            </w:r>
          </w:p>
        </w:tc>
        <w:tc>
          <w:tcPr>
            <w:tcW w:w="1397" w:type="dxa"/>
            <w:tcBorders>
              <w:top w:val="nil"/>
              <w:left w:val="nil"/>
              <w:bottom w:val="single" w:sz="8" w:space="0" w:color="969696"/>
              <w:right w:val="single" w:sz="12" w:space="0" w:color="FFFFFF"/>
            </w:tcBorders>
            <w:shd w:val="clear" w:color="000000" w:fill="DDDDDD"/>
            <w:vAlign w:val="center"/>
          </w:tcPr>
          <w:p w14:paraId="34CF2BAF" w14:textId="0F052541" w:rsidR="007665D1" w:rsidRPr="002E6858" w:rsidRDefault="007665D1" w:rsidP="007665D1">
            <w:pPr>
              <w:jc w:val="right"/>
              <w:rPr>
                <w:rFonts w:ascii="Tahoma" w:hAnsi="Tahoma" w:cs="Tahoma"/>
                <w:b/>
                <w:bCs/>
                <w:i/>
                <w:color w:val="FF0000"/>
                <w:sz w:val="18"/>
                <w:szCs w:val="18"/>
              </w:rPr>
            </w:pPr>
            <w:r>
              <w:rPr>
                <w:rFonts w:ascii="Tahoma" w:hAnsi="Tahoma" w:cs="Tahoma"/>
                <w:b/>
                <w:bCs/>
                <w:i/>
                <w:iCs/>
                <w:color w:val="000000"/>
                <w:sz w:val="18"/>
                <w:szCs w:val="18"/>
              </w:rPr>
              <w:t>40,0%</w:t>
            </w:r>
          </w:p>
        </w:tc>
        <w:tc>
          <w:tcPr>
            <w:tcW w:w="1118" w:type="dxa"/>
            <w:tcBorders>
              <w:top w:val="nil"/>
              <w:left w:val="nil"/>
              <w:bottom w:val="single" w:sz="8" w:space="0" w:color="969696"/>
              <w:right w:val="single" w:sz="12" w:space="0" w:color="FFFFFF"/>
            </w:tcBorders>
            <w:shd w:val="clear" w:color="000000" w:fill="DDDDDD"/>
            <w:vAlign w:val="center"/>
          </w:tcPr>
          <w:p w14:paraId="0ACB9F76" w14:textId="16B33422" w:rsidR="007665D1" w:rsidRPr="007665D1" w:rsidRDefault="007665D1" w:rsidP="007665D1">
            <w:pPr>
              <w:jc w:val="right"/>
              <w:rPr>
                <w:rFonts w:ascii="Tahoma" w:hAnsi="Tahoma" w:cs="Tahoma"/>
                <w:b/>
                <w:i/>
                <w:color w:val="FF0000"/>
                <w:sz w:val="18"/>
                <w:szCs w:val="18"/>
                <w:lang w:val="el-GR"/>
              </w:rPr>
            </w:pPr>
            <w:r w:rsidRPr="00D20A61">
              <w:rPr>
                <w:rFonts w:ascii="Tahoma" w:hAnsi="Tahoma" w:cs="Tahoma"/>
                <w:b/>
                <w:i/>
                <w:color w:val="000000"/>
                <w:sz w:val="18"/>
                <w:szCs w:val="18"/>
              </w:rPr>
              <w:t>+1</w:t>
            </w:r>
            <w:r>
              <w:rPr>
                <w:rFonts w:ascii="Tahoma" w:hAnsi="Tahoma" w:cs="Tahoma"/>
                <w:b/>
                <w:i/>
                <w:color w:val="000000"/>
                <w:sz w:val="18"/>
                <w:szCs w:val="18"/>
              </w:rPr>
              <w:t>,</w:t>
            </w:r>
            <w:r w:rsidRPr="00D20A61">
              <w:rPr>
                <w:rFonts w:ascii="Tahoma" w:hAnsi="Tahoma" w:cs="Tahoma"/>
                <w:b/>
                <w:i/>
                <w:color w:val="000000"/>
                <w:sz w:val="18"/>
                <w:szCs w:val="18"/>
              </w:rPr>
              <w:t>3</w:t>
            </w:r>
            <w:proofErr w:type="spellStart"/>
            <w:r>
              <w:rPr>
                <w:rFonts w:ascii="Tahoma" w:hAnsi="Tahoma" w:cs="Tahoma"/>
                <w:b/>
                <w:i/>
                <w:color w:val="000000"/>
                <w:sz w:val="18"/>
                <w:szCs w:val="18"/>
                <w:lang w:val="el-GR"/>
              </w:rPr>
              <w:t>μον</w:t>
            </w:r>
            <w:proofErr w:type="spellEnd"/>
          </w:p>
        </w:tc>
        <w:tc>
          <w:tcPr>
            <w:tcW w:w="1118" w:type="dxa"/>
            <w:tcBorders>
              <w:top w:val="nil"/>
              <w:left w:val="nil"/>
              <w:bottom w:val="single" w:sz="8" w:space="0" w:color="969696"/>
              <w:right w:val="single" w:sz="12" w:space="0" w:color="FFFFFF"/>
            </w:tcBorders>
            <w:shd w:val="clear" w:color="000000" w:fill="DDDDDD"/>
            <w:vAlign w:val="center"/>
          </w:tcPr>
          <w:p w14:paraId="561F197D" w14:textId="2321F654" w:rsidR="007665D1" w:rsidRPr="00FF6216" w:rsidRDefault="007665D1" w:rsidP="007665D1">
            <w:pPr>
              <w:jc w:val="right"/>
              <w:rPr>
                <w:rFonts w:ascii="Tahoma" w:hAnsi="Tahoma" w:cs="Tahoma"/>
                <w:b/>
                <w:bCs/>
                <w:i/>
                <w:iCs/>
                <w:color w:val="000000"/>
                <w:sz w:val="18"/>
                <w:szCs w:val="18"/>
              </w:rPr>
            </w:pPr>
            <w:r>
              <w:rPr>
                <w:rFonts w:ascii="Tahoma" w:hAnsi="Tahoma" w:cs="Tahoma"/>
                <w:b/>
                <w:bCs/>
                <w:i/>
                <w:iCs/>
                <w:color w:val="000000"/>
                <w:sz w:val="18"/>
                <w:szCs w:val="18"/>
              </w:rPr>
              <w:t>41,6%</w:t>
            </w:r>
          </w:p>
        </w:tc>
        <w:tc>
          <w:tcPr>
            <w:tcW w:w="1118" w:type="dxa"/>
            <w:tcBorders>
              <w:top w:val="nil"/>
              <w:left w:val="nil"/>
              <w:bottom w:val="single" w:sz="8" w:space="0" w:color="969696"/>
              <w:right w:val="single" w:sz="12" w:space="0" w:color="FFFFFF"/>
            </w:tcBorders>
            <w:shd w:val="clear" w:color="000000" w:fill="DDDDDD"/>
            <w:vAlign w:val="center"/>
          </w:tcPr>
          <w:p w14:paraId="7749B736" w14:textId="68A5943E" w:rsidR="007665D1" w:rsidRDefault="007665D1" w:rsidP="007665D1">
            <w:pPr>
              <w:jc w:val="right"/>
              <w:rPr>
                <w:rFonts w:ascii="Tahoma" w:hAnsi="Tahoma" w:cs="Tahoma"/>
                <w:b/>
                <w:bCs/>
                <w:i/>
                <w:iCs/>
                <w:color w:val="000000"/>
                <w:sz w:val="18"/>
                <w:szCs w:val="18"/>
              </w:rPr>
            </w:pPr>
            <w:r>
              <w:rPr>
                <w:rFonts w:ascii="Tahoma" w:hAnsi="Tahoma" w:cs="Tahoma"/>
                <w:b/>
                <w:bCs/>
                <w:i/>
                <w:iCs/>
                <w:color w:val="000000"/>
                <w:sz w:val="18"/>
                <w:szCs w:val="18"/>
              </w:rPr>
              <w:t>40,8%</w:t>
            </w:r>
          </w:p>
        </w:tc>
        <w:tc>
          <w:tcPr>
            <w:tcW w:w="1118" w:type="dxa"/>
            <w:tcBorders>
              <w:top w:val="nil"/>
              <w:left w:val="nil"/>
              <w:bottom w:val="single" w:sz="8" w:space="0" w:color="969696"/>
              <w:right w:val="single" w:sz="12" w:space="0" w:color="FFFFFF"/>
            </w:tcBorders>
            <w:shd w:val="clear" w:color="000000" w:fill="DDDDDD"/>
            <w:vAlign w:val="center"/>
          </w:tcPr>
          <w:p w14:paraId="0007E796" w14:textId="29D81E95" w:rsidR="007665D1" w:rsidRDefault="007665D1" w:rsidP="007665D1">
            <w:pPr>
              <w:jc w:val="right"/>
              <w:rPr>
                <w:rFonts w:ascii="Tahoma" w:hAnsi="Tahoma" w:cs="Tahoma"/>
                <w:b/>
                <w:bCs/>
                <w:i/>
                <w:iCs/>
                <w:color w:val="000000"/>
                <w:sz w:val="18"/>
                <w:szCs w:val="18"/>
              </w:rPr>
            </w:pPr>
            <w:r w:rsidRPr="00D20A61">
              <w:rPr>
                <w:rFonts w:ascii="Tahoma" w:hAnsi="Tahoma" w:cs="Tahoma"/>
                <w:b/>
                <w:i/>
                <w:color w:val="000000"/>
                <w:sz w:val="18"/>
                <w:szCs w:val="18"/>
              </w:rPr>
              <w:t>+0</w:t>
            </w:r>
            <w:r>
              <w:rPr>
                <w:rFonts w:ascii="Tahoma" w:hAnsi="Tahoma" w:cs="Tahoma"/>
                <w:b/>
                <w:i/>
                <w:color w:val="000000"/>
                <w:sz w:val="18"/>
                <w:szCs w:val="18"/>
              </w:rPr>
              <w:t>,8</w:t>
            </w:r>
            <w:proofErr w:type="spellStart"/>
            <w:r>
              <w:rPr>
                <w:rFonts w:ascii="Tahoma" w:hAnsi="Tahoma" w:cs="Tahoma"/>
                <w:b/>
                <w:i/>
                <w:color w:val="000000"/>
                <w:sz w:val="18"/>
                <w:szCs w:val="18"/>
                <w:lang w:val="el-GR"/>
              </w:rPr>
              <w:t>μον</w:t>
            </w:r>
            <w:proofErr w:type="spellEnd"/>
          </w:p>
        </w:tc>
      </w:tr>
    </w:tbl>
    <w:p w14:paraId="13F1D9F6" w14:textId="77777777" w:rsidR="00E63601" w:rsidRPr="002E6858" w:rsidRDefault="00E63601" w:rsidP="00763F1C">
      <w:pPr>
        <w:autoSpaceDE w:val="0"/>
        <w:autoSpaceDN w:val="0"/>
        <w:adjustRightInd w:val="0"/>
        <w:rPr>
          <w:rFonts w:ascii="Tahoma" w:hAnsi="Tahoma" w:cs="Tahoma"/>
          <w:b/>
          <w:bCs/>
          <w:color w:val="FF0000"/>
          <w:sz w:val="22"/>
          <w:szCs w:val="22"/>
          <w:lang w:val="el-GR"/>
        </w:rPr>
      </w:pPr>
    </w:p>
    <w:p w14:paraId="40436D43" w14:textId="77777777" w:rsidR="00F10286" w:rsidRPr="002E6858" w:rsidRDefault="00F10286" w:rsidP="00763F1C">
      <w:pPr>
        <w:autoSpaceDE w:val="0"/>
        <w:autoSpaceDN w:val="0"/>
        <w:adjustRightInd w:val="0"/>
        <w:rPr>
          <w:rFonts w:ascii="Tahoma" w:hAnsi="Tahoma" w:cs="Tahoma"/>
          <w:b/>
          <w:bCs/>
          <w:color w:val="FF0000"/>
          <w:sz w:val="22"/>
          <w:szCs w:val="22"/>
          <w:lang w:val="el-GR"/>
        </w:rPr>
      </w:pPr>
    </w:p>
    <w:tbl>
      <w:tblPr>
        <w:tblW w:w="10622" w:type="dxa"/>
        <w:tblLayout w:type="fixed"/>
        <w:tblLook w:val="04A0" w:firstRow="1" w:lastRow="0" w:firstColumn="1" w:lastColumn="0" w:noHBand="0" w:noVBand="1"/>
      </w:tblPr>
      <w:tblGrid>
        <w:gridCol w:w="3320"/>
        <w:gridCol w:w="1195"/>
        <w:gridCol w:w="1327"/>
        <w:gridCol w:w="1195"/>
        <w:gridCol w:w="1195"/>
        <w:gridCol w:w="1195"/>
        <w:gridCol w:w="1195"/>
      </w:tblGrid>
      <w:tr w:rsidR="006D0901" w:rsidRPr="002E6858" w14:paraId="65A719F7" w14:textId="02AC3E14" w:rsidTr="004A798B">
        <w:trPr>
          <w:trHeight w:val="256"/>
        </w:trPr>
        <w:tc>
          <w:tcPr>
            <w:tcW w:w="3320" w:type="dxa"/>
            <w:tcBorders>
              <w:top w:val="single" w:sz="8" w:space="0" w:color="999999"/>
              <w:left w:val="nil"/>
              <w:bottom w:val="single" w:sz="8" w:space="0" w:color="999999"/>
              <w:right w:val="single" w:sz="12" w:space="0" w:color="FFFFFF"/>
            </w:tcBorders>
            <w:shd w:val="clear" w:color="000000" w:fill="B5D2FD"/>
            <w:vAlign w:val="center"/>
            <w:hideMark/>
          </w:tcPr>
          <w:p w14:paraId="75C37456" w14:textId="77777777" w:rsidR="006D0901" w:rsidRPr="00D76BAA" w:rsidRDefault="006D0901" w:rsidP="006D0901">
            <w:pPr>
              <w:rPr>
                <w:rFonts w:ascii="Tahoma" w:hAnsi="Tahoma" w:cs="Tahoma"/>
                <w:b/>
                <w:sz w:val="18"/>
                <w:szCs w:val="18"/>
              </w:rPr>
            </w:pPr>
            <w:r w:rsidRPr="00D76BAA">
              <w:rPr>
                <w:rFonts w:ascii="Tahoma" w:hAnsi="Tahoma" w:cs="Tahoma"/>
                <w:b/>
                <w:bCs/>
                <w:sz w:val="18"/>
                <w:szCs w:val="18"/>
                <w:lang w:val="el-GR"/>
              </w:rPr>
              <w:t xml:space="preserve">Ρουμανία (κινητή)- </w:t>
            </w:r>
            <w:r w:rsidRPr="00D76BAA">
              <w:rPr>
                <w:rFonts w:ascii="Tahoma" w:hAnsi="Tahoma" w:cs="Tahoma"/>
                <w:b/>
                <w:bCs/>
                <w:sz w:val="18"/>
                <w:szCs w:val="18"/>
                <w:lang w:val="en-US"/>
              </w:rPr>
              <w:t>(</w:t>
            </w:r>
            <w:r w:rsidRPr="00D76BAA">
              <w:rPr>
                <w:rFonts w:ascii="Tahoma" w:hAnsi="Tahoma" w:cs="Tahoma"/>
                <w:b/>
                <w:bCs/>
                <w:sz w:val="18"/>
                <w:szCs w:val="18"/>
                <w:lang w:val="el-GR"/>
              </w:rPr>
              <w:t xml:space="preserve">Ευρώ </w:t>
            </w:r>
            <w:proofErr w:type="spellStart"/>
            <w:r w:rsidRPr="00D76BAA">
              <w:rPr>
                <w:rFonts w:ascii="Tahoma" w:hAnsi="Tahoma" w:cs="Tahoma"/>
                <w:b/>
                <w:bCs/>
                <w:sz w:val="18"/>
                <w:szCs w:val="18"/>
                <w:lang w:val="el-GR"/>
              </w:rPr>
              <w:t>εκατ</w:t>
            </w:r>
            <w:proofErr w:type="spellEnd"/>
            <w:r w:rsidRPr="00D76BAA">
              <w:rPr>
                <w:rFonts w:ascii="Tahoma" w:hAnsi="Tahoma" w:cs="Tahoma"/>
                <w:b/>
                <w:bCs/>
                <w:sz w:val="18"/>
                <w:szCs w:val="18"/>
                <w:lang w:val="en-US"/>
              </w:rPr>
              <w:t>.)</w:t>
            </w:r>
          </w:p>
        </w:tc>
        <w:tc>
          <w:tcPr>
            <w:tcW w:w="1195" w:type="dxa"/>
            <w:tcBorders>
              <w:top w:val="single" w:sz="8" w:space="0" w:color="999999"/>
              <w:left w:val="nil"/>
              <w:bottom w:val="single" w:sz="8" w:space="0" w:color="999999"/>
              <w:right w:val="single" w:sz="12" w:space="0" w:color="FFFFFF"/>
            </w:tcBorders>
            <w:shd w:val="clear" w:color="000000" w:fill="B5D2FD"/>
            <w:vAlign w:val="center"/>
            <w:hideMark/>
          </w:tcPr>
          <w:p w14:paraId="12058F10" w14:textId="3E8E1312" w:rsidR="006D0901" w:rsidRPr="00D76BAA" w:rsidRDefault="006D0901" w:rsidP="006D0901">
            <w:pPr>
              <w:jc w:val="right"/>
              <w:rPr>
                <w:rFonts w:ascii="Tahoma" w:hAnsi="Tahoma" w:cs="Tahoma"/>
                <w:b/>
                <w:bCs/>
                <w:sz w:val="18"/>
                <w:szCs w:val="18"/>
                <w:lang w:val="el-GR"/>
              </w:rPr>
            </w:pPr>
            <w:proofErr w:type="spellStart"/>
            <w:r>
              <w:rPr>
                <w:rFonts w:ascii="Tahoma" w:hAnsi="Tahoma" w:cs="Tahoma"/>
                <w:b/>
                <w:bCs/>
                <w:sz w:val="18"/>
                <w:szCs w:val="18"/>
                <w:lang w:val="el-GR"/>
              </w:rPr>
              <w:t>Β</w:t>
            </w:r>
            <w:r w:rsidRPr="00D76BAA">
              <w:rPr>
                <w:rFonts w:ascii="Tahoma" w:hAnsi="Tahoma" w:cs="Tahoma"/>
                <w:b/>
                <w:bCs/>
                <w:sz w:val="18"/>
                <w:szCs w:val="18"/>
                <w:lang w:val="el-GR"/>
              </w:rPr>
              <w:t>’τρίμηνο</w:t>
            </w:r>
            <w:proofErr w:type="spellEnd"/>
          </w:p>
          <w:p w14:paraId="1699FCE5" w14:textId="7A4E0D69" w:rsidR="006D0901" w:rsidRPr="00D76BAA" w:rsidRDefault="006D0901" w:rsidP="006D0901">
            <w:pPr>
              <w:jc w:val="right"/>
              <w:rPr>
                <w:rFonts w:ascii="Tahoma" w:hAnsi="Tahoma" w:cs="Tahoma"/>
                <w:b/>
                <w:sz w:val="18"/>
                <w:szCs w:val="18"/>
                <w:lang w:val="el-GR"/>
              </w:rPr>
            </w:pPr>
            <w:r>
              <w:rPr>
                <w:rFonts w:ascii="Tahoma" w:hAnsi="Tahoma" w:cs="Tahoma"/>
                <w:b/>
                <w:bCs/>
                <w:sz w:val="18"/>
                <w:szCs w:val="18"/>
                <w:lang w:val="el-GR"/>
              </w:rPr>
              <w:t xml:space="preserve"> 2022</w:t>
            </w:r>
            <w:r w:rsidRPr="00D76BAA">
              <w:rPr>
                <w:rFonts w:ascii="Tahoma" w:hAnsi="Tahoma" w:cs="Tahoma"/>
                <w:b/>
                <w:sz w:val="18"/>
                <w:szCs w:val="18"/>
                <w:lang w:val="el-GR"/>
              </w:rPr>
              <w:t xml:space="preserve"> </w:t>
            </w:r>
          </w:p>
        </w:tc>
        <w:tc>
          <w:tcPr>
            <w:tcW w:w="1327" w:type="dxa"/>
            <w:tcBorders>
              <w:top w:val="single" w:sz="8" w:space="0" w:color="999999"/>
              <w:left w:val="nil"/>
              <w:bottom w:val="single" w:sz="8" w:space="0" w:color="999999"/>
              <w:right w:val="nil"/>
            </w:tcBorders>
            <w:shd w:val="clear" w:color="000000" w:fill="B5D2FD"/>
            <w:vAlign w:val="center"/>
          </w:tcPr>
          <w:p w14:paraId="0F85096A" w14:textId="02FBD4F5" w:rsidR="006D0901" w:rsidRPr="00D76BAA" w:rsidRDefault="006D0901" w:rsidP="006D0901">
            <w:pPr>
              <w:jc w:val="right"/>
              <w:rPr>
                <w:rFonts w:ascii="Tahoma" w:hAnsi="Tahoma" w:cs="Tahoma"/>
                <w:b/>
                <w:bCs/>
                <w:sz w:val="18"/>
                <w:szCs w:val="18"/>
                <w:lang w:val="el-GR"/>
              </w:rPr>
            </w:pPr>
            <w:proofErr w:type="spellStart"/>
            <w:r>
              <w:rPr>
                <w:rFonts w:ascii="Tahoma" w:hAnsi="Tahoma" w:cs="Tahoma"/>
                <w:b/>
                <w:bCs/>
                <w:sz w:val="18"/>
                <w:szCs w:val="18"/>
                <w:lang w:val="el-GR"/>
              </w:rPr>
              <w:t>Β</w:t>
            </w:r>
            <w:r w:rsidRPr="00D76BAA">
              <w:rPr>
                <w:rFonts w:ascii="Tahoma" w:hAnsi="Tahoma" w:cs="Tahoma"/>
                <w:b/>
                <w:bCs/>
                <w:sz w:val="18"/>
                <w:szCs w:val="18"/>
                <w:lang w:val="el-GR"/>
              </w:rPr>
              <w:t>’τρίμηνο</w:t>
            </w:r>
            <w:proofErr w:type="spellEnd"/>
          </w:p>
          <w:p w14:paraId="6AE7BDB5" w14:textId="7DC6DBF4" w:rsidR="006D0901" w:rsidRPr="00D76BAA" w:rsidRDefault="006D0901" w:rsidP="006D0901">
            <w:pPr>
              <w:jc w:val="right"/>
              <w:rPr>
                <w:rFonts w:ascii="Tahoma" w:hAnsi="Tahoma" w:cs="Tahoma"/>
                <w:b/>
                <w:sz w:val="18"/>
                <w:szCs w:val="18"/>
                <w:lang w:val="el-GR"/>
              </w:rPr>
            </w:pPr>
            <w:r w:rsidRPr="00D76BAA">
              <w:rPr>
                <w:rFonts w:ascii="Tahoma" w:hAnsi="Tahoma" w:cs="Tahoma"/>
                <w:b/>
                <w:bCs/>
                <w:sz w:val="18"/>
                <w:szCs w:val="18"/>
                <w:lang w:val="el-GR"/>
              </w:rPr>
              <w:t xml:space="preserve"> 202</w:t>
            </w:r>
            <w:r>
              <w:rPr>
                <w:rFonts w:ascii="Tahoma" w:hAnsi="Tahoma" w:cs="Tahoma"/>
                <w:b/>
                <w:bCs/>
                <w:sz w:val="18"/>
                <w:szCs w:val="18"/>
                <w:lang w:val="el-GR"/>
              </w:rPr>
              <w:t>1</w:t>
            </w:r>
          </w:p>
        </w:tc>
        <w:tc>
          <w:tcPr>
            <w:tcW w:w="1195" w:type="dxa"/>
            <w:tcBorders>
              <w:top w:val="single" w:sz="8" w:space="0" w:color="999999"/>
              <w:left w:val="nil"/>
              <w:bottom w:val="single" w:sz="8" w:space="0" w:color="999999"/>
              <w:right w:val="nil"/>
            </w:tcBorders>
            <w:shd w:val="clear" w:color="000000" w:fill="B5D2FD"/>
            <w:vAlign w:val="center"/>
          </w:tcPr>
          <w:p w14:paraId="5765C9A1" w14:textId="77777777" w:rsidR="006D0901" w:rsidRPr="00D76BAA" w:rsidRDefault="006D0901" w:rsidP="006D0901">
            <w:pPr>
              <w:jc w:val="right"/>
              <w:rPr>
                <w:rFonts w:ascii="Tahoma" w:hAnsi="Tahoma" w:cs="Tahoma"/>
                <w:b/>
                <w:sz w:val="18"/>
                <w:szCs w:val="18"/>
                <w:lang w:val="el-GR"/>
              </w:rPr>
            </w:pPr>
            <w:r w:rsidRPr="00D76BAA">
              <w:rPr>
                <w:rFonts w:ascii="Tahoma" w:hAnsi="Tahoma" w:cs="Tahoma"/>
                <w:b/>
                <w:sz w:val="18"/>
                <w:szCs w:val="18"/>
                <w:lang w:val="el-GR"/>
              </w:rPr>
              <w:t>+/-%</w:t>
            </w:r>
          </w:p>
        </w:tc>
        <w:tc>
          <w:tcPr>
            <w:tcW w:w="1195" w:type="dxa"/>
            <w:tcBorders>
              <w:top w:val="single" w:sz="8" w:space="0" w:color="999999"/>
              <w:left w:val="nil"/>
              <w:bottom w:val="single" w:sz="8" w:space="0" w:color="999999"/>
              <w:right w:val="nil"/>
            </w:tcBorders>
            <w:shd w:val="clear" w:color="000000" w:fill="B5D2FD"/>
          </w:tcPr>
          <w:p w14:paraId="053EF8FC" w14:textId="3C86836E" w:rsidR="006D0901" w:rsidRPr="00D76BAA" w:rsidRDefault="006D0901" w:rsidP="006D0901">
            <w:pPr>
              <w:jc w:val="right"/>
              <w:rPr>
                <w:rFonts w:ascii="Tahoma" w:hAnsi="Tahoma" w:cs="Tahoma"/>
                <w:b/>
                <w:sz w:val="18"/>
                <w:szCs w:val="18"/>
                <w:lang w:val="el-GR"/>
              </w:rPr>
            </w:pPr>
            <w:r w:rsidRPr="00A32C86">
              <w:rPr>
                <w:rFonts w:ascii="Tahoma" w:hAnsi="Tahoma" w:cs="Tahoma"/>
                <w:b/>
                <w:bCs/>
                <w:sz w:val="18"/>
                <w:szCs w:val="18"/>
                <w:lang w:val="el-GR"/>
              </w:rPr>
              <w:t>Εξάμηνο 202</w:t>
            </w:r>
            <w:r>
              <w:rPr>
                <w:rFonts w:ascii="Tahoma" w:hAnsi="Tahoma" w:cs="Tahoma"/>
                <w:b/>
                <w:bCs/>
                <w:sz w:val="18"/>
                <w:szCs w:val="18"/>
                <w:lang w:val="el-GR"/>
              </w:rPr>
              <w:t>2</w:t>
            </w:r>
          </w:p>
        </w:tc>
        <w:tc>
          <w:tcPr>
            <w:tcW w:w="1195" w:type="dxa"/>
            <w:tcBorders>
              <w:top w:val="single" w:sz="8" w:space="0" w:color="999999"/>
              <w:left w:val="nil"/>
              <w:bottom w:val="single" w:sz="8" w:space="0" w:color="999999"/>
              <w:right w:val="nil"/>
            </w:tcBorders>
            <w:shd w:val="clear" w:color="000000" w:fill="B5D2FD"/>
          </w:tcPr>
          <w:p w14:paraId="1ED12770" w14:textId="5DD42807" w:rsidR="006D0901" w:rsidRDefault="006D0901" w:rsidP="006D0901">
            <w:pPr>
              <w:jc w:val="right"/>
              <w:rPr>
                <w:rFonts w:ascii="Tahoma" w:hAnsi="Tahoma" w:cs="Tahoma"/>
                <w:b/>
                <w:sz w:val="18"/>
                <w:szCs w:val="18"/>
                <w:lang w:val="el-GR"/>
              </w:rPr>
            </w:pPr>
            <w:r w:rsidRPr="00A32C86">
              <w:rPr>
                <w:rFonts w:ascii="Tahoma" w:hAnsi="Tahoma" w:cs="Tahoma"/>
                <w:b/>
                <w:bCs/>
                <w:sz w:val="18"/>
                <w:szCs w:val="18"/>
                <w:lang w:val="el-GR"/>
              </w:rPr>
              <w:t>Εξάμηνο 202</w:t>
            </w:r>
            <w:r>
              <w:rPr>
                <w:rFonts w:ascii="Tahoma" w:hAnsi="Tahoma" w:cs="Tahoma"/>
                <w:b/>
                <w:bCs/>
                <w:sz w:val="18"/>
                <w:szCs w:val="18"/>
                <w:lang w:val="el-GR"/>
              </w:rPr>
              <w:t>1</w:t>
            </w:r>
          </w:p>
        </w:tc>
        <w:tc>
          <w:tcPr>
            <w:tcW w:w="1195" w:type="dxa"/>
            <w:tcBorders>
              <w:top w:val="single" w:sz="8" w:space="0" w:color="999999"/>
              <w:left w:val="nil"/>
              <w:bottom w:val="single" w:sz="8" w:space="0" w:color="999999"/>
              <w:right w:val="nil"/>
            </w:tcBorders>
            <w:shd w:val="clear" w:color="000000" w:fill="B5D2FD"/>
          </w:tcPr>
          <w:p w14:paraId="24D6488E" w14:textId="252AEE7B" w:rsidR="006D0901" w:rsidRDefault="006D0901" w:rsidP="006D0901">
            <w:pPr>
              <w:jc w:val="right"/>
              <w:rPr>
                <w:rFonts w:ascii="Tahoma" w:hAnsi="Tahoma" w:cs="Tahoma"/>
                <w:b/>
                <w:sz w:val="18"/>
                <w:szCs w:val="18"/>
                <w:lang w:val="el-GR"/>
              </w:rPr>
            </w:pPr>
            <w:r w:rsidRPr="00A32C86">
              <w:rPr>
                <w:rFonts w:ascii="Tahoma" w:hAnsi="Tahoma" w:cs="Tahoma"/>
                <w:b/>
                <w:bCs/>
                <w:sz w:val="18"/>
                <w:szCs w:val="18"/>
                <w:lang w:val="el-GR"/>
              </w:rPr>
              <w:t>+/- %</w:t>
            </w:r>
          </w:p>
        </w:tc>
      </w:tr>
      <w:tr w:rsidR="007665D1" w:rsidRPr="002E6858" w14:paraId="58BB43DA" w14:textId="52A35A64" w:rsidTr="004A798B">
        <w:trPr>
          <w:trHeight w:val="191"/>
        </w:trPr>
        <w:tc>
          <w:tcPr>
            <w:tcW w:w="3320" w:type="dxa"/>
            <w:tcBorders>
              <w:top w:val="nil"/>
              <w:left w:val="nil"/>
              <w:bottom w:val="single" w:sz="8" w:space="0" w:color="999999"/>
              <w:right w:val="single" w:sz="12" w:space="0" w:color="FFFFFF"/>
            </w:tcBorders>
            <w:shd w:val="clear" w:color="000000" w:fill="DDDDDD"/>
            <w:vAlign w:val="center"/>
            <w:hideMark/>
          </w:tcPr>
          <w:p w14:paraId="569C078C" w14:textId="77777777" w:rsidR="007665D1" w:rsidRPr="00541BC5" w:rsidRDefault="007665D1" w:rsidP="007665D1">
            <w:pPr>
              <w:rPr>
                <w:rFonts w:ascii="Tahoma" w:hAnsi="Tahoma" w:cs="Tahoma"/>
                <w:b/>
                <w:sz w:val="18"/>
                <w:szCs w:val="18"/>
              </w:rPr>
            </w:pPr>
            <w:r w:rsidRPr="00541BC5">
              <w:rPr>
                <w:rFonts w:ascii="Tahoma" w:hAnsi="Tahoma" w:cs="Tahoma"/>
                <w:b/>
                <w:sz w:val="18"/>
                <w:szCs w:val="24"/>
                <w:lang w:val="en-US"/>
              </w:rPr>
              <w:t>EBITDA</w:t>
            </w:r>
          </w:p>
        </w:tc>
        <w:tc>
          <w:tcPr>
            <w:tcW w:w="1195" w:type="dxa"/>
            <w:tcBorders>
              <w:top w:val="nil"/>
              <w:left w:val="nil"/>
              <w:bottom w:val="single" w:sz="8" w:space="0" w:color="969696"/>
              <w:right w:val="single" w:sz="12" w:space="0" w:color="FFFFFF"/>
            </w:tcBorders>
            <w:shd w:val="clear" w:color="000000" w:fill="DDDDDD"/>
            <w:vAlign w:val="center"/>
          </w:tcPr>
          <w:p w14:paraId="3ADA7880" w14:textId="3203A18D" w:rsidR="007665D1" w:rsidRPr="002E6858" w:rsidRDefault="007665D1" w:rsidP="007665D1">
            <w:pPr>
              <w:jc w:val="right"/>
              <w:rPr>
                <w:rFonts w:ascii="Tahoma" w:hAnsi="Tahoma" w:cs="Tahoma"/>
                <w:b/>
                <w:bCs/>
                <w:color w:val="FF0000"/>
                <w:sz w:val="18"/>
                <w:szCs w:val="18"/>
              </w:rPr>
            </w:pPr>
            <w:r w:rsidRPr="00A51CCA">
              <w:rPr>
                <w:rFonts w:ascii="Tahoma" w:hAnsi="Tahoma" w:cs="Tahoma"/>
                <w:b/>
                <w:color w:val="000000"/>
                <w:sz w:val="18"/>
                <w:szCs w:val="18"/>
              </w:rPr>
              <w:t>18</w:t>
            </w:r>
            <w:r>
              <w:rPr>
                <w:rFonts w:ascii="Tahoma" w:hAnsi="Tahoma" w:cs="Tahoma"/>
                <w:b/>
                <w:color w:val="000000"/>
                <w:sz w:val="18"/>
                <w:szCs w:val="18"/>
              </w:rPr>
              <w:t>,</w:t>
            </w:r>
            <w:r w:rsidRPr="00A51CCA">
              <w:rPr>
                <w:rFonts w:ascii="Tahoma" w:hAnsi="Tahoma" w:cs="Tahoma"/>
                <w:b/>
                <w:color w:val="000000"/>
                <w:sz w:val="18"/>
                <w:szCs w:val="18"/>
              </w:rPr>
              <w:t>7</w:t>
            </w:r>
          </w:p>
        </w:tc>
        <w:tc>
          <w:tcPr>
            <w:tcW w:w="1327" w:type="dxa"/>
            <w:tcBorders>
              <w:top w:val="nil"/>
              <w:left w:val="nil"/>
              <w:bottom w:val="single" w:sz="8" w:space="0" w:color="969696"/>
              <w:right w:val="single" w:sz="12" w:space="0" w:color="FFFFFF"/>
            </w:tcBorders>
            <w:shd w:val="clear" w:color="000000" w:fill="DDDDDD"/>
            <w:vAlign w:val="center"/>
          </w:tcPr>
          <w:p w14:paraId="6A4D9CE4" w14:textId="139F0CA4" w:rsidR="007665D1" w:rsidRPr="002E6858" w:rsidRDefault="007665D1" w:rsidP="007665D1">
            <w:pPr>
              <w:jc w:val="right"/>
              <w:rPr>
                <w:rFonts w:ascii="Tahoma" w:hAnsi="Tahoma" w:cs="Tahoma"/>
                <w:b/>
                <w:bCs/>
                <w:color w:val="FF0000"/>
                <w:sz w:val="18"/>
                <w:szCs w:val="18"/>
              </w:rPr>
            </w:pPr>
            <w:r w:rsidRPr="00A51CCA">
              <w:rPr>
                <w:rFonts w:ascii="Tahoma" w:hAnsi="Tahoma" w:cs="Tahoma"/>
                <w:b/>
                <w:color w:val="000000"/>
                <w:sz w:val="18"/>
                <w:szCs w:val="18"/>
              </w:rPr>
              <w:t>10</w:t>
            </w:r>
            <w:r>
              <w:rPr>
                <w:rFonts w:ascii="Tahoma" w:hAnsi="Tahoma" w:cs="Tahoma"/>
                <w:b/>
                <w:color w:val="000000"/>
                <w:sz w:val="18"/>
                <w:szCs w:val="18"/>
              </w:rPr>
              <w:t>,</w:t>
            </w:r>
            <w:r w:rsidRPr="00A51CCA">
              <w:rPr>
                <w:rFonts w:ascii="Tahoma" w:hAnsi="Tahoma" w:cs="Tahoma"/>
                <w:b/>
                <w:color w:val="000000"/>
                <w:sz w:val="18"/>
                <w:szCs w:val="18"/>
              </w:rPr>
              <w:t>3</w:t>
            </w:r>
          </w:p>
        </w:tc>
        <w:tc>
          <w:tcPr>
            <w:tcW w:w="1195" w:type="dxa"/>
            <w:tcBorders>
              <w:top w:val="nil"/>
              <w:left w:val="nil"/>
              <w:bottom w:val="single" w:sz="8" w:space="0" w:color="969696"/>
              <w:right w:val="single" w:sz="12" w:space="0" w:color="FFFFFF"/>
            </w:tcBorders>
            <w:shd w:val="clear" w:color="000000" w:fill="DDDDDD"/>
            <w:vAlign w:val="center"/>
          </w:tcPr>
          <w:p w14:paraId="3E88C13A" w14:textId="4B77F860" w:rsidR="007665D1" w:rsidRPr="002E6858" w:rsidRDefault="007665D1" w:rsidP="007665D1">
            <w:pPr>
              <w:jc w:val="right"/>
              <w:rPr>
                <w:rFonts w:ascii="Tahoma" w:hAnsi="Tahoma" w:cs="Tahoma"/>
                <w:b/>
                <w:color w:val="FF0000"/>
                <w:sz w:val="18"/>
                <w:szCs w:val="18"/>
              </w:rPr>
            </w:pPr>
            <w:r w:rsidRPr="00A51CCA">
              <w:rPr>
                <w:rFonts w:ascii="Tahoma" w:hAnsi="Tahoma" w:cs="Tahoma"/>
                <w:b/>
                <w:color w:val="000000"/>
                <w:sz w:val="18"/>
                <w:szCs w:val="18"/>
              </w:rPr>
              <w:t>+81</w:t>
            </w:r>
            <w:r>
              <w:rPr>
                <w:rFonts w:ascii="Tahoma" w:hAnsi="Tahoma" w:cs="Tahoma"/>
                <w:b/>
                <w:color w:val="000000"/>
                <w:sz w:val="18"/>
                <w:szCs w:val="18"/>
              </w:rPr>
              <w:t>,</w:t>
            </w:r>
            <w:r w:rsidRPr="00A51CCA">
              <w:rPr>
                <w:rFonts w:ascii="Tahoma" w:hAnsi="Tahoma" w:cs="Tahoma"/>
                <w:b/>
                <w:color w:val="000000"/>
                <w:sz w:val="18"/>
                <w:szCs w:val="18"/>
              </w:rPr>
              <w:t>6%</w:t>
            </w:r>
          </w:p>
        </w:tc>
        <w:tc>
          <w:tcPr>
            <w:tcW w:w="1195" w:type="dxa"/>
            <w:tcBorders>
              <w:top w:val="nil"/>
              <w:left w:val="nil"/>
              <w:bottom w:val="single" w:sz="8" w:space="0" w:color="969696"/>
              <w:right w:val="single" w:sz="12" w:space="0" w:color="FFFFFF"/>
            </w:tcBorders>
            <w:shd w:val="clear" w:color="000000" w:fill="DDDDDD"/>
            <w:vAlign w:val="center"/>
          </w:tcPr>
          <w:p w14:paraId="1FC86C2D" w14:textId="58059BC2" w:rsidR="007665D1" w:rsidRPr="001C6962" w:rsidRDefault="007665D1" w:rsidP="007665D1">
            <w:pPr>
              <w:jc w:val="right"/>
              <w:rPr>
                <w:rFonts w:ascii="Tahoma" w:hAnsi="Tahoma" w:cs="Tahoma"/>
                <w:b/>
                <w:bCs/>
                <w:color w:val="000000"/>
                <w:sz w:val="18"/>
                <w:szCs w:val="18"/>
              </w:rPr>
            </w:pPr>
            <w:r w:rsidRPr="00A51CCA">
              <w:rPr>
                <w:rFonts w:ascii="Tahoma" w:hAnsi="Tahoma" w:cs="Tahoma"/>
                <w:b/>
                <w:color w:val="000000"/>
                <w:sz w:val="18"/>
                <w:szCs w:val="18"/>
              </w:rPr>
              <w:t>36</w:t>
            </w:r>
            <w:r>
              <w:rPr>
                <w:rFonts w:ascii="Tahoma" w:hAnsi="Tahoma" w:cs="Tahoma"/>
                <w:b/>
                <w:color w:val="000000"/>
                <w:sz w:val="18"/>
                <w:szCs w:val="18"/>
              </w:rPr>
              <w:t>,</w:t>
            </w:r>
            <w:r w:rsidRPr="00A51CCA">
              <w:rPr>
                <w:rFonts w:ascii="Tahoma" w:hAnsi="Tahoma" w:cs="Tahoma"/>
                <w:b/>
                <w:color w:val="000000"/>
                <w:sz w:val="18"/>
                <w:szCs w:val="18"/>
              </w:rPr>
              <w:t>1</w:t>
            </w:r>
          </w:p>
        </w:tc>
        <w:tc>
          <w:tcPr>
            <w:tcW w:w="1195" w:type="dxa"/>
            <w:tcBorders>
              <w:top w:val="nil"/>
              <w:left w:val="nil"/>
              <w:bottom w:val="single" w:sz="8" w:space="0" w:color="969696"/>
              <w:right w:val="single" w:sz="12" w:space="0" w:color="FFFFFF"/>
            </w:tcBorders>
            <w:shd w:val="clear" w:color="000000" w:fill="DDDDDD"/>
            <w:vAlign w:val="center"/>
          </w:tcPr>
          <w:p w14:paraId="75EF1857" w14:textId="18ACD308" w:rsidR="007665D1" w:rsidRDefault="007665D1" w:rsidP="007665D1">
            <w:pPr>
              <w:jc w:val="right"/>
              <w:rPr>
                <w:rFonts w:ascii="Tahoma" w:hAnsi="Tahoma" w:cs="Tahoma"/>
                <w:b/>
                <w:bCs/>
                <w:color w:val="000000"/>
                <w:sz w:val="18"/>
                <w:szCs w:val="18"/>
              </w:rPr>
            </w:pPr>
            <w:r w:rsidRPr="00A51CCA">
              <w:rPr>
                <w:rFonts w:ascii="Tahoma" w:hAnsi="Tahoma" w:cs="Tahoma"/>
                <w:b/>
                <w:color w:val="000000"/>
                <w:sz w:val="18"/>
                <w:szCs w:val="18"/>
              </w:rPr>
              <w:t>18</w:t>
            </w:r>
            <w:r>
              <w:rPr>
                <w:rFonts w:ascii="Tahoma" w:hAnsi="Tahoma" w:cs="Tahoma"/>
                <w:b/>
                <w:color w:val="000000"/>
                <w:sz w:val="18"/>
                <w:szCs w:val="18"/>
              </w:rPr>
              <w:t>,</w:t>
            </w:r>
            <w:r w:rsidRPr="00A51CCA">
              <w:rPr>
                <w:rFonts w:ascii="Tahoma" w:hAnsi="Tahoma" w:cs="Tahoma"/>
                <w:b/>
                <w:color w:val="000000"/>
                <w:sz w:val="18"/>
                <w:szCs w:val="18"/>
              </w:rPr>
              <w:t>3</w:t>
            </w:r>
          </w:p>
        </w:tc>
        <w:tc>
          <w:tcPr>
            <w:tcW w:w="1195" w:type="dxa"/>
            <w:tcBorders>
              <w:top w:val="nil"/>
              <w:left w:val="nil"/>
              <w:bottom w:val="single" w:sz="8" w:space="0" w:color="969696"/>
              <w:right w:val="single" w:sz="12" w:space="0" w:color="FFFFFF"/>
            </w:tcBorders>
            <w:shd w:val="clear" w:color="000000" w:fill="DDDDDD"/>
            <w:vAlign w:val="center"/>
          </w:tcPr>
          <w:p w14:paraId="5FCF931B" w14:textId="62AB06F2" w:rsidR="007665D1" w:rsidRDefault="007665D1" w:rsidP="007665D1">
            <w:pPr>
              <w:jc w:val="right"/>
              <w:rPr>
                <w:rFonts w:ascii="Tahoma" w:hAnsi="Tahoma" w:cs="Tahoma"/>
                <w:b/>
                <w:bCs/>
                <w:color w:val="000000"/>
                <w:sz w:val="18"/>
                <w:szCs w:val="18"/>
              </w:rPr>
            </w:pPr>
            <w:r w:rsidRPr="00A51CCA">
              <w:rPr>
                <w:rFonts w:ascii="Tahoma" w:hAnsi="Tahoma" w:cs="Tahoma"/>
                <w:b/>
                <w:color w:val="000000"/>
                <w:sz w:val="18"/>
                <w:szCs w:val="18"/>
              </w:rPr>
              <w:t>+97</w:t>
            </w:r>
            <w:r>
              <w:rPr>
                <w:rFonts w:ascii="Tahoma" w:hAnsi="Tahoma" w:cs="Tahoma"/>
                <w:b/>
                <w:color w:val="000000"/>
                <w:sz w:val="18"/>
                <w:szCs w:val="18"/>
              </w:rPr>
              <w:t>,</w:t>
            </w:r>
            <w:r w:rsidRPr="00A51CCA">
              <w:rPr>
                <w:rFonts w:ascii="Tahoma" w:hAnsi="Tahoma" w:cs="Tahoma"/>
                <w:b/>
                <w:color w:val="000000"/>
                <w:sz w:val="18"/>
                <w:szCs w:val="18"/>
              </w:rPr>
              <w:t>3%</w:t>
            </w:r>
          </w:p>
        </w:tc>
      </w:tr>
      <w:tr w:rsidR="007665D1" w:rsidRPr="002E6858" w14:paraId="4D972358" w14:textId="78933A0A" w:rsidTr="004A798B">
        <w:trPr>
          <w:trHeight w:val="191"/>
        </w:trPr>
        <w:tc>
          <w:tcPr>
            <w:tcW w:w="3320" w:type="dxa"/>
            <w:tcBorders>
              <w:top w:val="nil"/>
              <w:left w:val="nil"/>
              <w:bottom w:val="single" w:sz="8" w:space="0" w:color="999999"/>
              <w:right w:val="single" w:sz="12" w:space="0" w:color="FFFFFF"/>
            </w:tcBorders>
            <w:shd w:val="clear" w:color="000000" w:fill="DDDDDD"/>
            <w:vAlign w:val="center"/>
            <w:hideMark/>
          </w:tcPr>
          <w:p w14:paraId="2326D9A4" w14:textId="77777777" w:rsidR="007665D1" w:rsidRPr="00541BC5" w:rsidRDefault="007665D1" w:rsidP="007665D1">
            <w:pPr>
              <w:rPr>
                <w:rFonts w:ascii="Tahoma" w:hAnsi="Tahoma" w:cs="Tahoma"/>
                <w:b/>
                <w:i/>
                <w:sz w:val="18"/>
                <w:szCs w:val="18"/>
              </w:rPr>
            </w:pPr>
            <w:r w:rsidRPr="00541BC5">
              <w:rPr>
                <w:rFonts w:ascii="Tahoma" w:hAnsi="Tahoma" w:cs="Tahoma"/>
                <w:b/>
                <w:i/>
                <w:sz w:val="18"/>
                <w:szCs w:val="24"/>
                <w:lang w:val="el-GR"/>
              </w:rPr>
              <w:t xml:space="preserve">Περιθώριο </w:t>
            </w:r>
            <w:r w:rsidRPr="00541BC5">
              <w:rPr>
                <w:rFonts w:ascii="Tahoma" w:hAnsi="Tahoma" w:cs="Tahoma"/>
                <w:b/>
                <w:i/>
                <w:sz w:val="18"/>
                <w:szCs w:val="24"/>
                <w:lang w:val="en-US"/>
              </w:rPr>
              <w:t>%</w:t>
            </w:r>
          </w:p>
        </w:tc>
        <w:tc>
          <w:tcPr>
            <w:tcW w:w="1195" w:type="dxa"/>
            <w:tcBorders>
              <w:top w:val="nil"/>
              <w:left w:val="nil"/>
              <w:bottom w:val="single" w:sz="8" w:space="0" w:color="969696"/>
              <w:right w:val="single" w:sz="12" w:space="0" w:color="FFFFFF"/>
            </w:tcBorders>
            <w:shd w:val="clear" w:color="000000" w:fill="DDDDDD"/>
            <w:vAlign w:val="center"/>
          </w:tcPr>
          <w:p w14:paraId="24781B15" w14:textId="232B3BE0" w:rsidR="007665D1" w:rsidRPr="002E6858" w:rsidRDefault="007665D1" w:rsidP="007665D1">
            <w:pPr>
              <w:jc w:val="right"/>
              <w:rPr>
                <w:rFonts w:ascii="Tahoma" w:hAnsi="Tahoma" w:cs="Tahoma"/>
                <w:b/>
                <w:bCs/>
                <w:i/>
                <w:color w:val="FF0000"/>
                <w:sz w:val="18"/>
                <w:szCs w:val="18"/>
              </w:rPr>
            </w:pPr>
            <w:r>
              <w:rPr>
                <w:rFonts w:ascii="Tahoma" w:hAnsi="Tahoma" w:cs="Tahoma"/>
                <w:b/>
                <w:bCs/>
                <w:i/>
                <w:iCs/>
                <w:color w:val="000000"/>
                <w:sz w:val="18"/>
                <w:szCs w:val="18"/>
              </w:rPr>
              <w:t>23,9%</w:t>
            </w:r>
          </w:p>
        </w:tc>
        <w:tc>
          <w:tcPr>
            <w:tcW w:w="1327" w:type="dxa"/>
            <w:tcBorders>
              <w:top w:val="nil"/>
              <w:left w:val="nil"/>
              <w:bottom w:val="single" w:sz="8" w:space="0" w:color="969696"/>
              <w:right w:val="single" w:sz="12" w:space="0" w:color="FFFFFF"/>
            </w:tcBorders>
            <w:shd w:val="clear" w:color="000000" w:fill="DDDDDD"/>
            <w:vAlign w:val="center"/>
          </w:tcPr>
          <w:p w14:paraId="2EB3B871" w14:textId="66101E4E" w:rsidR="007665D1" w:rsidRPr="002E6858" w:rsidRDefault="007665D1" w:rsidP="007665D1">
            <w:pPr>
              <w:jc w:val="right"/>
              <w:rPr>
                <w:rFonts w:ascii="Tahoma" w:hAnsi="Tahoma" w:cs="Tahoma"/>
                <w:b/>
                <w:bCs/>
                <w:i/>
                <w:color w:val="FF0000"/>
                <w:sz w:val="18"/>
                <w:szCs w:val="18"/>
              </w:rPr>
            </w:pPr>
            <w:r>
              <w:rPr>
                <w:rFonts w:ascii="Tahoma" w:hAnsi="Tahoma" w:cs="Tahoma"/>
                <w:b/>
                <w:bCs/>
                <w:i/>
                <w:iCs/>
                <w:color w:val="000000"/>
                <w:sz w:val="18"/>
                <w:szCs w:val="18"/>
              </w:rPr>
              <w:t>13,8%</w:t>
            </w:r>
          </w:p>
        </w:tc>
        <w:tc>
          <w:tcPr>
            <w:tcW w:w="1195" w:type="dxa"/>
            <w:tcBorders>
              <w:top w:val="nil"/>
              <w:left w:val="nil"/>
              <w:bottom w:val="single" w:sz="8" w:space="0" w:color="969696"/>
              <w:right w:val="single" w:sz="12" w:space="0" w:color="FFFFFF"/>
            </w:tcBorders>
            <w:shd w:val="clear" w:color="000000" w:fill="DDDDDD"/>
            <w:vAlign w:val="center"/>
          </w:tcPr>
          <w:p w14:paraId="3FB7894A" w14:textId="656DAB3B" w:rsidR="007665D1" w:rsidRPr="007665D1" w:rsidRDefault="007665D1" w:rsidP="007665D1">
            <w:pPr>
              <w:jc w:val="right"/>
              <w:rPr>
                <w:rFonts w:ascii="Tahoma" w:hAnsi="Tahoma" w:cs="Tahoma"/>
                <w:b/>
                <w:color w:val="FF0000"/>
                <w:sz w:val="18"/>
                <w:szCs w:val="18"/>
                <w:lang w:val="el-GR"/>
              </w:rPr>
            </w:pPr>
            <w:r w:rsidRPr="00A51CCA">
              <w:rPr>
                <w:rFonts w:ascii="Tahoma" w:hAnsi="Tahoma" w:cs="Tahoma"/>
                <w:b/>
                <w:i/>
                <w:color w:val="000000"/>
                <w:sz w:val="18"/>
                <w:szCs w:val="18"/>
              </w:rPr>
              <w:t>+10</w:t>
            </w:r>
            <w:r>
              <w:rPr>
                <w:rFonts w:ascii="Tahoma" w:hAnsi="Tahoma" w:cs="Tahoma"/>
                <w:b/>
                <w:i/>
                <w:color w:val="000000"/>
                <w:sz w:val="18"/>
                <w:szCs w:val="18"/>
              </w:rPr>
              <w:t>,</w:t>
            </w:r>
            <w:r w:rsidRPr="00A51CCA">
              <w:rPr>
                <w:rFonts w:ascii="Tahoma" w:hAnsi="Tahoma" w:cs="Tahoma"/>
                <w:b/>
                <w:i/>
                <w:color w:val="000000"/>
                <w:sz w:val="18"/>
                <w:szCs w:val="18"/>
              </w:rPr>
              <w:t>1</w:t>
            </w:r>
            <w:proofErr w:type="spellStart"/>
            <w:r>
              <w:rPr>
                <w:rFonts w:ascii="Tahoma" w:hAnsi="Tahoma" w:cs="Tahoma"/>
                <w:b/>
                <w:i/>
                <w:color w:val="000000"/>
                <w:sz w:val="18"/>
                <w:szCs w:val="18"/>
                <w:lang w:val="el-GR"/>
              </w:rPr>
              <w:t>μον</w:t>
            </w:r>
            <w:proofErr w:type="spellEnd"/>
          </w:p>
        </w:tc>
        <w:tc>
          <w:tcPr>
            <w:tcW w:w="1195" w:type="dxa"/>
            <w:tcBorders>
              <w:top w:val="nil"/>
              <w:left w:val="nil"/>
              <w:bottom w:val="single" w:sz="8" w:space="0" w:color="969696"/>
              <w:right w:val="single" w:sz="12" w:space="0" w:color="FFFFFF"/>
            </w:tcBorders>
            <w:shd w:val="clear" w:color="000000" w:fill="DDDDDD"/>
            <w:vAlign w:val="center"/>
          </w:tcPr>
          <w:p w14:paraId="0779A2E7" w14:textId="0743CACE" w:rsidR="007665D1" w:rsidRPr="001C6962" w:rsidRDefault="007665D1" w:rsidP="007665D1">
            <w:pPr>
              <w:jc w:val="right"/>
              <w:rPr>
                <w:rFonts w:ascii="Tahoma" w:hAnsi="Tahoma" w:cs="Tahoma"/>
                <w:b/>
                <w:bCs/>
                <w:i/>
                <w:iCs/>
                <w:color w:val="000000"/>
                <w:sz w:val="18"/>
                <w:szCs w:val="18"/>
              </w:rPr>
            </w:pPr>
            <w:r>
              <w:rPr>
                <w:rFonts w:ascii="Tahoma" w:hAnsi="Tahoma" w:cs="Tahoma"/>
                <w:b/>
                <w:bCs/>
                <w:i/>
                <w:iCs/>
                <w:color w:val="000000"/>
                <w:sz w:val="18"/>
                <w:szCs w:val="18"/>
              </w:rPr>
              <w:t>23,1%</w:t>
            </w:r>
          </w:p>
        </w:tc>
        <w:tc>
          <w:tcPr>
            <w:tcW w:w="1195" w:type="dxa"/>
            <w:tcBorders>
              <w:top w:val="nil"/>
              <w:left w:val="nil"/>
              <w:bottom w:val="single" w:sz="8" w:space="0" w:color="969696"/>
              <w:right w:val="single" w:sz="12" w:space="0" w:color="FFFFFF"/>
            </w:tcBorders>
            <w:shd w:val="clear" w:color="000000" w:fill="DDDDDD"/>
            <w:vAlign w:val="center"/>
          </w:tcPr>
          <w:p w14:paraId="3A18DC3B" w14:textId="69981FDA" w:rsidR="007665D1" w:rsidRDefault="007665D1" w:rsidP="007665D1">
            <w:pPr>
              <w:jc w:val="right"/>
              <w:rPr>
                <w:rFonts w:ascii="Tahoma" w:hAnsi="Tahoma" w:cs="Tahoma"/>
                <w:b/>
                <w:bCs/>
                <w:i/>
                <w:iCs/>
                <w:color w:val="000000"/>
                <w:sz w:val="18"/>
                <w:szCs w:val="18"/>
              </w:rPr>
            </w:pPr>
            <w:r>
              <w:rPr>
                <w:rFonts w:ascii="Tahoma" w:hAnsi="Tahoma" w:cs="Tahoma"/>
                <w:b/>
                <w:bCs/>
                <w:i/>
                <w:iCs/>
                <w:color w:val="000000"/>
                <w:sz w:val="18"/>
                <w:szCs w:val="18"/>
              </w:rPr>
              <w:t>12,0%</w:t>
            </w:r>
          </w:p>
        </w:tc>
        <w:tc>
          <w:tcPr>
            <w:tcW w:w="1195" w:type="dxa"/>
            <w:tcBorders>
              <w:top w:val="nil"/>
              <w:left w:val="nil"/>
              <w:bottom w:val="single" w:sz="8" w:space="0" w:color="969696"/>
              <w:right w:val="single" w:sz="12" w:space="0" w:color="FFFFFF"/>
            </w:tcBorders>
            <w:shd w:val="clear" w:color="000000" w:fill="DDDDDD"/>
            <w:vAlign w:val="center"/>
          </w:tcPr>
          <w:p w14:paraId="43269AAD" w14:textId="6ACC52F6" w:rsidR="007665D1" w:rsidRDefault="007665D1" w:rsidP="007665D1">
            <w:pPr>
              <w:jc w:val="right"/>
              <w:rPr>
                <w:rFonts w:ascii="Tahoma" w:hAnsi="Tahoma" w:cs="Tahoma"/>
                <w:b/>
                <w:bCs/>
                <w:i/>
                <w:iCs/>
                <w:color w:val="000000"/>
                <w:sz w:val="18"/>
                <w:szCs w:val="18"/>
              </w:rPr>
            </w:pPr>
            <w:r w:rsidRPr="00A51CCA">
              <w:rPr>
                <w:rFonts w:ascii="Tahoma" w:hAnsi="Tahoma" w:cs="Tahoma"/>
                <w:b/>
                <w:i/>
                <w:color w:val="000000"/>
                <w:sz w:val="18"/>
                <w:szCs w:val="18"/>
              </w:rPr>
              <w:t>+11</w:t>
            </w:r>
            <w:r>
              <w:rPr>
                <w:rFonts w:ascii="Tahoma" w:hAnsi="Tahoma" w:cs="Tahoma"/>
                <w:b/>
                <w:i/>
                <w:color w:val="000000"/>
                <w:sz w:val="18"/>
                <w:szCs w:val="18"/>
              </w:rPr>
              <w:t>,1</w:t>
            </w:r>
            <w:proofErr w:type="spellStart"/>
            <w:r>
              <w:rPr>
                <w:rFonts w:ascii="Tahoma" w:hAnsi="Tahoma" w:cs="Tahoma"/>
                <w:b/>
                <w:i/>
                <w:color w:val="000000"/>
                <w:sz w:val="18"/>
                <w:szCs w:val="18"/>
                <w:lang w:val="el-GR"/>
              </w:rPr>
              <w:t>μον</w:t>
            </w:r>
            <w:proofErr w:type="spellEnd"/>
          </w:p>
        </w:tc>
      </w:tr>
      <w:tr w:rsidR="007665D1" w:rsidRPr="002E6858" w14:paraId="3F09E79D" w14:textId="76B2A698" w:rsidTr="004A798B">
        <w:trPr>
          <w:trHeight w:val="191"/>
        </w:trPr>
        <w:tc>
          <w:tcPr>
            <w:tcW w:w="3320" w:type="dxa"/>
            <w:tcBorders>
              <w:top w:val="nil"/>
              <w:left w:val="nil"/>
              <w:bottom w:val="single" w:sz="8" w:space="0" w:color="999999"/>
              <w:right w:val="nil"/>
            </w:tcBorders>
            <w:shd w:val="clear" w:color="auto" w:fill="auto"/>
            <w:vAlign w:val="center"/>
            <w:hideMark/>
          </w:tcPr>
          <w:p w14:paraId="3A33D856" w14:textId="77777777" w:rsidR="007665D1" w:rsidRPr="00541BC5" w:rsidRDefault="007665D1" w:rsidP="007665D1">
            <w:pPr>
              <w:rPr>
                <w:rFonts w:ascii="Tahoma" w:hAnsi="Tahoma" w:cs="Tahoma"/>
                <w:sz w:val="18"/>
                <w:szCs w:val="18"/>
                <w:lang w:val="el-GR"/>
              </w:rPr>
            </w:pPr>
            <w:r w:rsidRPr="00541BC5">
              <w:rPr>
                <w:rFonts w:ascii="Tahoma" w:hAnsi="Tahoma" w:cs="Tahoma"/>
                <w:sz w:val="18"/>
                <w:szCs w:val="24"/>
                <w:lang w:val="el-GR"/>
              </w:rPr>
              <w:t>Αποσβέσεις περιουσιακών στοιχείων με</w:t>
            </w:r>
            <w:r w:rsidRPr="00541BC5">
              <w:rPr>
                <w:rFonts w:ascii="Tahoma" w:hAnsi="Tahoma" w:cs="Tahoma"/>
                <w:sz w:val="18"/>
                <w:szCs w:val="18"/>
                <w:lang w:val="el-GR" w:eastAsia="el-GR"/>
              </w:rPr>
              <w:t xml:space="preserve"> δικαίωμα χρήσης</w:t>
            </w:r>
          </w:p>
        </w:tc>
        <w:tc>
          <w:tcPr>
            <w:tcW w:w="1195" w:type="dxa"/>
            <w:tcBorders>
              <w:top w:val="nil"/>
              <w:left w:val="nil"/>
              <w:bottom w:val="single" w:sz="8" w:space="0" w:color="999999"/>
              <w:right w:val="single" w:sz="12" w:space="0" w:color="FFFFFF"/>
            </w:tcBorders>
            <w:shd w:val="clear" w:color="auto" w:fill="auto"/>
            <w:vAlign w:val="center"/>
          </w:tcPr>
          <w:p w14:paraId="71FF2E43" w14:textId="5D9ABD26" w:rsidR="007665D1" w:rsidRPr="002E6858" w:rsidRDefault="007665D1" w:rsidP="007665D1">
            <w:pPr>
              <w:jc w:val="right"/>
              <w:rPr>
                <w:rFonts w:ascii="Tahoma" w:hAnsi="Tahoma" w:cs="Tahoma"/>
                <w:color w:val="FF0000"/>
                <w:sz w:val="18"/>
                <w:szCs w:val="18"/>
                <w:lang w:val="el-GR"/>
              </w:rPr>
            </w:pPr>
            <w:r>
              <w:rPr>
                <w:rFonts w:ascii="Tahoma" w:hAnsi="Tahoma" w:cs="Tahoma"/>
                <w:color w:val="000000"/>
                <w:sz w:val="18"/>
                <w:szCs w:val="18"/>
              </w:rPr>
              <w:t>(5,0)</w:t>
            </w:r>
          </w:p>
        </w:tc>
        <w:tc>
          <w:tcPr>
            <w:tcW w:w="1327" w:type="dxa"/>
            <w:tcBorders>
              <w:top w:val="nil"/>
              <w:left w:val="nil"/>
              <w:bottom w:val="single" w:sz="8" w:space="0" w:color="999999"/>
              <w:right w:val="single" w:sz="12" w:space="0" w:color="FFFFFF"/>
            </w:tcBorders>
            <w:shd w:val="clear" w:color="auto" w:fill="auto"/>
            <w:vAlign w:val="center"/>
          </w:tcPr>
          <w:p w14:paraId="659EA411" w14:textId="703AF33B" w:rsidR="007665D1" w:rsidRPr="002E6858" w:rsidRDefault="007665D1" w:rsidP="007665D1">
            <w:pPr>
              <w:jc w:val="right"/>
              <w:rPr>
                <w:rFonts w:ascii="Tahoma" w:hAnsi="Tahoma" w:cs="Tahoma"/>
                <w:color w:val="FF0000"/>
                <w:sz w:val="18"/>
                <w:szCs w:val="18"/>
                <w:lang w:val="el-GR"/>
              </w:rPr>
            </w:pPr>
            <w:r>
              <w:rPr>
                <w:rFonts w:ascii="Tahoma" w:hAnsi="Tahoma" w:cs="Tahoma"/>
                <w:color w:val="000000"/>
                <w:sz w:val="18"/>
                <w:szCs w:val="18"/>
              </w:rPr>
              <w:t>(4,7)</w:t>
            </w:r>
          </w:p>
        </w:tc>
        <w:tc>
          <w:tcPr>
            <w:tcW w:w="1195" w:type="dxa"/>
            <w:tcBorders>
              <w:top w:val="nil"/>
              <w:left w:val="nil"/>
              <w:bottom w:val="single" w:sz="8" w:space="0" w:color="999999"/>
              <w:right w:val="single" w:sz="12" w:space="0" w:color="FFFFFF"/>
            </w:tcBorders>
            <w:vAlign w:val="center"/>
          </w:tcPr>
          <w:p w14:paraId="12091764" w14:textId="20A86539" w:rsidR="007665D1" w:rsidRPr="002E6858" w:rsidRDefault="007665D1" w:rsidP="007665D1">
            <w:pPr>
              <w:jc w:val="right"/>
              <w:rPr>
                <w:rFonts w:ascii="Tahoma" w:hAnsi="Tahoma" w:cs="Tahoma"/>
                <w:color w:val="FF0000"/>
                <w:sz w:val="18"/>
                <w:szCs w:val="18"/>
                <w:lang w:val="el-GR"/>
              </w:rPr>
            </w:pPr>
            <w:r w:rsidRPr="00A51CCA">
              <w:rPr>
                <w:rFonts w:ascii="Tahoma" w:hAnsi="Tahoma" w:cs="Tahoma"/>
                <w:color w:val="000000"/>
                <w:sz w:val="18"/>
                <w:szCs w:val="18"/>
              </w:rPr>
              <w:t>+6</w:t>
            </w:r>
            <w:r>
              <w:rPr>
                <w:rFonts w:ascii="Tahoma" w:hAnsi="Tahoma" w:cs="Tahoma"/>
                <w:color w:val="000000"/>
                <w:sz w:val="18"/>
                <w:szCs w:val="18"/>
              </w:rPr>
              <w:t>,</w:t>
            </w:r>
            <w:r w:rsidRPr="00A51CCA">
              <w:rPr>
                <w:rFonts w:ascii="Tahoma" w:hAnsi="Tahoma" w:cs="Tahoma"/>
                <w:color w:val="000000"/>
                <w:sz w:val="18"/>
                <w:szCs w:val="18"/>
              </w:rPr>
              <w:t>4%</w:t>
            </w:r>
          </w:p>
        </w:tc>
        <w:tc>
          <w:tcPr>
            <w:tcW w:w="1195" w:type="dxa"/>
            <w:tcBorders>
              <w:top w:val="nil"/>
              <w:left w:val="nil"/>
              <w:bottom w:val="single" w:sz="8" w:space="0" w:color="999999"/>
              <w:right w:val="single" w:sz="12" w:space="0" w:color="FFFFFF"/>
            </w:tcBorders>
            <w:vAlign w:val="center"/>
          </w:tcPr>
          <w:p w14:paraId="68110CB8" w14:textId="6CFDF644" w:rsidR="007665D1" w:rsidRPr="001C6962" w:rsidRDefault="007665D1" w:rsidP="007665D1">
            <w:pPr>
              <w:jc w:val="right"/>
              <w:rPr>
                <w:rFonts w:ascii="Tahoma" w:hAnsi="Tahoma" w:cs="Tahoma"/>
                <w:color w:val="000000"/>
                <w:sz w:val="18"/>
                <w:szCs w:val="18"/>
                <w:lang w:val="el-GR"/>
              </w:rPr>
            </w:pPr>
            <w:r>
              <w:rPr>
                <w:rFonts w:ascii="Tahoma" w:hAnsi="Tahoma" w:cs="Tahoma"/>
                <w:color w:val="000000"/>
                <w:sz w:val="18"/>
                <w:szCs w:val="18"/>
              </w:rPr>
              <w:t>(10,4)</w:t>
            </w:r>
          </w:p>
        </w:tc>
        <w:tc>
          <w:tcPr>
            <w:tcW w:w="1195" w:type="dxa"/>
            <w:tcBorders>
              <w:top w:val="nil"/>
              <w:left w:val="nil"/>
              <w:bottom w:val="single" w:sz="8" w:space="0" w:color="999999"/>
              <w:right w:val="single" w:sz="12" w:space="0" w:color="FFFFFF"/>
            </w:tcBorders>
            <w:vAlign w:val="center"/>
          </w:tcPr>
          <w:p w14:paraId="378F17D9" w14:textId="7EC33768" w:rsidR="007665D1" w:rsidRDefault="007665D1" w:rsidP="007665D1">
            <w:pPr>
              <w:jc w:val="right"/>
              <w:rPr>
                <w:rFonts w:ascii="Tahoma" w:hAnsi="Tahoma" w:cs="Tahoma"/>
                <w:color w:val="000000"/>
                <w:sz w:val="18"/>
                <w:szCs w:val="18"/>
                <w:lang w:val="el-GR"/>
              </w:rPr>
            </w:pPr>
            <w:r>
              <w:rPr>
                <w:rFonts w:ascii="Tahoma" w:hAnsi="Tahoma" w:cs="Tahoma"/>
                <w:color w:val="000000"/>
                <w:sz w:val="18"/>
                <w:szCs w:val="18"/>
              </w:rPr>
              <w:t>(9,3)</w:t>
            </w:r>
          </w:p>
        </w:tc>
        <w:tc>
          <w:tcPr>
            <w:tcW w:w="1195" w:type="dxa"/>
            <w:tcBorders>
              <w:top w:val="nil"/>
              <w:left w:val="nil"/>
              <w:bottom w:val="single" w:sz="8" w:space="0" w:color="999999"/>
              <w:right w:val="single" w:sz="12" w:space="0" w:color="FFFFFF"/>
            </w:tcBorders>
            <w:vAlign w:val="center"/>
          </w:tcPr>
          <w:p w14:paraId="3EAE0E27" w14:textId="60691E54" w:rsidR="007665D1" w:rsidRDefault="007665D1" w:rsidP="007665D1">
            <w:pPr>
              <w:jc w:val="right"/>
              <w:rPr>
                <w:rFonts w:ascii="Tahoma" w:hAnsi="Tahoma" w:cs="Tahoma"/>
                <w:color w:val="000000"/>
                <w:sz w:val="18"/>
                <w:szCs w:val="18"/>
                <w:lang w:val="el-GR"/>
              </w:rPr>
            </w:pPr>
            <w:r w:rsidRPr="00A51CCA">
              <w:rPr>
                <w:rFonts w:ascii="Tahoma" w:hAnsi="Tahoma" w:cs="Tahoma"/>
                <w:color w:val="000000"/>
                <w:sz w:val="18"/>
                <w:szCs w:val="18"/>
              </w:rPr>
              <w:t>+11</w:t>
            </w:r>
            <w:r>
              <w:rPr>
                <w:rFonts w:ascii="Tahoma" w:hAnsi="Tahoma" w:cs="Tahoma"/>
                <w:color w:val="000000"/>
                <w:sz w:val="18"/>
                <w:szCs w:val="18"/>
              </w:rPr>
              <w:t>,</w:t>
            </w:r>
            <w:r w:rsidRPr="00A51CCA">
              <w:rPr>
                <w:rFonts w:ascii="Tahoma" w:hAnsi="Tahoma" w:cs="Tahoma"/>
                <w:color w:val="000000"/>
                <w:sz w:val="18"/>
                <w:szCs w:val="18"/>
              </w:rPr>
              <w:t>8%</w:t>
            </w:r>
          </w:p>
        </w:tc>
      </w:tr>
      <w:tr w:rsidR="007665D1" w:rsidRPr="002E6858" w14:paraId="1CB43CCC" w14:textId="64F676D2" w:rsidTr="004A798B">
        <w:trPr>
          <w:trHeight w:val="191"/>
        </w:trPr>
        <w:tc>
          <w:tcPr>
            <w:tcW w:w="3320" w:type="dxa"/>
            <w:tcBorders>
              <w:top w:val="nil"/>
              <w:left w:val="nil"/>
              <w:bottom w:val="single" w:sz="8" w:space="0" w:color="999999"/>
              <w:right w:val="nil"/>
            </w:tcBorders>
            <w:shd w:val="clear" w:color="auto" w:fill="auto"/>
            <w:vAlign w:val="center"/>
            <w:hideMark/>
          </w:tcPr>
          <w:p w14:paraId="7A074654" w14:textId="77777777" w:rsidR="007665D1" w:rsidRPr="00541BC5" w:rsidRDefault="007665D1" w:rsidP="007665D1">
            <w:pPr>
              <w:rPr>
                <w:rFonts w:ascii="Tahoma" w:hAnsi="Tahoma" w:cs="Tahoma"/>
                <w:sz w:val="18"/>
                <w:szCs w:val="18"/>
                <w:lang w:val="el-GR"/>
              </w:rPr>
            </w:pPr>
            <w:r w:rsidRPr="00541BC5">
              <w:rPr>
                <w:rFonts w:ascii="Tahoma" w:hAnsi="Tahoma" w:cs="Tahoma"/>
                <w:sz w:val="18"/>
                <w:szCs w:val="24"/>
                <w:lang w:val="el-GR"/>
              </w:rPr>
              <w:t>Τόκοι επί των υποχρεώσεων από μισθώσεις</w:t>
            </w:r>
          </w:p>
        </w:tc>
        <w:tc>
          <w:tcPr>
            <w:tcW w:w="1195" w:type="dxa"/>
            <w:tcBorders>
              <w:top w:val="nil"/>
              <w:left w:val="nil"/>
              <w:bottom w:val="single" w:sz="8" w:space="0" w:color="999999"/>
              <w:right w:val="single" w:sz="12" w:space="0" w:color="FFFFFF"/>
            </w:tcBorders>
            <w:shd w:val="clear" w:color="auto" w:fill="auto"/>
            <w:vAlign w:val="center"/>
          </w:tcPr>
          <w:p w14:paraId="042202A0" w14:textId="2D16F861" w:rsidR="007665D1" w:rsidRPr="002E6858" w:rsidRDefault="007665D1" w:rsidP="007665D1">
            <w:pPr>
              <w:jc w:val="right"/>
              <w:rPr>
                <w:rFonts w:ascii="Tahoma" w:hAnsi="Tahoma" w:cs="Tahoma"/>
                <w:color w:val="FF0000"/>
                <w:sz w:val="18"/>
                <w:szCs w:val="18"/>
                <w:lang w:val="el-GR"/>
              </w:rPr>
            </w:pPr>
            <w:r>
              <w:rPr>
                <w:rFonts w:ascii="Tahoma" w:hAnsi="Tahoma" w:cs="Tahoma"/>
                <w:color w:val="000000"/>
                <w:sz w:val="18"/>
                <w:szCs w:val="18"/>
              </w:rPr>
              <w:t>(0,5)</w:t>
            </w:r>
          </w:p>
        </w:tc>
        <w:tc>
          <w:tcPr>
            <w:tcW w:w="1327" w:type="dxa"/>
            <w:tcBorders>
              <w:top w:val="nil"/>
              <w:left w:val="nil"/>
              <w:bottom w:val="single" w:sz="8" w:space="0" w:color="999999"/>
              <w:right w:val="single" w:sz="12" w:space="0" w:color="FFFFFF"/>
            </w:tcBorders>
            <w:shd w:val="clear" w:color="auto" w:fill="auto"/>
            <w:vAlign w:val="center"/>
          </w:tcPr>
          <w:p w14:paraId="27CB5C37" w14:textId="66CD3758" w:rsidR="007665D1" w:rsidRPr="002E6858" w:rsidRDefault="007665D1" w:rsidP="007665D1">
            <w:pPr>
              <w:jc w:val="right"/>
              <w:rPr>
                <w:rFonts w:ascii="Tahoma" w:hAnsi="Tahoma" w:cs="Tahoma"/>
                <w:color w:val="FF0000"/>
                <w:sz w:val="18"/>
                <w:szCs w:val="18"/>
                <w:lang w:val="el-GR"/>
              </w:rPr>
            </w:pPr>
            <w:r>
              <w:rPr>
                <w:rFonts w:ascii="Tahoma" w:hAnsi="Tahoma" w:cs="Tahoma"/>
                <w:color w:val="000000"/>
                <w:sz w:val="18"/>
                <w:szCs w:val="18"/>
              </w:rPr>
              <w:t>(0,5)</w:t>
            </w:r>
          </w:p>
        </w:tc>
        <w:tc>
          <w:tcPr>
            <w:tcW w:w="1195" w:type="dxa"/>
            <w:tcBorders>
              <w:top w:val="nil"/>
              <w:left w:val="nil"/>
              <w:bottom w:val="single" w:sz="8" w:space="0" w:color="999999"/>
              <w:right w:val="single" w:sz="12" w:space="0" w:color="FFFFFF"/>
            </w:tcBorders>
            <w:vAlign w:val="center"/>
          </w:tcPr>
          <w:p w14:paraId="3F9D6446" w14:textId="152D8E4B" w:rsidR="007665D1" w:rsidRPr="002E6858" w:rsidRDefault="007665D1" w:rsidP="007665D1">
            <w:pPr>
              <w:jc w:val="right"/>
              <w:rPr>
                <w:rFonts w:ascii="Tahoma" w:hAnsi="Tahoma" w:cs="Tahoma"/>
                <w:color w:val="FF0000"/>
                <w:sz w:val="18"/>
                <w:szCs w:val="18"/>
                <w:lang w:val="el-GR"/>
              </w:rPr>
            </w:pPr>
            <w:r w:rsidRPr="00A51CCA">
              <w:rPr>
                <w:rFonts w:ascii="Tahoma" w:hAnsi="Tahoma" w:cs="Tahoma"/>
                <w:color w:val="000000"/>
                <w:sz w:val="18"/>
                <w:szCs w:val="18"/>
              </w:rPr>
              <w:t>0</w:t>
            </w:r>
            <w:r>
              <w:rPr>
                <w:rFonts w:ascii="Tahoma" w:hAnsi="Tahoma" w:cs="Tahoma"/>
                <w:color w:val="000000"/>
                <w:sz w:val="18"/>
                <w:szCs w:val="18"/>
              </w:rPr>
              <w:t>,</w:t>
            </w:r>
            <w:r w:rsidRPr="00A51CCA">
              <w:rPr>
                <w:rFonts w:ascii="Tahoma" w:hAnsi="Tahoma" w:cs="Tahoma"/>
                <w:color w:val="000000"/>
                <w:sz w:val="18"/>
                <w:szCs w:val="18"/>
              </w:rPr>
              <w:t>0%</w:t>
            </w:r>
          </w:p>
        </w:tc>
        <w:tc>
          <w:tcPr>
            <w:tcW w:w="1195" w:type="dxa"/>
            <w:tcBorders>
              <w:top w:val="nil"/>
              <w:left w:val="nil"/>
              <w:bottom w:val="single" w:sz="8" w:space="0" w:color="999999"/>
              <w:right w:val="single" w:sz="12" w:space="0" w:color="FFFFFF"/>
            </w:tcBorders>
            <w:vAlign w:val="center"/>
          </w:tcPr>
          <w:p w14:paraId="02313D96" w14:textId="36824875" w:rsidR="007665D1" w:rsidRPr="001C6962" w:rsidRDefault="007665D1" w:rsidP="007665D1">
            <w:pPr>
              <w:jc w:val="right"/>
              <w:rPr>
                <w:rFonts w:ascii="Tahoma" w:hAnsi="Tahoma" w:cs="Tahoma"/>
                <w:color w:val="000000"/>
                <w:sz w:val="18"/>
                <w:szCs w:val="18"/>
                <w:lang w:val="el-GR"/>
              </w:rPr>
            </w:pPr>
            <w:r>
              <w:rPr>
                <w:rFonts w:ascii="Tahoma" w:hAnsi="Tahoma" w:cs="Tahoma"/>
                <w:color w:val="000000"/>
                <w:sz w:val="18"/>
                <w:szCs w:val="18"/>
              </w:rPr>
              <w:t>(0,9)</w:t>
            </w:r>
          </w:p>
        </w:tc>
        <w:tc>
          <w:tcPr>
            <w:tcW w:w="1195" w:type="dxa"/>
            <w:tcBorders>
              <w:top w:val="nil"/>
              <w:left w:val="nil"/>
              <w:bottom w:val="single" w:sz="8" w:space="0" w:color="999999"/>
              <w:right w:val="single" w:sz="12" w:space="0" w:color="FFFFFF"/>
            </w:tcBorders>
            <w:vAlign w:val="center"/>
          </w:tcPr>
          <w:p w14:paraId="7D2BB09A" w14:textId="275F2EF7" w:rsidR="007665D1" w:rsidRDefault="007665D1" w:rsidP="007665D1">
            <w:pPr>
              <w:jc w:val="right"/>
              <w:rPr>
                <w:rFonts w:ascii="Tahoma" w:hAnsi="Tahoma" w:cs="Tahoma"/>
                <w:color w:val="000000"/>
                <w:sz w:val="18"/>
                <w:szCs w:val="18"/>
                <w:lang w:val="el-GR"/>
              </w:rPr>
            </w:pPr>
            <w:r>
              <w:rPr>
                <w:rFonts w:ascii="Tahoma" w:hAnsi="Tahoma" w:cs="Tahoma"/>
                <w:color w:val="000000"/>
                <w:sz w:val="18"/>
                <w:szCs w:val="18"/>
              </w:rPr>
              <w:t>(1,0)</w:t>
            </w:r>
          </w:p>
        </w:tc>
        <w:tc>
          <w:tcPr>
            <w:tcW w:w="1195" w:type="dxa"/>
            <w:tcBorders>
              <w:top w:val="nil"/>
              <w:left w:val="nil"/>
              <w:bottom w:val="single" w:sz="8" w:space="0" w:color="999999"/>
              <w:right w:val="single" w:sz="12" w:space="0" w:color="FFFFFF"/>
            </w:tcBorders>
            <w:vAlign w:val="center"/>
          </w:tcPr>
          <w:p w14:paraId="5E39457B" w14:textId="6399BB64" w:rsidR="007665D1" w:rsidRDefault="007665D1" w:rsidP="007665D1">
            <w:pPr>
              <w:jc w:val="right"/>
              <w:rPr>
                <w:rFonts w:ascii="Tahoma" w:hAnsi="Tahoma" w:cs="Tahoma"/>
                <w:color w:val="000000"/>
                <w:sz w:val="18"/>
                <w:szCs w:val="18"/>
                <w:lang w:val="el-GR"/>
              </w:rPr>
            </w:pPr>
            <w:r w:rsidRPr="00A51CCA">
              <w:rPr>
                <w:rFonts w:ascii="Tahoma" w:hAnsi="Tahoma" w:cs="Tahoma"/>
                <w:color w:val="000000"/>
                <w:sz w:val="18"/>
                <w:szCs w:val="18"/>
              </w:rPr>
              <w:t>-10</w:t>
            </w:r>
            <w:r>
              <w:rPr>
                <w:rFonts w:ascii="Tahoma" w:hAnsi="Tahoma" w:cs="Tahoma"/>
                <w:color w:val="000000"/>
                <w:sz w:val="18"/>
                <w:szCs w:val="18"/>
              </w:rPr>
              <w:t>,</w:t>
            </w:r>
            <w:r w:rsidRPr="00A51CCA">
              <w:rPr>
                <w:rFonts w:ascii="Tahoma" w:hAnsi="Tahoma" w:cs="Tahoma"/>
                <w:color w:val="000000"/>
                <w:sz w:val="18"/>
                <w:szCs w:val="18"/>
              </w:rPr>
              <w:t>0%</w:t>
            </w:r>
          </w:p>
        </w:tc>
      </w:tr>
      <w:tr w:rsidR="007665D1" w:rsidRPr="002E6858" w14:paraId="15D158B9" w14:textId="3E0D3E09" w:rsidTr="004A798B">
        <w:trPr>
          <w:trHeight w:val="191"/>
        </w:trPr>
        <w:tc>
          <w:tcPr>
            <w:tcW w:w="3320" w:type="dxa"/>
            <w:tcBorders>
              <w:top w:val="nil"/>
              <w:left w:val="nil"/>
              <w:bottom w:val="single" w:sz="8" w:space="0" w:color="999999"/>
              <w:right w:val="single" w:sz="12" w:space="0" w:color="FFFFFF"/>
            </w:tcBorders>
            <w:shd w:val="clear" w:color="000000" w:fill="DDDDDD"/>
            <w:vAlign w:val="center"/>
            <w:hideMark/>
          </w:tcPr>
          <w:p w14:paraId="498D2ECF" w14:textId="77777777" w:rsidR="007665D1" w:rsidRPr="00541BC5" w:rsidRDefault="007665D1" w:rsidP="007665D1">
            <w:pPr>
              <w:rPr>
                <w:rFonts w:ascii="Tahoma" w:hAnsi="Tahoma" w:cs="Tahoma"/>
                <w:b/>
                <w:sz w:val="18"/>
                <w:szCs w:val="18"/>
                <w:lang w:val="el-GR"/>
              </w:rPr>
            </w:pPr>
            <w:r w:rsidRPr="00541BC5">
              <w:rPr>
                <w:rFonts w:ascii="Tahoma" w:hAnsi="Tahoma" w:cs="Tahoma"/>
                <w:b/>
                <w:sz w:val="18"/>
                <w:szCs w:val="24"/>
                <w:lang w:val="el-GR"/>
              </w:rPr>
              <w:t>EBITDA μετά από μισθώσεις (</w:t>
            </w:r>
            <w:r w:rsidRPr="00541BC5">
              <w:rPr>
                <w:rFonts w:ascii="Tahoma" w:hAnsi="Tahoma" w:cs="Tahoma"/>
                <w:b/>
                <w:sz w:val="18"/>
                <w:szCs w:val="24"/>
                <w:lang w:val="en-US"/>
              </w:rPr>
              <w:t>AL</w:t>
            </w:r>
            <w:r w:rsidRPr="00541BC5">
              <w:rPr>
                <w:rFonts w:ascii="Tahoma" w:hAnsi="Tahoma" w:cs="Tahoma"/>
                <w:b/>
                <w:sz w:val="18"/>
                <w:szCs w:val="24"/>
                <w:lang w:val="el-GR"/>
              </w:rPr>
              <w:t xml:space="preserve">) </w:t>
            </w:r>
          </w:p>
        </w:tc>
        <w:tc>
          <w:tcPr>
            <w:tcW w:w="1195" w:type="dxa"/>
            <w:tcBorders>
              <w:top w:val="nil"/>
              <w:left w:val="nil"/>
              <w:bottom w:val="single" w:sz="8" w:space="0" w:color="969696"/>
              <w:right w:val="single" w:sz="12" w:space="0" w:color="FFFFFF"/>
            </w:tcBorders>
            <w:shd w:val="clear" w:color="000000" w:fill="DDDDDD"/>
            <w:vAlign w:val="center"/>
          </w:tcPr>
          <w:p w14:paraId="484986BA" w14:textId="63478E61" w:rsidR="007665D1" w:rsidRPr="002E6858" w:rsidRDefault="007665D1" w:rsidP="007665D1">
            <w:pPr>
              <w:jc w:val="right"/>
              <w:rPr>
                <w:rFonts w:ascii="Tahoma" w:hAnsi="Tahoma" w:cs="Tahoma"/>
                <w:b/>
                <w:bCs/>
                <w:color w:val="FF0000"/>
                <w:sz w:val="18"/>
                <w:szCs w:val="18"/>
                <w:lang w:val="el-GR"/>
              </w:rPr>
            </w:pPr>
            <w:r>
              <w:rPr>
                <w:rFonts w:ascii="Tahoma" w:hAnsi="Tahoma" w:cs="Tahoma"/>
                <w:b/>
                <w:bCs/>
                <w:color w:val="000000"/>
                <w:sz w:val="18"/>
                <w:szCs w:val="18"/>
              </w:rPr>
              <w:t>13,2</w:t>
            </w:r>
          </w:p>
        </w:tc>
        <w:tc>
          <w:tcPr>
            <w:tcW w:w="1327" w:type="dxa"/>
            <w:tcBorders>
              <w:top w:val="nil"/>
              <w:left w:val="nil"/>
              <w:bottom w:val="single" w:sz="8" w:space="0" w:color="969696"/>
              <w:right w:val="single" w:sz="12" w:space="0" w:color="FFFFFF"/>
            </w:tcBorders>
            <w:shd w:val="clear" w:color="000000" w:fill="DDDDDD"/>
            <w:vAlign w:val="center"/>
          </w:tcPr>
          <w:p w14:paraId="47C26B01" w14:textId="4256B0C9" w:rsidR="007665D1" w:rsidRPr="002E6858" w:rsidRDefault="007665D1" w:rsidP="007665D1">
            <w:pPr>
              <w:jc w:val="right"/>
              <w:rPr>
                <w:rFonts w:ascii="Tahoma" w:hAnsi="Tahoma" w:cs="Tahoma"/>
                <w:b/>
                <w:bCs/>
                <w:color w:val="FF0000"/>
                <w:sz w:val="18"/>
                <w:szCs w:val="18"/>
                <w:lang w:val="el-GR"/>
              </w:rPr>
            </w:pPr>
            <w:r>
              <w:rPr>
                <w:rFonts w:ascii="Tahoma" w:hAnsi="Tahoma" w:cs="Tahoma"/>
                <w:b/>
                <w:bCs/>
                <w:color w:val="000000"/>
                <w:sz w:val="18"/>
                <w:szCs w:val="18"/>
              </w:rPr>
              <w:t>5,1</w:t>
            </w:r>
          </w:p>
        </w:tc>
        <w:tc>
          <w:tcPr>
            <w:tcW w:w="1195" w:type="dxa"/>
            <w:tcBorders>
              <w:top w:val="nil"/>
              <w:left w:val="nil"/>
              <w:bottom w:val="single" w:sz="8" w:space="0" w:color="969696"/>
              <w:right w:val="single" w:sz="12" w:space="0" w:color="FFFFFF"/>
            </w:tcBorders>
            <w:shd w:val="clear" w:color="000000" w:fill="DDDDDD"/>
            <w:vAlign w:val="center"/>
          </w:tcPr>
          <w:p w14:paraId="088FF29D" w14:textId="3FAB7C54" w:rsidR="007665D1" w:rsidRPr="002E6858" w:rsidRDefault="007665D1" w:rsidP="007665D1">
            <w:pPr>
              <w:jc w:val="right"/>
              <w:rPr>
                <w:rFonts w:ascii="Tahoma" w:hAnsi="Tahoma" w:cs="Tahoma"/>
                <w:b/>
                <w:color w:val="FF0000"/>
                <w:sz w:val="18"/>
                <w:szCs w:val="18"/>
                <w:lang w:val="el-GR"/>
              </w:rPr>
            </w:pPr>
            <w:r w:rsidRPr="00A51CCA">
              <w:rPr>
                <w:rFonts w:ascii="Tahoma" w:hAnsi="Tahoma" w:cs="Tahoma"/>
                <w:b/>
                <w:color w:val="000000"/>
                <w:sz w:val="18"/>
                <w:szCs w:val="18"/>
              </w:rPr>
              <w:t>+158</w:t>
            </w:r>
            <w:r>
              <w:rPr>
                <w:rFonts w:ascii="Tahoma" w:hAnsi="Tahoma" w:cs="Tahoma"/>
                <w:b/>
                <w:color w:val="000000"/>
                <w:sz w:val="18"/>
                <w:szCs w:val="18"/>
              </w:rPr>
              <w:t>,</w:t>
            </w:r>
            <w:r w:rsidRPr="00A51CCA">
              <w:rPr>
                <w:rFonts w:ascii="Tahoma" w:hAnsi="Tahoma" w:cs="Tahoma"/>
                <w:b/>
                <w:color w:val="000000"/>
                <w:sz w:val="18"/>
                <w:szCs w:val="18"/>
              </w:rPr>
              <w:t>8%</w:t>
            </w:r>
          </w:p>
        </w:tc>
        <w:tc>
          <w:tcPr>
            <w:tcW w:w="1195" w:type="dxa"/>
            <w:tcBorders>
              <w:top w:val="nil"/>
              <w:left w:val="nil"/>
              <w:bottom w:val="single" w:sz="8" w:space="0" w:color="969696"/>
              <w:right w:val="single" w:sz="12" w:space="0" w:color="FFFFFF"/>
            </w:tcBorders>
            <w:shd w:val="clear" w:color="000000" w:fill="DDDDDD"/>
            <w:vAlign w:val="center"/>
          </w:tcPr>
          <w:p w14:paraId="12B14F30" w14:textId="559BA711" w:rsidR="007665D1" w:rsidRDefault="007665D1" w:rsidP="007665D1">
            <w:pPr>
              <w:jc w:val="right"/>
              <w:rPr>
                <w:rFonts w:ascii="Franklin Gothic Book" w:hAnsi="Franklin Gothic Book" w:cs="Calibri"/>
                <w:b/>
                <w:bCs/>
                <w:color w:val="000000"/>
                <w:sz w:val="18"/>
                <w:szCs w:val="18"/>
              </w:rPr>
            </w:pPr>
            <w:r>
              <w:rPr>
                <w:rFonts w:ascii="Tahoma" w:hAnsi="Tahoma" w:cs="Tahoma"/>
                <w:b/>
                <w:bCs/>
                <w:color w:val="000000"/>
                <w:sz w:val="18"/>
                <w:szCs w:val="18"/>
              </w:rPr>
              <w:t>24,8</w:t>
            </w:r>
          </w:p>
        </w:tc>
        <w:tc>
          <w:tcPr>
            <w:tcW w:w="1195" w:type="dxa"/>
            <w:tcBorders>
              <w:top w:val="nil"/>
              <w:left w:val="nil"/>
              <w:bottom w:val="single" w:sz="8" w:space="0" w:color="969696"/>
              <w:right w:val="single" w:sz="12" w:space="0" w:color="FFFFFF"/>
            </w:tcBorders>
            <w:shd w:val="clear" w:color="000000" w:fill="DDDDDD"/>
            <w:vAlign w:val="center"/>
          </w:tcPr>
          <w:p w14:paraId="251E12B7" w14:textId="74BD6770" w:rsidR="007665D1" w:rsidRDefault="007665D1" w:rsidP="007665D1">
            <w:pPr>
              <w:jc w:val="right"/>
              <w:rPr>
                <w:rFonts w:ascii="Franklin Gothic Book" w:hAnsi="Franklin Gothic Book" w:cs="Calibri"/>
                <w:b/>
                <w:bCs/>
                <w:color w:val="000000"/>
                <w:sz w:val="18"/>
                <w:szCs w:val="18"/>
              </w:rPr>
            </w:pPr>
            <w:r>
              <w:rPr>
                <w:rFonts w:ascii="Tahoma" w:hAnsi="Tahoma" w:cs="Tahoma"/>
                <w:b/>
                <w:bCs/>
                <w:color w:val="000000"/>
                <w:sz w:val="18"/>
                <w:szCs w:val="18"/>
              </w:rPr>
              <w:t>8,0</w:t>
            </w:r>
          </w:p>
        </w:tc>
        <w:tc>
          <w:tcPr>
            <w:tcW w:w="1195" w:type="dxa"/>
            <w:tcBorders>
              <w:top w:val="nil"/>
              <w:left w:val="nil"/>
              <w:bottom w:val="single" w:sz="8" w:space="0" w:color="969696"/>
              <w:right w:val="single" w:sz="12" w:space="0" w:color="FFFFFF"/>
            </w:tcBorders>
            <w:shd w:val="clear" w:color="000000" w:fill="DDDDDD"/>
            <w:vAlign w:val="center"/>
          </w:tcPr>
          <w:p w14:paraId="1D11A4CE" w14:textId="1FF775EA" w:rsidR="007665D1" w:rsidRDefault="007665D1" w:rsidP="007665D1">
            <w:pPr>
              <w:jc w:val="right"/>
              <w:rPr>
                <w:rFonts w:ascii="Franklin Gothic Book" w:hAnsi="Franklin Gothic Book" w:cs="Calibri"/>
                <w:b/>
                <w:bCs/>
                <w:color w:val="000000"/>
                <w:sz w:val="18"/>
                <w:szCs w:val="18"/>
              </w:rPr>
            </w:pPr>
            <w:r w:rsidRPr="00A51CCA">
              <w:rPr>
                <w:rFonts w:ascii="Tahoma" w:hAnsi="Tahoma" w:cs="Tahoma"/>
                <w:b/>
                <w:color w:val="000000"/>
                <w:sz w:val="18"/>
                <w:szCs w:val="18"/>
              </w:rPr>
              <w:t>-</w:t>
            </w:r>
          </w:p>
        </w:tc>
      </w:tr>
      <w:tr w:rsidR="007665D1" w:rsidRPr="002E6858" w14:paraId="09BBD201" w14:textId="246ED233" w:rsidTr="004A798B">
        <w:trPr>
          <w:trHeight w:val="191"/>
        </w:trPr>
        <w:tc>
          <w:tcPr>
            <w:tcW w:w="3320" w:type="dxa"/>
            <w:tcBorders>
              <w:top w:val="nil"/>
              <w:left w:val="nil"/>
              <w:bottom w:val="single" w:sz="8" w:space="0" w:color="999999"/>
              <w:right w:val="single" w:sz="12" w:space="0" w:color="FFFFFF"/>
            </w:tcBorders>
            <w:shd w:val="clear" w:color="000000" w:fill="DDDDDD"/>
            <w:vAlign w:val="center"/>
            <w:hideMark/>
          </w:tcPr>
          <w:p w14:paraId="1B4578EA" w14:textId="77777777" w:rsidR="007665D1" w:rsidRPr="00541BC5" w:rsidRDefault="007665D1" w:rsidP="007665D1">
            <w:pPr>
              <w:rPr>
                <w:rFonts w:ascii="Tahoma" w:hAnsi="Tahoma" w:cs="Tahoma"/>
                <w:b/>
                <w:i/>
                <w:sz w:val="18"/>
                <w:szCs w:val="18"/>
                <w:lang w:val="el-GR"/>
              </w:rPr>
            </w:pPr>
            <w:r w:rsidRPr="00541BC5">
              <w:rPr>
                <w:rFonts w:ascii="Tahoma" w:hAnsi="Tahoma" w:cs="Tahoma"/>
                <w:b/>
                <w:i/>
                <w:sz w:val="18"/>
                <w:szCs w:val="24"/>
                <w:lang w:val="el-GR"/>
              </w:rPr>
              <w:t xml:space="preserve">Περιθώριο % </w:t>
            </w:r>
          </w:p>
        </w:tc>
        <w:tc>
          <w:tcPr>
            <w:tcW w:w="1195" w:type="dxa"/>
            <w:tcBorders>
              <w:top w:val="nil"/>
              <w:left w:val="nil"/>
              <w:bottom w:val="single" w:sz="8" w:space="0" w:color="969696"/>
              <w:right w:val="single" w:sz="12" w:space="0" w:color="FFFFFF"/>
            </w:tcBorders>
            <w:shd w:val="clear" w:color="000000" w:fill="DDDDDD"/>
            <w:vAlign w:val="center"/>
          </w:tcPr>
          <w:p w14:paraId="533C7C54" w14:textId="13A5806E" w:rsidR="007665D1" w:rsidRPr="002E6858" w:rsidRDefault="007665D1" w:rsidP="007665D1">
            <w:pPr>
              <w:jc w:val="right"/>
              <w:rPr>
                <w:rFonts w:ascii="Tahoma" w:hAnsi="Tahoma" w:cs="Tahoma"/>
                <w:b/>
                <w:bCs/>
                <w:i/>
                <w:color w:val="FF0000"/>
                <w:sz w:val="18"/>
                <w:szCs w:val="18"/>
              </w:rPr>
            </w:pPr>
            <w:r>
              <w:rPr>
                <w:rFonts w:ascii="Tahoma" w:hAnsi="Tahoma" w:cs="Tahoma"/>
                <w:b/>
                <w:bCs/>
                <w:i/>
                <w:iCs/>
                <w:color w:val="000000"/>
                <w:sz w:val="18"/>
                <w:szCs w:val="18"/>
              </w:rPr>
              <w:t>16,9%</w:t>
            </w:r>
          </w:p>
        </w:tc>
        <w:tc>
          <w:tcPr>
            <w:tcW w:w="1327" w:type="dxa"/>
            <w:tcBorders>
              <w:top w:val="nil"/>
              <w:left w:val="nil"/>
              <w:bottom w:val="single" w:sz="8" w:space="0" w:color="969696"/>
              <w:right w:val="single" w:sz="12" w:space="0" w:color="FFFFFF"/>
            </w:tcBorders>
            <w:shd w:val="clear" w:color="000000" w:fill="DDDDDD"/>
            <w:vAlign w:val="center"/>
          </w:tcPr>
          <w:p w14:paraId="527A7BC1" w14:textId="656855C3" w:rsidR="007665D1" w:rsidRPr="002E6858" w:rsidRDefault="007665D1" w:rsidP="007665D1">
            <w:pPr>
              <w:jc w:val="right"/>
              <w:rPr>
                <w:rFonts w:ascii="Tahoma" w:hAnsi="Tahoma" w:cs="Tahoma"/>
                <w:b/>
                <w:bCs/>
                <w:i/>
                <w:color w:val="FF0000"/>
                <w:sz w:val="18"/>
                <w:szCs w:val="18"/>
              </w:rPr>
            </w:pPr>
            <w:r>
              <w:rPr>
                <w:rFonts w:ascii="Tahoma" w:hAnsi="Tahoma" w:cs="Tahoma"/>
                <w:b/>
                <w:bCs/>
                <w:i/>
                <w:iCs/>
                <w:color w:val="000000"/>
                <w:sz w:val="18"/>
                <w:szCs w:val="18"/>
              </w:rPr>
              <w:t>6,8%</w:t>
            </w:r>
          </w:p>
        </w:tc>
        <w:tc>
          <w:tcPr>
            <w:tcW w:w="1195" w:type="dxa"/>
            <w:tcBorders>
              <w:top w:val="nil"/>
              <w:left w:val="nil"/>
              <w:bottom w:val="single" w:sz="8" w:space="0" w:color="969696"/>
              <w:right w:val="single" w:sz="12" w:space="0" w:color="FFFFFF"/>
            </w:tcBorders>
            <w:shd w:val="clear" w:color="000000" w:fill="DDDDDD"/>
            <w:vAlign w:val="center"/>
          </w:tcPr>
          <w:p w14:paraId="3FEA81C4" w14:textId="2016D7FB" w:rsidR="007665D1" w:rsidRPr="007665D1" w:rsidRDefault="007665D1" w:rsidP="007665D1">
            <w:pPr>
              <w:jc w:val="right"/>
              <w:rPr>
                <w:rFonts w:ascii="Tahoma" w:hAnsi="Tahoma" w:cs="Tahoma"/>
                <w:b/>
                <w:i/>
                <w:color w:val="FF0000"/>
                <w:sz w:val="18"/>
                <w:szCs w:val="18"/>
                <w:lang w:val="el-GR"/>
              </w:rPr>
            </w:pPr>
            <w:r w:rsidRPr="00A51CCA">
              <w:rPr>
                <w:rFonts w:ascii="Tahoma" w:hAnsi="Tahoma" w:cs="Tahoma"/>
                <w:b/>
                <w:i/>
                <w:color w:val="000000"/>
                <w:sz w:val="18"/>
                <w:szCs w:val="18"/>
              </w:rPr>
              <w:t>+10</w:t>
            </w:r>
            <w:r>
              <w:rPr>
                <w:rFonts w:ascii="Tahoma" w:hAnsi="Tahoma" w:cs="Tahoma"/>
                <w:b/>
                <w:i/>
                <w:color w:val="000000"/>
                <w:sz w:val="18"/>
                <w:szCs w:val="18"/>
              </w:rPr>
              <w:t>,</w:t>
            </w:r>
            <w:r w:rsidRPr="00A51CCA">
              <w:rPr>
                <w:rFonts w:ascii="Tahoma" w:hAnsi="Tahoma" w:cs="Tahoma"/>
                <w:b/>
                <w:i/>
                <w:color w:val="000000"/>
                <w:sz w:val="18"/>
                <w:szCs w:val="18"/>
              </w:rPr>
              <w:t>1</w:t>
            </w:r>
            <w:proofErr w:type="spellStart"/>
            <w:r>
              <w:rPr>
                <w:rFonts w:ascii="Tahoma" w:hAnsi="Tahoma" w:cs="Tahoma"/>
                <w:b/>
                <w:i/>
                <w:color w:val="000000"/>
                <w:sz w:val="18"/>
                <w:szCs w:val="18"/>
                <w:lang w:val="el-GR"/>
              </w:rPr>
              <w:t>μον</w:t>
            </w:r>
            <w:proofErr w:type="spellEnd"/>
          </w:p>
        </w:tc>
        <w:tc>
          <w:tcPr>
            <w:tcW w:w="1195" w:type="dxa"/>
            <w:tcBorders>
              <w:top w:val="nil"/>
              <w:left w:val="nil"/>
              <w:bottom w:val="single" w:sz="8" w:space="0" w:color="969696"/>
              <w:right w:val="single" w:sz="12" w:space="0" w:color="FFFFFF"/>
            </w:tcBorders>
            <w:shd w:val="clear" w:color="000000" w:fill="DDDDDD"/>
            <w:vAlign w:val="center"/>
          </w:tcPr>
          <w:p w14:paraId="404CFF19" w14:textId="158C82A6" w:rsidR="007665D1" w:rsidRDefault="007665D1" w:rsidP="007665D1">
            <w:pPr>
              <w:jc w:val="right"/>
              <w:rPr>
                <w:rFonts w:ascii="Tahoma" w:hAnsi="Tahoma" w:cs="Tahoma"/>
                <w:b/>
                <w:bCs/>
                <w:i/>
                <w:iCs/>
                <w:color w:val="000000"/>
                <w:sz w:val="18"/>
                <w:szCs w:val="18"/>
              </w:rPr>
            </w:pPr>
            <w:r>
              <w:rPr>
                <w:rFonts w:ascii="Tahoma" w:hAnsi="Tahoma" w:cs="Tahoma"/>
                <w:b/>
                <w:bCs/>
                <w:i/>
                <w:iCs/>
                <w:color w:val="000000"/>
                <w:sz w:val="18"/>
                <w:szCs w:val="18"/>
              </w:rPr>
              <w:t>15,8%</w:t>
            </w:r>
          </w:p>
        </w:tc>
        <w:tc>
          <w:tcPr>
            <w:tcW w:w="1195" w:type="dxa"/>
            <w:tcBorders>
              <w:top w:val="nil"/>
              <w:left w:val="nil"/>
              <w:bottom w:val="single" w:sz="8" w:space="0" w:color="969696"/>
              <w:right w:val="single" w:sz="12" w:space="0" w:color="FFFFFF"/>
            </w:tcBorders>
            <w:shd w:val="clear" w:color="000000" w:fill="DDDDDD"/>
            <w:vAlign w:val="center"/>
          </w:tcPr>
          <w:p w14:paraId="1C11A39A" w14:textId="305F89CC" w:rsidR="007665D1" w:rsidRDefault="007665D1" w:rsidP="007665D1">
            <w:pPr>
              <w:jc w:val="right"/>
              <w:rPr>
                <w:rFonts w:ascii="Tahoma" w:hAnsi="Tahoma" w:cs="Tahoma"/>
                <w:b/>
                <w:bCs/>
                <w:i/>
                <w:iCs/>
                <w:color w:val="000000"/>
                <w:sz w:val="18"/>
                <w:szCs w:val="18"/>
              </w:rPr>
            </w:pPr>
            <w:r>
              <w:rPr>
                <w:rFonts w:ascii="Tahoma" w:hAnsi="Tahoma" w:cs="Tahoma"/>
                <w:b/>
                <w:bCs/>
                <w:i/>
                <w:iCs/>
                <w:color w:val="000000"/>
                <w:sz w:val="18"/>
                <w:szCs w:val="18"/>
              </w:rPr>
              <w:t>5,3%</w:t>
            </w:r>
          </w:p>
        </w:tc>
        <w:tc>
          <w:tcPr>
            <w:tcW w:w="1195" w:type="dxa"/>
            <w:tcBorders>
              <w:top w:val="nil"/>
              <w:left w:val="nil"/>
              <w:bottom w:val="single" w:sz="8" w:space="0" w:color="969696"/>
              <w:right w:val="single" w:sz="12" w:space="0" w:color="FFFFFF"/>
            </w:tcBorders>
            <w:shd w:val="clear" w:color="000000" w:fill="DDDDDD"/>
            <w:vAlign w:val="center"/>
          </w:tcPr>
          <w:p w14:paraId="4A82B58F" w14:textId="12D03C69" w:rsidR="007665D1" w:rsidRDefault="007665D1" w:rsidP="007665D1">
            <w:pPr>
              <w:jc w:val="right"/>
              <w:rPr>
                <w:rFonts w:ascii="Tahoma" w:hAnsi="Tahoma" w:cs="Tahoma"/>
                <w:b/>
                <w:bCs/>
                <w:i/>
                <w:iCs/>
                <w:color w:val="000000"/>
                <w:sz w:val="18"/>
                <w:szCs w:val="18"/>
              </w:rPr>
            </w:pPr>
            <w:r w:rsidRPr="00A51CCA">
              <w:rPr>
                <w:rFonts w:ascii="Tahoma" w:hAnsi="Tahoma" w:cs="Tahoma"/>
                <w:b/>
                <w:i/>
                <w:color w:val="000000"/>
                <w:sz w:val="18"/>
                <w:szCs w:val="18"/>
              </w:rPr>
              <w:t>+10</w:t>
            </w:r>
            <w:r>
              <w:rPr>
                <w:rFonts w:ascii="Tahoma" w:hAnsi="Tahoma" w:cs="Tahoma"/>
                <w:b/>
                <w:i/>
                <w:color w:val="000000"/>
                <w:sz w:val="18"/>
                <w:szCs w:val="18"/>
              </w:rPr>
              <w:t>,5</w:t>
            </w:r>
            <w:proofErr w:type="spellStart"/>
            <w:r>
              <w:rPr>
                <w:rFonts w:ascii="Tahoma" w:hAnsi="Tahoma" w:cs="Tahoma"/>
                <w:b/>
                <w:i/>
                <w:color w:val="000000"/>
                <w:sz w:val="18"/>
                <w:szCs w:val="18"/>
                <w:lang w:val="el-GR"/>
              </w:rPr>
              <w:t>μον</w:t>
            </w:r>
            <w:proofErr w:type="spellEnd"/>
          </w:p>
        </w:tc>
      </w:tr>
      <w:tr w:rsidR="007665D1" w:rsidRPr="002E6858" w14:paraId="57CF4715" w14:textId="48EBF28B" w:rsidTr="004A798B">
        <w:trPr>
          <w:trHeight w:val="191"/>
        </w:trPr>
        <w:tc>
          <w:tcPr>
            <w:tcW w:w="3320" w:type="dxa"/>
            <w:tcBorders>
              <w:top w:val="nil"/>
              <w:left w:val="nil"/>
              <w:bottom w:val="single" w:sz="8" w:space="0" w:color="999999"/>
              <w:right w:val="single" w:sz="12" w:space="0" w:color="FFFFFF"/>
            </w:tcBorders>
            <w:shd w:val="clear" w:color="000000" w:fill="FFFFFF" w:themeFill="background1"/>
            <w:vAlign w:val="center"/>
            <w:hideMark/>
          </w:tcPr>
          <w:p w14:paraId="05741BE7" w14:textId="77777777" w:rsidR="007665D1" w:rsidRPr="00541BC5" w:rsidRDefault="007665D1" w:rsidP="007665D1">
            <w:pPr>
              <w:rPr>
                <w:rFonts w:ascii="Tahoma" w:hAnsi="Tahoma" w:cs="Tahoma"/>
                <w:sz w:val="18"/>
                <w:szCs w:val="18"/>
                <w:lang w:val="el-GR"/>
              </w:rPr>
            </w:pPr>
            <w:r w:rsidRPr="00541BC5">
              <w:rPr>
                <w:rFonts w:ascii="Tahoma" w:hAnsi="Tahoma" w:cs="Tahoma"/>
                <w:sz w:val="18"/>
                <w:szCs w:val="24"/>
                <w:lang w:val="el-GR"/>
              </w:rPr>
              <w:t>Κόστη σχετιζόμενα με προγράμματα εθελούσιας αποχώρησης</w:t>
            </w:r>
          </w:p>
        </w:tc>
        <w:tc>
          <w:tcPr>
            <w:tcW w:w="1195" w:type="dxa"/>
            <w:tcBorders>
              <w:top w:val="nil"/>
              <w:left w:val="nil"/>
              <w:bottom w:val="single" w:sz="8" w:space="0" w:color="999999"/>
              <w:right w:val="single" w:sz="12" w:space="0" w:color="FFFFFF"/>
            </w:tcBorders>
            <w:shd w:val="clear" w:color="auto" w:fill="auto"/>
            <w:vAlign w:val="center"/>
          </w:tcPr>
          <w:p w14:paraId="525F0E7C" w14:textId="4A2E0974" w:rsidR="007665D1" w:rsidRPr="002E6858" w:rsidRDefault="007665D1" w:rsidP="007665D1">
            <w:pPr>
              <w:jc w:val="right"/>
              <w:rPr>
                <w:rFonts w:ascii="Tahoma" w:hAnsi="Tahoma" w:cs="Tahoma"/>
                <w:color w:val="FF0000"/>
                <w:sz w:val="18"/>
                <w:szCs w:val="18"/>
                <w:lang w:val="el-GR"/>
              </w:rPr>
            </w:pPr>
            <w:r>
              <w:rPr>
                <w:rFonts w:ascii="Tahoma" w:hAnsi="Tahoma" w:cs="Tahoma"/>
                <w:color w:val="000000"/>
                <w:sz w:val="18"/>
                <w:szCs w:val="18"/>
              </w:rPr>
              <w:t>0,1</w:t>
            </w:r>
          </w:p>
        </w:tc>
        <w:tc>
          <w:tcPr>
            <w:tcW w:w="1327" w:type="dxa"/>
            <w:tcBorders>
              <w:top w:val="nil"/>
              <w:left w:val="nil"/>
              <w:bottom w:val="single" w:sz="8" w:space="0" w:color="999999"/>
              <w:right w:val="single" w:sz="12" w:space="0" w:color="FFFFFF"/>
            </w:tcBorders>
            <w:shd w:val="clear" w:color="auto" w:fill="auto"/>
            <w:vAlign w:val="center"/>
          </w:tcPr>
          <w:p w14:paraId="23BB9346" w14:textId="62585EC3" w:rsidR="007665D1" w:rsidRPr="002E6858" w:rsidRDefault="007665D1" w:rsidP="007665D1">
            <w:pPr>
              <w:jc w:val="right"/>
              <w:rPr>
                <w:rFonts w:ascii="Tahoma" w:hAnsi="Tahoma" w:cs="Tahoma"/>
                <w:color w:val="FF0000"/>
                <w:sz w:val="18"/>
                <w:szCs w:val="18"/>
                <w:lang w:val="el-GR"/>
              </w:rPr>
            </w:pPr>
            <w:r>
              <w:rPr>
                <w:rFonts w:ascii="Tahoma" w:hAnsi="Tahoma" w:cs="Tahoma"/>
                <w:color w:val="000000"/>
                <w:sz w:val="18"/>
                <w:szCs w:val="18"/>
              </w:rPr>
              <w:t>0,1</w:t>
            </w:r>
          </w:p>
        </w:tc>
        <w:tc>
          <w:tcPr>
            <w:tcW w:w="1195" w:type="dxa"/>
            <w:tcBorders>
              <w:top w:val="nil"/>
              <w:left w:val="nil"/>
              <w:bottom w:val="single" w:sz="8" w:space="0" w:color="999999"/>
              <w:right w:val="single" w:sz="12" w:space="0" w:color="FFFFFF"/>
            </w:tcBorders>
            <w:vAlign w:val="center"/>
          </w:tcPr>
          <w:p w14:paraId="6E0DB14E" w14:textId="500B4F90" w:rsidR="007665D1" w:rsidRPr="002E6858" w:rsidRDefault="007665D1" w:rsidP="007665D1">
            <w:pPr>
              <w:jc w:val="right"/>
              <w:rPr>
                <w:rFonts w:ascii="Tahoma" w:hAnsi="Tahoma" w:cs="Tahoma"/>
                <w:color w:val="FF0000"/>
                <w:sz w:val="18"/>
                <w:szCs w:val="18"/>
                <w:lang w:val="el-GR"/>
              </w:rPr>
            </w:pPr>
            <w:r>
              <w:rPr>
                <w:rFonts w:ascii="Tahoma" w:hAnsi="Tahoma" w:cs="Tahoma"/>
                <w:color w:val="000000"/>
                <w:sz w:val="18"/>
                <w:szCs w:val="18"/>
              </w:rPr>
              <w:t>0,0%</w:t>
            </w:r>
          </w:p>
        </w:tc>
        <w:tc>
          <w:tcPr>
            <w:tcW w:w="1195" w:type="dxa"/>
            <w:tcBorders>
              <w:top w:val="nil"/>
              <w:left w:val="nil"/>
              <w:bottom w:val="single" w:sz="8" w:space="0" w:color="999999"/>
              <w:right w:val="single" w:sz="12" w:space="0" w:color="FFFFFF"/>
            </w:tcBorders>
            <w:vAlign w:val="center"/>
          </w:tcPr>
          <w:p w14:paraId="749D4A7D" w14:textId="35AF6BC1" w:rsidR="007665D1" w:rsidRDefault="007665D1" w:rsidP="007665D1">
            <w:pPr>
              <w:jc w:val="right"/>
              <w:rPr>
                <w:rFonts w:ascii="Tahoma" w:hAnsi="Tahoma" w:cs="Tahoma"/>
                <w:color w:val="000000"/>
                <w:sz w:val="18"/>
                <w:szCs w:val="18"/>
                <w:lang w:val="el-GR"/>
              </w:rPr>
            </w:pPr>
            <w:r>
              <w:rPr>
                <w:rFonts w:ascii="Tahoma" w:hAnsi="Tahoma" w:cs="Tahoma"/>
                <w:color w:val="000000"/>
                <w:sz w:val="18"/>
                <w:szCs w:val="18"/>
              </w:rPr>
              <w:t>0,2</w:t>
            </w:r>
          </w:p>
        </w:tc>
        <w:tc>
          <w:tcPr>
            <w:tcW w:w="1195" w:type="dxa"/>
            <w:tcBorders>
              <w:top w:val="nil"/>
              <w:left w:val="nil"/>
              <w:bottom w:val="single" w:sz="8" w:space="0" w:color="999999"/>
              <w:right w:val="single" w:sz="12" w:space="0" w:color="FFFFFF"/>
            </w:tcBorders>
            <w:vAlign w:val="center"/>
          </w:tcPr>
          <w:p w14:paraId="56D33EFE" w14:textId="2ABD71A9" w:rsidR="007665D1" w:rsidRDefault="007665D1" w:rsidP="007665D1">
            <w:pPr>
              <w:jc w:val="right"/>
              <w:rPr>
                <w:rFonts w:ascii="Tahoma" w:hAnsi="Tahoma" w:cs="Tahoma"/>
                <w:color w:val="000000"/>
                <w:sz w:val="18"/>
                <w:szCs w:val="18"/>
                <w:lang w:val="el-GR"/>
              </w:rPr>
            </w:pPr>
            <w:r>
              <w:rPr>
                <w:rFonts w:ascii="Tahoma" w:hAnsi="Tahoma" w:cs="Tahoma"/>
                <w:color w:val="000000"/>
                <w:sz w:val="18"/>
                <w:szCs w:val="18"/>
              </w:rPr>
              <w:t>0,1</w:t>
            </w:r>
          </w:p>
        </w:tc>
        <w:tc>
          <w:tcPr>
            <w:tcW w:w="1195" w:type="dxa"/>
            <w:tcBorders>
              <w:top w:val="nil"/>
              <w:left w:val="nil"/>
              <w:bottom w:val="single" w:sz="8" w:space="0" w:color="999999"/>
              <w:right w:val="single" w:sz="12" w:space="0" w:color="FFFFFF"/>
            </w:tcBorders>
            <w:vAlign w:val="center"/>
          </w:tcPr>
          <w:p w14:paraId="1EC48BD3" w14:textId="57BF5BAA" w:rsidR="007665D1" w:rsidRDefault="007665D1" w:rsidP="007665D1">
            <w:pPr>
              <w:jc w:val="right"/>
              <w:rPr>
                <w:rFonts w:ascii="Tahoma" w:hAnsi="Tahoma" w:cs="Tahoma"/>
                <w:color w:val="000000"/>
                <w:sz w:val="18"/>
                <w:szCs w:val="18"/>
                <w:lang w:val="el-GR"/>
              </w:rPr>
            </w:pPr>
            <w:r>
              <w:rPr>
                <w:rFonts w:ascii="Tahoma" w:hAnsi="Tahoma" w:cs="Tahoma"/>
                <w:color w:val="000000"/>
                <w:sz w:val="18"/>
                <w:szCs w:val="18"/>
              </w:rPr>
              <w:t>+100,0%</w:t>
            </w:r>
          </w:p>
        </w:tc>
      </w:tr>
      <w:tr w:rsidR="007665D1" w:rsidRPr="002E6858" w14:paraId="152B61E0" w14:textId="77211391" w:rsidTr="004A798B">
        <w:trPr>
          <w:trHeight w:val="191"/>
        </w:trPr>
        <w:tc>
          <w:tcPr>
            <w:tcW w:w="3320" w:type="dxa"/>
            <w:tcBorders>
              <w:top w:val="nil"/>
              <w:left w:val="nil"/>
              <w:bottom w:val="single" w:sz="8" w:space="0" w:color="999999"/>
              <w:right w:val="single" w:sz="12" w:space="0" w:color="FFFFFF"/>
            </w:tcBorders>
            <w:shd w:val="clear" w:color="000000" w:fill="FFFFFF" w:themeFill="background1"/>
            <w:vAlign w:val="center"/>
          </w:tcPr>
          <w:p w14:paraId="45E6E046" w14:textId="77777777" w:rsidR="007665D1" w:rsidRPr="00541BC5" w:rsidRDefault="007665D1" w:rsidP="007665D1">
            <w:pPr>
              <w:rPr>
                <w:rFonts w:ascii="Tahoma" w:hAnsi="Tahoma" w:cs="Tahoma"/>
                <w:sz w:val="18"/>
                <w:szCs w:val="18"/>
                <w:lang w:val="el-GR"/>
              </w:rPr>
            </w:pPr>
            <w:r w:rsidRPr="00541BC5">
              <w:rPr>
                <w:rFonts w:ascii="Tahoma" w:hAnsi="Tahoma" w:cs="Tahoma"/>
                <w:sz w:val="18"/>
                <w:szCs w:val="18"/>
                <w:lang w:val="el-GR"/>
              </w:rPr>
              <w:t>Έξοδα αναδιοργάνωσης και μη επαναλαμβανόμενες νομικές υποθέσεις</w:t>
            </w:r>
          </w:p>
        </w:tc>
        <w:tc>
          <w:tcPr>
            <w:tcW w:w="1195" w:type="dxa"/>
            <w:tcBorders>
              <w:top w:val="nil"/>
              <w:left w:val="nil"/>
              <w:bottom w:val="single" w:sz="8" w:space="0" w:color="999999"/>
              <w:right w:val="single" w:sz="12" w:space="0" w:color="FFFFFF"/>
            </w:tcBorders>
            <w:shd w:val="clear" w:color="auto" w:fill="auto"/>
            <w:vAlign w:val="center"/>
          </w:tcPr>
          <w:p w14:paraId="4536A9A2" w14:textId="25F580EF" w:rsidR="007665D1" w:rsidRPr="002E6858" w:rsidRDefault="007665D1" w:rsidP="007665D1">
            <w:pPr>
              <w:jc w:val="right"/>
              <w:rPr>
                <w:rFonts w:ascii="Tahoma" w:hAnsi="Tahoma" w:cs="Tahoma"/>
                <w:color w:val="FF0000"/>
                <w:sz w:val="18"/>
                <w:szCs w:val="18"/>
                <w:lang w:val="el-GR"/>
              </w:rPr>
            </w:pPr>
            <w:r>
              <w:rPr>
                <w:rFonts w:ascii="Tahoma" w:hAnsi="Tahoma" w:cs="Tahoma"/>
                <w:color w:val="000000"/>
                <w:sz w:val="18"/>
                <w:szCs w:val="18"/>
              </w:rPr>
              <w:t>0,4</w:t>
            </w:r>
          </w:p>
        </w:tc>
        <w:tc>
          <w:tcPr>
            <w:tcW w:w="1327" w:type="dxa"/>
            <w:tcBorders>
              <w:top w:val="nil"/>
              <w:left w:val="nil"/>
              <w:bottom w:val="single" w:sz="8" w:space="0" w:color="999999"/>
              <w:right w:val="single" w:sz="12" w:space="0" w:color="FFFFFF"/>
            </w:tcBorders>
            <w:shd w:val="clear" w:color="auto" w:fill="auto"/>
            <w:vAlign w:val="center"/>
          </w:tcPr>
          <w:p w14:paraId="5D167B46" w14:textId="3ECAF60A" w:rsidR="007665D1" w:rsidRPr="002E6858" w:rsidRDefault="007665D1" w:rsidP="007665D1">
            <w:pPr>
              <w:jc w:val="right"/>
              <w:rPr>
                <w:rFonts w:ascii="Tahoma" w:hAnsi="Tahoma" w:cs="Tahoma"/>
                <w:color w:val="FF0000"/>
                <w:sz w:val="18"/>
                <w:szCs w:val="18"/>
                <w:lang w:val="el-GR"/>
              </w:rPr>
            </w:pPr>
            <w:r>
              <w:rPr>
                <w:rFonts w:ascii="Tahoma" w:hAnsi="Tahoma" w:cs="Tahoma"/>
                <w:color w:val="000000"/>
                <w:sz w:val="18"/>
                <w:szCs w:val="18"/>
              </w:rPr>
              <w:t>1,5</w:t>
            </w:r>
          </w:p>
        </w:tc>
        <w:tc>
          <w:tcPr>
            <w:tcW w:w="1195" w:type="dxa"/>
            <w:tcBorders>
              <w:top w:val="nil"/>
              <w:left w:val="nil"/>
              <w:bottom w:val="single" w:sz="8" w:space="0" w:color="999999"/>
              <w:right w:val="single" w:sz="12" w:space="0" w:color="FFFFFF"/>
            </w:tcBorders>
            <w:vAlign w:val="center"/>
          </w:tcPr>
          <w:p w14:paraId="42841AF3" w14:textId="3DE68141" w:rsidR="007665D1" w:rsidRPr="002E6858" w:rsidRDefault="007665D1" w:rsidP="007665D1">
            <w:pPr>
              <w:jc w:val="right"/>
              <w:rPr>
                <w:rFonts w:ascii="Tahoma" w:hAnsi="Tahoma" w:cs="Tahoma"/>
                <w:color w:val="FF0000"/>
                <w:sz w:val="18"/>
                <w:szCs w:val="18"/>
                <w:lang w:val="el-GR"/>
              </w:rPr>
            </w:pPr>
            <w:r>
              <w:rPr>
                <w:rFonts w:ascii="Tahoma" w:hAnsi="Tahoma" w:cs="Tahoma"/>
                <w:color w:val="000000"/>
                <w:sz w:val="18"/>
                <w:szCs w:val="18"/>
              </w:rPr>
              <w:t>-73,3%</w:t>
            </w:r>
          </w:p>
        </w:tc>
        <w:tc>
          <w:tcPr>
            <w:tcW w:w="1195" w:type="dxa"/>
            <w:tcBorders>
              <w:top w:val="nil"/>
              <w:left w:val="nil"/>
              <w:bottom w:val="single" w:sz="8" w:space="0" w:color="999999"/>
              <w:right w:val="single" w:sz="12" w:space="0" w:color="FFFFFF"/>
            </w:tcBorders>
            <w:vAlign w:val="center"/>
          </w:tcPr>
          <w:p w14:paraId="57939225" w14:textId="4FD63BC4" w:rsidR="007665D1" w:rsidRDefault="007665D1" w:rsidP="007665D1">
            <w:pPr>
              <w:jc w:val="right"/>
              <w:rPr>
                <w:rFonts w:ascii="Tahoma" w:hAnsi="Tahoma" w:cs="Tahoma"/>
                <w:color w:val="000000"/>
                <w:sz w:val="18"/>
                <w:szCs w:val="18"/>
                <w:lang w:val="el-GR"/>
              </w:rPr>
            </w:pPr>
            <w:r>
              <w:rPr>
                <w:rFonts w:ascii="Tahoma" w:hAnsi="Tahoma" w:cs="Tahoma"/>
                <w:color w:val="000000"/>
                <w:sz w:val="18"/>
                <w:szCs w:val="18"/>
              </w:rPr>
              <w:t>0,4</w:t>
            </w:r>
          </w:p>
        </w:tc>
        <w:tc>
          <w:tcPr>
            <w:tcW w:w="1195" w:type="dxa"/>
            <w:tcBorders>
              <w:top w:val="nil"/>
              <w:left w:val="nil"/>
              <w:bottom w:val="single" w:sz="8" w:space="0" w:color="999999"/>
              <w:right w:val="single" w:sz="12" w:space="0" w:color="FFFFFF"/>
            </w:tcBorders>
            <w:vAlign w:val="center"/>
          </w:tcPr>
          <w:p w14:paraId="64A7FCD9" w14:textId="1AC40980" w:rsidR="007665D1" w:rsidRDefault="007665D1" w:rsidP="007665D1">
            <w:pPr>
              <w:jc w:val="right"/>
              <w:rPr>
                <w:rFonts w:ascii="Tahoma" w:hAnsi="Tahoma" w:cs="Tahoma"/>
                <w:color w:val="000000"/>
                <w:sz w:val="18"/>
                <w:szCs w:val="18"/>
                <w:lang w:val="el-GR"/>
              </w:rPr>
            </w:pPr>
            <w:r>
              <w:rPr>
                <w:rFonts w:ascii="Tahoma" w:hAnsi="Tahoma" w:cs="Tahoma"/>
                <w:color w:val="000000"/>
                <w:sz w:val="18"/>
                <w:szCs w:val="18"/>
              </w:rPr>
              <w:t>1,5</w:t>
            </w:r>
          </w:p>
        </w:tc>
        <w:tc>
          <w:tcPr>
            <w:tcW w:w="1195" w:type="dxa"/>
            <w:tcBorders>
              <w:top w:val="nil"/>
              <w:left w:val="nil"/>
              <w:bottom w:val="single" w:sz="8" w:space="0" w:color="999999"/>
              <w:right w:val="single" w:sz="12" w:space="0" w:color="FFFFFF"/>
            </w:tcBorders>
            <w:vAlign w:val="center"/>
          </w:tcPr>
          <w:p w14:paraId="4AF88807" w14:textId="279D4C68" w:rsidR="007665D1" w:rsidRDefault="007665D1" w:rsidP="007665D1">
            <w:pPr>
              <w:jc w:val="right"/>
              <w:rPr>
                <w:rFonts w:ascii="Tahoma" w:hAnsi="Tahoma" w:cs="Tahoma"/>
                <w:color w:val="000000"/>
                <w:sz w:val="18"/>
                <w:szCs w:val="18"/>
                <w:lang w:val="el-GR"/>
              </w:rPr>
            </w:pPr>
            <w:r>
              <w:rPr>
                <w:rFonts w:ascii="Tahoma" w:hAnsi="Tahoma" w:cs="Tahoma"/>
                <w:color w:val="000000"/>
                <w:sz w:val="18"/>
                <w:szCs w:val="18"/>
              </w:rPr>
              <w:t>-73,3%</w:t>
            </w:r>
          </w:p>
        </w:tc>
      </w:tr>
      <w:tr w:rsidR="007665D1" w:rsidRPr="002E6858" w14:paraId="38160D76" w14:textId="6EA7EAD2" w:rsidTr="004A798B">
        <w:trPr>
          <w:trHeight w:val="191"/>
        </w:trPr>
        <w:tc>
          <w:tcPr>
            <w:tcW w:w="3320" w:type="dxa"/>
            <w:tcBorders>
              <w:top w:val="nil"/>
              <w:left w:val="nil"/>
              <w:bottom w:val="single" w:sz="8" w:space="0" w:color="999999"/>
              <w:right w:val="single" w:sz="12" w:space="0" w:color="FFFFFF"/>
            </w:tcBorders>
            <w:shd w:val="clear" w:color="000000" w:fill="DDDDDD"/>
            <w:vAlign w:val="center"/>
            <w:hideMark/>
          </w:tcPr>
          <w:p w14:paraId="3C569110" w14:textId="77777777" w:rsidR="007665D1" w:rsidRPr="00541BC5" w:rsidRDefault="007665D1" w:rsidP="007665D1">
            <w:pPr>
              <w:rPr>
                <w:rFonts w:ascii="Tahoma" w:hAnsi="Tahoma" w:cs="Tahoma"/>
                <w:b/>
                <w:i/>
                <w:sz w:val="18"/>
                <w:szCs w:val="18"/>
                <w:lang w:val="el-GR"/>
              </w:rPr>
            </w:pPr>
            <w:r w:rsidRPr="00541BC5">
              <w:rPr>
                <w:rFonts w:ascii="Tahoma" w:hAnsi="Tahoma" w:cs="Tahoma"/>
                <w:b/>
                <w:bCs/>
                <w:sz w:val="18"/>
                <w:szCs w:val="18"/>
                <w:lang w:val="el-GR"/>
              </w:rPr>
              <w:t xml:space="preserve">Προσαρμοσμένο </w:t>
            </w:r>
            <w:r w:rsidRPr="00541BC5">
              <w:rPr>
                <w:rFonts w:ascii="Tahoma" w:hAnsi="Tahoma" w:cs="Tahoma"/>
                <w:b/>
                <w:bCs/>
                <w:sz w:val="18"/>
                <w:szCs w:val="18"/>
                <w:lang w:val="en-US"/>
              </w:rPr>
              <w:t>EBITDA</w:t>
            </w:r>
            <w:r w:rsidRPr="00541BC5">
              <w:rPr>
                <w:rFonts w:ascii="Tahoma" w:hAnsi="Tahoma" w:cs="Tahoma"/>
                <w:b/>
                <w:bCs/>
                <w:sz w:val="18"/>
                <w:szCs w:val="18"/>
                <w:lang w:val="el-GR"/>
              </w:rPr>
              <w:t xml:space="preserve"> μετά από μισθώσεις (</w:t>
            </w:r>
            <w:r w:rsidRPr="00541BC5">
              <w:rPr>
                <w:rFonts w:ascii="Tahoma" w:hAnsi="Tahoma" w:cs="Tahoma"/>
                <w:b/>
                <w:bCs/>
                <w:sz w:val="18"/>
                <w:szCs w:val="18"/>
                <w:lang w:val="en-US"/>
              </w:rPr>
              <w:t>AL</w:t>
            </w:r>
            <w:r w:rsidRPr="00541BC5">
              <w:rPr>
                <w:rFonts w:ascii="Tahoma" w:hAnsi="Tahoma" w:cs="Tahoma"/>
                <w:b/>
                <w:bCs/>
                <w:sz w:val="18"/>
                <w:szCs w:val="18"/>
                <w:lang w:val="el-GR"/>
              </w:rPr>
              <w:t>)</w:t>
            </w:r>
          </w:p>
        </w:tc>
        <w:tc>
          <w:tcPr>
            <w:tcW w:w="1195" w:type="dxa"/>
            <w:tcBorders>
              <w:top w:val="nil"/>
              <w:left w:val="nil"/>
              <w:bottom w:val="single" w:sz="8" w:space="0" w:color="969696"/>
              <w:right w:val="single" w:sz="12" w:space="0" w:color="FFFFFF"/>
            </w:tcBorders>
            <w:shd w:val="clear" w:color="000000" w:fill="DDDDDD"/>
            <w:vAlign w:val="center"/>
          </w:tcPr>
          <w:p w14:paraId="6007DF9D" w14:textId="2DF235EB" w:rsidR="007665D1" w:rsidRPr="002E6858" w:rsidRDefault="007665D1" w:rsidP="007665D1">
            <w:pPr>
              <w:jc w:val="right"/>
              <w:rPr>
                <w:rFonts w:ascii="Tahoma" w:hAnsi="Tahoma" w:cs="Tahoma"/>
                <w:b/>
                <w:bCs/>
                <w:color w:val="FF0000"/>
                <w:sz w:val="18"/>
                <w:szCs w:val="18"/>
                <w:lang w:val="el-GR"/>
              </w:rPr>
            </w:pPr>
            <w:r w:rsidRPr="00A51CCA">
              <w:rPr>
                <w:rFonts w:ascii="Tahoma" w:hAnsi="Tahoma" w:cs="Tahoma"/>
                <w:b/>
                <w:color w:val="000000"/>
                <w:sz w:val="18"/>
                <w:szCs w:val="18"/>
              </w:rPr>
              <w:t>13</w:t>
            </w:r>
            <w:r>
              <w:rPr>
                <w:rFonts w:ascii="Tahoma" w:hAnsi="Tahoma" w:cs="Tahoma"/>
                <w:b/>
                <w:color w:val="000000"/>
                <w:sz w:val="18"/>
                <w:szCs w:val="18"/>
              </w:rPr>
              <w:t>,</w:t>
            </w:r>
            <w:r w:rsidRPr="00A51CCA">
              <w:rPr>
                <w:rFonts w:ascii="Tahoma" w:hAnsi="Tahoma" w:cs="Tahoma"/>
                <w:b/>
                <w:color w:val="000000"/>
                <w:sz w:val="18"/>
                <w:szCs w:val="18"/>
              </w:rPr>
              <w:t>7</w:t>
            </w:r>
          </w:p>
        </w:tc>
        <w:tc>
          <w:tcPr>
            <w:tcW w:w="1327" w:type="dxa"/>
            <w:tcBorders>
              <w:top w:val="nil"/>
              <w:left w:val="nil"/>
              <w:bottom w:val="single" w:sz="8" w:space="0" w:color="969696"/>
              <w:right w:val="single" w:sz="12" w:space="0" w:color="FFFFFF"/>
            </w:tcBorders>
            <w:shd w:val="clear" w:color="000000" w:fill="DDDDDD"/>
            <w:vAlign w:val="center"/>
          </w:tcPr>
          <w:p w14:paraId="291A6AD8" w14:textId="0A0519D5" w:rsidR="007665D1" w:rsidRPr="002E6858" w:rsidRDefault="007665D1" w:rsidP="007665D1">
            <w:pPr>
              <w:jc w:val="right"/>
              <w:rPr>
                <w:rFonts w:ascii="Tahoma" w:hAnsi="Tahoma" w:cs="Tahoma"/>
                <w:b/>
                <w:bCs/>
                <w:color w:val="FF0000"/>
                <w:sz w:val="18"/>
                <w:szCs w:val="18"/>
                <w:lang w:val="el-GR"/>
              </w:rPr>
            </w:pPr>
            <w:r w:rsidRPr="00A51CCA">
              <w:rPr>
                <w:rFonts w:ascii="Tahoma" w:hAnsi="Tahoma" w:cs="Tahoma"/>
                <w:b/>
                <w:color w:val="000000"/>
                <w:sz w:val="18"/>
                <w:szCs w:val="18"/>
              </w:rPr>
              <w:t>6</w:t>
            </w:r>
            <w:r>
              <w:rPr>
                <w:rFonts w:ascii="Tahoma" w:hAnsi="Tahoma" w:cs="Tahoma"/>
                <w:b/>
                <w:color w:val="000000"/>
                <w:sz w:val="18"/>
                <w:szCs w:val="18"/>
              </w:rPr>
              <w:t>,</w:t>
            </w:r>
            <w:r w:rsidRPr="00A51CCA">
              <w:rPr>
                <w:rFonts w:ascii="Tahoma" w:hAnsi="Tahoma" w:cs="Tahoma"/>
                <w:b/>
                <w:color w:val="000000"/>
                <w:sz w:val="18"/>
                <w:szCs w:val="18"/>
              </w:rPr>
              <w:t>7</w:t>
            </w:r>
          </w:p>
        </w:tc>
        <w:tc>
          <w:tcPr>
            <w:tcW w:w="1195" w:type="dxa"/>
            <w:tcBorders>
              <w:top w:val="nil"/>
              <w:left w:val="nil"/>
              <w:bottom w:val="single" w:sz="8" w:space="0" w:color="969696"/>
              <w:right w:val="single" w:sz="12" w:space="0" w:color="FFFFFF"/>
            </w:tcBorders>
            <w:shd w:val="clear" w:color="000000" w:fill="DDDDDD"/>
            <w:vAlign w:val="center"/>
          </w:tcPr>
          <w:p w14:paraId="7581AE04" w14:textId="624CAA3B" w:rsidR="007665D1" w:rsidRPr="002E6858" w:rsidRDefault="007665D1" w:rsidP="007665D1">
            <w:pPr>
              <w:jc w:val="right"/>
              <w:rPr>
                <w:rFonts w:ascii="Tahoma" w:hAnsi="Tahoma" w:cs="Tahoma"/>
                <w:b/>
                <w:color w:val="FF0000"/>
                <w:sz w:val="18"/>
                <w:szCs w:val="18"/>
                <w:lang w:val="el-GR"/>
              </w:rPr>
            </w:pPr>
            <w:r w:rsidRPr="00A51CCA">
              <w:rPr>
                <w:rFonts w:ascii="Tahoma" w:hAnsi="Tahoma" w:cs="Tahoma"/>
                <w:b/>
                <w:color w:val="000000"/>
                <w:sz w:val="18"/>
                <w:szCs w:val="18"/>
              </w:rPr>
              <w:t>+104</w:t>
            </w:r>
            <w:r>
              <w:rPr>
                <w:rFonts w:ascii="Tahoma" w:hAnsi="Tahoma" w:cs="Tahoma"/>
                <w:b/>
                <w:color w:val="000000"/>
                <w:sz w:val="18"/>
                <w:szCs w:val="18"/>
              </w:rPr>
              <w:t>,</w:t>
            </w:r>
            <w:r w:rsidRPr="00A51CCA">
              <w:rPr>
                <w:rFonts w:ascii="Tahoma" w:hAnsi="Tahoma" w:cs="Tahoma"/>
                <w:b/>
                <w:color w:val="000000"/>
                <w:sz w:val="18"/>
                <w:szCs w:val="18"/>
              </w:rPr>
              <w:t>5%</w:t>
            </w:r>
          </w:p>
        </w:tc>
        <w:tc>
          <w:tcPr>
            <w:tcW w:w="1195" w:type="dxa"/>
            <w:tcBorders>
              <w:top w:val="nil"/>
              <w:left w:val="nil"/>
              <w:bottom w:val="single" w:sz="8" w:space="0" w:color="969696"/>
              <w:right w:val="single" w:sz="12" w:space="0" w:color="FFFFFF"/>
            </w:tcBorders>
            <w:shd w:val="clear" w:color="000000" w:fill="DDDDDD"/>
            <w:vAlign w:val="center"/>
          </w:tcPr>
          <w:p w14:paraId="4BB8F848" w14:textId="47E0E257" w:rsidR="007665D1" w:rsidRPr="001C6962" w:rsidRDefault="007665D1" w:rsidP="007665D1">
            <w:pPr>
              <w:jc w:val="right"/>
              <w:rPr>
                <w:rFonts w:ascii="Tahoma" w:hAnsi="Tahoma" w:cs="Tahoma"/>
                <w:b/>
                <w:bCs/>
                <w:color w:val="000000"/>
                <w:sz w:val="18"/>
                <w:szCs w:val="18"/>
              </w:rPr>
            </w:pPr>
            <w:r w:rsidRPr="00A51CCA">
              <w:rPr>
                <w:rFonts w:ascii="Tahoma" w:hAnsi="Tahoma" w:cs="Tahoma"/>
                <w:b/>
                <w:color w:val="000000"/>
                <w:sz w:val="18"/>
                <w:szCs w:val="18"/>
              </w:rPr>
              <w:t>25</w:t>
            </w:r>
            <w:r>
              <w:rPr>
                <w:rFonts w:ascii="Tahoma" w:hAnsi="Tahoma" w:cs="Tahoma"/>
                <w:b/>
                <w:color w:val="000000"/>
                <w:sz w:val="18"/>
                <w:szCs w:val="18"/>
              </w:rPr>
              <w:t>,</w:t>
            </w:r>
            <w:r w:rsidRPr="00A51CCA">
              <w:rPr>
                <w:rFonts w:ascii="Tahoma" w:hAnsi="Tahoma" w:cs="Tahoma"/>
                <w:b/>
                <w:color w:val="000000"/>
                <w:sz w:val="18"/>
                <w:szCs w:val="18"/>
              </w:rPr>
              <w:t>4</w:t>
            </w:r>
          </w:p>
        </w:tc>
        <w:tc>
          <w:tcPr>
            <w:tcW w:w="1195" w:type="dxa"/>
            <w:tcBorders>
              <w:top w:val="nil"/>
              <w:left w:val="nil"/>
              <w:bottom w:val="single" w:sz="8" w:space="0" w:color="969696"/>
              <w:right w:val="single" w:sz="12" w:space="0" w:color="FFFFFF"/>
            </w:tcBorders>
            <w:shd w:val="clear" w:color="000000" w:fill="DDDDDD"/>
            <w:vAlign w:val="center"/>
          </w:tcPr>
          <w:p w14:paraId="1C160FC4" w14:textId="62129405" w:rsidR="007665D1" w:rsidRDefault="007665D1" w:rsidP="007665D1">
            <w:pPr>
              <w:jc w:val="right"/>
              <w:rPr>
                <w:rFonts w:ascii="Tahoma" w:hAnsi="Tahoma" w:cs="Tahoma"/>
                <w:b/>
                <w:bCs/>
                <w:color w:val="000000"/>
                <w:sz w:val="18"/>
                <w:szCs w:val="18"/>
              </w:rPr>
            </w:pPr>
            <w:r w:rsidRPr="00A51CCA">
              <w:rPr>
                <w:rFonts w:ascii="Tahoma" w:hAnsi="Tahoma" w:cs="Tahoma"/>
                <w:b/>
                <w:color w:val="000000"/>
                <w:sz w:val="18"/>
                <w:szCs w:val="18"/>
              </w:rPr>
              <w:t>9</w:t>
            </w:r>
            <w:r>
              <w:rPr>
                <w:rFonts w:ascii="Tahoma" w:hAnsi="Tahoma" w:cs="Tahoma"/>
                <w:b/>
                <w:color w:val="000000"/>
                <w:sz w:val="18"/>
                <w:szCs w:val="18"/>
              </w:rPr>
              <w:t>,</w:t>
            </w:r>
            <w:r w:rsidRPr="00A51CCA">
              <w:rPr>
                <w:rFonts w:ascii="Tahoma" w:hAnsi="Tahoma" w:cs="Tahoma"/>
                <w:b/>
                <w:color w:val="000000"/>
                <w:sz w:val="18"/>
                <w:szCs w:val="18"/>
              </w:rPr>
              <w:t>6</w:t>
            </w:r>
          </w:p>
        </w:tc>
        <w:tc>
          <w:tcPr>
            <w:tcW w:w="1195" w:type="dxa"/>
            <w:tcBorders>
              <w:top w:val="nil"/>
              <w:left w:val="nil"/>
              <w:bottom w:val="single" w:sz="8" w:space="0" w:color="969696"/>
              <w:right w:val="single" w:sz="12" w:space="0" w:color="FFFFFF"/>
            </w:tcBorders>
            <w:shd w:val="clear" w:color="000000" w:fill="DDDDDD"/>
            <w:vAlign w:val="center"/>
          </w:tcPr>
          <w:p w14:paraId="3AE8607E" w14:textId="1B8C3AD4" w:rsidR="007665D1" w:rsidRDefault="007665D1" w:rsidP="007665D1">
            <w:pPr>
              <w:jc w:val="right"/>
              <w:rPr>
                <w:rFonts w:ascii="Tahoma" w:hAnsi="Tahoma" w:cs="Tahoma"/>
                <w:b/>
                <w:bCs/>
                <w:color w:val="000000"/>
                <w:sz w:val="18"/>
                <w:szCs w:val="18"/>
              </w:rPr>
            </w:pPr>
            <w:r w:rsidRPr="00A51CCA">
              <w:rPr>
                <w:rFonts w:ascii="Tahoma" w:hAnsi="Tahoma" w:cs="Tahoma"/>
                <w:b/>
                <w:color w:val="000000"/>
                <w:sz w:val="18"/>
                <w:szCs w:val="18"/>
              </w:rPr>
              <w:t>+164</w:t>
            </w:r>
            <w:r>
              <w:rPr>
                <w:rFonts w:ascii="Tahoma" w:hAnsi="Tahoma" w:cs="Tahoma"/>
                <w:b/>
                <w:color w:val="000000"/>
                <w:sz w:val="18"/>
                <w:szCs w:val="18"/>
              </w:rPr>
              <w:t>,</w:t>
            </w:r>
            <w:r w:rsidRPr="00A51CCA">
              <w:rPr>
                <w:rFonts w:ascii="Tahoma" w:hAnsi="Tahoma" w:cs="Tahoma"/>
                <w:b/>
                <w:color w:val="000000"/>
                <w:sz w:val="18"/>
                <w:szCs w:val="18"/>
              </w:rPr>
              <w:t>6%</w:t>
            </w:r>
          </w:p>
        </w:tc>
      </w:tr>
      <w:tr w:rsidR="007665D1" w:rsidRPr="002E6858" w14:paraId="3DC071D9" w14:textId="01D359DB" w:rsidTr="004A798B">
        <w:trPr>
          <w:trHeight w:val="191"/>
        </w:trPr>
        <w:tc>
          <w:tcPr>
            <w:tcW w:w="3320" w:type="dxa"/>
            <w:tcBorders>
              <w:top w:val="nil"/>
              <w:left w:val="nil"/>
              <w:bottom w:val="single" w:sz="8" w:space="0" w:color="999999"/>
              <w:right w:val="single" w:sz="12" w:space="0" w:color="FFFFFF"/>
            </w:tcBorders>
            <w:shd w:val="clear" w:color="000000" w:fill="DDDDDD"/>
            <w:vAlign w:val="center"/>
            <w:hideMark/>
          </w:tcPr>
          <w:p w14:paraId="410F37E4" w14:textId="77777777" w:rsidR="007665D1" w:rsidRPr="00541BC5" w:rsidRDefault="007665D1" w:rsidP="007665D1">
            <w:pPr>
              <w:rPr>
                <w:rFonts w:ascii="Tahoma" w:hAnsi="Tahoma" w:cs="Tahoma"/>
                <w:b/>
                <w:i/>
                <w:sz w:val="18"/>
                <w:szCs w:val="18"/>
                <w:lang w:val="el-GR"/>
              </w:rPr>
            </w:pPr>
            <w:r w:rsidRPr="00541BC5">
              <w:rPr>
                <w:rFonts w:ascii="Tahoma" w:hAnsi="Tahoma" w:cs="Tahoma"/>
                <w:b/>
                <w:bCs/>
                <w:i/>
                <w:sz w:val="18"/>
                <w:szCs w:val="18"/>
                <w:lang w:val="el-GR"/>
              </w:rPr>
              <w:t xml:space="preserve">Περιθώριο % </w:t>
            </w:r>
          </w:p>
        </w:tc>
        <w:tc>
          <w:tcPr>
            <w:tcW w:w="1195" w:type="dxa"/>
            <w:tcBorders>
              <w:top w:val="nil"/>
              <w:left w:val="nil"/>
              <w:bottom w:val="single" w:sz="8" w:space="0" w:color="969696"/>
              <w:right w:val="single" w:sz="12" w:space="0" w:color="FFFFFF"/>
            </w:tcBorders>
            <w:shd w:val="clear" w:color="000000" w:fill="DDDDDD"/>
            <w:vAlign w:val="center"/>
          </w:tcPr>
          <w:p w14:paraId="7FDFFF5D" w14:textId="55AD5B69" w:rsidR="007665D1" w:rsidRPr="002E6858" w:rsidRDefault="007665D1" w:rsidP="007665D1">
            <w:pPr>
              <w:jc w:val="right"/>
              <w:rPr>
                <w:rFonts w:ascii="Tahoma" w:hAnsi="Tahoma" w:cs="Tahoma"/>
                <w:b/>
                <w:bCs/>
                <w:i/>
                <w:color w:val="FF0000"/>
                <w:sz w:val="18"/>
                <w:szCs w:val="18"/>
              </w:rPr>
            </w:pPr>
            <w:r>
              <w:rPr>
                <w:rFonts w:ascii="Tahoma" w:hAnsi="Tahoma" w:cs="Tahoma"/>
                <w:b/>
                <w:bCs/>
                <w:i/>
                <w:iCs/>
                <w:color w:val="000000"/>
                <w:sz w:val="18"/>
                <w:szCs w:val="18"/>
              </w:rPr>
              <w:t>17,5%</w:t>
            </w:r>
          </w:p>
        </w:tc>
        <w:tc>
          <w:tcPr>
            <w:tcW w:w="1327" w:type="dxa"/>
            <w:tcBorders>
              <w:top w:val="nil"/>
              <w:left w:val="nil"/>
              <w:bottom w:val="single" w:sz="8" w:space="0" w:color="969696"/>
              <w:right w:val="single" w:sz="12" w:space="0" w:color="FFFFFF"/>
            </w:tcBorders>
            <w:shd w:val="clear" w:color="000000" w:fill="DDDDDD"/>
            <w:vAlign w:val="center"/>
          </w:tcPr>
          <w:p w14:paraId="4F54954F" w14:textId="594EA599" w:rsidR="007665D1" w:rsidRPr="002E6858" w:rsidRDefault="007665D1" w:rsidP="007665D1">
            <w:pPr>
              <w:jc w:val="right"/>
              <w:rPr>
                <w:rFonts w:ascii="Tahoma" w:hAnsi="Tahoma" w:cs="Tahoma"/>
                <w:b/>
                <w:bCs/>
                <w:i/>
                <w:color w:val="FF0000"/>
                <w:sz w:val="18"/>
                <w:szCs w:val="18"/>
              </w:rPr>
            </w:pPr>
            <w:r>
              <w:rPr>
                <w:rFonts w:ascii="Tahoma" w:hAnsi="Tahoma" w:cs="Tahoma"/>
                <w:b/>
                <w:bCs/>
                <w:i/>
                <w:iCs/>
                <w:color w:val="000000"/>
                <w:sz w:val="18"/>
                <w:szCs w:val="18"/>
              </w:rPr>
              <w:t>9,0%</w:t>
            </w:r>
          </w:p>
        </w:tc>
        <w:tc>
          <w:tcPr>
            <w:tcW w:w="1195" w:type="dxa"/>
            <w:tcBorders>
              <w:top w:val="nil"/>
              <w:left w:val="nil"/>
              <w:bottom w:val="single" w:sz="8" w:space="0" w:color="969696"/>
              <w:right w:val="single" w:sz="12" w:space="0" w:color="FFFFFF"/>
            </w:tcBorders>
            <w:shd w:val="clear" w:color="000000" w:fill="DDDDDD"/>
            <w:vAlign w:val="center"/>
          </w:tcPr>
          <w:p w14:paraId="7AF0E1B8" w14:textId="4C151A7E" w:rsidR="007665D1" w:rsidRPr="007665D1" w:rsidRDefault="007665D1" w:rsidP="007665D1">
            <w:pPr>
              <w:jc w:val="right"/>
              <w:rPr>
                <w:rFonts w:ascii="Tahoma" w:hAnsi="Tahoma" w:cs="Tahoma"/>
                <w:b/>
                <w:i/>
                <w:color w:val="FF0000"/>
                <w:sz w:val="18"/>
                <w:szCs w:val="18"/>
                <w:lang w:val="el-GR"/>
              </w:rPr>
            </w:pPr>
            <w:r w:rsidRPr="00A51CCA">
              <w:rPr>
                <w:rFonts w:ascii="Tahoma" w:hAnsi="Tahoma" w:cs="Tahoma"/>
                <w:b/>
                <w:i/>
                <w:color w:val="000000"/>
                <w:sz w:val="18"/>
                <w:szCs w:val="18"/>
              </w:rPr>
              <w:t>+8</w:t>
            </w:r>
            <w:r>
              <w:rPr>
                <w:rFonts w:ascii="Tahoma" w:hAnsi="Tahoma" w:cs="Tahoma"/>
                <w:b/>
                <w:i/>
                <w:color w:val="000000"/>
                <w:sz w:val="18"/>
                <w:szCs w:val="18"/>
              </w:rPr>
              <w:t>,</w:t>
            </w:r>
            <w:r w:rsidRPr="00A51CCA">
              <w:rPr>
                <w:rFonts w:ascii="Tahoma" w:hAnsi="Tahoma" w:cs="Tahoma"/>
                <w:b/>
                <w:i/>
                <w:color w:val="000000"/>
                <w:sz w:val="18"/>
                <w:szCs w:val="18"/>
              </w:rPr>
              <w:t>5</w:t>
            </w:r>
            <w:proofErr w:type="spellStart"/>
            <w:r>
              <w:rPr>
                <w:rFonts w:ascii="Tahoma" w:hAnsi="Tahoma" w:cs="Tahoma"/>
                <w:b/>
                <w:i/>
                <w:color w:val="000000"/>
                <w:sz w:val="18"/>
                <w:szCs w:val="18"/>
                <w:lang w:val="el-GR"/>
              </w:rPr>
              <w:t>μον</w:t>
            </w:r>
            <w:proofErr w:type="spellEnd"/>
          </w:p>
        </w:tc>
        <w:tc>
          <w:tcPr>
            <w:tcW w:w="1195" w:type="dxa"/>
            <w:tcBorders>
              <w:top w:val="nil"/>
              <w:left w:val="nil"/>
              <w:bottom w:val="single" w:sz="8" w:space="0" w:color="969696"/>
              <w:right w:val="single" w:sz="12" w:space="0" w:color="FFFFFF"/>
            </w:tcBorders>
            <w:shd w:val="clear" w:color="000000" w:fill="DDDDDD"/>
            <w:vAlign w:val="center"/>
          </w:tcPr>
          <w:p w14:paraId="371BA6F0" w14:textId="52E5B416" w:rsidR="007665D1" w:rsidRPr="001C6962" w:rsidRDefault="007665D1" w:rsidP="007665D1">
            <w:pPr>
              <w:jc w:val="right"/>
              <w:rPr>
                <w:rFonts w:ascii="Tahoma" w:hAnsi="Tahoma" w:cs="Tahoma"/>
                <w:b/>
                <w:bCs/>
                <w:i/>
                <w:iCs/>
                <w:color w:val="000000"/>
                <w:sz w:val="18"/>
                <w:szCs w:val="18"/>
              </w:rPr>
            </w:pPr>
            <w:r>
              <w:rPr>
                <w:rFonts w:ascii="Tahoma" w:hAnsi="Tahoma" w:cs="Tahoma"/>
                <w:b/>
                <w:bCs/>
                <w:i/>
                <w:iCs/>
                <w:color w:val="000000"/>
                <w:sz w:val="18"/>
                <w:szCs w:val="18"/>
              </w:rPr>
              <w:t>16,2%</w:t>
            </w:r>
          </w:p>
        </w:tc>
        <w:tc>
          <w:tcPr>
            <w:tcW w:w="1195" w:type="dxa"/>
            <w:tcBorders>
              <w:top w:val="nil"/>
              <w:left w:val="nil"/>
              <w:bottom w:val="single" w:sz="8" w:space="0" w:color="969696"/>
              <w:right w:val="single" w:sz="12" w:space="0" w:color="FFFFFF"/>
            </w:tcBorders>
            <w:shd w:val="clear" w:color="000000" w:fill="DDDDDD"/>
            <w:vAlign w:val="center"/>
          </w:tcPr>
          <w:p w14:paraId="049DD0E8" w14:textId="4FE2E9BD" w:rsidR="007665D1" w:rsidRDefault="007665D1" w:rsidP="007665D1">
            <w:pPr>
              <w:jc w:val="right"/>
              <w:rPr>
                <w:rFonts w:ascii="Tahoma" w:hAnsi="Tahoma" w:cs="Tahoma"/>
                <w:b/>
                <w:bCs/>
                <w:i/>
                <w:iCs/>
                <w:color w:val="000000"/>
                <w:sz w:val="18"/>
                <w:szCs w:val="18"/>
              </w:rPr>
            </w:pPr>
            <w:r>
              <w:rPr>
                <w:rFonts w:ascii="Tahoma" w:hAnsi="Tahoma" w:cs="Tahoma"/>
                <w:b/>
                <w:bCs/>
                <w:i/>
                <w:iCs/>
                <w:color w:val="000000"/>
                <w:sz w:val="18"/>
                <w:szCs w:val="18"/>
              </w:rPr>
              <w:t>6,3%</w:t>
            </w:r>
          </w:p>
        </w:tc>
        <w:tc>
          <w:tcPr>
            <w:tcW w:w="1195" w:type="dxa"/>
            <w:tcBorders>
              <w:top w:val="nil"/>
              <w:left w:val="nil"/>
              <w:bottom w:val="single" w:sz="8" w:space="0" w:color="969696"/>
              <w:right w:val="single" w:sz="12" w:space="0" w:color="FFFFFF"/>
            </w:tcBorders>
            <w:shd w:val="clear" w:color="000000" w:fill="DDDDDD"/>
            <w:vAlign w:val="center"/>
          </w:tcPr>
          <w:p w14:paraId="242AD444" w14:textId="5CA21895" w:rsidR="007665D1" w:rsidRDefault="007665D1" w:rsidP="007665D1">
            <w:pPr>
              <w:jc w:val="right"/>
              <w:rPr>
                <w:rFonts w:ascii="Tahoma" w:hAnsi="Tahoma" w:cs="Tahoma"/>
                <w:b/>
                <w:bCs/>
                <w:i/>
                <w:iCs/>
                <w:color w:val="000000"/>
                <w:sz w:val="18"/>
                <w:szCs w:val="18"/>
              </w:rPr>
            </w:pPr>
            <w:r w:rsidRPr="00A51CCA">
              <w:rPr>
                <w:rFonts w:ascii="Tahoma" w:hAnsi="Tahoma" w:cs="Tahoma"/>
                <w:b/>
                <w:i/>
                <w:color w:val="000000"/>
                <w:sz w:val="18"/>
                <w:szCs w:val="18"/>
              </w:rPr>
              <w:t>+9</w:t>
            </w:r>
            <w:r>
              <w:rPr>
                <w:rFonts w:ascii="Tahoma" w:hAnsi="Tahoma" w:cs="Tahoma"/>
                <w:b/>
                <w:i/>
                <w:color w:val="000000"/>
                <w:sz w:val="18"/>
                <w:szCs w:val="18"/>
              </w:rPr>
              <w:t>,9</w:t>
            </w:r>
            <w:proofErr w:type="spellStart"/>
            <w:r>
              <w:rPr>
                <w:rFonts w:ascii="Tahoma" w:hAnsi="Tahoma" w:cs="Tahoma"/>
                <w:b/>
                <w:i/>
                <w:color w:val="000000"/>
                <w:sz w:val="18"/>
                <w:szCs w:val="18"/>
                <w:lang w:val="el-GR"/>
              </w:rPr>
              <w:t>μον</w:t>
            </w:r>
            <w:proofErr w:type="spellEnd"/>
          </w:p>
        </w:tc>
      </w:tr>
    </w:tbl>
    <w:p w14:paraId="1ADC5DF6" w14:textId="77777777" w:rsidR="00023448" w:rsidRPr="002E6858" w:rsidRDefault="00023448" w:rsidP="00763F1C">
      <w:pPr>
        <w:autoSpaceDE w:val="0"/>
        <w:autoSpaceDN w:val="0"/>
        <w:adjustRightInd w:val="0"/>
        <w:rPr>
          <w:rFonts w:ascii="Tahoma" w:hAnsi="Tahoma" w:cs="Tahoma"/>
          <w:b/>
          <w:bCs/>
          <w:color w:val="FF0000"/>
          <w:sz w:val="22"/>
          <w:szCs w:val="22"/>
          <w:lang w:val="en-US"/>
        </w:rPr>
      </w:pPr>
    </w:p>
    <w:p w14:paraId="130D6ED3" w14:textId="77777777" w:rsidR="00763F1C" w:rsidRPr="00D76BAA" w:rsidRDefault="00763F1C" w:rsidP="00763F1C">
      <w:pPr>
        <w:autoSpaceDE w:val="0"/>
        <w:autoSpaceDN w:val="0"/>
        <w:adjustRightInd w:val="0"/>
        <w:rPr>
          <w:rFonts w:ascii="Tahoma" w:hAnsi="Tahoma" w:cs="Tahoma"/>
          <w:b/>
          <w:sz w:val="22"/>
          <w:szCs w:val="22"/>
          <w:lang w:val="el-GR"/>
        </w:rPr>
      </w:pPr>
      <w:r w:rsidRPr="00553DB0">
        <w:rPr>
          <w:rFonts w:ascii="Tahoma" w:hAnsi="Tahoma" w:cs="Tahoma"/>
          <w:b/>
          <w:color w:val="3B61A6"/>
          <w:sz w:val="22"/>
          <w:szCs w:val="22"/>
          <w:lang w:val="el-GR"/>
        </w:rPr>
        <w:t>Προσαρμοσμένα Καθαρά Κέρδη σε μετόχους της εταιρείας</w:t>
      </w:r>
    </w:p>
    <w:p w14:paraId="418B2551" w14:textId="77777777" w:rsidR="00560503" w:rsidRPr="00560503" w:rsidRDefault="00560503" w:rsidP="00560503">
      <w:pPr>
        <w:autoSpaceDE w:val="0"/>
        <w:autoSpaceDN w:val="0"/>
        <w:adjustRightInd w:val="0"/>
        <w:jc w:val="both"/>
        <w:rPr>
          <w:rFonts w:ascii="Tahoma" w:hAnsi="Tahoma" w:cs="Tahoma"/>
          <w:sz w:val="22"/>
          <w:szCs w:val="22"/>
          <w:lang w:val="el-GR" w:eastAsia="el-GR"/>
        </w:rPr>
      </w:pPr>
      <w:r w:rsidRPr="00560503">
        <w:rPr>
          <w:rFonts w:ascii="Tahoma" w:hAnsi="Tahoma" w:cs="Tahoma"/>
          <w:sz w:val="22"/>
          <w:szCs w:val="22"/>
          <w:lang w:val="el-GR" w:eastAsia="el-GR"/>
        </w:rPr>
        <w:t xml:space="preserve">Τα προσαρμοσμένα καθαρά κέρδη που κατανέμονται στους μετόχους της Εταιρείας διευκολύνουν στην ανάλυση της καθαρής κερδοφορίας του Ομίλου εξαιρουμένης της επίδρασης μη επαναλαμβανόμενων ή μη περιοδικών στοιχείων και στη σύγκριση των επιδόσεων προηγούμενων περιόδων. Υπολογίζεται αν προστεθεί στα Καθαρά Κέρδη σε μετόχους της Εταιρείας η επίδραση από τα ακόλουθα: κόστη σχετιζόμενα με προγράμματα εθελούσιας αποχώρησης, καθαρή επίδραση από </w:t>
      </w:r>
      <w:proofErr w:type="spellStart"/>
      <w:r w:rsidRPr="00560503">
        <w:rPr>
          <w:rFonts w:ascii="Tahoma" w:hAnsi="Tahoma" w:cs="Tahoma"/>
          <w:sz w:val="22"/>
          <w:szCs w:val="22"/>
          <w:lang w:val="el-GR" w:eastAsia="el-GR"/>
        </w:rPr>
        <w:t>απομειώσεις</w:t>
      </w:r>
      <w:proofErr w:type="spellEnd"/>
      <w:r w:rsidRPr="00560503">
        <w:rPr>
          <w:rFonts w:ascii="Tahoma" w:hAnsi="Tahoma" w:cs="Tahoma"/>
          <w:sz w:val="22"/>
          <w:szCs w:val="22"/>
          <w:lang w:val="el-GR" w:eastAsia="el-GR"/>
        </w:rPr>
        <w:t xml:space="preserve">, επανεκτίμηση των αναβαλλόμενων φόρων, αντιστροφή πρόβλεψης η οποία σχετίζεται με την πώληση περιουσιακών στοιχείων, κόστη σχετιζόμενα με προγράμματα αναδιοργάνωσης και μη επαναλαμβανόμενες νομικές υποθέσεις, κέρδη / ζημιά από πώληση θυγατρικών, επίδραση αλλαγής φορολογικών συντελεστών, φορολογική επίδραση από τις </w:t>
      </w:r>
      <w:proofErr w:type="spellStart"/>
      <w:r w:rsidRPr="00560503">
        <w:rPr>
          <w:rFonts w:ascii="Tahoma" w:hAnsi="Tahoma" w:cs="Tahoma"/>
          <w:sz w:val="22"/>
          <w:szCs w:val="22"/>
          <w:lang w:val="el-GR" w:eastAsia="el-GR"/>
        </w:rPr>
        <w:t>εκπιπτόμενες</w:t>
      </w:r>
      <w:proofErr w:type="spellEnd"/>
      <w:r w:rsidRPr="00560503">
        <w:rPr>
          <w:rFonts w:ascii="Tahoma" w:hAnsi="Tahoma" w:cs="Tahoma"/>
          <w:sz w:val="22"/>
          <w:szCs w:val="22"/>
          <w:lang w:val="el-GR" w:eastAsia="el-GR"/>
        </w:rPr>
        <w:t xml:space="preserve"> ζημιές συμμετοχών και μερισμάτων από θυγατρικές και φορολογική επίδραση από </w:t>
      </w:r>
      <w:proofErr w:type="spellStart"/>
      <w:r w:rsidRPr="00560503">
        <w:rPr>
          <w:rFonts w:ascii="Tahoma" w:hAnsi="Tahoma" w:cs="Tahoma"/>
          <w:sz w:val="22"/>
          <w:szCs w:val="22"/>
          <w:lang w:val="el-GR" w:eastAsia="el-GR"/>
        </w:rPr>
        <w:t>εκπιπτόμενες</w:t>
      </w:r>
      <w:proofErr w:type="spellEnd"/>
      <w:r w:rsidRPr="00560503">
        <w:rPr>
          <w:rFonts w:ascii="Tahoma" w:hAnsi="Tahoma" w:cs="Tahoma"/>
          <w:sz w:val="22"/>
          <w:szCs w:val="22"/>
          <w:lang w:val="el-GR" w:eastAsia="el-GR"/>
        </w:rPr>
        <w:t xml:space="preserve"> προβλέψεις προηγούμενων ετών. Αναλυτικά ο υπολογισμός παρατίθεται στον παρακάτω πίνακα:</w:t>
      </w:r>
    </w:p>
    <w:p w14:paraId="03D060DB" w14:textId="77777777" w:rsidR="00E63601" w:rsidRPr="00D76BAA" w:rsidRDefault="00E63601" w:rsidP="00E63601">
      <w:pPr>
        <w:autoSpaceDE w:val="0"/>
        <w:autoSpaceDN w:val="0"/>
        <w:adjustRightInd w:val="0"/>
        <w:jc w:val="both"/>
        <w:rPr>
          <w:rFonts w:ascii="Tahoma" w:hAnsi="Tahoma" w:cs="Tahoma"/>
          <w:sz w:val="22"/>
          <w:szCs w:val="22"/>
          <w:lang w:val="el-GR" w:eastAsia="el-GR"/>
        </w:rPr>
      </w:pPr>
    </w:p>
    <w:p w14:paraId="6C207597" w14:textId="4F8B7659" w:rsidR="009F1F64" w:rsidRDefault="009F1F64" w:rsidP="00E63601">
      <w:pPr>
        <w:autoSpaceDE w:val="0"/>
        <w:autoSpaceDN w:val="0"/>
        <w:adjustRightInd w:val="0"/>
        <w:jc w:val="both"/>
        <w:rPr>
          <w:rFonts w:ascii="Tahoma" w:hAnsi="Tahoma" w:cs="Tahoma"/>
          <w:sz w:val="22"/>
          <w:szCs w:val="22"/>
          <w:lang w:val="el-GR" w:eastAsia="el-GR"/>
        </w:rPr>
      </w:pPr>
    </w:p>
    <w:p w14:paraId="4602E57F" w14:textId="06F3C3C5" w:rsidR="007427A6" w:rsidRDefault="007427A6" w:rsidP="009F153B">
      <w:pPr>
        <w:autoSpaceDE w:val="0"/>
        <w:autoSpaceDN w:val="0"/>
        <w:adjustRightInd w:val="0"/>
        <w:rPr>
          <w:rFonts w:ascii="Tahoma" w:hAnsi="Tahoma" w:cs="Tahoma"/>
          <w:b/>
          <w:color w:val="FF0000"/>
          <w:sz w:val="22"/>
          <w:szCs w:val="22"/>
          <w:lang w:val="el-GR"/>
        </w:rPr>
      </w:pPr>
    </w:p>
    <w:tbl>
      <w:tblPr>
        <w:tblW w:w="10421" w:type="dxa"/>
        <w:tblLook w:val="04A0" w:firstRow="1" w:lastRow="0" w:firstColumn="1" w:lastColumn="0" w:noHBand="0" w:noVBand="1"/>
      </w:tblPr>
      <w:tblGrid>
        <w:gridCol w:w="3633"/>
        <w:gridCol w:w="1293"/>
        <w:gridCol w:w="1293"/>
        <w:gridCol w:w="980"/>
        <w:gridCol w:w="1121"/>
        <w:gridCol w:w="1121"/>
        <w:gridCol w:w="980"/>
      </w:tblGrid>
      <w:tr w:rsidR="00D058F4" w:rsidRPr="002E6858" w14:paraId="6337C898" w14:textId="77777777" w:rsidTr="00D058F4">
        <w:trPr>
          <w:trHeight w:val="349"/>
        </w:trPr>
        <w:tc>
          <w:tcPr>
            <w:tcW w:w="3633" w:type="dxa"/>
            <w:tcBorders>
              <w:top w:val="single" w:sz="8" w:space="0" w:color="999999"/>
              <w:left w:val="nil"/>
              <w:bottom w:val="single" w:sz="8" w:space="0" w:color="999999"/>
              <w:right w:val="single" w:sz="12" w:space="0" w:color="FFFFFF"/>
            </w:tcBorders>
            <w:shd w:val="clear" w:color="000000" w:fill="B5D2FD"/>
            <w:hideMark/>
          </w:tcPr>
          <w:p w14:paraId="1C5B2D2E" w14:textId="77777777" w:rsidR="00D058F4" w:rsidRPr="00D76BAA" w:rsidRDefault="00D058F4" w:rsidP="00D058F4">
            <w:pPr>
              <w:rPr>
                <w:rFonts w:ascii="Tahoma" w:hAnsi="Tahoma" w:cs="Tahoma"/>
                <w:b/>
                <w:sz w:val="18"/>
                <w:szCs w:val="18"/>
              </w:rPr>
            </w:pPr>
            <w:proofErr w:type="spellStart"/>
            <w:r w:rsidRPr="00D76BAA">
              <w:rPr>
                <w:rFonts w:ascii="Tahoma" w:hAnsi="Tahoma" w:cs="Tahoma"/>
                <w:b/>
                <w:sz w:val="18"/>
                <w:szCs w:val="18"/>
              </w:rPr>
              <w:t>Όμιλος</w:t>
            </w:r>
            <w:proofErr w:type="spellEnd"/>
            <w:r w:rsidRPr="00D76BAA">
              <w:rPr>
                <w:rFonts w:ascii="Tahoma" w:hAnsi="Tahoma" w:cs="Tahoma"/>
                <w:b/>
                <w:sz w:val="18"/>
                <w:szCs w:val="18"/>
              </w:rPr>
              <w:t xml:space="preserve"> </w:t>
            </w:r>
            <w:r w:rsidRPr="00D76BAA">
              <w:rPr>
                <w:rFonts w:ascii="Tahoma" w:hAnsi="Tahoma" w:cs="Tahoma"/>
                <w:b/>
                <w:sz w:val="18"/>
                <w:szCs w:val="18"/>
                <w:lang w:val="el-GR"/>
              </w:rPr>
              <w:t>-</w:t>
            </w:r>
            <w:r w:rsidRPr="00D76BAA">
              <w:rPr>
                <w:rFonts w:ascii="Tahoma" w:hAnsi="Tahoma" w:cs="Tahoma"/>
                <w:b/>
                <w:sz w:val="18"/>
                <w:szCs w:val="18"/>
              </w:rPr>
              <w:t>(</w:t>
            </w:r>
            <w:proofErr w:type="spellStart"/>
            <w:r w:rsidRPr="00D76BAA">
              <w:rPr>
                <w:rFonts w:ascii="Tahoma" w:hAnsi="Tahoma" w:cs="Tahoma"/>
                <w:b/>
                <w:sz w:val="18"/>
                <w:szCs w:val="18"/>
              </w:rPr>
              <w:t>Ευρώ</w:t>
            </w:r>
            <w:proofErr w:type="spellEnd"/>
            <w:r w:rsidRPr="00D76BAA">
              <w:rPr>
                <w:rFonts w:ascii="Tahoma" w:hAnsi="Tahoma" w:cs="Tahoma"/>
                <w:b/>
                <w:sz w:val="18"/>
                <w:szCs w:val="18"/>
              </w:rPr>
              <w:t xml:space="preserve"> </w:t>
            </w:r>
            <w:proofErr w:type="spellStart"/>
            <w:r w:rsidRPr="00D76BAA">
              <w:rPr>
                <w:rFonts w:ascii="Tahoma" w:hAnsi="Tahoma" w:cs="Tahoma"/>
                <w:b/>
                <w:sz w:val="18"/>
                <w:szCs w:val="18"/>
              </w:rPr>
              <w:t>εκ</w:t>
            </w:r>
            <w:proofErr w:type="spellEnd"/>
            <w:r w:rsidRPr="00D76BAA">
              <w:rPr>
                <w:rFonts w:ascii="Tahoma" w:hAnsi="Tahoma" w:cs="Tahoma"/>
                <w:b/>
                <w:sz w:val="18"/>
                <w:szCs w:val="18"/>
              </w:rPr>
              <w:t>ατ</w:t>
            </w:r>
            <w:r w:rsidRPr="00D76BAA">
              <w:rPr>
                <w:rFonts w:ascii="Tahoma" w:hAnsi="Tahoma" w:cs="Tahoma"/>
                <w:b/>
                <w:sz w:val="18"/>
                <w:szCs w:val="18"/>
                <w:lang w:val="en-US"/>
              </w:rPr>
              <w:t>.</w:t>
            </w:r>
            <w:r w:rsidRPr="00D76BAA">
              <w:rPr>
                <w:rFonts w:ascii="Tahoma" w:hAnsi="Tahoma" w:cs="Tahoma"/>
                <w:b/>
                <w:sz w:val="18"/>
                <w:szCs w:val="18"/>
              </w:rPr>
              <w:t>)</w:t>
            </w:r>
          </w:p>
        </w:tc>
        <w:tc>
          <w:tcPr>
            <w:tcW w:w="1293" w:type="dxa"/>
            <w:tcBorders>
              <w:top w:val="single" w:sz="8" w:space="0" w:color="999999"/>
              <w:left w:val="nil"/>
              <w:bottom w:val="single" w:sz="8" w:space="0" w:color="999999"/>
              <w:right w:val="single" w:sz="12" w:space="0" w:color="FFFFFF"/>
            </w:tcBorders>
            <w:shd w:val="clear" w:color="000000" w:fill="B5D2FD"/>
            <w:vAlign w:val="center"/>
            <w:hideMark/>
          </w:tcPr>
          <w:p w14:paraId="70E104E4" w14:textId="77777777" w:rsidR="00D058F4" w:rsidRPr="00D76BAA" w:rsidRDefault="00D058F4" w:rsidP="00D058F4">
            <w:pPr>
              <w:jc w:val="right"/>
              <w:rPr>
                <w:rFonts w:ascii="Tahoma" w:hAnsi="Tahoma" w:cs="Tahoma"/>
                <w:b/>
                <w:bCs/>
                <w:sz w:val="18"/>
                <w:szCs w:val="18"/>
                <w:lang w:val="el-GR"/>
              </w:rPr>
            </w:pPr>
            <w:proofErr w:type="spellStart"/>
            <w:r>
              <w:rPr>
                <w:rFonts w:ascii="Tahoma" w:hAnsi="Tahoma" w:cs="Tahoma"/>
                <w:b/>
                <w:bCs/>
                <w:sz w:val="18"/>
                <w:szCs w:val="18"/>
                <w:lang w:val="el-GR"/>
              </w:rPr>
              <w:t>Β</w:t>
            </w:r>
            <w:r w:rsidRPr="00D76BAA">
              <w:rPr>
                <w:rFonts w:ascii="Tahoma" w:hAnsi="Tahoma" w:cs="Tahoma"/>
                <w:b/>
                <w:bCs/>
                <w:sz w:val="18"/>
                <w:szCs w:val="18"/>
                <w:lang w:val="el-GR"/>
              </w:rPr>
              <w:t>’τρίμηνο</w:t>
            </w:r>
            <w:proofErr w:type="spellEnd"/>
          </w:p>
          <w:p w14:paraId="03858E1A" w14:textId="77777777" w:rsidR="00D058F4" w:rsidRPr="00D76BAA" w:rsidRDefault="00D058F4" w:rsidP="00D058F4">
            <w:pPr>
              <w:jc w:val="right"/>
              <w:rPr>
                <w:rFonts w:ascii="Tahoma" w:hAnsi="Tahoma" w:cs="Tahoma"/>
                <w:b/>
                <w:bCs/>
                <w:sz w:val="18"/>
                <w:szCs w:val="18"/>
                <w:lang w:val="en-US"/>
              </w:rPr>
            </w:pPr>
            <w:r>
              <w:rPr>
                <w:rFonts w:ascii="Tahoma" w:hAnsi="Tahoma" w:cs="Tahoma"/>
                <w:b/>
                <w:bCs/>
                <w:sz w:val="18"/>
                <w:szCs w:val="18"/>
                <w:lang w:val="el-GR"/>
              </w:rPr>
              <w:t xml:space="preserve"> 2022</w:t>
            </w:r>
            <w:r w:rsidRPr="00D76BAA">
              <w:rPr>
                <w:rFonts w:ascii="Tahoma" w:hAnsi="Tahoma" w:cs="Tahoma"/>
                <w:b/>
                <w:sz w:val="18"/>
                <w:szCs w:val="18"/>
                <w:lang w:val="el-GR"/>
              </w:rPr>
              <w:t xml:space="preserve"> </w:t>
            </w:r>
          </w:p>
        </w:tc>
        <w:tc>
          <w:tcPr>
            <w:tcW w:w="1293" w:type="dxa"/>
            <w:tcBorders>
              <w:top w:val="single" w:sz="8" w:space="0" w:color="999999"/>
              <w:left w:val="nil"/>
              <w:bottom w:val="single" w:sz="8" w:space="0" w:color="999999"/>
              <w:right w:val="single" w:sz="12" w:space="0" w:color="FFFFFF"/>
            </w:tcBorders>
            <w:shd w:val="clear" w:color="000000" w:fill="B5D2FD"/>
            <w:vAlign w:val="center"/>
            <w:hideMark/>
          </w:tcPr>
          <w:p w14:paraId="35A924E2" w14:textId="77777777" w:rsidR="00D058F4" w:rsidRPr="00D76BAA" w:rsidRDefault="00D058F4" w:rsidP="00D058F4">
            <w:pPr>
              <w:jc w:val="right"/>
              <w:rPr>
                <w:rFonts w:ascii="Tahoma" w:hAnsi="Tahoma" w:cs="Tahoma"/>
                <w:b/>
                <w:bCs/>
                <w:sz w:val="18"/>
                <w:szCs w:val="18"/>
                <w:lang w:val="el-GR"/>
              </w:rPr>
            </w:pPr>
            <w:proofErr w:type="spellStart"/>
            <w:r>
              <w:rPr>
                <w:rFonts w:ascii="Tahoma" w:hAnsi="Tahoma" w:cs="Tahoma"/>
                <w:b/>
                <w:bCs/>
                <w:sz w:val="18"/>
                <w:szCs w:val="18"/>
                <w:lang w:val="el-GR"/>
              </w:rPr>
              <w:t>Β</w:t>
            </w:r>
            <w:r w:rsidRPr="00D76BAA">
              <w:rPr>
                <w:rFonts w:ascii="Tahoma" w:hAnsi="Tahoma" w:cs="Tahoma"/>
                <w:b/>
                <w:bCs/>
                <w:sz w:val="18"/>
                <w:szCs w:val="18"/>
                <w:lang w:val="el-GR"/>
              </w:rPr>
              <w:t>’τρίμηνο</w:t>
            </w:r>
            <w:proofErr w:type="spellEnd"/>
          </w:p>
          <w:p w14:paraId="34F8B6BD" w14:textId="77777777" w:rsidR="00D058F4" w:rsidRPr="00D76BAA" w:rsidRDefault="00D058F4" w:rsidP="00D058F4">
            <w:pPr>
              <w:jc w:val="right"/>
              <w:rPr>
                <w:rFonts w:ascii="Tahoma" w:hAnsi="Tahoma" w:cs="Tahoma"/>
                <w:b/>
                <w:bCs/>
                <w:sz w:val="18"/>
                <w:szCs w:val="18"/>
                <w:lang w:val="en-US"/>
              </w:rPr>
            </w:pPr>
            <w:r w:rsidRPr="00D76BAA">
              <w:rPr>
                <w:rFonts w:ascii="Tahoma" w:hAnsi="Tahoma" w:cs="Tahoma"/>
                <w:b/>
                <w:bCs/>
                <w:sz w:val="18"/>
                <w:szCs w:val="18"/>
                <w:lang w:val="el-GR"/>
              </w:rPr>
              <w:t xml:space="preserve"> 202</w:t>
            </w:r>
            <w:r>
              <w:rPr>
                <w:rFonts w:ascii="Tahoma" w:hAnsi="Tahoma" w:cs="Tahoma"/>
                <w:b/>
                <w:bCs/>
                <w:sz w:val="18"/>
                <w:szCs w:val="18"/>
                <w:lang w:val="el-GR"/>
              </w:rPr>
              <w:t>1</w:t>
            </w:r>
          </w:p>
        </w:tc>
        <w:tc>
          <w:tcPr>
            <w:tcW w:w="980" w:type="dxa"/>
            <w:tcBorders>
              <w:top w:val="single" w:sz="8" w:space="0" w:color="999999"/>
              <w:left w:val="nil"/>
              <w:bottom w:val="single" w:sz="8" w:space="0" w:color="999999"/>
              <w:right w:val="single" w:sz="12" w:space="0" w:color="FFFFFF" w:themeColor="background1"/>
            </w:tcBorders>
            <w:shd w:val="clear" w:color="000000" w:fill="B5D2FD"/>
            <w:vAlign w:val="center"/>
            <w:hideMark/>
          </w:tcPr>
          <w:p w14:paraId="448732D2" w14:textId="77777777" w:rsidR="00D058F4" w:rsidRPr="00D76BAA" w:rsidRDefault="00D058F4" w:rsidP="00D058F4">
            <w:pPr>
              <w:jc w:val="right"/>
              <w:rPr>
                <w:rFonts w:ascii="Tahoma" w:hAnsi="Tahoma" w:cs="Tahoma"/>
                <w:b/>
                <w:bCs/>
                <w:sz w:val="18"/>
                <w:szCs w:val="18"/>
                <w:lang w:val="en-US"/>
              </w:rPr>
            </w:pPr>
            <w:r w:rsidRPr="00D76BAA">
              <w:rPr>
                <w:rFonts w:ascii="Tahoma" w:hAnsi="Tahoma" w:cs="Tahoma"/>
                <w:b/>
                <w:sz w:val="18"/>
                <w:szCs w:val="18"/>
                <w:lang w:val="el-GR"/>
              </w:rPr>
              <w:t>+/-%</w:t>
            </w:r>
          </w:p>
        </w:tc>
        <w:tc>
          <w:tcPr>
            <w:tcW w:w="1121" w:type="dxa"/>
            <w:tcBorders>
              <w:top w:val="single" w:sz="8" w:space="0" w:color="999999"/>
              <w:left w:val="nil"/>
              <w:bottom w:val="single" w:sz="8" w:space="0" w:color="999999"/>
              <w:right w:val="single" w:sz="12" w:space="0" w:color="FFFFFF" w:themeColor="background1"/>
            </w:tcBorders>
            <w:shd w:val="clear" w:color="000000" w:fill="B5D2FD"/>
          </w:tcPr>
          <w:p w14:paraId="11B58B0B" w14:textId="77777777" w:rsidR="00D058F4" w:rsidRPr="00D76BAA" w:rsidRDefault="00D058F4" w:rsidP="00D058F4">
            <w:pPr>
              <w:jc w:val="right"/>
              <w:rPr>
                <w:rFonts w:ascii="Tahoma" w:hAnsi="Tahoma" w:cs="Tahoma"/>
                <w:b/>
                <w:sz w:val="18"/>
                <w:szCs w:val="18"/>
                <w:lang w:val="el-GR"/>
              </w:rPr>
            </w:pPr>
            <w:r w:rsidRPr="00A32C86">
              <w:rPr>
                <w:rFonts w:ascii="Tahoma" w:hAnsi="Tahoma" w:cs="Tahoma"/>
                <w:b/>
                <w:bCs/>
                <w:sz w:val="18"/>
                <w:szCs w:val="18"/>
                <w:lang w:val="el-GR"/>
              </w:rPr>
              <w:t>Εξάμηνο 202</w:t>
            </w:r>
            <w:r>
              <w:rPr>
                <w:rFonts w:ascii="Tahoma" w:hAnsi="Tahoma" w:cs="Tahoma"/>
                <w:b/>
                <w:bCs/>
                <w:sz w:val="18"/>
                <w:szCs w:val="18"/>
                <w:lang w:val="el-GR"/>
              </w:rPr>
              <w:t>2</w:t>
            </w:r>
          </w:p>
        </w:tc>
        <w:tc>
          <w:tcPr>
            <w:tcW w:w="1121" w:type="dxa"/>
            <w:tcBorders>
              <w:top w:val="single" w:sz="8" w:space="0" w:color="999999"/>
              <w:left w:val="nil"/>
              <w:bottom w:val="single" w:sz="8" w:space="0" w:color="999999"/>
              <w:right w:val="single" w:sz="12" w:space="0" w:color="FFFFFF" w:themeColor="background1"/>
            </w:tcBorders>
            <w:shd w:val="clear" w:color="000000" w:fill="B5D2FD"/>
          </w:tcPr>
          <w:p w14:paraId="7CA3D5EC" w14:textId="77777777" w:rsidR="00D058F4" w:rsidRDefault="00D058F4" w:rsidP="00D058F4">
            <w:pPr>
              <w:jc w:val="right"/>
              <w:rPr>
                <w:rFonts w:ascii="Tahoma" w:hAnsi="Tahoma" w:cs="Tahoma"/>
                <w:b/>
                <w:sz w:val="18"/>
                <w:szCs w:val="18"/>
                <w:lang w:val="el-GR"/>
              </w:rPr>
            </w:pPr>
            <w:r w:rsidRPr="00A32C86">
              <w:rPr>
                <w:rFonts w:ascii="Tahoma" w:hAnsi="Tahoma" w:cs="Tahoma"/>
                <w:b/>
                <w:bCs/>
                <w:sz w:val="18"/>
                <w:szCs w:val="18"/>
                <w:lang w:val="el-GR"/>
              </w:rPr>
              <w:t>Εξάμηνο 202</w:t>
            </w:r>
            <w:r>
              <w:rPr>
                <w:rFonts w:ascii="Tahoma" w:hAnsi="Tahoma" w:cs="Tahoma"/>
                <w:b/>
                <w:bCs/>
                <w:sz w:val="18"/>
                <w:szCs w:val="18"/>
                <w:lang w:val="el-GR"/>
              </w:rPr>
              <w:t>1</w:t>
            </w:r>
          </w:p>
        </w:tc>
        <w:tc>
          <w:tcPr>
            <w:tcW w:w="980" w:type="dxa"/>
            <w:tcBorders>
              <w:top w:val="single" w:sz="8" w:space="0" w:color="999999"/>
              <w:left w:val="nil"/>
              <w:bottom w:val="single" w:sz="8" w:space="0" w:color="999999"/>
              <w:right w:val="single" w:sz="12" w:space="0" w:color="FFFFFF" w:themeColor="background1"/>
            </w:tcBorders>
            <w:shd w:val="clear" w:color="000000" w:fill="B5D2FD"/>
          </w:tcPr>
          <w:p w14:paraId="3452B007" w14:textId="77777777" w:rsidR="00D058F4" w:rsidRDefault="00D058F4" w:rsidP="00D058F4">
            <w:pPr>
              <w:jc w:val="right"/>
              <w:rPr>
                <w:rFonts w:ascii="Tahoma" w:hAnsi="Tahoma" w:cs="Tahoma"/>
                <w:b/>
                <w:sz w:val="18"/>
                <w:szCs w:val="18"/>
                <w:lang w:val="el-GR"/>
              </w:rPr>
            </w:pPr>
            <w:r w:rsidRPr="00A32C86">
              <w:rPr>
                <w:rFonts w:ascii="Tahoma" w:hAnsi="Tahoma" w:cs="Tahoma"/>
                <w:b/>
                <w:bCs/>
                <w:sz w:val="18"/>
                <w:szCs w:val="18"/>
                <w:lang w:val="el-GR"/>
              </w:rPr>
              <w:t>+/- %</w:t>
            </w:r>
          </w:p>
        </w:tc>
      </w:tr>
      <w:tr w:rsidR="00D058F4" w:rsidRPr="002E6858" w14:paraId="2030D876" w14:textId="77777777" w:rsidTr="00D058F4">
        <w:trPr>
          <w:trHeight w:val="508"/>
        </w:trPr>
        <w:tc>
          <w:tcPr>
            <w:tcW w:w="3633" w:type="dxa"/>
            <w:tcBorders>
              <w:top w:val="nil"/>
              <w:left w:val="nil"/>
              <w:bottom w:val="single" w:sz="8" w:space="0" w:color="999999"/>
              <w:right w:val="nil"/>
            </w:tcBorders>
            <w:shd w:val="clear" w:color="auto" w:fill="auto"/>
            <w:vAlign w:val="center"/>
          </w:tcPr>
          <w:p w14:paraId="6E175711" w14:textId="4046596F" w:rsidR="00D058F4" w:rsidRPr="00541BC5" w:rsidRDefault="00D058F4" w:rsidP="00D058F4">
            <w:pPr>
              <w:rPr>
                <w:rFonts w:ascii="Tahoma" w:hAnsi="Tahoma" w:cs="Tahoma"/>
                <w:sz w:val="18"/>
                <w:szCs w:val="18"/>
                <w:lang w:val="el-GR"/>
              </w:rPr>
            </w:pPr>
            <w:r>
              <w:rPr>
                <w:rFonts w:ascii="Tahoma" w:hAnsi="Tahoma" w:cs="Tahoma"/>
                <w:b/>
                <w:sz w:val="18"/>
                <w:szCs w:val="18"/>
                <w:lang w:val="el-GR"/>
              </w:rPr>
              <w:t>Καθαρά κέρδη  σε μετόχους της Ε</w:t>
            </w:r>
            <w:r w:rsidRPr="00C342BA">
              <w:rPr>
                <w:rFonts w:ascii="Tahoma" w:hAnsi="Tahoma" w:cs="Tahoma"/>
                <w:b/>
                <w:sz w:val="18"/>
                <w:szCs w:val="18"/>
                <w:lang w:val="el-GR"/>
              </w:rPr>
              <w:t xml:space="preserve">ταιρείας από συνεχιζόμενες δραστηριότητες </w:t>
            </w:r>
          </w:p>
        </w:tc>
        <w:tc>
          <w:tcPr>
            <w:tcW w:w="1293" w:type="dxa"/>
            <w:tcBorders>
              <w:top w:val="nil"/>
              <w:left w:val="nil"/>
              <w:bottom w:val="single" w:sz="8" w:space="0" w:color="999999"/>
              <w:right w:val="single" w:sz="12" w:space="0" w:color="FFFFFF"/>
            </w:tcBorders>
            <w:shd w:val="clear" w:color="auto" w:fill="auto"/>
            <w:vAlign w:val="center"/>
          </w:tcPr>
          <w:p w14:paraId="10741DF1" w14:textId="65E1C014" w:rsidR="00D058F4" w:rsidRPr="002E6858" w:rsidRDefault="00D058F4" w:rsidP="00D058F4">
            <w:pPr>
              <w:jc w:val="right"/>
              <w:rPr>
                <w:rFonts w:ascii="Tahoma" w:hAnsi="Tahoma" w:cs="Tahoma"/>
                <w:color w:val="FF0000"/>
                <w:sz w:val="18"/>
                <w:szCs w:val="18"/>
                <w:highlight w:val="red"/>
                <w:lang w:val="el-GR"/>
              </w:rPr>
            </w:pPr>
            <w:r w:rsidRPr="00A26DC6">
              <w:rPr>
                <w:rFonts w:ascii="Calibri" w:hAnsi="Calibri" w:cs="Calibri"/>
                <w:b/>
                <w:bCs/>
                <w:sz w:val="22"/>
                <w:szCs w:val="22"/>
              </w:rPr>
              <w:t>106</w:t>
            </w:r>
            <w:r>
              <w:rPr>
                <w:rFonts w:ascii="Calibri" w:hAnsi="Calibri" w:cs="Calibri"/>
                <w:b/>
                <w:bCs/>
                <w:sz w:val="22"/>
                <w:szCs w:val="22"/>
              </w:rPr>
              <w:t>,</w:t>
            </w:r>
            <w:r w:rsidRPr="00A26DC6">
              <w:rPr>
                <w:rFonts w:ascii="Calibri" w:hAnsi="Calibri" w:cs="Calibri"/>
                <w:b/>
                <w:bCs/>
                <w:sz w:val="22"/>
                <w:szCs w:val="22"/>
              </w:rPr>
              <w:t>8</w:t>
            </w:r>
          </w:p>
        </w:tc>
        <w:tc>
          <w:tcPr>
            <w:tcW w:w="1293" w:type="dxa"/>
            <w:tcBorders>
              <w:top w:val="nil"/>
              <w:left w:val="nil"/>
              <w:bottom w:val="single" w:sz="8" w:space="0" w:color="999999"/>
              <w:right w:val="single" w:sz="12" w:space="0" w:color="FFFFFF"/>
            </w:tcBorders>
            <w:shd w:val="clear" w:color="auto" w:fill="auto"/>
            <w:vAlign w:val="center"/>
          </w:tcPr>
          <w:p w14:paraId="51AD5648" w14:textId="2092A76B" w:rsidR="00D058F4" w:rsidRPr="002E6858" w:rsidRDefault="00D058F4" w:rsidP="00D058F4">
            <w:pPr>
              <w:jc w:val="right"/>
              <w:rPr>
                <w:rFonts w:ascii="Tahoma" w:hAnsi="Tahoma" w:cs="Tahoma"/>
                <w:color w:val="FF0000"/>
                <w:sz w:val="18"/>
                <w:szCs w:val="18"/>
                <w:highlight w:val="red"/>
                <w:lang w:val="el-GR"/>
              </w:rPr>
            </w:pPr>
            <w:r w:rsidRPr="00A26DC6">
              <w:rPr>
                <w:rFonts w:ascii="Calibri" w:hAnsi="Calibri" w:cs="Calibri"/>
                <w:b/>
                <w:bCs/>
                <w:sz w:val="22"/>
                <w:szCs w:val="22"/>
                <w:lang w:val="el-GR"/>
              </w:rPr>
              <w:t>75</w:t>
            </w:r>
            <w:r>
              <w:rPr>
                <w:rFonts w:ascii="Calibri" w:hAnsi="Calibri" w:cs="Calibri"/>
                <w:b/>
                <w:bCs/>
                <w:sz w:val="22"/>
                <w:szCs w:val="22"/>
                <w:lang w:val="el-GR"/>
              </w:rPr>
              <w:t>,</w:t>
            </w:r>
            <w:r w:rsidRPr="00A26DC6">
              <w:rPr>
                <w:rFonts w:ascii="Calibri" w:hAnsi="Calibri" w:cs="Calibri"/>
                <w:b/>
                <w:bCs/>
                <w:sz w:val="22"/>
                <w:szCs w:val="22"/>
                <w:lang w:val="el-GR"/>
              </w:rPr>
              <w:t>4</w:t>
            </w:r>
          </w:p>
        </w:tc>
        <w:tc>
          <w:tcPr>
            <w:tcW w:w="980" w:type="dxa"/>
            <w:tcBorders>
              <w:top w:val="single" w:sz="8" w:space="0" w:color="999999"/>
              <w:left w:val="nil"/>
              <w:bottom w:val="single" w:sz="8" w:space="0" w:color="999999"/>
              <w:right w:val="single" w:sz="12" w:space="0" w:color="FFFFFF" w:themeColor="background1"/>
            </w:tcBorders>
            <w:shd w:val="clear" w:color="auto" w:fill="auto"/>
            <w:vAlign w:val="center"/>
          </w:tcPr>
          <w:p w14:paraId="01D3D6AF" w14:textId="352D79C8" w:rsidR="00D058F4" w:rsidRPr="002E6858" w:rsidRDefault="00D058F4" w:rsidP="00D058F4">
            <w:pPr>
              <w:jc w:val="right"/>
              <w:rPr>
                <w:rFonts w:ascii="Tahoma" w:hAnsi="Tahoma" w:cs="Tahoma"/>
                <w:color w:val="FF0000"/>
                <w:sz w:val="18"/>
                <w:szCs w:val="18"/>
                <w:highlight w:val="red"/>
                <w:lang w:val="el-GR"/>
              </w:rPr>
            </w:pPr>
            <w:r w:rsidRPr="00A26DC6">
              <w:rPr>
                <w:rFonts w:ascii="Tahoma" w:hAnsi="Tahoma" w:cs="Tahoma"/>
                <w:b/>
                <w:sz w:val="18"/>
                <w:szCs w:val="18"/>
                <w:lang w:val="el-GR"/>
              </w:rPr>
              <w:t>+</w:t>
            </w:r>
            <w:r w:rsidRPr="00A26DC6">
              <w:rPr>
                <w:rFonts w:ascii="Tahoma" w:hAnsi="Tahoma" w:cs="Tahoma"/>
                <w:b/>
                <w:sz w:val="18"/>
                <w:szCs w:val="18"/>
              </w:rPr>
              <w:t>41</w:t>
            </w:r>
            <w:r>
              <w:rPr>
                <w:rFonts w:ascii="Tahoma" w:hAnsi="Tahoma" w:cs="Tahoma"/>
                <w:b/>
                <w:sz w:val="18"/>
                <w:szCs w:val="18"/>
                <w:lang w:val="el-GR"/>
              </w:rPr>
              <w:t>,</w:t>
            </w:r>
            <w:r w:rsidRPr="00A26DC6">
              <w:rPr>
                <w:rFonts w:ascii="Tahoma" w:hAnsi="Tahoma" w:cs="Tahoma"/>
                <w:b/>
                <w:sz w:val="18"/>
                <w:szCs w:val="18"/>
                <w:lang w:val="el-GR"/>
              </w:rPr>
              <w:t>6%</w:t>
            </w:r>
          </w:p>
        </w:tc>
        <w:tc>
          <w:tcPr>
            <w:tcW w:w="1121" w:type="dxa"/>
            <w:tcBorders>
              <w:top w:val="single" w:sz="8" w:space="0" w:color="999999"/>
              <w:left w:val="nil"/>
              <w:bottom w:val="single" w:sz="8" w:space="0" w:color="999999"/>
              <w:right w:val="single" w:sz="12" w:space="0" w:color="FFFFFF" w:themeColor="background1"/>
            </w:tcBorders>
            <w:vAlign w:val="center"/>
          </w:tcPr>
          <w:p w14:paraId="36DFB8D6" w14:textId="2CA5B331" w:rsidR="00D058F4" w:rsidRDefault="00D058F4" w:rsidP="00D058F4">
            <w:pPr>
              <w:jc w:val="right"/>
              <w:rPr>
                <w:rFonts w:ascii="Tahoma" w:hAnsi="Tahoma" w:cs="Tahoma"/>
                <w:color w:val="000000"/>
                <w:sz w:val="18"/>
                <w:szCs w:val="18"/>
              </w:rPr>
            </w:pPr>
            <w:r w:rsidRPr="00A26DC6">
              <w:rPr>
                <w:rFonts w:ascii="Calibri" w:hAnsi="Calibri" w:cs="Calibri"/>
                <w:b/>
                <w:bCs/>
                <w:sz w:val="22"/>
                <w:szCs w:val="22"/>
              </w:rPr>
              <w:t>236</w:t>
            </w:r>
            <w:r>
              <w:rPr>
                <w:rFonts w:ascii="Calibri" w:hAnsi="Calibri" w:cs="Calibri"/>
                <w:b/>
                <w:bCs/>
                <w:sz w:val="22"/>
                <w:szCs w:val="22"/>
              </w:rPr>
              <w:t>,</w:t>
            </w:r>
            <w:r w:rsidRPr="00A26DC6">
              <w:rPr>
                <w:rFonts w:ascii="Calibri" w:hAnsi="Calibri" w:cs="Calibri"/>
                <w:b/>
                <w:bCs/>
                <w:sz w:val="22"/>
                <w:szCs w:val="22"/>
              </w:rPr>
              <w:t>2</w:t>
            </w:r>
          </w:p>
        </w:tc>
        <w:tc>
          <w:tcPr>
            <w:tcW w:w="1121" w:type="dxa"/>
            <w:tcBorders>
              <w:top w:val="single" w:sz="8" w:space="0" w:color="999999"/>
              <w:left w:val="nil"/>
              <w:bottom w:val="single" w:sz="8" w:space="0" w:color="999999"/>
              <w:right w:val="single" w:sz="12" w:space="0" w:color="FFFFFF" w:themeColor="background1"/>
            </w:tcBorders>
            <w:vAlign w:val="center"/>
          </w:tcPr>
          <w:p w14:paraId="3FC2CB9A" w14:textId="6BD827DB" w:rsidR="00D058F4" w:rsidRDefault="00D058F4" w:rsidP="00D058F4">
            <w:pPr>
              <w:jc w:val="right"/>
              <w:rPr>
                <w:rFonts w:ascii="Tahoma" w:hAnsi="Tahoma" w:cs="Tahoma"/>
                <w:color w:val="000000"/>
                <w:sz w:val="18"/>
                <w:szCs w:val="18"/>
              </w:rPr>
            </w:pPr>
            <w:r w:rsidRPr="00A26DC6">
              <w:rPr>
                <w:rFonts w:ascii="Calibri" w:hAnsi="Calibri" w:cs="Calibri"/>
                <w:b/>
                <w:bCs/>
                <w:sz w:val="22"/>
                <w:szCs w:val="22"/>
                <w:lang w:val="el-GR"/>
              </w:rPr>
              <w:t>176</w:t>
            </w:r>
            <w:r>
              <w:rPr>
                <w:rFonts w:ascii="Calibri" w:hAnsi="Calibri" w:cs="Calibri"/>
                <w:b/>
                <w:bCs/>
                <w:sz w:val="22"/>
                <w:szCs w:val="22"/>
                <w:lang w:val="el-GR"/>
              </w:rPr>
              <w:t>,</w:t>
            </w:r>
            <w:r w:rsidRPr="00A26DC6">
              <w:rPr>
                <w:rFonts w:ascii="Calibri" w:hAnsi="Calibri" w:cs="Calibri"/>
                <w:b/>
                <w:bCs/>
                <w:sz w:val="22"/>
                <w:szCs w:val="22"/>
                <w:lang w:val="el-GR"/>
              </w:rPr>
              <w:t>8</w:t>
            </w:r>
          </w:p>
        </w:tc>
        <w:tc>
          <w:tcPr>
            <w:tcW w:w="980" w:type="dxa"/>
            <w:tcBorders>
              <w:top w:val="single" w:sz="8" w:space="0" w:color="999999"/>
              <w:left w:val="nil"/>
              <w:bottom w:val="single" w:sz="8" w:space="0" w:color="999999"/>
              <w:right w:val="single" w:sz="12" w:space="0" w:color="FFFFFF" w:themeColor="background1"/>
            </w:tcBorders>
            <w:vAlign w:val="center"/>
          </w:tcPr>
          <w:p w14:paraId="2F09A5F8" w14:textId="5E7DDA38" w:rsidR="00D058F4" w:rsidRDefault="00D058F4" w:rsidP="00D058F4">
            <w:pPr>
              <w:jc w:val="right"/>
              <w:rPr>
                <w:rFonts w:ascii="Tahoma" w:hAnsi="Tahoma" w:cs="Tahoma"/>
                <w:color w:val="000000"/>
                <w:sz w:val="18"/>
                <w:szCs w:val="18"/>
              </w:rPr>
            </w:pPr>
            <w:r w:rsidRPr="00A26DC6">
              <w:rPr>
                <w:rFonts w:ascii="Tahoma" w:hAnsi="Tahoma" w:cs="Tahoma"/>
                <w:b/>
                <w:sz w:val="18"/>
                <w:szCs w:val="18"/>
                <w:lang w:val="el-GR"/>
              </w:rPr>
              <w:t>+</w:t>
            </w:r>
            <w:r w:rsidRPr="00A26DC6">
              <w:rPr>
                <w:rFonts w:ascii="Tahoma" w:hAnsi="Tahoma" w:cs="Tahoma"/>
                <w:b/>
                <w:sz w:val="18"/>
                <w:szCs w:val="18"/>
              </w:rPr>
              <w:t>33</w:t>
            </w:r>
            <w:r>
              <w:rPr>
                <w:rFonts w:ascii="Tahoma" w:hAnsi="Tahoma" w:cs="Tahoma"/>
                <w:b/>
                <w:sz w:val="18"/>
                <w:szCs w:val="18"/>
                <w:lang w:val="el-GR"/>
              </w:rPr>
              <w:t>,</w:t>
            </w:r>
            <w:r w:rsidRPr="00A26DC6">
              <w:rPr>
                <w:rFonts w:ascii="Tahoma" w:hAnsi="Tahoma" w:cs="Tahoma"/>
                <w:b/>
                <w:sz w:val="18"/>
                <w:szCs w:val="18"/>
                <w:lang w:val="el-GR"/>
              </w:rPr>
              <w:t>6%</w:t>
            </w:r>
          </w:p>
        </w:tc>
      </w:tr>
      <w:tr w:rsidR="00D058F4" w:rsidRPr="002E6858" w14:paraId="5455A80C" w14:textId="77777777" w:rsidTr="00D058F4">
        <w:trPr>
          <w:trHeight w:val="508"/>
        </w:trPr>
        <w:tc>
          <w:tcPr>
            <w:tcW w:w="3633" w:type="dxa"/>
            <w:tcBorders>
              <w:top w:val="nil"/>
              <w:left w:val="nil"/>
              <w:bottom w:val="single" w:sz="8" w:space="0" w:color="999999"/>
              <w:right w:val="nil"/>
            </w:tcBorders>
            <w:shd w:val="clear" w:color="auto" w:fill="auto"/>
            <w:vAlign w:val="center"/>
          </w:tcPr>
          <w:p w14:paraId="5723120C" w14:textId="1D297249" w:rsidR="00D058F4" w:rsidRPr="00541BC5" w:rsidRDefault="00D058F4" w:rsidP="00D058F4">
            <w:pPr>
              <w:rPr>
                <w:rFonts w:ascii="Tahoma" w:hAnsi="Tahoma" w:cs="Tahoma"/>
                <w:sz w:val="18"/>
                <w:szCs w:val="18"/>
                <w:lang w:val="el-GR"/>
              </w:rPr>
            </w:pPr>
            <w:r w:rsidRPr="00C342BA">
              <w:rPr>
                <w:rFonts w:ascii="Tahoma" w:hAnsi="Tahoma" w:cs="Tahoma"/>
                <w:sz w:val="18"/>
                <w:szCs w:val="18"/>
                <w:lang w:val="el-GR"/>
              </w:rPr>
              <w:t xml:space="preserve">Κόστη σχετιζόμενα με προγράμματα εθελούσιας αποχώρησης </w:t>
            </w:r>
          </w:p>
        </w:tc>
        <w:tc>
          <w:tcPr>
            <w:tcW w:w="1293" w:type="dxa"/>
            <w:tcBorders>
              <w:top w:val="nil"/>
              <w:left w:val="nil"/>
              <w:bottom w:val="single" w:sz="8" w:space="0" w:color="999999"/>
              <w:right w:val="single" w:sz="12" w:space="0" w:color="FFFFFF"/>
            </w:tcBorders>
            <w:shd w:val="clear" w:color="auto" w:fill="auto"/>
          </w:tcPr>
          <w:p w14:paraId="77783D3C" w14:textId="5A120920" w:rsidR="00D058F4" w:rsidRPr="002E6858" w:rsidRDefault="00D058F4" w:rsidP="00D058F4">
            <w:pPr>
              <w:jc w:val="right"/>
              <w:rPr>
                <w:rFonts w:ascii="Tahoma" w:hAnsi="Tahoma" w:cs="Tahoma"/>
                <w:color w:val="FF0000"/>
                <w:sz w:val="18"/>
                <w:szCs w:val="18"/>
                <w:highlight w:val="red"/>
                <w:lang w:val="el-GR"/>
              </w:rPr>
            </w:pPr>
            <w:r w:rsidRPr="00A26DC6">
              <w:rPr>
                <w:rFonts w:ascii="Tahoma" w:hAnsi="Tahoma" w:cs="Tahoma"/>
                <w:sz w:val="18"/>
                <w:szCs w:val="18"/>
              </w:rPr>
              <w:t>25</w:t>
            </w:r>
            <w:r>
              <w:rPr>
                <w:rFonts w:ascii="Tahoma" w:hAnsi="Tahoma" w:cs="Tahoma"/>
                <w:sz w:val="18"/>
                <w:szCs w:val="18"/>
              </w:rPr>
              <w:t>,</w:t>
            </w:r>
            <w:r w:rsidRPr="00A26DC6">
              <w:rPr>
                <w:rFonts w:ascii="Tahoma" w:hAnsi="Tahoma" w:cs="Tahoma"/>
                <w:sz w:val="18"/>
                <w:szCs w:val="18"/>
              </w:rPr>
              <w:t>4</w:t>
            </w:r>
          </w:p>
        </w:tc>
        <w:tc>
          <w:tcPr>
            <w:tcW w:w="1293" w:type="dxa"/>
            <w:tcBorders>
              <w:top w:val="nil"/>
              <w:left w:val="nil"/>
              <w:bottom w:val="single" w:sz="8" w:space="0" w:color="999999"/>
              <w:right w:val="single" w:sz="12" w:space="0" w:color="FFFFFF"/>
            </w:tcBorders>
            <w:shd w:val="clear" w:color="auto" w:fill="auto"/>
          </w:tcPr>
          <w:p w14:paraId="5AD20FB2" w14:textId="00F4E9B8" w:rsidR="00D058F4" w:rsidRPr="002E6858" w:rsidRDefault="00D058F4" w:rsidP="00D058F4">
            <w:pPr>
              <w:jc w:val="right"/>
              <w:rPr>
                <w:rFonts w:ascii="Tahoma" w:hAnsi="Tahoma" w:cs="Tahoma"/>
                <w:color w:val="FF0000"/>
                <w:sz w:val="18"/>
                <w:szCs w:val="18"/>
                <w:highlight w:val="red"/>
                <w:lang w:val="el-GR"/>
              </w:rPr>
            </w:pPr>
            <w:r w:rsidRPr="00A26DC6">
              <w:rPr>
                <w:rFonts w:ascii="Tahoma" w:hAnsi="Tahoma" w:cs="Tahoma"/>
                <w:sz w:val="18"/>
                <w:szCs w:val="18"/>
              </w:rPr>
              <w:t>3</w:t>
            </w:r>
            <w:r>
              <w:rPr>
                <w:rFonts w:ascii="Tahoma" w:hAnsi="Tahoma" w:cs="Tahoma"/>
                <w:sz w:val="18"/>
                <w:szCs w:val="18"/>
              </w:rPr>
              <w:t>,</w:t>
            </w:r>
            <w:r w:rsidRPr="00A26DC6">
              <w:rPr>
                <w:rFonts w:ascii="Tahoma" w:hAnsi="Tahoma" w:cs="Tahoma"/>
                <w:sz w:val="18"/>
                <w:szCs w:val="18"/>
              </w:rPr>
              <w:t>7</w:t>
            </w:r>
          </w:p>
        </w:tc>
        <w:tc>
          <w:tcPr>
            <w:tcW w:w="980" w:type="dxa"/>
            <w:tcBorders>
              <w:top w:val="single" w:sz="8" w:space="0" w:color="999999"/>
              <w:left w:val="nil"/>
              <w:bottom w:val="single" w:sz="8" w:space="0" w:color="999999"/>
              <w:right w:val="single" w:sz="12" w:space="0" w:color="FFFFFF" w:themeColor="background1"/>
            </w:tcBorders>
            <w:shd w:val="clear" w:color="auto" w:fill="auto"/>
            <w:vAlign w:val="center"/>
          </w:tcPr>
          <w:p w14:paraId="47B104E4" w14:textId="4EB6EA32" w:rsidR="00D058F4" w:rsidRPr="002E6858" w:rsidRDefault="00D058F4" w:rsidP="00D058F4">
            <w:pPr>
              <w:jc w:val="right"/>
              <w:rPr>
                <w:rFonts w:ascii="Tahoma" w:hAnsi="Tahoma" w:cs="Tahoma"/>
                <w:color w:val="FF0000"/>
                <w:sz w:val="18"/>
                <w:szCs w:val="18"/>
                <w:highlight w:val="red"/>
                <w:lang w:val="el-GR"/>
              </w:rPr>
            </w:pPr>
            <w:r w:rsidRPr="00A26DC6">
              <w:rPr>
                <w:rFonts w:ascii="Tahoma" w:hAnsi="Tahoma" w:cs="Tahoma"/>
                <w:sz w:val="18"/>
                <w:szCs w:val="18"/>
              </w:rPr>
              <w:t>-</w:t>
            </w:r>
          </w:p>
        </w:tc>
        <w:tc>
          <w:tcPr>
            <w:tcW w:w="1121" w:type="dxa"/>
            <w:tcBorders>
              <w:top w:val="single" w:sz="8" w:space="0" w:color="999999"/>
              <w:left w:val="nil"/>
              <w:bottom w:val="single" w:sz="8" w:space="0" w:color="999999"/>
              <w:right w:val="single" w:sz="12" w:space="0" w:color="FFFFFF" w:themeColor="background1"/>
            </w:tcBorders>
            <w:vAlign w:val="center"/>
          </w:tcPr>
          <w:p w14:paraId="6D1587E0" w14:textId="5A435C67" w:rsidR="00D058F4" w:rsidRDefault="00D058F4" w:rsidP="00D058F4">
            <w:pPr>
              <w:jc w:val="right"/>
              <w:rPr>
                <w:rFonts w:ascii="Tahoma" w:hAnsi="Tahoma" w:cs="Tahoma"/>
                <w:color w:val="000000"/>
                <w:sz w:val="18"/>
                <w:szCs w:val="18"/>
              </w:rPr>
            </w:pPr>
            <w:r w:rsidRPr="00A26DC6">
              <w:rPr>
                <w:rFonts w:ascii="Tahoma" w:hAnsi="Tahoma" w:cs="Tahoma"/>
                <w:sz w:val="18"/>
                <w:szCs w:val="18"/>
              </w:rPr>
              <w:t>25</w:t>
            </w:r>
            <w:r>
              <w:rPr>
                <w:rFonts w:ascii="Tahoma" w:hAnsi="Tahoma" w:cs="Tahoma"/>
                <w:sz w:val="18"/>
                <w:szCs w:val="18"/>
              </w:rPr>
              <w:t>,</w:t>
            </w:r>
            <w:r w:rsidRPr="00A26DC6">
              <w:rPr>
                <w:rFonts w:ascii="Tahoma" w:hAnsi="Tahoma" w:cs="Tahoma"/>
                <w:sz w:val="18"/>
                <w:szCs w:val="18"/>
              </w:rPr>
              <w:t>5</w:t>
            </w:r>
          </w:p>
        </w:tc>
        <w:tc>
          <w:tcPr>
            <w:tcW w:w="1121" w:type="dxa"/>
            <w:tcBorders>
              <w:top w:val="single" w:sz="8" w:space="0" w:color="999999"/>
              <w:left w:val="nil"/>
              <w:bottom w:val="single" w:sz="8" w:space="0" w:color="999999"/>
              <w:right w:val="single" w:sz="12" w:space="0" w:color="FFFFFF" w:themeColor="background1"/>
            </w:tcBorders>
            <w:vAlign w:val="center"/>
          </w:tcPr>
          <w:p w14:paraId="6E0A8F8A" w14:textId="653CB15C" w:rsidR="00D058F4" w:rsidRDefault="00D058F4" w:rsidP="00D058F4">
            <w:pPr>
              <w:jc w:val="right"/>
              <w:rPr>
                <w:rFonts w:ascii="Tahoma" w:hAnsi="Tahoma" w:cs="Tahoma"/>
                <w:color w:val="000000"/>
                <w:sz w:val="18"/>
                <w:szCs w:val="18"/>
              </w:rPr>
            </w:pPr>
            <w:r w:rsidRPr="00A26DC6">
              <w:rPr>
                <w:rFonts w:ascii="Tahoma" w:hAnsi="Tahoma" w:cs="Tahoma"/>
                <w:sz w:val="18"/>
                <w:szCs w:val="18"/>
              </w:rPr>
              <w:t>3</w:t>
            </w:r>
            <w:r>
              <w:rPr>
                <w:rFonts w:ascii="Tahoma" w:hAnsi="Tahoma" w:cs="Tahoma"/>
                <w:sz w:val="18"/>
                <w:szCs w:val="18"/>
              </w:rPr>
              <w:t>,</w:t>
            </w:r>
            <w:r w:rsidRPr="00A26DC6">
              <w:rPr>
                <w:rFonts w:ascii="Tahoma" w:hAnsi="Tahoma" w:cs="Tahoma"/>
                <w:sz w:val="18"/>
                <w:szCs w:val="18"/>
              </w:rPr>
              <w:t>7</w:t>
            </w:r>
          </w:p>
        </w:tc>
        <w:tc>
          <w:tcPr>
            <w:tcW w:w="980" w:type="dxa"/>
            <w:tcBorders>
              <w:top w:val="single" w:sz="8" w:space="0" w:color="999999"/>
              <w:left w:val="nil"/>
              <w:bottom w:val="single" w:sz="8" w:space="0" w:color="999999"/>
              <w:right w:val="single" w:sz="12" w:space="0" w:color="FFFFFF" w:themeColor="background1"/>
            </w:tcBorders>
            <w:vAlign w:val="center"/>
          </w:tcPr>
          <w:p w14:paraId="26318204" w14:textId="646CFD5F" w:rsidR="00D058F4" w:rsidRDefault="00D058F4" w:rsidP="00D058F4">
            <w:pPr>
              <w:jc w:val="right"/>
              <w:rPr>
                <w:rFonts w:ascii="Tahoma" w:hAnsi="Tahoma" w:cs="Tahoma"/>
                <w:color w:val="000000"/>
                <w:sz w:val="18"/>
                <w:szCs w:val="18"/>
              </w:rPr>
            </w:pPr>
            <w:r w:rsidRPr="00A26DC6">
              <w:rPr>
                <w:rFonts w:ascii="Tahoma" w:hAnsi="Tahoma" w:cs="Tahoma"/>
                <w:sz w:val="18"/>
                <w:szCs w:val="18"/>
              </w:rPr>
              <w:t>-</w:t>
            </w:r>
          </w:p>
        </w:tc>
      </w:tr>
      <w:tr w:rsidR="00D058F4" w:rsidRPr="002E6858" w14:paraId="2A0840D6" w14:textId="77777777" w:rsidTr="00D058F4">
        <w:trPr>
          <w:trHeight w:val="508"/>
        </w:trPr>
        <w:tc>
          <w:tcPr>
            <w:tcW w:w="3633" w:type="dxa"/>
            <w:tcBorders>
              <w:top w:val="nil"/>
              <w:left w:val="nil"/>
              <w:bottom w:val="single" w:sz="8" w:space="0" w:color="999999"/>
              <w:right w:val="nil"/>
            </w:tcBorders>
            <w:shd w:val="clear" w:color="auto" w:fill="auto"/>
            <w:vAlign w:val="center"/>
          </w:tcPr>
          <w:p w14:paraId="3325C346" w14:textId="44411561" w:rsidR="00D058F4" w:rsidRPr="00541BC5" w:rsidRDefault="00D058F4" w:rsidP="00D058F4">
            <w:pPr>
              <w:rPr>
                <w:rFonts w:ascii="Tahoma" w:hAnsi="Tahoma" w:cs="Tahoma"/>
                <w:sz w:val="18"/>
                <w:szCs w:val="18"/>
                <w:lang w:val="el-GR"/>
              </w:rPr>
            </w:pPr>
            <w:r w:rsidRPr="00C342BA">
              <w:rPr>
                <w:rFonts w:ascii="Tahoma" w:hAnsi="Tahoma" w:cs="Tahoma"/>
                <w:sz w:val="18"/>
                <w:szCs w:val="18"/>
                <w:lang w:val="el-GR"/>
              </w:rPr>
              <w:t xml:space="preserve">Έξοδα αναδιοργάνωσης και μη επαναλαμβανόμενες νομικές υποθέσεις </w:t>
            </w:r>
          </w:p>
        </w:tc>
        <w:tc>
          <w:tcPr>
            <w:tcW w:w="1293" w:type="dxa"/>
            <w:tcBorders>
              <w:top w:val="nil"/>
              <w:left w:val="nil"/>
              <w:bottom w:val="single" w:sz="8" w:space="0" w:color="999999"/>
              <w:right w:val="single" w:sz="12" w:space="0" w:color="FFFFFF"/>
            </w:tcBorders>
            <w:shd w:val="clear" w:color="auto" w:fill="auto"/>
            <w:vAlign w:val="center"/>
          </w:tcPr>
          <w:p w14:paraId="4AC1237B" w14:textId="0FDE0B59" w:rsidR="00D058F4" w:rsidRPr="002E6858" w:rsidRDefault="00D058F4" w:rsidP="00D058F4">
            <w:pPr>
              <w:jc w:val="right"/>
              <w:rPr>
                <w:rFonts w:ascii="Tahoma" w:hAnsi="Tahoma" w:cs="Tahoma"/>
                <w:color w:val="FF0000"/>
                <w:sz w:val="18"/>
                <w:szCs w:val="18"/>
                <w:highlight w:val="red"/>
                <w:lang w:val="el-GR"/>
              </w:rPr>
            </w:pPr>
            <w:r w:rsidRPr="00A26DC6">
              <w:rPr>
                <w:rFonts w:ascii="Tahoma" w:hAnsi="Tahoma" w:cs="Tahoma"/>
                <w:sz w:val="18"/>
                <w:szCs w:val="18"/>
              </w:rPr>
              <w:t>0</w:t>
            </w:r>
            <w:r>
              <w:rPr>
                <w:rFonts w:ascii="Tahoma" w:hAnsi="Tahoma" w:cs="Tahoma"/>
                <w:sz w:val="18"/>
                <w:szCs w:val="18"/>
              </w:rPr>
              <w:t>,</w:t>
            </w:r>
            <w:r w:rsidRPr="00A26DC6">
              <w:rPr>
                <w:rFonts w:ascii="Tahoma" w:hAnsi="Tahoma" w:cs="Tahoma"/>
                <w:sz w:val="18"/>
                <w:szCs w:val="18"/>
              </w:rPr>
              <w:t>3</w:t>
            </w:r>
          </w:p>
        </w:tc>
        <w:tc>
          <w:tcPr>
            <w:tcW w:w="1293" w:type="dxa"/>
            <w:tcBorders>
              <w:top w:val="nil"/>
              <w:left w:val="nil"/>
              <w:bottom w:val="single" w:sz="8" w:space="0" w:color="999999"/>
              <w:right w:val="single" w:sz="12" w:space="0" w:color="FFFFFF"/>
            </w:tcBorders>
            <w:shd w:val="clear" w:color="auto" w:fill="auto"/>
            <w:vAlign w:val="center"/>
          </w:tcPr>
          <w:p w14:paraId="6E7AF15C" w14:textId="54661864" w:rsidR="00D058F4" w:rsidRPr="002E6858" w:rsidRDefault="00D058F4" w:rsidP="00D058F4">
            <w:pPr>
              <w:jc w:val="right"/>
              <w:rPr>
                <w:rFonts w:ascii="Tahoma" w:hAnsi="Tahoma" w:cs="Tahoma"/>
                <w:color w:val="FF0000"/>
                <w:sz w:val="18"/>
                <w:szCs w:val="18"/>
                <w:highlight w:val="red"/>
                <w:lang w:val="el-GR"/>
              </w:rPr>
            </w:pPr>
            <w:r w:rsidRPr="00A26DC6">
              <w:rPr>
                <w:rFonts w:ascii="Tahoma" w:hAnsi="Tahoma" w:cs="Tahoma"/>
                <w:sz w:val="18"/>
                <w:szCs w:val="18"/>
              </w:rPr>
              <w:t>1</w:t>
            </w:r>
            <w:r>
              <w:rPr>
                <w:rFonts w:ascii="Tahoma" w:hAnsi="Tahoma" w:cs="Tahoma"/>
                <w:sz w:val="18"/>
                <w:szCs w:val="18"/>
              </w:rPr>
              <w:t>,</w:t>
            </w:r>
            <w:r w:rsidRPr="00A26DC6">
              <w:rPr>
                <w:rFonts w:ascii="Tahoma" w:hAnsi="Tahoma" w:cs="Tahoma"/>
                <w:sz w:val="18"/>
                <w:szCs w:val="18"/>
              </w:rPr>
              <w:t>1</w:t>
            </w:r>
          </w:p>
        </w:tc>
        <w:tc>
          <w:tcPr>
            <w:tcW w:w="980" w:type="dxa"/>
            <w:tcBorders>
              <w:top w:val="single" w:sz="8" w:space="0" w:color="999999"/>
              <w:left w:val="nil"/>
              <w:bottom w:val="single" w:sz="8" w:space="0" w:color="999999"/>
              <w:right w:val="single" w:sz="12" w:space="0" w:color="FFFFFF" w:themeColor="background1"/>
            </w:tcBorders>
            <w:shd w:val="clear" w:color="auto" w:fill="auto"/>
            <w:vAlign w:val="center"/>
          </w:tcPr>
          <w:p w14:paraId="7D8A41CA" w14:textId="6BC2A3F8" w:rsidR="00D058F4" w:rsidRPr="002E6858" w:rsidRDefault="00D058F4" w:rsidP="00D058F4">
            <w:pPr>
              <w:jc w:val="right"/>
              <w:rPr>
                <w:rFonts w:ascii="Tahoma" w:hAnsi="Tahoma" w:cs="Tahoma"/>
                <w:color w:val="FF0000"/>
                <w:sz w:val="18"/>
                <w:szCs w:val="18"/>
                <w:highlight w:val="red"/>
                <w:lang w:val="el-GR"/>
              </w:rPr>
            </w:pPr>
            <w:r w:rsidRPr="00A26DC6">
              <w:rPr>
                <w:rFonts w:ascii="Tahoma" w:hAnsi="Tahoma" w:cs="Tahoma"/>
                <w:sz w:val="18"/>
                <w:szCs w:val="18"/>
              </w:rPr>
              <w:t>-72</w:t>
            </w:r>
            <w:r>
              <w:rPr>
                <w:rFonts w:ascii="Tahoma" w:hAnsi="Tahoma" w:cs="Tahoma"/>
                <w:sz w:val="18"/>
                <w:szCs w:val="18"/>
              </w:rPr>
              <w:t>,</w:t>
            </w:r>
            <w:r w:rsidRPr="00A26DC6">
              <w:rPr>
                <w:rFonts w:ascii="Tahoma" w:hAnsi="Tahoma" w:cs="Tahoma"/>
                <w:sz w:val="18"/>
                <w:szCs w:val="18"/>
              </w:rPr>
              <w:t>7%</w:t>
            </w:r>
          </w:p>
        </w:tc>
        <w:tc>
          <w:tcPr>
            <w:tcW w:w="1121" w:type="dxa"/>
            <w:tcBorders>
              <w:top w:val="single" w:sz="8" w:space="0" w:color="999999"/>
              <w:left w:val="nil"/>
              <w:bottom w:val="single" w:sz="8" w:space="0" w:color="999999"/>
              <w:right w:val="single" w:sz="12" w:space="0" w:color="FFFFFF" w:themeColor="background1"/>
            </w:tcBorders>
            <w:vAlign w:val="center"/>
          </w:tcPr>
          <w:p w14:paraId="3C0AEDD3" w14:textId="251953A9" w:rsidR="00D058F4" w:rsidRDefault="00D058F4" w:rsidP="00D058F4">
            <w:pPr>
              <w:jc w:val="right"/>
              <w:rPr>
                <w:rFonts w:ascii="Tahoma" w:hAnsi="Tahoma" w:cs="Tahoma"/>
                <w:color w:val="000000"/>
                <w:sz w:val="18"/>
                <w:szCs w:val="18"/>
              </w:rPr>
            </w:pPr>
            <w:r w:rsidRPr="00A26DC6">
              <w:rPr>
                <w:rFonts w:ascii="Tahoma" w:hAnsi="Tahoma" w:cs="Tahoma"/>
                <w:sz w:val="18"/>
                <w:szCs w:val="18"/>
              </w:rPr>
              <w:t>0</w:t>
            </w:r>
            <w:r>
              <w:rPr>
                <w:rFonts w:ascii="Tahoma" w:hAnsi="Tahoma" w:cs="Tahoma"/>
                <w:sz w:val="18"/>
                <w:szCs w:val="18"/>
              </w:rPr>
              <w:t>,</w:t>
            </w:r>
            <w:r w:rsidRPr="00A26DC6">
              <w:rPr>
                <w:rFonts w:ascii="Tahoma" w:hAnsi="Tahoma" w:cs="Tahoma"/>
                <w:sz w:val="18"/>
                <w:szCs w:val="18"/>
              </w:rPr>
              <w:t>3</w:t>
            </w:r>
          </w:p>
        </w:tc>
        <w:tc>
          <w:tcPr>
            <w:tcW w:w="1121" w:type="dxa"/>
            <w:tcBorders>
              <w:top w:val="single" w:sz="8" w:space="0" w:color="999999"/>
              <w:left w:val="nil"/>
              <w:bottom w:val="single" w:sz="8" w:space="0" w:color="999999"/>
              <w:right w:val="single" w:sz="12" w:space="0" w:color="FFFFFF" w:themeColor="background1"/>
            </w:tcBorders>
            <w:vAlign w:val="center"/>
          </w:tcPr>
          <w:p w14:paraId="0A5292D8" w14:textId="57AB49E4" w:rsidR="00D058F4" w:rsidRDefault="00D058F4" w:rsidP="00D058F4">
            <w:pPr>
              <w:jc w:val="right"/>
              <w:rPr>
                <w:rFonts w:ascii="Tahoma" w:hAnsi="Tahoma" w:cs="Tahoma"/>
                <w:color w:val="000000"/>
                <w:sz w:val="18"/>
                <w:szCs w:val="18"/>
              </w:rPr>
            </w:pPr>
            <w:r w:rsidRPr="00A26DC6">
              <w:rPr>
                <w:rFonts w:ascii="Tahoma" w:hAnsi="Tahoma" w:cs="Tahoma"/>
                <w:sz w:val="18"/>
                <w:szCs w:val="18"/>
              </w:rPr>
              <w:t>1</w:t>
            </w:r>
            <w:r>
              <w:rPr>
                <w:rFonts w:ascii="Tahoma" w:hAnsi="Tahoma" w:cs="Tahoma"/>
                <w:sz w:val="18"/>
                <w:szCs w:val="18"/>
              </w:rPr>
              <w:t>,</w:t>
            </w:r>
            <w:r w:rsidRPr="00A26DC6">
              <w:rPr>
                <w:rFonts w:ascii="Tahoma" w:hAnsi="Tahoma" w:cs="Tahoma"/>
                <w:sz w:val="18"/>
                <w:szCs w:val="18"/>
              </w:rPr>
              <w:t>1</w:t>
            </w:r>
          </w:p>
        </w:tc>
        <w:tc>
          <w:tcPr>
            <w:tcW w:w="980" w:type="dxa"/>
            <w:tcBorders>
              <w:top w:val="single" w:sz="8" w:space="0" w:color="999999"/>
              <w:left w:val="nil"/>
              <w:bottom w:val="single" w:sz="8" w:space="0" w:color="999999"/>
              <w:right w:val="single" w:sz="12" w:space="0" w:color="FFFFFF" w:themeColor="background1"/>
            </w:tcBorders>
            <w:vAlign w:val="center"/>
          </w:tcPr>
          <w:p w14:paraId="1CD81E1F" w14:textId="613EA550" w:rsidR="00D058F4" w:rsidRDefault="00D058F4" w:rsidP="00D058F4">
            <w:pPr>
              <w:jc w:val="right"/>
              <w:rPr>
                <w:rFonts w:ascii="Tahoma" w:hAnsi="Tahoma" w:cs="Tahoma"/>
                <w:color w:val="000000"/>
                <w:sz w:val="18"/>
                <w:szCs w:val="18"/>
              </w:rPr>
            </w:pPr>
            <w:r w:rsidRPr="00A26DC6">
              <w:rPr>
                <w:rFonts w:ascii="Tahoma" w:hAnsi="Tahoma" w:cs="Tahoma"/>
                <w:sz w:val="18"/>
                <w:szCs w:val="18"/>
              </w:rPr>
              <w:t>-72</w:t>
            </w:r>
            <w:r>
              <w:rPr>
                <w:rFonts w:ascii="Tahoma" w:hAnsi="Tahoma" w:cs="Tahoma"/>
                <w:sz w:val="18"/>
                <w:szCs w:val="18"/>
              </w:rPr>
              <w:t>,</w:t>
            </w:r>
            <w:r w:rsidRPr="00A26DC6">
              <w:rPr>
                <w:rFonts w:ascii="Tahoma" w:hAnsi="Tahoma" w:cs="Tahoma"/>
                <w:sz w:val="18"/>
                <w:szCs w:val="18"/>
              </w:rPr>
              <w:t>7%</w:t>
            </w:r>
          </w:p>
        </w:tc>
      </w:tr>
      <w:tr w:rsidR="00D058F4" w:rsidRPr="002E6858" w14:paraId="1EF10121" w14:textId="77777777" w:rsidTr="00D058F4">
        <w:trPr>
          <w:trHeight w:val="217"/>
        </w:trPr>
        <w:tc>
          <w:tcPr>
            <w:tcW w:w="3633" w:type="dxa"/>
            <w:tcBorders>
              <w:top w:val="nil"/>
              <w:left w:val="nil"/>
              <w:bottom w:val="single" w:sz="8" w:space="0" w:color="999999"/>
              <w:right w:val="nil"/>
            </w:tcBorders>
            <w:shd w:val="clear" w:color="auto" w:fill="auto"/>
            <w:vAlign w:val="center"/>
          </w:tcPr>
          <w:p w14:paraId="071E9456" w14:textId="3B58E713" w:rsidR="00D058F4" w:rsidRPr="00541BC5" w:rsidRDefault="00D058F4" w:rsidP="00D058F4">
            <w:pPr>
              <w:rPr>
                <w:rFonts w:ascii="Tahoma" w:hAnsi="Tahoma" w:cs="Tahoma"/>
                <w:sz w:val="18"/>
                <w:szCs w:val="18"/>
                <w:lang w:val="el-GR"/>
              </w:rPr>
            </w:pPr>
            <w:r w:rsidRPr="00C342BA">
              <w:rPr>
                <w:rFonts w:ascii="Tahoma" w:hAnsi="Tahoma" w:cs="Tahoma"/>
                <w:sz w:val="18"/>
                <w:szCs w:val="18"/>
                <w:lang w:val="el-GR"/>
              </w:rPr>
              <w:t>Ζημιά από την πώληση θυγατρικής</w:t>
            </w:r>
          </w:p>
        </w:tc>
        <w:tc>
          <w:tcPr>
            <w:tcW w:w="1293" w:type="dxa"/>
            <w:tcBorders>
              <w:top w:val="nil"/>
              <w:left w:val="nil"/>
              <w:bottom w:val="single" w:sz="8" w:space="0" w:color="999999"/>
              <w:right w:val="single" w:sz="12" w:space="0" w:color="FFFFFF"/>
            </w:tcBorders>
            <w:shd w:val="clear" w:color="auto" w:fill="auto"/>
            <w:vAlign w:val="center"/>
          </w:tcPr>
          <w:p w14:paraId="3B2D545A" w14:textId="5CA584CA" w:rsidR="00D058F4" w:rsidRPr="002E6858" w:rsidRDefault="00D058F4" w:rsidP="00D058F4">
            <w:pPr>
              <w:jc w:val="right"/>
              <w:rPr>
                <w:rFonts w:ascii="Tahoma" w:hAnsi="Tahoma" w:cs="Tahoma"/>
                <w:color w:val="FF0000"/>
                <w:sz w:val="18"/>
                <w:szCs w:val="18"/>
                <w:highlight w:val="red"/>
                <w:lang w:val="el-GR"/>
              </w:rPr>
            </w:pPr>
            <w:r w:rsidRPr="00A26DC6">
              <w:rPr>
                <w:rFonts w:ascii="Tahoma" w:hAnsi="Tahoma" w:cs="Tahoma"/>
                <w:sz w:val="18"/>
                <w:szCs w:val="18"/>
              </w:rPr>
              <w:t>-</w:t>
            </w:r>
          </w:p>
        </w:tc>
        <w:tc>
          <w:tcPr>
            <w:tcW w:w="1293" w:type="dxa"/>
            <w:tcBorders>
              <w:top w:val="nil"/>
              <w:left w:val="nil"/>
              <w:bottom w:val="single" w:sz="8" w:space="0" w:color="999999"/>
              <w:right w:val="single" w:sz="12" w:space="0" w:color="FFFFFF"/>
            </w:tcBorders>
            <w:shd w:val="clear" w:color="auto" w:fill="auto"/>
            <w:vAlign w:val="center"/>
          </w:tcPr>
          <w:p w14:paraId="5509C182" w14:textId="54E41EC3" w:rsidR="00D058F4" w:rsidRPr="002E6858" w:rsidRDefault="00D058F4" w:rsidP="00D058F4">
            <w:pPr>
              <w:jc w:val="right"/>
              <w:rPr>
                <w:rFonts w:ascii="Tahoma" w:hAnsi="Tahoma" w:cs="Tahoma"/>
                <w:color w:val="FF0000"/>
                <w:sz w:val="18"/>
                <w:szCs w:val="18"/>
                <w:highlight w:val="red"/>
                <w:lang w:val="el-GR"/>
              </w:rPr>
            </w:pPr>
            <w:r w:rsidRPr="00A26DC6">
              <w:rPr>
                <w:rFonts w:ascii="Tahoma" w:hAnsi="Tahoma" w:cs="Tahoma"/>
                <w:sz w:val="18"/>
                <w:szCs w:val="18"/>
              </w:rPr>
              <w:t>-</w:t>
            </w:r>
          </w:p>
        </w:tc>
        <w:tc>
          <w:tcPr>
            <w:tcW w:w="980" w:type="dxa"/>
            <w:tcBorders>
              <w:top w:val="single" w:sz="8" w:space="0" w:color="999999"/>
              <w:left w:val="nil"/>
              <w:bottom w:val="single" w:sz="8" w:space="0" w:color="999999"/>
              <w:right w:val="single" w:sz="12" w:space="0" w:color="FFFFFF" w:themeColor="background1"/>
            </w:tcBorders>
            <w:shd w:val="clear" w:color="auto" w:fill="auto"/>
            <w:vAlign w:val="center"/>
          </w:tcPr>
          <w:p w14:paraId="725176A2" w14:textId="4E7CEF76" w:rsidR="00D058F4" w:rsidRPr="002E6858" w:rsidRDefault="00D058F4" w:rsidP="00D058F4">
            <w:pPr>
              <w:jc w:val="right"/>
              <w:rPr>
                <w:rFonts w:ascii="Tahoma" w:hAnsi="Tahoma" w:cs="Tahoma"/>
                <w:color w:val="FF0000"/>
                <w:sz w:val="18"/>
                <w:szCs w:val="18"/>
                <w:highlight w:val="red"/>
                <w:lang w:val="el-GR"/>
              </w:rPr>
            </w:pPr>
            <w:r w:rsidRPr="00A26DC6">
              <w:rPr>
                <w:rFonts w:ascii="Tahoma" w:hAnsi="Tahoma" w:cs="Tahoma"/>
                <w:sz w:val="18"/>
                <w:szCs w:val="18"/>
              </w:rPr>
              <w:t>-</w:t>
            </w:r>
          </w:p>
        </w:tc>
        <w:tc>
          <w:tcPr>
            <w:tcW w:w="1121" w:type="dxa"/>
            <w:tcBorders>
              <w:top w:val="single" w:sz="8" w:space="0" w:color="999999"/>
              <w:left w:val="nil"/>
              <w:bottom w:val="single" w:sz="8" w:space="0" w:color="999999"/>
              <w:right w:val="single" w:sz="12" w:space="0" w:color="FFFFFF" w:themeColor="background1"/>
            </w:tcBorders>
            <w:vAlign w:val="center"/>
          </w:tcPr>
          <w:p w14:paraId="3A411FF6" w14:textId="77777777" w:rsidR="00D058F4" w:rsidRDefault="00D058F4" w:rsidP="00D058F4">
            <w:pPr>
              <w:jc w:val="right"/>
              <w:rPr>
                <w:rFonts w:ascii="Tahoma" w:hAnsi="Tahoma" w:cs="Tahoma"/>
                <w:color w:val="000000"/>
                <w:sz w:val="18"/>
                <w:szCs w:val="18"/>
              </w:rPr>
            </w:pPr>
          </w:p>
        </w:tc>
        <w:tc>
          <w:tcPr>
            <w:tcW w:w="1121" w:type="dxa"/>
            <w:tcBorders>
              <w:top w:val="single" w:sz="8" w:space="0" w:color="999999"/>
              <w:left w:val="nil"/>
              <w:bottom w:val="single" w:sz="8" w:space="0" w:color="999999"/>
              <w:right w:val="single" w:sz="12" w:space="0" w:color="FFFFFF" w:themeColor="background1"/>
            </w:tcBorders>
            <w:vAlign w:val="center"/>
          </w:tcPr>
          <w:p w14:paraId="6F73E4A0" w14:textId="77777777" w:rsidR="00D058F4" w:rsidRDefault="00D058F4" w:rsidP="00D058F4">
            <w:pPr>
              <w:jc w:val="right"/>
              <w:rPr>
                <w:rFonts w:ascii="Tahoma" w:hAnsi="Tahoma" w:cs="Tahoma"/>
                <w:color w:val="000000"/>
                <w:sz w:val="18"/>
                <w:szCs w:val="18"/>
              </w:rPr>
            </w:pPr>
          </w:p>
        </w:tc>
        <w:tc>
          <w:tcPr>
            <w:tcW w:w="980" w:type="dxa"/>
            <w:tcBorders>
              <w:top w:val="single" w:sz="8" w:space="0" w:color="999999"/>
              <w:left w:val="nil"/>
              <w:bottom w:val="single" w:sz="8" w:space="0" w:color="999999"/>
              <w:right w:val="single" w:sz="12" w:space="0" w:color="FFFFFF" w:themeColor="background1"/>
            </w:tcBorders>
            <w:vAlign w:val="center"/>
          </w:tcPr>
          <w:p w14:paraId="4C16BA2C" w14:textId="77777777" w:rsidR="00D058F4" w:rsidRDefault="00D058F4" w:rsidP="00D058F4">
            <w:pPr>
              <w:jc w:val="right"/>
              <w:rPr>
                <w:rFonts w:ascii="Tahoma" w:hAnsi="Tahoma" w:cs="Tahoma"/>
                <w:color w:val="000000"/>
                <w:sz w:val="18"/>
                <w:szCs w:val="18"/>
              </w:rPr>
            </w:pPr>
          </w:p>
        </w:tc>
      </w:tr>
      <w:tr w:rsidR="00D058F4" w:rsidRPr="002E6858" w14:paraId="3B3604A8" w14:textId="77777777" w:rsidTr="00D058F4">
        <w:trPr>
          <w:trHeight w:val="508"/>
        </w:trPr>
        <w:tc>
          <w:tcPr>
            <w:tcW w:w="3633" w:type="dxa"/>
            <w:tcBorders>
              <w:top w:val="nil"/>
              <w:left w:val="nil"/>
              <w:bottom w:val="single" w:sz="8" w:space="0" w:color="999999"/>
              <w:right w:val="nil"/>
            </w:tcBorders>
            <w:shd w:val="clear" w:color="auto" w:fill="auto"/>
            <w:vAlign w:val="center"/>
          </w:tcPr>
          <w:p w14:paraId="3CE7DA0A" w14:textId="29FB6CCB" w:rsidR="00D058F4" w:rsidRPr="00541BC5" w:rsidRDefault="00D058F4" w:rsidP="00D058F4">
            <w:pPr>
              <w:rPr>
                <w:rFonts w:ascii="Tahoma" w:hAnsi="Tahoma" w:cs="Tahoma"/>
                <w:sz w:val="18"/>
                <w:szCs w:val="18"/>
                <w:lang w:val="el-GR"/>
              </w:rPr>
            </w:pPr>
            <w:r w:rsidRPr="00C342BA">
              <w:rPr>
                <w:rFonts w:ascii="Tahoma" w:hAnsi="Tahoma" w:cs="Tahoma"/>
                <w:sz w:val="18"/>
                <w:szCs w:val="18"/>
                <w:lang w:val="el-GR"/>
              </w:rPr>
              <w:t>Αντιστροφή πρόβλεψης η οποία σχετίζεται με πώληση περιουσιακών στοιχείων</w:t>
            </w:r>
          </w:p>
        </w:tc>
        <w:tc>
          <w:tcPr>
            <w:tcW w:w="1293" w:type="dxa"/>
            <w:tcBorders>
              <w:top w:val="nil"/>
              <w:left w:val="nil"/>
              <w:bottom w:val="single" w:sz="8" w:space="0" w:color="999999"/>
              <w:right w:val="single" w:sz="12" w:space="0" w:color="FFFFFF"/>
            </w:tcBorders>
            <w:shd w:val="clear" w:color="auto" w:fill="auto"/>
            <w:vAlign w:val="center"/>
          </w:tcPr>
          <w:p w14:paraId="25A49211" w14:textId="2D8962F1" w:rsidR="00D058F4" w:rsidRPr="002E6858" w:rsidRDefault="00D058F4" w:rsidP="00D058F4">
            <w:pPr>
              <w:jc w:val="right"/>
              <w:rPr>
                <w:rFonts w:ascii="Tahoma" w:hAnsi="Tahoma" w:cs="Tahoma"/>
                <w:color w:val="FF0000"/>
                <w:sz w:val="18"/>
                <w:szCs w:val="18"/>
                <w:highlight w:val="red"/>
                <w:lang w:val="el-GR"/>
              </w:rPr>
            </w:pPr>
            <w:r w:rsidRPr="00A26DC6">
              <w:rPr>
                <w:rFonts w:ascii="Tahoma" w:hAnsi="Tahoma" w:cs="Tahoma"/>
                <w:sz w:val="18"/>
                <w:szCs w:val="18"/>
              </w:rPr>
              <w:t>-</w:t>
            </w:r>
          </w:p>
        </w:tc>
        <w:tc>
          <w:tcPr>
            <w:tcW w:w="1293" w:type="dxa"/>
            <w:tcBorders>
              <w:top w:val="nil"/>
              <w:left w:val="nil"/>
              <w:bottom w:val="single" w:sz="8" w:space="0" w:color="999999"/>
              <w:right w:val="single" w:sz="12" w:space="0" w:color="FFFFFF"/>
            </w:tcBorders>
            <w:shd w:val="clear" w:color="auto" w:fill="auto"/>
            <w:vAlign w:val="center"/>
          </w:tcPr>
          <w:p w14:paraId="35846740" w14:textId="0AA57E10" w:rsidR="00D058F4" w:rsidRPr="002E6858" w:rsidRDefault="00D058F4" w:rsidP="00D058F4">
            <w:pPr>
              <w:jc w:val="right"/>
              <w:rPr>
                <w:rFonts w:ascii="Tahoma" w:hAnsi="Tahoma" w:cs="Tahoma"/>
                <w:color w:val="FF0000"/>
                <w:sz w:val="18"/>
                <w:szCs w:val="18"/>
                <w:highlight w:val="red"/>
                <w:lang w:val="el-GR"/>
              </w:rPr>
            </w:pPr>
            <w:r w:rsidRPr="00A26DC6">
              <w:rPr>
                <w:rFonts w:ascii="Tahoma" w:hAnsi="Tahoma" w:cs="Tahoma"/>
                <w:sz w:val="18"/>
                <w:szCs w:val="18"/>
              </w:rPr>
              <w:t>-</w:t>
            </w:r>
          </w:p>
        </w:tc>
        <w:tc>
          <w:tcPr>
            <w:tcW w:w="980" w:type="dxa"/>
            <w:tcBorders>
              <w:top w:val="single" w:sz="8" w:space="0" w:color="999999"/>
              <w:left w:val="nil"/>
              <w:bottom w:val="single" w:sz="8" w:space="0" w:color="999999"/>
              <w:right w:val="single" w:sz="12" w:space="0" w:color="FFFFFF" w:themeColor="background1"/>
            </w:tcBorders>
            <w:shd w:val="clear" w:color="auto" w:fill="auto"/>
            <w:vAlign w:val="center"/>
          </w:tcPr>
          <w:p w14:paraId="3379CA42" w14:textId="09E1DC5F" w:rsidR="00D058F4" w:rsidRPr="002E6858" w:rsidRDefault="00D058F4" w:rsidP="00D058F4">
            <w:pPr>
              <w:jc w:val="right"/>
              <w:rPr>
                <w:rFonts w:ascii="Tahoma" w:hAnsi="Tahoma" w:cs="Tahoma"/>
                <w:color w:val="FF0000"/>
                <w:sz w:val="18"/>
                <w:szCs w:val="18"/>
                <w:highlight w:val="red"/>
                <w:lang w:val="el-GR"/>
              </w:rPr>
            </w:pPr>
            <w:r w:rsidRPr="00A26DC6">
              <w:rPr>
                <w:rFonts w:ascii="Tahoma" w:hAnsi="Tahoma" w:cs="Tahoma"/>
                <w:sz w:val="18"/>
                <w:szCs w:val="18"/>
              </w:rPr>
              <w:t>-</w:t>
            </w:r>
          </w:p>
        </w:tc>
        <w:tc>
          <w:tcPr>
            <w:tcW w:w="1121" w:type="dxa"/>
            <w:tcBorders>
              <w:top w:val="single" w:sz="8" w:space="0" w:color="999999"/>
              <w:left w:val="nil"/>
              <w:bottom w:val="single" w:sz="8" w:space="0" w:color="999999"/>
              <w:right w:val="single" w:sz="12" w:space="0" w:color="FFFFFF" w:themeColor="background1"/>
            </w:tcBorders>
            <w:vAlign w:val="center"/>
          </w:tcPr>
          <w:p w14:paraId="62510ECE" w14:textId="77777777" w:rsidR="00D058F4" w:rsidRDefault="00D058F4" w:rsidP="00D058F4">
            <w:pPr>
              <w:jc w:val="right"/>
              <w:rPr>
                <w:rFonts w:ascii="Tahoma" w:hAnsi="Tahoma" w:cs="Tahoma"/>
                <w:color w:val="000000"/>
                <w:sz w:val="18"/>
                <w:szCs w:val="18"/>
              </w:rPr>
            </w:pPr>
          </w:p>
        </w:tc>
        <w:tc>
          <w:tcPr>
            <w:tcW w:w="1121" w:type="dxa"/>
            <w:tcBorders>
              <w:top w:val="single" w:sz="8" w:space="0" w:color="999999"/>
              <w:left w:val="nil"/>
              <w:bottom w:val="single" w:sz="8" w:space="0" w:color="999999"/>
              <w:right w:val="single" w:sz="12" w:space="0" w:color="FFFFFF" w:themeColor="background1"/>
            </w:tcBorders>
            <w:vAlign w:val="center"/>
          </w:tcPr>
          <w:p w14:paraId="5AB1E3F4" w14:textId="77777777" w:rsidR="00D058F4" w:rsidRDefault="00D058F4" w:rsidP="00D058F4">
            <w:pPr>
              <w:jc w:val="right"/>
              <w:rPr>
                <w:rFonts w:ascii="Tahoma" w:hAnsi="Tahoma" w:cs="Tahoma"/>
                <w:color w:val="000000"/>
                <w:sz w:val="18"/>
                <w:szCs w:val="18"/>
              </w:rPr>
            </w:pPr>
          </w:p>
        </w:tc>
        <w:tc>
          <w:tcPr>
            <w:tcW w:w="980" w:type="dxa"/>
            <w:tcBorders>
              <w:top w:val="single" w:sz="8" w:space="0" w:color="999999"/>
              <w:left w:val="nil"/>
              <w:bottom w:val="single" w:sz="8" w:space="0" w:color="999999"/>
              <w:right w:val="single" w:sz="12" w:space="0" w:color="FFFFFF" w:themeColor="background1"/>
            </w:tcBorders>
            <w:vAlign w:val="center"/>
          </w:tcPr>
          <w:p w14:paraId="7582EFCA" w14:textId="77777777" w:rsidR="00D058F4" w:rsidRDefault="00D058F4" w:rsidP="00D058F4">
            <w:pPr>
              <w:jc w:val="right"/>
              <w:rPr>
                <w:rFonts w:ascii="Tahoma" w:hAnsi="Tahoma" w:cs="Tahoma"/>
                <w:color w:val="000000"/>
                <w:sz w:val="18"/>
                <w:szCs w:val="18"/>
              </w:rPr>
            </w:pPr>
          </w:p>
        </w:tc>
      </w:tr>
      <w:tr w:rsidR="00D058F4" w:rsidRPr="002E6858" w14:paraId="48E6FEEF" w14:textId="77777777" w:rsidTr="00D058F4">
        <w:trPr>
          <w:trHeight w:val="299"/>
        </w:trPr>
        <w:tc>
          <w:tcPr>
            <w:tcW w:w="3633" w:type="dxa"/>
            <w:tcBorders>
              <w:top w:val="nil"/>
              <w:left w:val="nil"/>
              <w:bottom w:val="single" w:sz="8" w:space="0" w:color="999999"/>
              <w:right w:val="nil"/>
            </w:tcBorders>
            <w:shd w:val="clear" w:color="auto" w:fill="auto"/>
            <w:vAlign w:val="center"/>
          </w:tcPr>
          <w:p w14:paraId="15941E1E" w14:textId="38CFD099" w:rsidR="00D058F4" w:rsidRPr="00541BC5" w:rsidRDefault="00D058F4" w:rsidP="00D058F4">
            <w:pPr>
              <w:rPr>
                <w:rFonts w:ascii="Tahoma" w:hAnsi="Tahoma" w:cs="Tahoma"/>
                <w:sz w:val="18"/>
                <w:szCs w:val="18"/>
                <w:lang w:val="el-GR"/>
              </w:rPr>
            </w:pPr>
            <w:r w:rsidRPr="00C342BA">
              <w:rPr>
                <w:rFonts w:ascii="Tahoma" w:hAnsi="Tahoma" w:cs="Tahoma"/>
                <w:sz w:val="18"/>
                <w:szCs w:val="18"/>
                <w:lang w:val="el-GR"/>
              </w:rPr>
              <w:t xml:space="preserve">Καθαρή επίδραση από </w:t>
            </w:r>
            <w:proofErr w:type="spellStart"/>
            <w:r w:rsidRPr="00C342BA">
              <w:rPr>
                <w:rFonts w:ascii="Tahoma" w:hAnsi="Tahoma" w:cs="Tahoma"/>
                <w:sz w:val="18"/>
                <w:szCs w:val="18"/>
                <w:lang w:val="el-GR"/>
              </w:rPr>
              <w:t>απομειώσεις</w:t>
            </w:r>
            <w:proofErr w:type="spellEnd"/>
            <w:r w:rsidRPr="00C342BA">
              <w:rPr>
                <w:rFonts w:ascii="Tahoma" w:hAnsi="Tahoma" w:cs="Tahoma"/>
                <w:sz w:val="18"/>
                <w:szCs w:val="18"/>
                <w:lang w:val="el-GR"/>
              </w:rPr>
              <w:t xml:space="preserve"> </w:t>
            </w:r>
          </w:p>
        </w:tc>
        <w:tc>
          <w:tcPr>
            <w:tcW w:w="1293" w:type="dxa"/>
            <w:tcBorders>
              <w:top w:val="nil"/>
              <w:left w:val="nil"/>
              <w:bottom w:val="single" w:sz="8" w:space="0" w:color="999999"/>
              <w:right w:val="single" w:sz="12" w:space="0" w:color="FFFFFF"/>
            </w:tcBorders>
            <w:shd w:val="clear" w:color="auto" w:fill="auto"/>
            <w:vAlign w:val="center"/>
          </w:tcPr>
          <w:p w14:paraId="6E5422B6" w14:textId="17825E3E" w:rsidR="00D058F4" w:rsidRPr="002E6858" w:rsidRDefault="00D058F4" w:rsidP="00D058F4">
            <w:pPr>
              <w:jc w:val="right"/>
              <w:rPr>
                <w:rFonts w:ascii="Tahoma" w:hAnsi="Tahoma" w:cs="Tahoma"/>
                <w:color w:val="FF0000"/>
                <w:sz w:val="18"/>
                <w:szCs w:val="18"/>
                <w:highlight w:val="red"/>
                <w:lang w:val="el-GR"/>
              </w:rPr>
            </w:pPr>
            <w:r w:rsidRPr="00A26DC6">
              <w:rPr>
                <w:rFonts w:ascii="Tahoma" w:hAnsi="Tahoma" w:cs="Tahoma"/>
                <w:sz w:val="18"/>
                <w:szCs w:val="18"/>
              </w:rPr>
              <w:t>-</w:t>
            </w:r>
          </w:p>
        </w:tc>
        <w:tc>
          <w:tcPr>
            <w:tcW w:w="1293" w:type="dxa"/>
            <w:tcBorders>
              <w:top w:val="nil"/>
              <w:left w:val="nil"/>
              <w:bottom w:val="single" w:sz="8" w:space="0" w:color="999999"/>
              <w:right w:val="single" w:sz="12" w:space="0" w:color="FFFFFF"/>
            </w:tcBorders>
            <w:shd w:val="clear" w:color="auto" w:fill="auto"/>
            <w:vAlign w:val="center"/>
          </w:tcPr>
          <w:p w14:paraId="2CC49AB4" w14:textId="7F663022" w:rsidR="00D058F4" w:rsidRPr="002E6858" w:rsidRDefault="00D058F4" w:rsidP="00D058F4">
            <w:pPr>
              <w:jc w:val="right"/>
              <w:rPr>
                <w:rFonts w:ascii="Tahoma" w:hAnsi="Tahoma" w:cs="Tahoma"/>
                <w:color w:val="FF0000"/>
                <w:sz w:val="18"/>
                <w:szCs w:val="18"/>
                <w:highlight w:val="red"/>
                <w:lang w:val="el-GR"/>
              </w:rPr>
            </w:pPr>
            <w:r w:rsidRPr="00A26DC6">
              <w:rPr>
                <w:rFonts w:ascii="Tahoma" w:hAnsi="Tahoma" w:cs="Tahoma"/>
                <w:sz w:val="18"/>
                <w:szCs w:val="18"/>
                <w:lang w:val="el-GR"/>
              </w:rPr>
              <w:t>-</w:t>
            </w:r>
          </w:p>
        </w:tc>
        <w:tc>
          <w:tcPr>
            <w:tcW w:w="980" w:type="dxa"/>
            <w:tcBorders>
              <w:top w:val="single" w:sz="8" w:space="0" w:color="999999"/>
              <w:left w:val="nil"/>
              <w:bottom w:val="single" w:sz="8" w:space="0" w:color="999999"/>
              <w:right w:val="single" w:sz="12" w:space="0" w:color="FFFFFF" w:themeColor="background1"/>
            </w:tcBorders>
            <w:shd w:val="clear" w:color="auto" w:fill="auto"/>
            <w:vAlign w:val="center"/>
          </w:tcPr>
          <w:p w14:paraId="0D6FA52A" w14:textId="0E5190B9" w:rsidR="00D058F4" w:rsidRPr="002E6858" w:rsidRDefault="00D058F4" w:rsidP="00D058F4">
            <w:pPr>
              <w:jc w:val="right"/>
              <w:rPr>
                <w:rFonts w:ascii="Tahoma" w:hAnsi="Tahoma" w:cs="Tahoma"/>
                <w:color w:val="FF0000"/>
                <w:sz w:val="18"/>
                <w:szCs w:val="18"/>
                <w:highlight w:val="red"/>
                <w:lang w:val="el-GR"/>
              </w:rPr>
            </w:pPr>
            <w:r w:rsidRPr="00A26DC6">
              <w:rPr>
                <w:rFonts w:ascii="Tahoma" w:hAnsi="Tahoma" w:cs="Tahoma"/>
                <w:sz w:val="18"/>
                <w:szCs w:val="18"/>
                <w:lang w:val="el-GR"/>
              </w:rPr>
              <w:t>-</w:t>
            </w:r>
          </w:p>
        </w:tc>
        <w:tc>
          <w:tcPr>
            <w:tcW w:w="1121" w:type="dxa"/>
            <w:tcBorders>
              <w:top w:val="single" w:sz="8" w:space="0" w:color="999999"/>
              <w:left w:val="nil"/>
              <w:bottom w:val="single" w:sz="8" w:space="0" w:color="999999"/>
              <w:right w:val="single" w:sz="12" w:space="0" w:color="FFFFFF" w:themeColor="background1"/>
            </w:tcBorders>
            <w:vAlign w:val="center"/>
          </w:tcPr>
          <w:p w14:paraId="0F1FF176" w14:textId="77777777" w:rsidR="00D058F4" w:rsidRDefault="00D058F4" w:rsidP="00D058F4">
            <w:pPr>
              <w:jc w:val="right"/>
              <w:rPr>
                <w:rFonts w:ascii="Tahoma" w:hAnsi="Tahoma" w:cs="Tahoma"/>
                <w:color w:val="000000"/>
                <w:sz w:val="18"/>
                <w:szCs w:val="18"/>
              </w:rPr>
            </w:pPr>
          </w:p>
        </w:tc>
        <w:tc>
          <w:tcPr>
            <w:tcW w:w="1121" w:type="dxa"/>
            <w:tcBorders>
              <w:top w:val="single" w:sz="8" w:space="0" w:color="999999"/>
              <w:left w:val="nil"/>
              <w:bottom w:val="single" w:sz="8" w:space="0" w:color="999999"/>
              <w:right w:val="single" w:sz="12" w:space="0" w:color="FFFFFF" w:themeColor="background1"/>
            </w:tcBorders>
            <w:vAlign w:val="center"/>
          </w:tcPr>
          <w:p w14:paraId="577EEDFE" w14:textId="77777777" w:rsidR="00D058F4" w:rsidRDefault="00D058F4" w:rsidP="00D058F4">
            <w:pPr>
              <w:jc w:val="right"/>
              <w:rPr>
                <w:rFonts w:ascii="Tahoma" w:hAnsi="Tahoma" w:cs="Tahoma"/>
                <w:color w:val="000000"/>
                <w:sz w:val="18"/>
                <w:szCs w:val="18"/>
              </w:rPr>
            </w:pPr>
          </w:p>
        </w:tc>
        <w:tc>
          <w:tcPr>
            <w:tcW w:w="980" w:type="dxa"/>
            <w:tcBorders>
              <w:top w:val="single" w:sz="8" w:space="0" w:color="999999"/>
              <w:left w:val="nil"/>
              <w:bottom w:val="single" w:sz="8" w:space="0" w:color="999999"/>
              <w:right w:val="single" w:sz="12" w:space="0" w:color="FFFFFF" w:themeColor="background1"/>
            </w:tcBorders>
            <w:vAlign w:val="center"/>
          </w:tcPr>
          <w:p w14:paraId="3B7D16F8" w14:textId="77777777" w:rsidR="00D058F4" w:rsidRDefault="00D058F4" w:rsidP="00D058F4">
            <w:pPr>
              <w:jc w:val="right"/>
              <w:rPr>
                <w:rFonts w:ascii="Tahoma" w:hAnsi="Tahoma" w:cs="Tahoma"/>
                <w:color w:val="000000"/>
                <w:sz w:val="18"/>
                <w:szCs w:val="18"/>
              </w:rPr>
            </w:pPr>
          </w:p>
        </w:tc>
      </w:tr>
      <w:tr w:rsidR="00D058F4" w:rsidRPr="002E6858" w14:paraId="543C58D2" w14:textId="77777777" w:rsidTr="00D058F4">
        <w:trPr>
          <w:trHeight w:val="508"/>
        </w:trPr>
        <w:tc>
          <w:tcPr>
            <w:tcW w:w="3633" w:type="dxa"/>
            <w:tcBorders>
              <w:top w:val="nil"/>
              <w:left w:val="nil"/>
              <w:bottom w:val="single" w:sz="8" w:space="0" w:color="999999"/>
              <w:right w:val="nil"/>
            </w:tcBorders>
            <w:shd w:val="clear" w:color="auto" w:fill="auto"/>
            <w:vAlign w:val="center"/>
          </w:tcPr>
          <w:p w14:paraId="237CDF8B" w14:textId="6A29D329" w:rsidR="00D058F4" w:rsidRPr="00541BC5" w:rsidRDefault="00D058F4" w:rsidP="00D058F4">
            <w:pPr>
              <w:rPr>
                <w:rFonts w:ascii="Tahoma" w:hAnsi="Tahoma" w:cs="Tahoma"/>
                <w:sz w:val="18"/>
                <w:szCs w:val="18"/>
                <w:lang w:val="el-GR"/>
              </w:rPr>
            </w:pPr>
            <w:r w:rsidRPr="00C342BA">
              <w:rPr>
                <w:rFonts w:ascii="Tahoma" w:hAnsi="Tahoma" w:cs="Tahoma"/>
                <w:sz w:val="18"/>
                <w:szCs w:val="18"/>
                <w:lang w:val="el-GR"/>
              </w:rPr>
              <w:t xml:space="preserve">Φορολογική επίδραση από </w:t>
            </w:r>
            <w:proofErr w:type="spellStart"/>
            <w:r w:rsidRPr="00C342BA">
              <w:rPr>
                <w:rFonts w:ascii="Tahoma" w:hAnsi="Tahoma" w:cs="Tahoma"/>
                <w:sz w:val="18"/>
                <w:szCs w:val="18"/>
                <w:lang w:val="el-GR"/>
              </w:rPr>
              <w:t>εκπιπτόμενες</w:t>
            </w:r>
            <w:proofErr w:type="spellEnd"/>
            <w:r w:rsidRPr="00C342BA">
              <w:rPr>
                <w:rFonts w:ascii="Tahoma" w:hAnsi="Tahoma" w:cs="Tahoma"/>
                <w:sz w:val="18"/>
                <w:szCs w:val="18"/>
                <w:lang w:val="el-GR"/>
              </w:rPr>
              <w:t xml:space="preserve"> ζημιές συμμετοχών /</w:t>
            </w:r>
            <w:proofErr w:type="spellStart"/>
            <w:r w:rsidRPr="00C342BA">
              <w:rPr>
                <w:rFonts w:ascii="Tahoma" w:hAnsi="Tahoma" w:cs="Tahoma"/>
                <w:sz w:val="18"/>
                <w:szCs w:val="18"/>
                <w:lang w:val="el-GR"/>
              </w:rPr>
              <w:t>Ενδοομιλικά</w:t>
            </w:r>
            <w:proofErr w:type="spellEnd"/>
            <w:r w:rsidRPr="00C342BA">
              <w:rPr>
                <w:rFonts w:ascii="Tahoma" w:hAnsi="Tahoma" w:cs="Tahoma"/>
                <w:sz w:val="18"/>
                <w:szCs w:val="18"/>
                <w:lang w:val="el-GR"/>
              </w:rPr>
              <w:t xml:space="preserve"> μερίσματα</w:t>
            </w:r>
          </w:p>
        </w:tc>
        <w:tc>
          <w:tcPr>
            <w:tcW w:w="1293" w:type="dxa"/>
            <w:tcBorders>
              <w:top w:val="nil"/>
              <w:left w:val="nil"/>
              <w:bottom w:val="single" w:sz="8" w:space="0" w:color="999999"/>
              <w:right w:val="single" w:sz="12" w:space="0" w:color="FFFFFF"/>
            </w:tcBorders>
            <w:shd w:val="clear" w:color="auto" w:fill="auto"/>
            <w:vAlign w:val="center"/>
          </w:tcPr>
          <w:p w14:paraId="0898A161" w14:textId="6196B072" w:rsidR="00D058F4" w:rsidRPr="002E6858" w:rsidRDefault="00D058F4" w:rsidP="00D058F4">
            <w:pPr>
              <w:jc w:val="right"/>
              <w:rPr>
                <w:rFonts w:ascii="Tahoma" w:hAnsi="Tahoma" w:cs="Tahoma"/>
                <w:color w:val="FF0000"/>
                <w:sz w:val="18"/>
                <w:szCs w:val="18"/>
                <w:highlight w:val="red"/>
                <w:lang w:val="el-GR"/>
              </w:rPr>
            </w:pPr>
            <w:r w:rsidRPr="00A26DC6">
              <w:rPr>
                <w:rFonts w:ascii="Tahoma" w:hAnsi="Tahoma" w:cs="Tahoma"/>
                <w:sz w:val="18"/>
                <w:szCs w:val="18"/>
              </w:rPr>
              <w:t>-</w:t>
            </w:r>
          </w:p>
        </w:tc>
        <w:tc>
          <w:tcPr>
            <w:tcW w:w="1293" w:type="dxa"/>
            <w:tcBorders>
              <w:top w:val="nil"/>
              <w:left w:val="nil"/>
              <w:bottom w:val="single" w:sz="8" w:space="0" w:color="999999"/>
              <w:right w:val="single" w:sz="12" w:space="0" w:color="FFFFFF"/>
            </w:tcBorders>
            <w:shd w:val="clear" w:color="auto" w:fill="auto"/>
            <w:vAlign w:val="center"/>
          </w:tcPr>
          <w:p w14:paraId="6273BD75" w14:textId="6CFBFC79" w:rsidR="00D058F4" w:rsidRPr="002E6858" w:rsidRDefault="00D058F4" w:rsidP="00D058F4">
            <w:pPr>
              <w:jc w:val="right"/>
              <w:rPr>
                <w:rFonts w:ascii="Tahoma" w:hAnsi="Tahoma" w:cs="Tahoma"/>
                <w:color w:val="FF0000"/>
                <w:sz w:val="18"/>
                <w:szCs w:val="18"/>
                <w:highlight w:val="red"/>
                <w:lang w:val="el-GR"/>
              </w:rPr>
            </w:pPr>
            <w:r w:rsidRPr="00A26DC6">
              <w:rPr>
                <w:rFonts w:ascii="Tahoma" w:hAnsi="Tahoma" w:cs="Tahoma"/>
                <w:sz w:val="18"/>
                <w:szCs w:val="18"/>
              </w:rPr>
              <w:t>-</w:t>
            </w:r>
          </w:p>
        </w:tc>
        <w:tc>
          <w:tcPr>
            <w:tcW w:w="980" w:type="dxa"/>
            <w:tcBorders>
              <w:top w:val="single" w:sz="8" w:space="0" w:color="999999"/>
              <w:left w:val="nil"/>
              <w:bottom w:val="single" w:sz="8" w:space="0" w:color="999999"/>
              <w:right w:val="single" w:sz="12" w:space="0" w:color="FFFFFF" w:themeColor="background1"/>
            </w:tcBorders>
            <w:shd w:val="clear" w:color="auto" w:fill="auto"/>
            <w:vAlign w:val="center"/>
          </w:tcPr>
          <w:p w14:paraId="0D382CB0" w14:textId="1A119FDA" w:rsidR="00D058F4" w:rsidRPr="002E6858" w:rsidRDefault="00D058F4" w:rsidP="00D058F4">
            <w:pPr>
              <w:jc w:val="right"/>
              <w:rPr>
                <w:rFonts w:ascii="Tahoma" w:hAnsi="Tahoma" w:cs="Tahoma"/>
                <w:color w:val="FF0000"/>
                <w:sz w:val="18"/>
                <w:szCs w:val="18"/>
                <w:highlight w:val="red"/>
                <w:lang w:val="el-GR"/>
              </w:rPr>
            </w:pPr>
            <w:r w:rsidRPr="00A26DC6">
              <w:rPr>
                <w:rFonts w:ascii="Tahoma" w:hAnsi="Tahoma" w:cs="Tahoma"/>
                <w:sz w:val="18"/>
                <w:szCs w:val="18"/>
              </w:rPr>
              <w:t>-</w:t>
            </w:r>
          </w:p>
        </w:tc>
        <w:tc>
          <w:tcPr>
            <w:tcW w:w="1121" w:type="dxa"/>
            <w:tcBorders>
              <w:top w:val="single" w:sz="8" w:space="0" w:color="999999"/>
              <w:left w:val="nil"/>
              <w:bottom w:val="single" w:sz="8" w:space="0" w:color="999999"/>
              <w:right w:val="single" w:sz="12" w:space="0" w:color="FFFFFF" w:themeColor="background1"/>
            </w:tcBorders>
            <w:vAlign w:val="center"/>
          </w:tcPr>
          <w:p w14:paraId="3F172717" w14:textId="77777777" w:rsidR="00D058F4" w:rsidRDefault="00D058F4" w:rsidP="00D058F4">
            <w:pPr>
              <w:jc w:val="right"/>
              <w:rPr>
                <w:rFonts w:ascii="Tahoma" w:hAnsi="Tahoma" w:cs="Tahoma"/>
                <w:color w:val="000000"/>
                <w:sz w:val="18"/>
                <w:szCs w:val="18"/>
              </w:rPr>
            </w:pPr>
          </w:p>
        </w:tc>
        <w:tc>
          <w:tcPr>
            <w:tcW w:w="1121" w:type="dxa"/>
            <w:tcBorders>
              <w:top w:val="single" w:sz="8" w:space="0" w:color="999999"/>
              <w:left w:val="nil"/>
              <w:bottom w:val="single" w:sz="8" w:space="0" w:color="999999"/>
              <w:right w:val="single" w:sz="12" w:space="0" w:color="FFFFFF" w:themeColor="background1"/>
            </w:tcBorders>
            <w:vAlign w:val="center"/>
          </w:tcPr>
          <w:p w14:paraId="76437E4F" w14:textId="77777777" w:rsidR="00D058F4" w:rsidRDefault="00D058F4" w:rsidP="00D058F4">
            <w:pPr>
              <w:jc w:val="right"/>
              <w:rPr>
                <w:rFonts w:ascii="Tahoma" w:hAnsi="Tahoma" w:cs="Tahoma"/>
                <w:color w:val="000000"/>
                <w:sz w:val="18"/>
                <w:szCs w:val="18"/>
              </w:rPr>
            </w:pPr>
          </w:p>
        </w:tc>
        <w:tc>
          <w:tcPr>
            <w:tcW w:w="980" w:type="dxa"/>
            <w:tcBorders>
              <w:top w:val="single" w:sz="8" w:space="0" w:color="999999"/>
              <w:left w:val="nil"/>
              <w:bottom w:val="single" w:sz="8" w:space="0" w:color="999999"/>
              <w:right w:val="single" w:sz="12" w:space="0" w:color="FFFFFF" w:themeColor="background1"/>
            </w:tcBorders>
            <w:vAlign w:val="center"/>
          </w:tcPr>
          <w:p w14:paraId="16519E8E" w14:textId="77777777" w:rsidR="00D058F4" w:rsidRDefault="00D058F4" w:rsidP="00D058F4">
            <w:pPr>
              <w:jc w:val="right"/>
              <w:rPr>
                <w:rFonts w:ascii="Tahoma" w:hAnsi="Tahoma" w:cs="Tahoma"/>
                <w:color w:val="000000"/>
                <w:sz w:val="18"/>
                <w:szCs w:val="18"/>
              </w:rPr>
            </w:pPr>
          </w:p>
        </w:tc>
      </w:tr>
      <w:tr w:rsidR="00D058F4" w:rsidRPr="002E6858" w14:paraId="73BA8BF6" w14:textId="77777777" w:rsidTr="00D058F4">
        <w:trPr>
          <w:trHeight w:val="440"/>
        </w:trPr>
        <w:tc>
          <w:tcPr>
            <w:tcW w:w="3633" w:type="dxa"/>
            <w:tcBorders>
              <w:top w:val="nil"/>
              <w:left w:val="nil"/>
              <w:bottom w:val="single" w:sz="8" w:space="0" w:color="999999"/>
              <w:right w:val="nil"/>
            </w:tcBorders>
            <w:shd w:val="clear" w:color="auto" w:fill="auto"/>
            <w:vAlign w:val="center"/>
          </w:tcPr>
          <w:p w14:paraId="1757B4E7" w14:textId="312E2545" w:rsidR="00D058F4" w:rsidRPr="00541BC5" w:rsidRDefault="00D058F4" w:rsidP="00D058F4">
            <w:pPr>
              <w:rPr>
                <w:rFonts w:ascii="Tahoma" w:hAnsi="Tahoma" w:cs="Tahoma"/>
                <w:sz w:val="18"/>
                <w:szCs w:val="18"/>
                <w:lang w:val="el-GR"/>
              </w:rPr>
            </w:pPr>
            <w:r w:rsidRPr="00C342BA">
              <w:rPr>
                <w:rFonts w:ascii="Tahoma" w:hAnsi="Tahoma" w:cs="Tahoma"/>
                <w:sz w:val="18"/>
                <w:szCs w:val="18"/>
                <w:lang w:val="el-GR"/>
              </w:rPr>
              <w:t>Επίδραση λόγω αλλαγής των συντελεστών φόρου εισοδήματος</w:t>
            </w:r>
          </w:p>
        </w:tc>
        <w:tc>
          <w:tcPr>
            <w:tcW w:w="1293" w:type="dxa"/>
            <w:tcBorders>
              <w:top w:val="nil"/>
              <w:left w:val="nil"/>
              <w:bottom w:val="single" w:sz="8" w:space="0" w:color="999999"/>
              <w:right w:val="single" w:sz="12" w:space="0" w:color="FFFFFF"/>
            </w:tcBorders>
            <w:shd w:val="clear" w:color="auto" w:fill="auto"/>
            <w:vAlign w:val="center"/>
          </w:tcPr>
          <w:p w14:paraId="1AC3D2EB" w14:textId="52588EF3" w:rsidR="00D058F4" w:rsidRPr="002E6858" w:rsidRDefault="00D058F4" w:rsidP="00D058F4">
            <w:pPr>
              <w:jc w:val="right"/>
              <w:rPr>
                <w:rFonts w:ascii="Tahoma" w:hAnsi="Tahoma" w:cs="Tahoma"/>
                <w:color w:val="FF0000"/>
                <w:sz w:val="18"/>
                <w:szCs w:val="18"/>
                <w:highlight w:val="red"/>
                <w:lang w:val="el-GR"/>
              </w:rPr>
            </w:pPr>
            <w:r w:rsidRPr="00A26DC6">
              <w:rPr>
                <w:rFonts w:ascii="Tahoma" w:hAnsi="Tahoma" w:cs="Tahoma"/>
                <w:sz w:val="18"/>
                <w:szCs w:val="18"/>
              </w:rPr>
              <w:t>-</w:t>
            </w:r>
          </w:p>
        </w:tc>
        <w:tc>
          <w:tcPr>
            <w:tcW w:w="1293" w:type="dxa"/>
            <w:tcBorders>
              <w:top w:val="nil"/>
              <w:left w:val="nil"/>
              <w:bottom w:val="single" w:sz="8" w:space="0" w:color="999999"/>
              <w:right w:val="single" w:sz="12" w:space="0" w:color="FFFFFF"/>
            </w:tcBorders>
            <w:shd w:val="clear" w:color="auto" w:fill="auto"/>
            <w:vAlign w:val="center"/>
          </w:tcPr>
          <w:p w14:paraId="657F4268" w14:textId="2A70D3AD" w:rsidR="00D058F4" w:rsidRPr="002E6858" w:rsidRDefault="00D058F4" w:rsidP="00D058F4">
            <w:pPr>
              <w:jc w:val="right"/>
              <w:rPr>
                <w:rFonts w:ascii="Tahoma" w:hAnsi="Tahoma" w:cs="Tahoma"/>
                <w:color w:val="FF0000"/>
                <w:sz w:val="18"/>
                <w:szCs w:val="18"/>
                <w:highlight w:val="red"/>
                <w:lang w:val="el-GR"/>
              </w:rPr>
            </w:pPr>
            <w:r w:rsidRPr="00A26DC6">
              <w:rPr>
                <w:rFonts w:ascii="Tahoma" w:hAnsi="Tahoma" w:cs="Tahoma"/>
                <w:sz w:val="18"/>
                <w:szCs w:val="18"/>
              </w:rPr>
              <w:t>26</w:t>
            </w:r>
            <w:r>
              <w:rPr>
                <w:rFonts w:ascii="Tahoma" w:hAnsi="Tahoma" w:cs="Tahoma"/>
                <w:sz w:val="18"/>
                <w:szCs w:val="18"/>
              </w:rPr>
              <w:t>,</w:t>
            </w:r>
            <w:r w:rsidRPr="00A26DC6">
              <w:rPr>
                <w:rFonts w:ascii="Tahoma" w:hAnsi="Tahoma" w:cs="Tahoma"/>
                <w:sz w:val="18"/>
                <w:szCs w:val="18"/>
              </w:rPr>
              <w:t>3</w:t>
            </w:r>
          </w:p>
        </w:tc>
        <w:tc>
          <w:tcPr>
            <w:tcW w:w="980" w:type="dxa"/>
            <w:tcBorders>
              <w:top w:val="single" w:sz="8" w:space="0" w:color="999999"/>
              <w:left w:val="nil"/>
              <w:bottom w:val="single" w:sz="8" w:space="0" w:color="999999"/>
              <w:right w:val="single" w:sz="12" w:space="0" w:color="FFFFFF" w:themeColor="background1"/>
            </w:tcBorders>
            <w:shd w:val="clear" w:color="auto" w:fill="auto"/>
            <w:vAlign w:val="center"/>
          </w:tcPr>
          <w:p w14:paraId="5E238318" w14:textId="45754DB1" w:rsidR="00D058F4" w:rsidRPr="002E6858" w:rsidRDefault="00D058F4" w:rsidP="00D058F4">
            <w:pPr>
              <w:jc w:val="right"/>
              <w:rPr>
                <w:rFonts w:ascii="Tahoma" w:hAnsi="Tahoma" w:cs="Tahoma"/>
                <w:color w:val="FF0000"/>
                <w:sz w:val="18"/>
                <w:szCs w:val="18"/>
                <w:highlight w:val="red"/>
                <w:lang w:val="el-GR"/>
              </w:rPr>
            </w:pPr>
            <w:r>
              <w:rPr>
                <w:rFonts w:ascii="Tahoma" w:hAnsi="Tahoma" w:cs="Tahoma"/>
                <w:sz w:val="18"/>
                <w:szCs w:val="18"/>
              </w:rPr>
              <w:t>-</w:t>
            </w:r>
          </w:p>
        </w:tc>
        <w:tc>
          <w:tcPr>
            <w:tcW w:w="1121" w:type="dxa"/>
            <w:tcBorders>
              <w:top w:val="single" w:sz="8" w:space="0" w:color="999999"/>
              <w:left w:val="nil"/>
              <w:bottom w:val="single" w:sz="8" w:space="0" w:color="999999"/>
              <w:right w:val="single" w:sz="12" w:space="0" w:color="FFFFFF" w:themeColor="background1"/>
            </w:tcBorders>
            <w:vAlign w:val="center"/>
          </w:tcPr>
          <w:p w14:paraId="13691E77" w14:textId="403261D5" w:rsidR="00D058F4" w:rsidRDefault="00D058F4" w:rsidP="00D058F4">
            <w:pPr>
              <w:jc w:val="right"/>
              <w:rPr>
                <w:rFonts w:ascii="Tahoma" w:hAnsi="Tahoma" w:cs="Tahoma"/>
                <w:color w:val="000000"/>
                <w:sz w:val="18"/>
                <w:szCs w:val="18"/>
              </w:rPr>
            </w:pPr>
            <w:r w:rsidRPr="00A26DC6">
              <w:rPr>
                <w:rFonts w:ascii="Tahoma" w:hAnsi="Tahoma" w:cs="Tahoma"/>
                <w:sz w:val="18"/>
                <w:szCs w:val="18"/>
              </w:rPr>
              <w:t>-</w:t>
            </w:r>
          </w:p>
        </w:tc>
        <w:tc>
          <w:tcPr>
            <w:tcW w:w="1121" w:type="dxa"/>
            <w:tcBorders>
              <w:top w:val="single" w:sz="8" w:space="0" w:color="999999"/>
              <w:left w:val="nil"/>
              <w:bottom w:val="single" w:sz="8" w:space="0" w:color="999999"/>
              <w:right w:val="single" w:sz="12" w:space="0" w:color="FFFFFF" w:themeColor="background1"/>
            </w:tcBorders>
            <w:vAlign w:val="center"/>
          </w:tcPr>
          <w:p w14:paraId="42C2808A" w14:textId="67DFFCBF" w:rsidR="00D058F4" w:rsidRDefault="00D058F4" w:rsidP="00D058F4">
            <w:pPr>
              <w:jc w:val="right"/>
              <w:rPr>
                <w:rFonts w:ascii="Tahoma" w:hAnsi="Tahoma" w:cs="Tahoma"/>
                <w:color w:val="000000"/>
                <w:sz w:val="18"/>
                <w:szCs w:val="18"/>
              </w:rPr>
            </w:pPr>
            <w:r w:rsidRPr="00A26DC6">
              <w:rPr>
                <w:rFonts w:ascii="Tahoma" w:hAnsi="Tahoma" w:cs="Tahoma"/>
                <w:sz w:val="18"/>
                <w:szCs w:val="18"/>
              </w:rPr>
              <w:t>26</w:t>
            </w:r>
            <w:r>
              <w:rPr>
                <w:rFonts w:ascii="Tahoma" w:hAnsi="Tahoma" w:cs="Tahoma"/>
                <w:sz w:val="18"/>
                <w:szCs w:val="18"/>
              </w:rPr>
              <w:t>,</w:t>
            </w:r>
            <w:r w:rsidRPr="00A26DC6">
              <w:rPr>
                <w:rFonts w:ascii="Tahoma" w:hAnsi="Tahoma" w:cs="Tahoma"/>
                <w:sz w:val="18"/>
                <w:szCs w:val="18"/>
              </w:rPr>
              <w:t>3</w:t>
            </w:r>
          </w:p>
        </w:tc>
        <w:tc>
          <w:tcPr>
            <w:tcW w:w="980" w:type="dxa"/>
            <w:tcBorders>
              <w:top w:val="single" w:sz="8" w:space="0" w:color="999999"/>
              <w:left w:val="nil"/>
              <w:bottom w:val="single" w:sz="8" w:space="0" w:color="999999"/>
              <w:right w:val="single" w:sz="12" w:space="0" w:color="FFFFFF" w:themeColor="background1"/>
            </w:tcBorders>
            <w:vAlign w:val="center"/>
          </w:tcPr>
          <w:p w14:paraId="3ACA08A6" w14:textId="16F01976" w:rsidR="00D058F4" w:rsidRDefault="00D058F4" w:rsidP="00D058F4">
            <w:pPr>
              <w:jc w:val="right"/>
              <w:rPr>
                <w:rFonts w:ascii="Tahoma" w:hAnsi="Tahoma" w:cs="Tahoma"/>
                <w:color w:val="000000"/>
                <w:sz w:val="18"/>
                <w:szCs w:val="18"/>
              </w:rPr>
            </w:pPr>
            <w:r>
              <w:rPr>
                <w:rFonts w:ascii="Tahoma" w:hAnsi="Tahoma" w:cs="Tahoma"/>
                <w:sz w:val="18"/>
                <w:szCs w:val="18"/>
              </w:rPr>
              <w:t>-</w:t>
            </w:r>
          </w:p>
        </w:tc>
      </w:tr>
      <w:tr w:rsidR="00D058F4" w:rsidRPr="002E6858" w14:paraId="59B2AF20" w14:textId="77777777" w:rsidTr="00D058F4">
        <w:trPr>
          <w:trHeight w:val="262"/>
        </w:trPr>
        <w:tc>
          <w:tcPr>
            <w:tcW w:w="3633" w:type="dxa"/>
            <w:tcBorders>
              <w:top w:val="nil"/>
              <w:left w:val="nil"/>
              <w:bottom w:val="single" w:sz="8" w:space="0" w:color="999999"/>
              <w:right w:val="single" w:sz="12" w:space="0" w:color="FFFFFF"/>
            </w:tcBorders>
            <w:shd w:val="clear" w:color="000000" w:fill="DDDDDD"/>
            <w:vAlign w:val="center"/>
            <w:hideMark/>
          </w:tcPr>
          <w:p w14:paraId="2DB550CC" w14:textId="53AAABA3" w:rsidR="00D058F4" w:rsidRPr="00541BC5" w:rsidRDefault="00D058F4" w:rsidP="00D058F4">
            <w:pPr>
              <w:rPr>
                <w:rFonts w:ascii="Tahoma" w:hAnsi="Tahoma" w:cs="Tahoma"/>
                <w:b/>
                <w:sz w:val="18"/>
                <w:szCs w:val="18"/>
                <w:lang w:val="el-GR"/>
              </w:rPr>
            </w:pPr>
            <w:r w:rsidRPr="00C342BA">
              <w:rPr>
                <w:rFonts w:ascii="Tahoma" w:hAnsi="Tahoma" w:cs="Tahoma"/>
                <w:b/>
                <w:bCs/>
                <w:sz w:val="18"/>
                <w:szCs w:val="18"/>
                <w:lang w:val="el-GR"/>
              </w:rPr>
              <w:t>Προσαρμοσμένα</w:t>
            </w:r>
            <w:r>
              <w:rPr>
                <w:rFonts w:ascii="Tahoma" w:hAnsi="Tahoma" w:cs="Tahoma"/>
                <w:b/>
                <w:bCs/>
                <w:sz w:val="18"/>
                <w:szCs w:val="18"/>
                <w:lang w:val="el-GR"/>
              </w:rPr>
              <w:t xml:space="preserve"> Καθαρά κέρδη  σε μετόχους της Ε</w:t>
            </w:r>
            <w:r w:rsidRPr="00C342BA">
              <w:rPr>
                <w:rFonts w:ascii="Tahoma" w:hAnsi="Tahoma" w:cs="Tahoma"/>
                <w:b/>
                <w:bCs/>
                <w:sz w:val="18"/>
                <w:szCs w:val="18"/>
                <w:lang w:val="el-GR"/>
              </w:rPr>
              <w:t>ταιρείας</w:t>
            </w:r>
          </w:p>
        </w:tc>
        <w:tc>
          <w:tcPr>
            <w:tcW w:w="1293" w:type="dxa"/>
            <w:tcBorders>
              <w:top w:val="nil"/>
              <w:left w:val="nil"/>
              <w:bottom w:val="single" w:sz="8" w:space="0" w:color="969696"/>
              <w:right w:val="single" w:sz="12" w:space="0" w:color="FFFFFF"/>
            </w:tcBorders>
            <w:shd w:val="clear" w:color="000000" w:fill="DDDDDD"/>
            <w:vAlign w:val="center"/>
          </w:tcPr>
          <w:p w14:paraId="1FE95F67" w14:textId="47ECC70A" w:rsidR="00D058F4" w:rsidRPr="002E6858" w:rsidRDefault="00D058F4" w:rsidP="00D058F4">
            <w:pPr>
              <w:jc w:val="right"/>
              <w:rPr>
                <w:rFonts w:ascii="Tahoma" w:hAnsi="Tahoma" w:cs="Tahoma"/>
                <w:b/>
                <w:bCs/>
                <w:color w:val="FF0000"/>
                <w:sz w:val="18"/>
                <w:szCs w:val="18"/>
                <w:highlight w:val="red"/>
                <w:lang w:val="el-GR"/>
              </w:rPr>
            </w:pPr>
            <w:r w:rsidRPr="004A3DC2">
              <w:rPr>
                <w:rFonts w:ascii="Tahoma" w:hAnsi="Tahoma" w:cs="Tahoma"/>
                <w:b/>
                <w:bCs/>
                <w:color w:val="000000"/>
                <w:sz w:val="18"/>
                <w:szCs w:val="18"/>
              </w:rPr>
              <w:t>132</w:t>
            </w:r>
            <w:r>
              <w:rPr>
                <w:rFonts w:ascii="Tahoma" w:hAnsi="Tahoma" w:cs="Tahoma"/>
                <w:b/>
                <w:bCs/>
                <w:color w:val="000000"/>
                <w:sz w:val="18"/>
                <w:szCs w:val="18"/>
              </w:rPr>
              <w:t>,</w:t>
            </w:r>
            <w:r w:rsidRPr="004A3DC2">
              <w:rPr>
                <w:rFonts w:ascii="Tahoma" w:hAnsi="Tahoma" w:cs="Tahoma"/>
                <w:b/>
                <w:bCs/>
                <w:color w:val="000000"/>
                <w:sz w:val="18"/>
                <w:szCs w:val="18"/>
              </w:rPr>
              <w:t>5</w:t>
            </w:r>
          </w:p>
        </w:tc>
        <w:tc>
          <w:tcPr>
            <w:tcW w:w="1293" w:type="dxa"/>
            <w:tcBorders>
              <w:top w:val="nil"/>
              <w:left w:val="nil"/>
              <w:bottom w:val="single" w:sz="8" w:space="0" w:color="969696"/>
              <w:right w:val="single" w:sz="12" w:space="0" w:color="FFFFFF"/>
            </w:tcBorders>
            <w:shd w:val="clear" w:color="000000" w:fill="DDDDDD"/>
            <w:vAlign w:val="center"/>
          </w:tcPr>
          <w:p w14:paraId="56FDBC39" w14:textId="52EE15A7" w:rsidR="00D058F4" w:rsidRPr="002E6858" w:rsidRDefault="00D058F4" w:rsidP="00D058F4">
            <w:pPr>
              <w:jc w:val="right"/>
              <w:rPr>
                <w:rFonts w:ascii="Tahoma" w:hAnsi="Tahoma" w:cs="Tahoma"/>
                <w:b/>
                <w:bCs/>
                <w:color w:val="FF0000"/>
                <w:sz w:val="18"/>
                <w:szCs w:val="18"/>
                <w:highlight w:val="red"/>
                <w:lang w:val="el-GR"/>
              </w:rPr>
            </w:pPr>
            <w:r w:rsidRPr="004A3DC2">
              <w:rPr>
                <w:rFonts w:ascii="Tahoma" w:hAnsi="Tahoma" w:cs="Tahoma"/>
                <w:b/>
                <w:bCs/>
                <w:color w:val="000000"/>
                <w:sz w:val="18"/>
                <w:szCs w:val="18"/>
              </w:rPr>
              <w:t>106</w:t>
            </w:r>
            <w:r>
              <w:rPr>
                <w:rFonts w:ascii="Tahoma" w:hAnsi="Tahoma" w:cs="Tahoma"/>
                <w:b/>
                <w:bCs/>
                <w:color w:val="000000"/>
                <w:sz w:val="18"/>
                <w:szCs w:val="18"/>
              </w:rPr>
              <w:t>,</w:t>
            </w:r>
            <w:r w:rsidRPr="004A3DC2">
              <w:rPr>
                <w:rFonts w:ascii="Tahoma" w:hAnsi="Tahoma" w:cs="Tahoma"/>
                <w:b/>
                <w:bCs/>
                <w:color w:val="000000"/>
                <w:sz w:val="18"/>
                <w:szCs w:val="18"/>
              </w:rPr>
              <w:t>5</w:t>
            </w:r>
          </w:p>
        </w:tc>
        <w:tc>
          <w:tcPr>
            <w:tcW w:w="980" w:type="dxa"/>
            <w:tcBorders>
              <w:top w:val="single" w:sz="8" w:space="0" w:color="999999"/>
              <w:left w:val="nil"/>
              <w:bottom w:val="single" w:sz="8" w:space="0" w:color="969696"/>
              <w:right w:val="single" w:sz="12" w:space="0" w:color="FFFFFF" w:themeColor="background1"/>
            </w:tcBorders>
            <w:shd w:val="clear" w:color="000000" w:fill="DDDDDD"/>
            <w:vAlign w:val="center"/>
          </w:tcPr>
          <w:p w14:paraId="5F2AAD53" w14:textId="24E58626" w:rsidR="00D058F4" w:rsidRPr="002E6858" w:rsidRDefault="00D058F4" w:rsidP="00D058F4">
            <w:pPr>
              <w:jc w:val="right"/>
              <w:rPr>
                <w:rFonts w:ascii="Tahoma" w:hAnsi="Tahoma" w:cs="Tahoma"/>
                <w:b/>
                <w:bCs/>
                <w:color w:val="FF0000"/>
                <w:sz w:val="18"/>
                <w:szCs w:val="18"/>
                <w:highlight w:val="red"/>
                <w:lang w:val="el-GR"/>
              </w:rPr>
            </w:pPr>
            <w:r w:rsidRPr="004A3DC2">
              <w:rPr>
                <w:rFonts w:ascii="Tahoma" w:hAnsi="Tahoma" w:cs="Tahoma"/>
                <w:b/>
                <w:bCs/>
                <w:color w:val="000000"/>
                <w:sz w:val="18"/>
                <w:szCs w:val="18"/>
              </w:rPr>
              <w:t>+24</w:t>
            </w:r>
            <w:r>
              <w:rPr>
                <w:rFonts w:ascii="Tahoma" w:hAnsi="Tahoma" w:cs="Tahoma"/>
                <w:b/>
                <w:bCs/>
                <w:color w:val="000000"/>
                <w:sz w:val="18"/>
                <w:szCs w:val="18"/>
              </w:rPr>
              <w:t>,</w:t>
            </w:r>
            <w:r w:rsidRPr="004A3DC2">
              <w:rPr>
                <w:rFonts w:ascii="Tahoma" w:hAnsi="Tahoma" w:cs="Tahoma"/>
                <w:b/>
                <w:bCs/>
                <w:color w:val="000000"/>
                <w:sz w:val="18"/>
                <w:szCs w:val="18"/>
              </w:rPr>
              <w:t>4%</w:t>
            </w:r>
          </w:p>
        </w:tc>
        <w:tc>
          <w:tcPr>
            <w:tcW w:w="1121" w:type="dxa"/>
            <w:tcBorders>
              <w:top w:val="single" w:sz="8" w:space="0" w:color="999999"/>
              <w:left w:val="nil"/>
              <w:bottom w:val="single" w:sz="8" w:space="0" w:color="969696"/>
              <w:right w:val="single" w:sz="12" w:space="0" w:color="FFFFFF" w:themeColor="background1"/>
            </w:tcBorders>
            <w:shd w:val="clear" w:color="000000" w:fill="DDDDDD"/>
            <w:vAlign w:val="center"/>
          </w:tcPr>
          <w:p w14:paraId="03482219" w14:textId="16ED6906" w:rsidR="00D058F4" w:rsidRDefault="00D058F4" w:rsidP="00D058F4">
            <w:pPr>
              <w:jc w:val="right"/>
              <w:rPr>
                <w:rFonts w:ascii="Tahoma" w:hAnsi="Tahoma" w:cs="Tahoma"/>
                <w:b/>
                <w:bCs/>
                <w:color w:val="000000"/>
                <w:sz w:val="18"/>
                <w:szCs w:val="18"/>
              </w:rPr>
            </w:pPr>
            <w:r w:rsidRPr="004A3DC2">
              <w:rPr>
                <w:rFonts w:ascii="Tahoma" w:hAnsi="Tahoma" w:cs="Tahoma"/>
                <w:b/>
                <w:bCs/>
                <w:color w:val="000000"/>
                <w:sz w:val="18"/>
                <w:szCs w:val="18"/>
              </w:rPr>
              <w:t>262</w:t>
            </w:r>
            <w:r>
              <w:rPr>
                <w:rFonts w:ascii="Tahoma" w:hAnsi="Tahoma" w:cs="Tahoma"/>
                <w:b/>
                <w:bCs/>
                <w:color w:val="000000"/>
                <w:sz w:val="18"/>
                <w:szCs w:val="18"/>
              </w:rPr>
              <w:t>,</w:t>
            </w:r>
            <w:r w:rsidRPr="004A3DC2">
              <w:rPr>
                <w:rFonts w:ascii="Tahoma" w:hAnsi="Tahoma" w:cs="Tahoma"/>
                <w:b/>
                <w:bCs/>
                <w:color w:val="000000"/>
                <w:sz w:val="18"/>
                <w:szCs w:val="18"/>
              </w:rPr>
              <w:t>0</w:t>
            </w:r>
          </w:p>
        </w:tc>
        <w:tc>
          <w:tcPr>
            <w:tcW w:w="1121" w:type="dxa"/>
            <w:tcBorders>
              <w:top w:val="single" w:sz="8" w:space="0" w:color="999999"/>
              <w:left w:val="nil"/>
              <w:bottom w:val="single" w:sz="8" w:space="0" w:color="969696"/>
              <w:right w:val="single" w:sz="12" w:space="0" w:color="FFFFFF" w:themeColor="background1"/>
            </w:tcBorders>
            <w:shd w:val="clear" w:color="000000" w:fill="DDDDDD"/>
            <w:vAlign w:val="center"/>
          </w:tcPr>
          <w:p w14:paraId="0150BD80" w14:textId="118DE6A5" w:rsidR="00D058F4" w:rsidRDefault="00D058F4" w:rsidP="00D058F4">
            <w:pPr>
              <w:jc w:val="right"/>
              <w:rPr>
                <w:rFonts w:ascii="Tahoma" w:hAnsi="Tahoma" w:cs="Tahoma"/>
                <w:b/>
                <w:bCs/>
                <w:color w:val="000000"/>
                <w:sz w:val="18"/>
                <w:szCs w:val="18"/>
              </w:rPr>
            </w:pPr>
            <w:r w:rsidRPr="004A3DC2">
              <w:rPr>
                <w:rFonts w:ascii="Tahoma" w:hAnsi="Tahoma" w:cs="Tahoma"/>
                <w:b/>
                <w:bCs/>
                <w:color w:val="000000"/>
                <w:sz w:val="18"/>
                <w:szCs w:val="18"/>
              </w:rPr>
              <w:t>207</w:t>
            </w:r>
            <w:r>
              <w:rPr>
                <w:rFonts w:ascii="Tahoma" w:hAnsi="Tahoma" w:cs="Tahoma"/>
                <w:b/>
                <w:bCs/>
                <w:color w:val="000000"/>
                <w:sz w:val="18"/>
                <w:szCs w:val="18"/>
              </w:rPr>
              <w:t>,</w:t>
            </w:r>
            <w:r w:rsidRPr="004A3DC2">
              <w:rPr>
                <w:rFonts w:ascii="Tahoma" w:hAnsi="Tahoma" w:cs="Tahoma"/>
                <w:b/>
                <w:bCs/>
                <w:color w:val="000000"/>
                <w:sz w:val="18"/>
                <w:szCs w:val="18"/>
              </w:rPr>
              <w:t>9</w:t>
            </w:r>
          </w:p>
        </w:tc>
        <w:tc>
          <w:tcPr>
            <w:tcW w:w="980" w:type="dxa"/>
            <w:tcBorders>
              <w:top w:val="single" w:sz="8" w:space="0" w:color="999999"/>
              <w:left w:val="nil"/>
              <w:bottom w:val="single" w:sz="8" w:space="0" w:color="969696"/>
              <w:right w:val="single" w:sz="12" w:space="0" w:color="FFFFFF" w:themeColor="background1"/>
            </w:tcBorders>
            <w:shd w:val="clear" w:color="000000" w:fill="DDDDDD"/>
            <w:vAlign w:val="center"/>
          </w:tcPr>
          <w:p w14:paraId="1182959F" w14:textId="2E8D81D7" w:rsidR="00D058F4" w:rsidRDefault="00D058F4" w:rsidP="00D058F4">
            <w:pPr>
              <w:jc w:val="right"/>
              <w:rPr>
                <w:rFonts w:ascii="Tahoma" w:hAnsi="Tahoma" w:cs="Tahoma"/>
                <w:b/>
                <w:bCs/>
                <w:color w:val="000000"/>
                <w:sz w:val="18"/>
                <w:szCs w:val="18"/>
              </w:rPr>
            </w:pPr>
            <w:r w:rsidRPr="004A3DC2">
              <w:rPr>
                <w:rFonts w:ascii="Tahoma" w:hAnsi="Tahoma" w:cs="Tahoma"/>
                <w:b/>
                <w:bCs/>
                <w:color w:val="000000"/>
                <w:sz w:val="18"/>
                <w:szCs w:val="18"/>
              </w:rPr>
              <w:t>+26</w:t>
            </w:r>
            <w:r>
              <w:rPr>
                <w:rFonts w:ascii="Tahoma" w:hAnsi="Tahoma" w:cs="Tahoma"/>
                <w:b/>
                <w:bCs/>
                <w:color w:val="000000"/>
                <w:sz w:val="18"/>
                <w:szCs w:val="18"/>
              </w:rPr>
              <w:t>,</w:t>
            </w:r>
            <w:r w:rsidRPr="004A3DC2">
              <w:rPr>
                <w:rFonts w:ascii="Tahoma" w:hAnsi="Tahoma" w:cs="Tahoma"/>
                <w:b/>
                <w:bCs/>
                <w:color w:val="000000"/>
                <w:sz w:val="18"/>
                <w:szCs w:val="18"/>
              </w:rPr>
              <w:t>0%</w:t>
            </w:r>
          </w:p>
        </w:tc>
      </w:tr>
    </w:tbl>
    <w:p w14:paraId="610707DA" w14:textId="77777777" w:rsidR="00D058F4" w:rsidRPr="002E6858" w:rsidRDefault="00D058F4" w:rsidP="009F153B">
      <w:pPr>
        <w:autoSpaceDE w:val="0"/>
        <w:autoSpaceDN w:val="0"/>
        <w:adjustRightInd w:val="0"/>
        <w:rPr>
          <w:rFonts w:ascii="Tahoma" w:hAnsi="Tahoma" w:cs="Tahoma"/>
          <w:b/>
          <w:color w:val="FF0000"/>
          <w:sz w:val="22"/>
          <w:szCs w:val="22"/>
          <w:lang w:val="el-GR"/>
        </w:rPr>
      </w:pPr>
    </w:p>
    <w:p w14:paraId="782B03E9" w14:textId="77777777" w:rsidR="009F153B" w:rsidRPr="00D76BAA" w:rsidRDefault="009F153B" w:rsidP="009F153B">
      <w:pPr>
        <w:autoSpaceDE w:val="0"/>
        <w:autoSpaceDN w:val="0"/>
        <w:adjustRightInd w:val="0"/>
        <w:rPr>
          <w:rFonts w:ascii="Tahoma" w:hAnsi="Tahoma" w:cs="Tahoma"/>
          <w:b/>
          <w:sz w:val="22"/>
          <w:szCs w:val="22"/>
          <w:lang w:val="el-GR"/>
        </w:rPr>
      </w:pPr>
      <w:r w:rsidRPr="00553DB0">
        <w:rPr>
          <w:rFonts w:ascii="Tahoma" w:hAnsi="Tahoma" w:cs="Tahoma"/>
          <w:b/>
          <w:color w:val="3B61A6"/>
          <w:sz w:val="22"/>
          <w:szCs w:val="22"/>
          <w:lang w:val="el-GR"/>
        </w:rPr>
        <w:t>Επενδύσεις σε πάγια περιουσιακά στοιχεία και προσαρμοσμένες επενδύσεις σε πάγια περιουσιακά στοιχεία</w:t>
      </w:r>
    </w:p>
    <w:p w14:paraId="25420C7D" w14:textId="77777777" w:rsidR="00576969" w:rsidRPr="00D76BAA" w:rsidRDefault="00576969" w:rsidP="00576969">
      <w:pPr>
        <w:autoSpaceDE w:val="0"/>
        <w:autoSpaceDN w:val="0"/>
        <w:adjustRightInd w:val="0"/>
        <w:ind w:right="29"/>
        <w:jc w:val="both"/>
        <w:rPr>
          <w:rFonts w:ascii="Franklin Gothic Medium" w:hAnsi="Franklin Gothic Medium" w:cs="Tahoma"/>
          <w:lang w:val="el-GR"/>
        </w:rPr>
      </w:pPr>
      <w:r w:rsidRPr="00D76BAA">
        <w:rPr>
          <w:rFonts w:ascii="Tahoma" w:hAnsi="Tahoma" w:cs="Tahoma"/>
          <w:sz w:val="22"/>
          <w:szCs w:val="22"/>
          <w:lang w:val="el-GR" w:eastAsia="el-GR"/>
        </w:rPr>
        <w:t>Οι επενδύσεις σε πάγια περιουσιακά στοιχεία είναι οι καταβολές για αγορά ενσώματων και άυλων παγίων περιουσιακών στοιχείων. Ο Όμιλος χρησιμοποιεί αυτόν τον «ΕΔΜΑ» για να εξασφαλίσει ότι η χρήση των ταμειακών διαθεσίμων γίνεται σύμφωνα με την ευρύτερη στρατηγική του Ομίλου για τη διαχείριση αυτών. Στον δείκτη των προσαρμοσμένων επενδύσεων σε πάγια περιουσιακά στοιχεία δεν υπολογίζονται οι καταβολές για αγορά φάσματος και οι πληρωμές κεφαλαίου σχετιζόμενες με μη επαναλαμβανόμενες νομικές υποθέσεις</w:t>
      </w:r>
      <w:r w:rsidR="00702E96">
        <w:rPr>
          <w:rFonts w:ascii="Tahoma" w:hAnsi="Tahoma" w:cs="Tahoma"/>
          <w:sz w:val="22"/>
          <w:szCs w:val="22"/>
          <w:lang w:val="el-GR" w:eastAsia="el-GR"/>
        </w:rPr>
        <w:t>,</w:t>
      </w:r>
      <w:r w:rsidRPr="00D76BAA">
        <w:rPr>
          <w:rFonts w:ascii="Tahoma" w:hAnsi="Tahoma" w:cs="Tahoma"/>
          <w:sz w:val="22"/>
          <w:szCs w:val="22"/>
          <w:lang w:val="el-GR" w:eastAsia="el-GR"/>
        </w:rPr>
        <w:t xml:space="preserve"> όπως φαίνεται στον παρακάτω πίνακα</w:t>
      </w:r>
      <w:r w:rsidRPr="00D76BAA">
        <w:rPr>
          <w:rFonts w:ascii="Franklin Gothic Medium" w:hAnsi="Franklin Gothic Medium" w:cs="Tahoma"/>
          <w:lang w:val="el-GR"/>
        </w:rPr>
        <w:t xml:space="preserve">. </w:t>
      </w:r>
    </w:p>
    <w:p w14:paraId="71E5E136" w14:textId="77777777" w:rsidR="00037F29" w:rsidRPr="002E6858" w:rsidRDefault="00037F29" w:rsidP="00576969">
      <w:pPr>
        <w:autoSpaceDE w:val="0"/>
        <w:autoSpaceDN w:val="0"/>
        <w:adjustRightInd w:val="0"/>
        <w:rPr>
          <w:rFonts w:ascii="Tahoma" w:hAnsi="Tahoma" w:cs="Tahoma"/>
          <w:b/>
          <w:color w:val="FF0000"/>
          <w:sz w:val="22"/>
          <w:szCs w:val="22"/>
          <w:lang w:val="el-GR"/>
        </w:rPr>
      </w:pPr>
    </w:p>
    <w:tbl>
      <w:tblPr>
        <w:tblW w:w="10421" w:type="dxa"/>
        <w:tblLook w:val="04A0" w:firstRow="1" w:lastRow="0" w:firstColumn="1" w:lastColumn="0" w:noHBand="0" w:noVBand="1"/>
      </w:tblPr>
      <w:tblGrid>
        <w:gridCol w:w="3633"/>
        <w:gridCol w:w="1293"/>
        <w:gridCol w:w="1293"/>
        <w:gridCol w:w="980"/>
        <w:gridCol w:w="1121"/>
        <w:gridCol w:w="1121"/>
        <w:gridCol w:w="980"/>
      </w:tblGrid>
      <w:tr w:rsidR="00C94775" w:rsidRPr="002E6858" w14:paraId="6C75A30F" w14:textId="0ECE3EDC" w:rsidTr="00C94775">
        <w:trPr>
          <w:trHeight w:val="349"/>
        </w:trPr>
        <w:tc>
          <w:tcPr>
            <w:tcW w:w="3681" w:type="dxa"/>
            <w:tcBorders>
              <w:top w:val="single" w:sz="8" w:space="0" w:color="999999"/>
              <w:left w:val="nil"/>
              <w:bottom w:val="single" w:sz="8" w:space="0" w:color="999999"/>
              <w:right w:val="single" w:sz="12" w:space="0" w:color="FFFFFF"/>
            </w:tcBorders>
            <w:shd w:val="clear" w:color="000000" w:fill="B5D2FD"/>
            <w:hideMark/>
          </w:tcPr>
          <w:p w14:paraId="1AFDD19A" w14:textId="77777777" w:rsidR="00C94775" w:rsidRPr="00D76BAA" w:rsidRDefault="00C94775" w:rsidP="00C94775">
            <w:pPr>
              <w:rPr>
                <w:rFonts w:ascii="Tahoma" w:hAnsi="Tahoma" w:cs="Tahoma"/>
                <w:b/>
                <w:sz w:val="18"/>
                <w:szCs w:val="18"/>
              </w:rPr>
            </w:pPr>
            <w:proofErr w:type="spellStart"/>
            <w:r w:rsidRPr="00D76BAA">
              <w:rPr>
                <w:rFonts w:ascii="Tahoma" w:hAnsi="Tahoma" w:cs="Tahoma"/>
                <w:b/>
                <w:sz w:val="18"/>
                <w:szCs w:val="18"/>
              </w:rPr>
              <w:t>Όμιλος</w:t>
            </w:r>
            <w:proofErr w:type="spellEnd"/>
            <w:r w:rsidRPr="00D76BAA">
              <w:rPr>
                <w:rFonts w:ascii="Tahoma" w:hAnsi="Tahoma" w:cs="Tahoma"/>
                <w:b/>
                <w:sz w:val="18"/>
                <w:szCs w:val="18"/>
              </w:rPr>
              <w:t xml:space="preserve"> </w:t>
            </w:r>
            <w:r w:rsidRPr="00D76BAA">
              <w:rPr>
                <w:rFonts w:ascii="Tahoma" w:hAnsi="Tahoma" w:cs="Tahoma"/>
                <w:b/>
                <w:sz w:val="18"/>
                <w:szCs w:val="18"/>
                <w:lang w:val="el-GR"/>
              </w:rPr>
              <w:t>-</w:t>
            </w:r>
            <w:r w:rsidRPr="00D76BAA">
              <w:rPr>
                <w:rFonts w:ascii="Tahoma" w:hAnsi="Tahoma" w:cs="Tahoma"/>
                <w:b/>
                <w:sz w:val="18"/>
                <w:szCs w:val="18"/>
              </w:rPr>
              <w:t>(</w:t>
            </w:r>
            <w:proofErr w:type="spellStart"/>
            <w:r w:rsidRPr="00D76BAA">
              <w:rPr>
                <w:rFonts w:ascii="Tahoma" w:hAnsi="Tahoma" w:cs="Tahoma"/>
                <w:b/>
                <w:sz w:val="18"/>
                <w:szCs w:val="18"/>
              </w:rPr>
              <w:t>Ευρώ</w:t>
            </w:r>
            <w:proofErr w:type="spellEnd"/>
            <w:r w:rsidRPr="00D76BAA">
              <w:rPr>
                <w:rFonts w:ascii="Tahoma" w:hAnsi="Tahoma" w:cs="Tahoma"/>
                <w:b/>
                <w:sz w:val="18"/>
                <w:szCs w:val="18"/>
              </w:rPr>
              <w:t xml:space="preserve"> </w:t>
            </w:r>
            <w:proofErr w:type="spellStart"/>
            <w:r w:rsidRPr="00D76BAA">
              <w:rPr>
                <w:rFonts w:ascii="Tahoma" w:hAnsi="Tahoma" w:cs="Tahoma"/>
                <w:b/>
                <w:sz w:val="18"/>
                <w:szCs w:val="18"/>
              </w:rPr>
              <w:t>εκ</w:t>
            </w:r>
            <w:proofErr w:type="spellEnd"/>
            <w:r w:rsidRPr="00D76BAA">
              <w:rPr>
                <w:rFonts w:ascii="Tahoma" w:hAnsi="Tahoma" w:cs="Tahoma"/>
                <w:b/>
                <w:sz w:val="18"/>
                <w:szCs w:val="18"/>
              </w:rPr>
              <w:t>ατ</w:t>
            </w:r>
            <w:r w:rsidRPr="00D76BAA">
              <w:rPr>
                <w:rFonts w:ascii="Tahoma" w:hAnsi="Tahoma" w:cs="Tahoma"/>
                <w:b/>
                <w:sz w:val="18"/>
                <w:szCs w:val="18"/>
                <w:lang w:val="en-US"/>
              </w:rPr>
              <w:t>.</w:t>
            </w:r>
            <w:r w:rsidRPr="00D76BAA">
              <w:rPr>
                <w:rFonts w:ascii="Tahoma" w:hAnsi="Tahoma" w:cs="Tahoma"/>
                <w:b/>
                <w:sz w:val="18"/>
                <w:szCs w:val="18"/>
              </w:rPr>
              <w:t>)</w:t>
            </w:r>
          </w:p>
        </w:tc>
        <w:tc>
          <w:tcPr>
            <w:tcW w:w="1298" w:type="dxa"/>
            <w:tcBorders>
              <w:top w:val="single" w:sz="8" w:space="0" w:color="999999"/>
              <w:left w:val="nil"/>
              <w:bottom w:val="single" w:sz="8" w:space="0" w:color="999999"/>
              <w:right w:val="single" w:sz="12" w:space="0" w:color="FFFFFF"/>
            </w:tcBorders>
            <w:shd w:val="clear" w:color="000000" w:fill="B5D2FD"/>
            <w:vAlign w:val="center"/>
            <w:hideMark/>
          </w:tcPr>
          <w:p w14:paraId="3EAB7D23" w14:textId="158D6FB7" w:rsidR="00C94775" w:rsidRPr="00D76BAA" w:rsidRDefault="00C94775" w:rsidP="00C94775">
            <w:pPr>
              <w:jc w:val="right"/>
              <w:rPr>
                <w:rFonts w:ascii="Tahoma" w:hAnsi="Tahoma" w:cs="Tahoma"/>
                <w:b/>
                <w:bCs/>
                <w:sz w:val="18"/>
                <w:szCs w:val="18"/>
                <w:lang w:val="el-GR"/>
              </w:rPr>
            </w:pPr>
            <w:proofErr w:type="spellStart"/>
            <w:r>
              <w:rPr>
                <w:rFonts w:ascii="Tahoma" w:hAnsi="Tahoma" w:cs="Tahoma"/>
                <w:b/>
                <w:bCs/>
                <w:sz w:val="18"/>
                <w:szCs w:val="18"/>
                <w:lang w:val="el-GR"/>
              </w:rPr>
              <w:t>Β</w:t>
            </w:r>
            <w:r w:rsidRPr="00D76BAA">
              <w:rPr>
                <w:rFonts w:ascii="Tahoma" w:hAnsi="Tahoma" w:cs="Tahoma"/>
                <w:b/>
                <w:bCs/>
                <w:sz w:val="18"/>
                <w:szCs w:val="18"/>
                <w:lang w:val="el-GR"/>
              </w:rPr>
              <w:t>’τρίμηνο</w:t>
            </w:r>
            <w:proofErr w:type="spellEnd"/>
          </w:p>
          <w:p w14:paraId="4A19E675" w14:textId="53EC7E55" w:rsidR="00C94775" w:rsidRPr="00D76BAA" w:rsidRDefault="00C94775" w:rsidP="00C94775">
            <w:pPr>
              <w:jc w:val="right"/>
              <w:rPr>
                <w:rFonts w:ascii="Tahoma" w:hAnsi="Tahoma" w:cs="Tahoma"/>
                <w:b/>
                <w:bCs/>
                <w:sz w:val="18"/>
                <w:szCs w:val="18"/>
                <w:lang w:val="en-US"/>
              </w:rPr>
            </w:pPr>
            <w:r>
              <w:rPr>
                <w:rFonts w:ascii="Tahoma" w:hAnsi="Tahoma" w:cs="Tahoma"/>
                <w:b/>
                <w:bCs/>
                <w:sz w:val="18"/>
                <w:szCs w:val="18"/>
                <w:lang w:val="el-GR"/>
              </w:rPr>
              <w:t xml:space="preserve"> 2022</w:t>
            </w:r>
            <w:r w:rsidRPr="00D76BAA">
              <w:rPr>
                <w:rFonts w:ascii="Tahoma" w:hAnsi="Tahoma" w:cs="Tahoma"/>
                <w:b/>
                <w:sz w:val="18"/>
                <w:szCs w:val="18"/>
                <w:lang w:val="el-GR"/>
              </w:rPr>
              <w:t xml:space="preserve"> </w:t>
            </w:r>
          </w:p>
        </w:tc>
        <w:tc>
          <w:tcPr>
            <w:tcW w:w="1298" w:type="dxa"/>
            <w:tcBorders>
              <w:top w:val="single" w:sz="8" w:space="0" w:color="999999"/>
              <w:left w:val="nil"/>
              <w:bottom w:val="single" w:sz="8" w:space="0" w:color="999999"/>
              <w:right w:val="single" w:sz="12" w:space="0" w:color="FFFFFF"/>
            </w:tcBorders>
            <w:shd w:val="clear" w:color="000000" w:fill="B5D2FD"/>
            <w:vAlign w:val="center"/>
            <w:hideMark/>
          </w:tcPr>
          <w:p w14:paraId="3F4A5211" w14:textId="1457F47D" w:rsidR="00C94775" w:rsidRPr="00D76BAA" w:rsidRDefault="00C94775" w:rsidP="00C94775">
            <w:pPr>
              <w:jc w:val="right"/>
              <w:rPr>
                <w:rFonts w:ascii="Tahoma" w:hAnsi="Tahoma" w:cs="Tahoma"/>
                <w:b/>
                <w:bCs/>
                <w:sz w:val="18"/>
                <w:szCs w:val="18"/>
                <w:lang w:val="el-GR"/>
              </w:rPr>
            </w:pPr>
            <w:proofErr w:type="spellStart"/>
            <w:r>
              <w:rPr>
                <w:rFonts w:ascii="Tahoma" w:hAnsi="Tahoma" w:cs="Tahoma"/>
                <w:b/>
                <w:bCs/>
                <w:sz w:val="18"/>
                <w:szCs w:val="18"/>
                <w:lang w:val="el-GR"/>
              </w:rPr>
              <w:t>Β</w:t>
            </w:r>
            <w:r w:rsidRPr="00D76BAA">
              <w:rPr>
                <w:rFonts w:ascii="Tahoma" w:hAnsi="Tahoma" w:cs="Tahoma"/>
                <w:b/>
                <w:bCs/>
                <w:sz w:val="18"/>
                <w:szCs w:val="18"/>
                <w:lang w:val="el-GR"/>
              </w:rPr>
              <w:t>’τρίμηνο</w:t>
            </w:r>
            <w:proofErr w:type="spellEnd"/>
          </w:p>
          <w:p w14:paraId="606B5F46" w14:textId="213B3AA8" w:rsidR="00C94775" w:rsidRPr="00D76BAA" w:rsidRDefault="00C94775" w:rsidP="00C94775">
            <w:pPr>
              <w:jc w:val="right"/>
              <w:rPr>
                <w:rFonts w:ascii="Tahoma" w:hAnsi="Tahoma" w:cs="Tahoma"/>
                <w:b/>
                <w:bCs/>
                <w:sz w:val="18"/>
                <w:szCs w:val="18"/>
                <w:lang w:val="en-US"/>
              </w:rPr>
            </w:pPr>
            <w:r w:rsidRPr="00D76BAA">
              <w:rPr>
                <w:rFonts w:ascii="Tahoma" w:hAnsi="Tahoma" w:cs="Tahoma"/>
                <w:b/>
                <w:bCs/>
                <w:sz w:val="18"/>
                <w:szCs w:val="18"/>
                <w:lang w:val="el-GR"/>
              </w:rPr>
              <w:t xml:space="preserve"> 202</w:t>
            </w:r>
            <w:r>
              <w:rPr>
                <w:rFonts w:ascii="Tahoma" w:hAnsi="Tahoma" w:cs="Tahoma"/>
                <w:b/>
                <w:bCs/>
                <w:sz w:val="18"/>
                <w:szCs w:val="18"/>
                <w:lang w:val="el-GR"/>
              </w:rPr>
              <w:t>1</w:t>
            </w:r>
          </w:p>
        </w:tc>
        <w:tc>
          <w:tcPr>
            <w:tcW w:w="959" w:type="dxa"/>
            <w:tcBorders>
              <w:top w:val="single" w:sz="8" w:space="0" w:color="999999"/>
              <w:left w:val="nil"/>
              <w:bottom w:val="single" w:sz="8" w:space="0" w:color="999999"/>
              <w:right w:val="single" w:sz="12" w:space="0" w:color="FFFFFF" w:themeColor="background1"/>
            </w:tcBorders>
            <w:shd w:val="clear" w:color="000000" w:fill="B5D2FD"/>
            <w:vAlign w:val="center"/>
            <w:hideMark/>
          </w:tcPr>
          <w:p w14:paraId="1232F672" w14:textId="77777777" w:rsidR="00C94775" w:rsidRPr="00D76BAA" w:rsidRDefault="00C94775" w:rsidP="00C94775">
            <w:pPr>
              <w:jc w:val="right"/>
              <w:rPr>
                <w:rFonts w:ascii="Tahoma" w:hAnsi="Tahoma" w:cs="Tahoma"/>
                <w:b/>
                <w:bCs/>
                <w:sz w:val="18"/>
                <w:szCs w:val="18"/>
                <w:lang w:val="en-US"/>
              </w:rPr>
            </w:pPr>
            <w:r w:rsidRPr="00D76BAA">
              <w:rPr>
                <w:rFonts w:ascii="Tahoma" w:hAnsi="Tahoma" w:cs="Tahoma"/>
                <w:b/>
                <w:sz w:val="18"/>
                <w:szCs w:val="18"/>
                <w:lang w:val="el-GR"/>
              </w:rPr>
              <w:t>+/-%</w:t>
            </w:r>
          </w:p>
        </w:tc>
        <w:tc>
          <w:tcPr>
            <w:tcW w:w="1125" w:type="dxa"/>
            <w:tcBorders>
              <w:top w:val="single" w:sz="8" w:space="0" w:color="999999"/>
              <w:left w:val="nil"/>
              <w:bottom w:val="single" w:sz="8" w:space="0" w:color="999999"/>
              <w:right w:val="single" w:sz="12" w:space="0" w:color="FFFFFF" w:themeColor="background1"/>
            </w:tcBorders>
            <w:shd w:val="clear" w:color="000000" w:fill="B5D2FD"/>
          </w:tcPr>
          <w:p w14:paraId="51D01023" w14:textId="5C8AC98A" w:rsidR="00C94775" w:rsidRPr="00D76BAA" w:rsidRDefault="00C94775" w:rsidP="00C94775">
            <w:pPr>
              <w:jc w:val="right"/>
              <w:rPr>
                <w:rFonts w:ascii="Tahoma" w:hAnsi="Tahoma" w:cs="Tahoma"/>
                <w:b/>
                <w:sz w:val="18"/>
                <w:szCs w:val="18"/>
                <w:lang w:val="el-GR"/>
              </w:rPr>
            </w:pPr>
            <w:r w:rsidRPr="00A32C86">
              <w:rPr>
                <w:rFonts w:ascii="Tahoma" w:hAnsi="Tahoma" w:cs="Tahoma"/>
                <w:b/>
                <w:bCs/>
                <w:sz w:val="18"/>
                <w:szCs w:val="18"/>
                <w:lang w:val="el-GR"/>
              </w:rPr>
              <w:t>Εξάμηνο 202</w:t>
            </w:r>
            <w:r>
              <w:rPr>
                <w:rFonts w:ascii="Tahoma" w:hAnsi="Tahoma" w:cs="Tahoma"/>
                <w:b/>
                <w:bCs/>
                <w:sz w:val="18"/>
                <w:szCs w:val="18"/>
                <w:lang w:val="el-GR"/>
              </w:rPr>
              <w:t>2</w:t>
            </w:r>
          </w:p>
        </w:tc>
        <w:tc>
          <w:tcPr>
            <w:tcW w:w="1125" w:type="dxa"/>
            <w:tcBorders>
              <w:top w:val="single" w:sz="8" w:space="0" w:color="999999"/>
              <w:left w:val="nil"/>
              <w:bottom w:val="single" w:sz="8" w:space="0" w:color="999999"/>
              <w:right w:val="single" w:sz="12" w:space="0" w:color="FFFFFF" w:themeColor="background1"/>
            </w:tcBorders>
            <w:shd w:val="clear" w:color="000000" w:fill="B5D2FD"/>
          </w:tcPr>
          <w:p w14:paraId="1CC30532" w14:textId="07149AA4" w:rsidR="00C94775" w:rsidRDefault="00C94775" w:rsidP="00C94775">
            <w:pPr>
              <w:jc w:val="right"/>
              <w:rPr>
                <w:rFonts w:ascii="Tahoma" w:hAnsi="Tahoma" w:cs="Tahoma"/>
                <w:b/>
                <w:sz w:val="18"/>
                <w:szCs w:val="18"/>
                <w:lang w:val="el-GR"/>
              </w:rPr>
            </w:pPr>
            <w:r w:rsidRPr="00A32C86">
              <w:rPr>
                <w:rFonts w:ascii="Tahoma" w:hAnsi="Tahoma" w:cs="Tahoma"/>
                <w:b/>
                <w:bCs/>
                <w:sz w:val="18"/>
                <w:szCs w:val="18"/>
                <w:lang w:val="el-GR"/>
              </w:rPr>
              <w:t>Εξάμηνο 202</w:t>
            </w:r>
            <w:r>
              <w:rPr>
                <w:rFonts w:ascii="Tahoma" w:hAnsi="Tahoma" w:cs="Tahoma"/>
                <w:b/>
                <w:bCs/>
                <w:sz w:val="18"/>
                <w:szCs w:val="18"/>
                <w:lang w:val="el-GR"/>
              </w:rPr>
              <w:t>1</w:t>
            </w:r>
          </w:p>
        </w:tc>
        <w:tc>
          <w:tcPr>
            <w:tcW w:w="935" w:type="dxa"/>
            <w:tcBorders>
              <w:top w:val="single" w:sz="8" w:space="0" w:color="999999"/>
              <w:left w:val="nil"/>
              <w:bottom w:val="single" w:sz="8" w:space="0" w:color="999999"/>
              <w:right w:val="single" w:sz="12" w:space="0" w:color="FFFFFF" w:themeColor="background1"/>
            </w:tcBorders>
            <w:shd w:val="clear" w:color="000000" w:fill="B5D2FD"/>
          </w:tcPr>
          <w:p w14:paraId="194E446F" w14:textId="2B83F9F1" w:rsidR="00C94775" w:rsidRDefault="00C94775" w:rsidP="00C94775">
            <w:pPr>
              <w:jc w:val="right"/>
              <w:rPr>
                <w:rFonts w:ascii="Tahoma" w:hAnsi="Tahoma" w:cs="Tahoma"/>
                <w:b/>
                <w:sz w:val="18"/>
                <w:szCs w:val="18"/>
                <w:lang w:val="el-GR"/>
              </w:rPr>
            </w:pPr>
            <w:r w:rsidRPr="00A32C86">
              <w:rPr>
                <w:rFonts w:ascii="Tahoma" w:hAnsi="Tahoma" w:cs="Tahoma"/>
                <w:b/>
                <w:bCs/>
                <w:sz w:val="18"/>
                <w:szCs w:val="18"/>
                <w:lang w:val="el-GR"/>
              </w:rPr>
              <w:t>+/- %</w:t>
            </w:r>
          </w:p>
        </w:tc>
      </w:tr>
      <w:tr w:rsidR="007665D1" w:rsidRPr="002E6858" w14:paraId="28C5CE3C" w14:textId="30157619" w:rsidTr="007665D1">
        <w:trPr>
          <w:trHeight w:val="508"/>
        </w:trPr>
        <w:tc>
          <w:tcPr>
            <w:tcW w:w="3681" w:type="dxa"/>
            <w:tcBorders>
              <w:top w:val="nil"/>
              <w:left w:val="nil"/>
              <w:bottom w:val="single" w:sz="8" w:space="0" w:color="999999"/>
              <w:right w:val="nil"/>
            </w:tcBorders>
            <w:shd w:val="clear" w:color="auto" w:fill="auto"/>
            <w:vAlign w:val="center"/>
            <w:hideMark/>
          </w:tcPr>
          <w:p w14:paraId="77FD5B26" w14:textId="77777777" w:rsidR="007665D1" w:rsidRPr="00541BC5" w:rsidRDefault="007665D1" w:rsidP="007665D1">
            <w:pPr>
              <w:rPr>
                <w:rFonts w:ascii="Tahoma" w:hAnsi="Tahoma" w:cs="Tahoma"/>
                <w:sz w:val="18"/>
                <w:szCs w:val="18"/>
                <w:lang w:val="el-GR"/>
              </w:rPr>
            </w:pPr>
            <w:r w:rsidRPr="00541BC5">
              <w:rPr>
                <w:rFonts w:ascii="Tahoma" w:hAnsi="Tahoma" w:cs="Tahoma"/>
                <w:sz w:val="18"/>
                <w:szCs w:val="18"/>
                <w:lang w:val="el-GR"/>
              </w:rPr>
              <w:t>Αγορά ενσώματων και άυλων παγίων περιουσιακών στοιχείων –(Επενδύσεις σε πάγια περιουσιακά στοιχεία)</w:t>
            </w:r>
          </w:p>
        </w:tc>
        <w:tc>
          <w:tcPr>
            <w:tcW w:w="1298" w:type="dxa"/>
            <w:tcBorders>
              <w:top w:val="nil"/>
              <w:left w:val="nil"/>
              <w:bottom w:val="single" w:sz="8" w:space="0" w:color="999999"/>
              <w:right w:val="single" w:sz="12" w:space="0" w:color="FFFFFF"/>
            </w:tcBorders>
            <w:shd w:val="clear" w:color="auto" w:fill="auto"/>
            <w:vAlign w:val="center"/>
          </w:tcPr>
          <w:p w14:paraId="4D9EC5CD" w14:textId="43DDCD25" w:rsidR="007665D1" w:rsidRPr="002E6858" w:rsidRDefault="007665D1" w:rsidP="007665D1">
            <w:pPr>
              <w:jc w:val="right"/>
              <w:rPr>
                <w:rFonts w:ascii="Tahoma" w:hAnsi="Tahoma" w:cs="Tahoma"/>
                <w:color w:val="FF0000"/>
                <w:sz w:val="18"/>
                <w:szCs w:val="18"/>
                <w:highlight w:val="red"/>
                <w:lang w:val="el-GR"/>
              </w:rPr>
            </w:pPr>
            <w:r>
              <w:rPr>
                <w:rFonts w:ascii="Tahoma" w:hAnsi="Tahoma" w:cs="Tahoma"/>
                <w:color w:val="000000"/>
                <w:sz w:val="18"/>
                <w:szCs w:val="18"/>
              </w:rPr>
              <w:t>(169,0)</w:t>
            </w:r>
          </w:p>
        </w:tc>
        <w:tc>
          <w:tcPr>
            <w:tcW w:w="1298" w:type="dxa"/>
            <w:tcBorders>
              <w:top w:val="nil"/>
              <w:left w:val="nil"/>
              <w:bottom w:val="single" w:sz="8" w:space="0" w:color="999999"/>
              <w:right w:val="single" w:sz="12" w:space="0" w:color="FFFFFF"/>
            </w:tcBorders>
            <w:shd w:val="clear" w:color="auto" w:fill="auto"/>
            <w:vAlign w:val="center"/>
          </w:tcPr>
          <w:p w14:paraId="5F173332" w14:textId="2900F94B" w:rsidR="007665D1" w:rsidRPr="002E6858" w:rsidRDefault="007665D1" w:rsidP="007665D1">
            <w:pPr>
              <w:jc w:val="right"/>
              <w:rPr>
                <w:rFonts w:ascii="Tahoma" w:hAnsi="Tahoma" w:cs="Tahoma"/>
                <w:color w:val="FF0000"/>
                <w:sz w:val="18"/>
                <w:szCs w:val="18"/>
                <w:highlight w:val="red"/>
                <w:lang w:val="el-GR"/>
              </w:rPr>
            </w:pPr>
            <w:r>
              <w:rPr>
                <w:rFonts w:ascii="Tahoma" w:hAnsi="Tahoma" w:cs="Tahoma"/>
                <w:color w:val="000000"/>
                <w:sz w:val="18"/>
                <w:szCs w:val="18"/>
              </w:rPr>
              <w:t>(137,2)</w:t>
            </w:r>
          </w:p>
        </w:tc>
        <w:tc>
          <w:tcPr>
            <w:tcW w:w="959" w:type="dxa"/>
            <w:tcBorders>
              <w:top w:val="single" w:sz="8" w:space="0" w:color="999999"/>
              <w:left w:val="nil"/>
              <w:bottom w:val="single" w:sz="8" w:space="0" w:color="999999"/>
              <w:right w:val="single" w:sz="12" w:space="0" w:color="FFFFFF" w:themeColor="background1"/>
            </w:tcBorders>
            <w:shd w:val="clear" w:color="auto" w:fill="auto"/>
            <w:vAlign w:val="center"/>
          </w:tcPr>
          <w:p w14:paraId="1813EA52" w14:textId="363D8064" w:rsidR="007665D1" w:rsidRPr="002E6858" w:rsidRDefault="007665D1" w:rsidP="007665D1">
            <w:pPr>
              <w:jc w:val="right"/>
              <w:rPr>
                <w:rFonts w:ascii="Tahoma" w:hAnsi="Tahoma" w:cs="Tahoma"/>
                <w:color w:val="FF0000"/>
                <w:sz w:val="18"/>
                <w:szCs w:val="18"/>
                <w:highlight w:val="red"/>
                <w:lang w:val="el-GR"/>
              </w:rPr>
            </w:pPr>
            <w:r>
              <w:rPr>
                <w:rFonts w:ascii="Tahoma" w:hAnsi="Tahoma" w:cs="Tahoma"/>
                <w:color w:val="000000"/>
                <w:sz w:val="18"/>
                <w:szCs w:val="18"/>
              </w:rPr>
              <w:t>23,2%</w:t>
            </w:r>
          </w:p>
        </w:tc>
        <w:tc>
          <w:tcPr>
            <w:tcW w:w="1125" w:type="dxa"/>
            <w:tcBorders>
              <w:top w:val="single" w:sz="8" w:space="0" w:color="999999"/>
              <w:left w:val="nil"/>
              <w:bottom w:val="single" w:sz="8" w:space="0" w:color="999999"/>
              <w:right w:val="single" w:sz="12" w:space="0" w:color="FFFFFF" w:themeColor="background1"/>
            </w:tcBorders>
            <w:vAlign w:val="center"/>
          </w:tcPr>
          <w:p w14:paraId="129BF657" w14:textId="114ADD7D" w:rsidR="007665D1" w:rsidRDefault="007665D1" w:rsidP="007665D1">
            <w:pPr>
              <w:jc w:val="right"/>
              <w:rPr>
                <w:rFonts w:ascii="Tahoma" w:hAnsi="Tahoma" w:cs="Tahoma"/>
                <w:color w:val="000000"/>
                <w:sz w:val="18"/>
                <w:szCs w:val="18"/>
              </w:rPr>
            </w:pPr>
            <w:r>
              <w:rPr>
                <w:rFonts w:ascii="Tahoma" w:hAnsi="Tahoma" w:cs="Tahoma"/>
                <w:color w:val="000000"/>
                <w:sz w:val="18"/>
                <w:szCs w:val="18"/>
              </w:rPr>
              <w:t>(262,0)</w:t>
            </w:r>
          </w:p>
        </w:tc>
        <w:tc>
          <w:tcPr>
            <w:tcW w:w="1125" w:type="dxa"/>
            <w:tcBorders>
              <w:top w:val="single" w:sz="8" w:space="0" w:color="999999"/>
              <w:left w:val="nil"/>
              <w:bottom w:val="single" w:sz="8" w:space="0" w:color="999999"/>
              <w:right w:val="single" w:sz="12" w:space="0" w:color="FFFFFF" w:themeColor="background1"/>
            </w:tcBorders>
            <w:vAlign w:val="center"/>
          </w:tcPr>
          <w:p w14:paraId="4A27D3DD" w14:textId="5E34363C" w:rsidR="007665D1" w:rsidRDefault="007665D1" w:rsidP="007665D1">
            <w:pPr>
              <w:jc w:val="right"/>
              <w:rPr>
                <w:rFonts w:ascii="Tahoma" w:hAnsi="Tahoma" w:cs="Tahoma"/>
                <w:color w:val="000000"/>
                <w:sz w:val="18"/>
                <w:szCs w:val="18"/>
              </w:rPr>
            </w:pPr>
            <w:r>
              <w:rPr>
                <w:rFonts w:ascii="Tahoma" w:hAnsi="Tahoma" w:cs="Tahoma"/>
                <w:color w:val="000000"/>
                <w:sz w:val="18"/>
                <w:szCs w:val="18"/>
              </w:rPr>
              <w:t>(238,2)</w:t>
            </w:r>
          </w:p>
        </w:tc>
        <w:tc>
          <w:tcPr>
            <w:tcW w:w="935" w:type="dxa"/>
            <w:tcBorders>
              <w:top w:val="single" w:sz="8" w:space="0" w:color="999999"/>
              <w:left w:val="nil"/>
              <w:bottom w:val="single" w:sz="8" w:space="0" w:color="999999"/>
              <w:right w:val="single" w:sz="12" w:space="0" w:color="FFFFFF" w:themeColor="background1"/>
            </w:tcBorders>
            <w:vAlign w:val="center"/>
          </w:tcPr>
          <w:p w14:paraId="42605CB2" w14:textId="008F6399" w:rsidR="007665D1" w:rsidRDefault="007665D1" w:rsidP="007665D1">
            <w:pPr>
              <w:jc w:val="right"/>
              <w:rPr>
                <w:rFonts w:ascii="Tahoma" w:hAnsi="Tahoma" w:cs="Tahoma"/>
                <w:color w:val="000000"/>
                <w:sz w:val="18"/>
                <w:szCs w:val="18"/>
              </w:rPr>
            </w:pPr>
            <w:r>
              <w:rPr>
                <w:rFonts w:ascii="Tahoma" w:hAnsi="Tahoma" w:cs="Tahoma"/>
                <w:color w:val="000000"/>
                <w:sz w:val="18"/>
                <w:szCs w:val="18"/>
              </w:rPr>
              <w:t>+10,0%</w:t>
            </w:r>
          </w:p>
        </w:tc>
      </w:tr>
      <w:tr w:rsidR="007665D1" w:rsidRPr="002E6858" w14:paraId="230DAC52" w14:textId="1126473F" w:rsidTr="007665D1">
        <w:trPr>
          <w:trHeight w:val="262"/>
        </w:trPr>
        <w:tc>
          <w:tcPr>
            <w:tcW w:w="3681" w:type="dxa"/>
            <w:tcBorders>
              <w:top w:val="nil"/>
              <w:left w:val="nil"/>
              <w:bottom w:val="single" w:sz="8" w:space="0" w:color="999999"/>
              <w:right w:val="nil"/>
            </w:tcBorders>
            <w:shd w:val="clear" w:color="auto" w:fill="auto"/>
            <w:vAlign w:val="center"/>
            <w:hideMark/>
          </w:tcPr>
          <w:p w14:paraId="47859BCE" w14:textId="77777777" w:rsidR="007665D1" w:rsidRPr="00541BC5" w:rsidRDefault="007665D1" w:rsidP="007665D1">
            <w:pPr>
              <w:rPr>
                <w:rFonts w:ascii="Tahoma" w:hAnsi="Tahoma" w:cs="Tahoma"/>
                <w:sz w:val="18"/>
                <w:szCs w:val="18"/>
              </w:rPr>
            </w:pPr>
            <w:r w:rsidRPr="00541BC5">
              <w:rPr>
                <w:rFonts w:ascii="Tahoma" w:hAnsi="Tahoma" w:cs="Tahoma"/>
                <w:sz w:val="18"/>
                <w:szCs w:val="18"/>
              </w:rPr>
              <w:t>Καταβ</w:t>
            </w:r>
            <w:proofErr w:type="spellStart"/>
            <w:r w:rsidRPr="00541BC5">
              <w:rPr>
                <w:rFonts w:ascii="Tahoma" w:hAnsi="Tahoma" w:cs="Tahoma"/>
                <w:sz w:val="18"/>
                <w:szCs w:val="18"/>
              </w:rPr>
              <w:t>ολές</w:t>
            </w:r>
            <w:proofErr w:type="spellEnd"/>
            <w:r w:rsidRPr="00541BC5">
              <w:rPr>
                <w:rFonts w:ascii="Tahoma" w:hAnsi="Tahoma" w:cs="Tahoma"/>
                <w:sz w:val="18"/>
                <w:szCs w:val="18"/>
              </w:rPr>
              <w:t xml:space="preserve"> </w:t>
            </w:r>
            <w:proofErr w:type="spellStart"/>
            <w:r w:rsidRPr="00541BC5">
              <w:rPr>
                <w:rFonts w:ascii="Tahoma" w:hAnsi="Tahoma" w:cs="Tahoma"/>
                <w:sz w:val="18"/>
                <w:szCs w:val="18"/>
              </w:rPr>
              <w:t>γι</w:t>
            </w:r>
            <w:proofErr w:type="spellEnd"/>
            <w:r w:rsidRPr="00541BC5">
              <w:rPr>
                <w:rFonts w:ascii="Tahoma" w:hAnsi="Tahoma" w:cs="Tahoma"/>
                <w:sz w:val="18"/>
                <w:szCs w:val="18"/>
              </w:rPr>
              <w:t>α α</w:t>
            </w:r>
            <w:proofErr w:type="spellStart"/>
            <w:r w:rsidRPr="00541BC5">
              <w:rPr>
                <w:rFonts w:ascii="Tahoma" w:hAnsi="Tahoma" w:cs="Tahoma"/>
                <w:sz w:val="18"/>
                <w:szCs w:val="18"/>
              </w:rPr>
              <w:t>γορά</w:t>
            </w:r>
            <w:proofErr w:type="spellEnd"/>
            <w:r w:rsidRPr="00541BC5">
              <w:rPr>
                <w:rFonts w:ascii="Tahoma" w:hAnsi="Tahoma" w:cs="Tahoma"/>
                <w:sz w:val="18"/>
                <w:szCs w:val="18"/>
              </w:rPr>
              <w:t xml:space="preserve"> </w:t>
            </w:r>
            <w:proofErr w:type="spellStart"/>
            <w:r w:rsidRPr="00541BC5">
              <w:rPr>
                <w:rFonts w:ascii="Tahoma" w:hAnsi="Tahoma" w:cs="Tahoma"/>
                <w:sz w:val="18"/>
                <w:szCs w:val="18"/>
              </w:rPr>
              <w:t>φάσμ</w:t>
            </w:r>
            <w:proofErr w:type="spellEnd"/>
            <w:r w:rsidRPr="00541BC5">
              <w:rPr>
                <w:rFonts w:ascii="Tahoma" w:hAnsi="Tahoma" w:cs="Tahoma"/>
                <w:sz w:val="18"/>
                <w:szCs w:val="18"/>
              </w:rPr>
              <w:t>ατος</w:t>
            </w:r>
          </w:p>
        </w:tc>
        <w:tc>
          <w:tcPr>
            <w:tcW w:w="1298" w:type="dxa"/>
            <w:tcBorders>
              <w:top w:val="nil"/>
              <w:left w:val="nil"/>
              <w:bottom w:val="single" w:sz="8" w:space="0" w:color="999999"/>
              <w:right w:val="single" w:sz="12" w:space="0" w:color="FFFFFF"/>
            </w:tcBorders>
            <w:shd w:val="clear" w:color="auto" w:fill="auto"/>
            <w:vAlign w:val="center"/>
          </w:tcPr>
          <w:p w14:paraId="6BB6F6AA" w14:textId="409CDD05" w:rsidR="007665D1" w:rsidRPr="002E6858" w:rsidRDefault="007665D1" w:rsidP="007665D1">
            <w:pPr>
              <w:jc w:val="right"/>
              <w:rPr>
                <w:rFonts w:ascii="Tahoma" w:hAnsi="Tahoma" w:cs="Tahoma"/>
                <w:color w:val="FF0000"/>
                <w:sz w:val="18"/>
                <w:szCs w:val="18"/>
                <w:highlight w:val="red"/>
              </w:rPr>
            </w:pPr>
            <w:r>
              <w:rPr>
                <w:rFonts w:ascii="Tahoma" w:hAnsi="Tahoma" w:cs="Tahoma"/>
                <w:color w:val="000000"/>
                <w:sz w:val="18"/>
                <w:szCs w:val="18"/>
              </w:rPr>
              <w:t>1,2</w:t>
            </w:r>
          </w:p>
        </w:tc>
        <w:tc>
          <w:tcPr>
            <w:tcW w:w="1298" w:type="dxa"/>
            <w:tcBorders>
              <w:top w:val="nil"/>
              <w:left w:val="nil"/>
              <w:bottom w:val="single" w:sz="8" w:space="0" w:color="999999"/>
              <w:right w:val="single" w:sz="12" w:space="0" w:color="FFFFFF"/>
            </w:tcBorders>
            <w:shd w:val="clear" w:color="auto" w:fill="auto"/>
            <w:vAlign w:val="center"/>
          </w:tcPr>
          <w:p w14:paraId="6521C6E0" w14:textId="7001B435" w:rsidR="007665D1" w:rsidRPr="002E6858" w:rsidRDefault="007665D1" w:rsidP="007665D1">
            <w:pPr>
              <w:jc w:val="right"/>
              <w:rPr>
                <w:rFonts w:ascii="Tahoma" w:hAnsi="Tahoma" w:cs="Tahoma"/>
                <w:color w:val="FF0000"/>
                <w:sz w:val="18"/>
                <w:szCs w:val="18"/>
                <w:highlight w:val="red"/>
              </w:rPr>
            </w:pPr>
            <w:r>
              <w:rPr>
                <w:rFonts w:ascii="Tahoma" w:hAnsi="Tahoma" w:cs="Tahoma"/>
                <w:color w:val="000000"/>
                <w:sz w:val="18"/>
                <w:szCs w:val="18"/>
              </w:rPr>
              <w:t>-</w:t>
            </w:r>
          </w:p>
        </w:tc>
        <w:tc>
          <w:tcPr>
            <w:tcW w:w="959" w:type="dxa"/>
            <w:tcBorders>
              <w:top w:val="single" w:sz="8" w:space="0" w:color="999999"/>
              <w:left w:val="nil"/>
              <w:bottom w:val="single" w:sz="8" w:space="0" w:color="999999"/>
              <w:right w:val="single" w:sz="12" w:space="0" w:color="FFFFFF" w:themeColor="background1"/>
            </w:tcBorders>
            <w:shd w:val="clear" w:color="auto" w:fill="auto"/>
            <w:vAlign w:val="center"/>
          </w:tcPr>
          <w:p w14:paraId="5BD76799" w14:textId="08E6076E" w:rsidR="007665D1" w:rsidRPr="002E6858" w:rsidRDefault="007665D1" w:rsidP="007665D1">
            <w:pPr>
              <w:jc w:val="right"/>
              <w:rPr>
                <w:rFonts w:ascii="Tahoma" w:hAnsi="Tahoma" w:cs="Tahoma"/>
                <w:color w:val="FF0000"/>
                <w:sz w:val="18"/>
                <w:szCs w:val="18"/>
                <w:highlight w:val="red"/>
              </w:rPr>
            </w:pPr>
            <w:r>
              <w:rPr>
                <w:rFonts w:ascii="Tahoma" w:hAnsi="Tahoma" w:cs="Tahoma"/>
                <w:color w:val="000000"/>
                <w:sz w:val="18"/>
                <w:szCs w:val="18"/>
              </w:rPr>
              <w:t>-</w:t>
            </w:r>
          </w:p>
        </w:tc>
        <w:tc>
          <w:tcPr>
            <w:tcW w:w="1125" w:type="dxa"/>
            <w:tcBorders>
              <w:top w:val="single" w:sz="8" w:space="0" w:color="999999"/>
              <w:left w:val="nil"/>
              <w:bottom w:val="single" w:sz="8" w:space="0" w:color="999999"/>
              <w:right w:val="single" w:sz="12" w:space="0" w:color="FFFFFF" w:themeColor="background1"/>
            </w:tcBorders>
            <w:vAlign w:val="center"/>
          </w:tcPr>
          <w:p w14:paraId="6D8EF0C2" w14:textId="5E02DC86" w:rsidR="007665D1" w:rsidRDefault="007665D1" w:rsidP="007665D1">
            <w:pPr>
              <w:jc w:val="right"/>
              <w:rPr>
                <w:rFonts w:ascii="Tahoma" w:hAnsi="Tahoma" w:cs="Tahoma"/>
                <w:color w:val="000000"/>
                <w:sz w:val="18"/>
                <w:szCs w:val="18"/>
                <w:lang w:val="el-GR"/>
              </w:rPr>
            </w:pPr>
            <w:r>
              <w:rPr>
                <w:rFonts w:ascii="Tahoma" w:hAnsi="Tahoma" w:cs="Tahoma"/>
                <w:color w:val="000000"/>
                <w:sz w:val="18"/>
                <w:szCs w:val="18"/>
              </w:rPr>
              <w:t xml:space="preserve">1,2 </w:t>
            </w:r>
          </w:p>
        </w:tc>
        <w:tc>
          <w:tcPr>
            <w:tcW w:w="1125" w:type="dxa"/>
            <w:tcBorders>
              <w:top w:val="single" w:sz="8" w:space="0" w:color="999999"/>
              <w:left w:val="nil"/>
              <w:bottom w:val="single" w:sz="8" w:space="0" w:color="999999"/>
              <w:right w:val="single" w:sz="12" w:space="0" w:color="FFFFFF" w:themeColor="background1"/>
            </w:tcBorders>
            <w:vAlign w:val="center"/>
          </w:tcPr>
          <w:p w14:paraId="271B6E6A" w14:textId="6E5D20B6" w:rsidR="007665D1" w:rsidRDefault="007665D1" w:rsidP="007665D1">
            <w:pPr>
              <w:jc w:val="right"/>
              <w:rPr>
                <w:rFonts w:ascii="Tahoma" w:hAnsi="Tahoma" w:cs="Tahoma"/>
                <w:color w:val="000000"/>
                <w:sz w:val="18"/>
                <w:szCs w:val="18"/>
                <w:lang w:val="el-GR"/>
              </w:rPr>
            </w:pPr>
            <w:r>
              <w:rPr>
                <w:rFonts w:ascii="Tahoma" w:hAnsi="Tahoma" w:cs="Tahoma"/>
                <w:color w:val="000000"/>
                <w:sz w:val="18"/>
                <w:szCs w:val="18"/>
              </w:rPr>
              <w:t xml:space="preserve">1,1 </w:t>
            </w:r>
          </w:p>
        </w:tc>
        <w:tc>
          <w:tcPr>
            <w:tcW w:w="935" w:type="dxa"/>
            <w:tcBorders>
              <w:top w:val="single" w:sz="8" w:space="0" w:color="999999"/>
              <w:left w:val="nil"/>
              <w:bottom w:val="single" w:sz="8" w:space="0" w:color="999999"/>
              <w:right w:val="single" w:sz="12" w:space="0" w:color="FFFFFF" w:themeColor="background1"/>
            </w:tcBorders>
            <w:vAlign w:val="center"/>
          </w:tcPr>
          <w:p w14:paraId="0487E63A" w14:textId="3B35C59A" w:rsidR="007665D1" w:rsidRDefault="007665D1" w:rsidP="007665D1">
            <w:pPr>
              <w:jc w:val="right"/>
              <w:rPr>
                <w:rFonts w:ascii="Tahoma" w:hAnsi="Tahoma" w:cs="Tahoma"/>
                <w:color w:val="000000"/>
                <w:sz w:val="18"/>
                <w:szCs w:val="18"/>
                <w:lang w:val="el-GR"/>
              </w:rPr>
            </w:pPr>
            <w:r>
              <w:rPr>
                <w:rFonts w:ascii="Tahoma" w:hAnsi="Tahoma" w:cs="Tahoma"/>
                <w:color w:val="000000"/>
                <w:sz w:val="18"/>
                <w:szCs w:val="18"/>
              </w:rPr>
              <w:t>+9,1%</w:t>
            </w:r>
          </w:p>
        </w:tc>
      </w:tr>
      <w:tr w:rsidR="007665D1" w:rsidRPr="002E6858" w14:paraId="2C9A9C11" w14:textId="331E57C1" w:rsidTr="007665D1">
        <w:trPr>
          <w:trHeight w:val="262"/>
        </w:trPr>
        <w:tc>
          <w:tcPr>
            <w:tcW w:w="3681" w:type="dxa"/>
            <w:tcBorders>
              <w:top w:val="nil"/>
              <w:left w:val="nil"/>
              <w:bottom w:val="single" w:sz="8" w:space="0" w:color="999999"/>
              <w:right w:val="single" w:sz="12" w:space="0" w:color="FFFFFF"/>
            </w:tcBorders>
            <w:shd w:val="clear" w:color="000000" w:fill="DDDDDD"/>
            <w:vAlign w:val="center"/>
            <w:hideMark/>
          </w:tcPr>
          <w:p w14:paraId="5E9888D9" w14:textId="6E6A4DBD" w:rsidR="007665D1" w:rsidRPr="00541BC5" w:rsidRDefault="007665D1" w:rsidP="007665D1">
            <w:pPr>
              <w:rPr>
                <w:rFonts w:ascii="Tahoma" w:hAnsi="Tahoma" w:cs="Tahoma"/>
                <w:b/>
                <w:sz w:val="18"/>
                <w:szCs w:val="18"/>
                <w:lang w:val="el-GR"/>
              </w:rPr>
            </w:pPr>
            <w:r w:rsidRPr="00BE5526">
              <w:rPr>
                <w:rFonts w:ascii="Tahoma" w:hAnsi="Tahoma" w:cs="Tahoma"/>
                <w:b/>
                <w:bCs/>
                <w:sz w:val="18"/>
                <w:szCs w:val="18"/>
                <w:lang w:val="el-GR"/>
              </w:rPr>
              <w:t>Προσαρμοσμένες επενδύσεις σε πάγια περιουσιακά στοιχεία</w:t>
            </w:r>
          </w:p>
        </w:tc>
        <w:tc>
          <w:tcPr>
            <w:tcW w:w="1298" w:type="dxa"/>
            <w:tcBorders>
              <w:top w:val="nil"/>
              <w:left w:val="nil"/>
              <w:bottom w:val="single" w:sz="8" w:space="0" w:color="969696"/>
              <w:right w:val="single" w:sz="12" w:space="0" w:color="FFFFFF"/>
            </w:tcBorders>
            <w:shd w:val="clear" w:color="000000" w:fill="DDDDDD"/>
            <w:vAlign w:val="center"/>
          </w:tcPr>
          <w:p w14:paraId="1CC6DC7A" w14:textId="7591D10E" w:rsidR="007665D1" w:rsidRPr="002E6858" w:rsidRDefault="007665D1" w:rsidP="007665D1">
            <w:pPr>
              <w:jc w:val="right"/>
              <w:rPr>
                <w:rFonts w:ascii="Tahoma" w:hAnsi="Tahoma" w:cs="Tahoma"/>
                <w:b/>
                <w:bCs/>
                <w:color w:val="FF0000"/>
                <w:sz w:val="18"/>
                <w:szCs w:val="18"/>
                <w:highlight w:val="red"/>
                <w:lang w:val="el-GR"/>
              </w:rPr>
            </w:pPr>
            <w:r>
              <w:rPr>
                <w:rFonts w:ascii="Tahoma" w:hAnsi="Tahoma" w:cs="Tahoma"/>
                <w:b/>
                <w:bCs/>
                <w:color w:val="000000"/>
                <w:sz w:val="18"/>
                <w:szCs w:val="18"/>
              </w:rPr>
              <w:t>(167,8)</w:t>
            </w:r>
          </w:p>
        </w:tc>
        <w:tc>
          <w:tcPr>
            <w:tcW w:w="1298" w:type="dxa"/>
            <w:tcBorders>
              <w:top w:val="nil"/>
              <w:left w:val="nil"/>
              <w:bottom w:val="single" w:sz="8" w:space="0" w:color="969696"/>
              <w:right w:val="single" w:sz="12" w:space="0" w:color="FFFFFF"/>
            </w:tcBorders>
            <w:shd w:val="clear" w:color="000000" w:fill="DDDDDD"/>
            <w:vAlign w:val="center"/>
          </w:tcPr>
          <w:p w14:paraId="14050087" w14:textId="1179090D" w:rsidR="007665D1" w:rsidRPr="002E6858" w:rsidRDefault="007665D1" w:rsidP="007665D1">
            <w:pPr>
              <w:jc w:val="right"/>
              <w:rPr>
                <w:rFonts w:ascii="Tahoma" w:hAnsi="Tahoma" w:cs="Tahoma"/>
                <w:b/>
                <w:bCs/>
                <w:color w:val="FF0000"/>
                <w:sz w:val="18"/>
                <w:szCs w:val="18"/>
                <w:highlight w:val="red"/>
                <w:lang w:val="el-GR"/>
              </w:rPr>
            </w:pPr>
            <w:r>
              <w:rPr>
                <w:rFonts w:ascii="Tahoma" w:hAnsi="Tahoma" w:cs="Tahoma"/>
                <w:b/>
                <w:bCs/>
                <w:color w:val="000000"/>
                <w:sz w:val="18"/>
                <w:szCs w:val="18"/>
              </w:rPr>
              <w:t>(137,2)</w:t>
            </w:r>
          </w:p>
        </w:tc>
        <w:tc>
          <w:tcPr>
            <w:tcW w:w="959" w:type="dxa"/>
            <w:tcBorders>
              <w:top w:val="single" w:sz="8" w:space="0" w:color="999999"/>
              <w:left w:val="nil"/>
              <w:bottom w:val="single" w:sz="8" w:space="0" w:color="969696"/>
              <w:right w:val="single" w:sz="12" w:space="0" w:color="FFFFFF" w:themeColor="background1"/>
            </w:tcBorders>
            <w:shd w:val="clear" w:color="000000" w:fill="DDDDDD"/>
            <w:vAlign w:val="center"/>
          </w:tcPr>
          <w:p w14:paraId="1EF1E41B" w14:textId="68BD3DEB" w:rsidR="007665D1" w:rsidRPr="002E6858" w:rsidRDefault="007665D1" w:rsidP="007665D1">
            <w:pPr>
              <w:jc w:val="right"/>
              <w:rPr>
                <w:rFonts w:ascii="Tahoma" w:hAnsi="Tahoma" w:cs="Tahoma"/>
                <w:b/>
                <w:bCs/>
                <w:color w:val="FF0000"/>
                <w:sz w:val="18"/>
                <w:szCs w:val="18"/>
                <w:highlight w:val="red"/>
                <w:lang w:val="el-GR"/>
              </w:rPr>
            </w:pPr>
            <w:r>
              <w:rPr>
                <w:rFonts w:ascii="Tahoma" w:hAnsi="Tahoma" w:cs="Tahoma"/>
                <w:b/>
                <w:bCs/>
                <w:color w:val="000000"/>
                <w:sz w:val="18"/>
                <w:szCs w:val="18"/>
              </w:rPr>
              <w:t>+22,3%</w:t>
            </w:r>
          </w:p>
        </w:tc>
        <w:tc>
          <w:tcPr>
            <w:tcW w:w="1125" w:type="dxa"/>
            <w:tcBorders>
              <w:top w:val="single" w:sz="8" w:space="0" w:color="999999"/>
              <w:left w:val="nil"/>
              <w:bottom w:val="single" w:sz="8" w:space="0" w:color="969696"/>
              <w:right w:val="single" w:sz="12" w:space="0" w:color="FFFFFF" w:themeColor="background1"/>
            </w:tcBorders>
            <w:shd w:val="clear" w:color="000000" w:fill="DDDDDD"/>
            <w:vAlign w:val="center"/>
          </w:tcPr>
          <w:p w14:paraId="08E2A892" w14:textId="1774CFD7" w:rsidR="007665D1" w:rsidRDefault="007665D1" w:rsidP="007665D1">
            <w:pPr>
              <w:jc w:val="right"/>
              <w:rPr>
                <w:rFonts w:ascii="Tahoma" w:hAnsi="Tahoma" w:cs="Tahoma"/>
                <w:b/>
                <w:bCs/>
                <w:color w:val="000000"/>
                <w:sz w:val="18"/>
                <w:szCs w:val="18"/>
              </w:rPr>
            </w:pPr>
            <w:r>
              <w:rPr>
                <w:rFonts w:ascii="Tahoma" w:hAnsi="Tahoma" w:cs="Tahoma"/>
                <w:b/>
                <w:bCs/>
                <w:color w:val="000000"/>
                <w:sz w:val="18"/>
                <w:szCs w:val="18"/>
              </w:rPr>
              <w:t>(260,8)</w:t>
            </w:r>
          </w:p>
        </w:tc>
        <w:tc>
          <w:tcPr>
            <w:tcW w:w="1125" w:type="dxa"/>
            <w:tcBorders>
              <w:top w:val="single" w:sz="8" w:space="0" w:color="999999"/>
              <w:left w:val="nil"/>
              <w:bottom w:val="single" w:sz="8" w:space="0" w:color="969696"/>
              <w:right w:val="single" w:sz="12" w:space="0" w:color="FFFFFF" w:themeColor="background1"/>
            </w:tcBorders>
            <w:shd w:val="clear" w:color="000000" w:fill="DDDDDD"/>
            <w:vAlign w:val="center"/>
          </w:tcPr>
          <w:p w14:paraId="78E88838" w14:textId="3D44D2C9" w:rsidR="007665D1" w:rsidRDefault="007665D1" w:rsidP="007665D1">
            <w:pPr>
              <w:jc w:val="right"/>
              <w:rPr>
                <w:rFonts w:ascii="Tahoma" w:hAnsi="Tahoma" w:cs="Tahoma"/>
                <w:b/>
                <w:bCs/>
                <w:color w:val="000000"/>
                <w:sz w:val="18"/>
                <w:szCs w:val="18"/>
              </w:rPr>
            </w:pPr>
            <w:r>
              <w:rPr>
                <w:rFonts w:ascii="Tahoma" w:hAnsi="Tahoma" w:cs="Tahoma"/>
                <w:b/>
                <w:bCs/>
                <w:color w:val="000000"/>
                <w:sz w:val="18"/>
                <w:szCs w:val="18"/>
              </w:rPr>
              <w:t>(237,1)</w:t>
            </w:r>
          </w:p>
        </w:tc>
        <w:tc>
          <w:tcPr>
            <w:tcW w:w="935" w:type="dxa"/>
            <w:tcBorders>
              <w:top w:val="single" w:sz="8" w:space="0" w:color="999999"/>
              <w:left w:val="nil"/>
              <w:bottom w:val="single" w:sz="8" w:space="0" w:color="969696"/>
              <w:right w:val="single" w:sz="12" w:space="0" w:color="FFFFFF" w:themeColor="background1"/>
            </w:tcBorders>
            <w:shd w:val="clear" w:color="000000" w:fill="DDDDDD"/>
            <w:vAlign w:val="center"/>
          </w:tcPr>
          <w:p w14:paraId="2E19617A" w14:textId="7176518F" w:rsidR="007665D1" w:rsidRDefault="007665D1" w:rsidP="007665D1">
            <w:pPr>
              <w:jc w:val="right"/>
              <w:rPr>
                <w:rFonts w:ascii="Tahoma" w:hAnsi="Tahoma" w:cs="Tahoma"/>
                <w:b/>
                <w:bCs/>
                <w:color w:val="000000"/>
                <w:sz w:val="18"/>
                <w:szCs w:val="18"/>
              </w:rPr>
            </w:pPr>
            <w:r>
              <w:rPr>
                <w:rFonts w:ascii="Tahoma" w:hAnsi="Tahoma" w:cs="Tahoma"/>
                <w:b/>
                <w:bCs/>
                <w:color w:val="000000"/>
                <w:sz w:val="18"/>
                <w:szCs w:val="18"/>
              </w:rPr>
              <w:t>+10,0%</w:t>
            </w:r>
          </w:p>
        </w:tc>
      </w:tr>
    </w:tbl>
    <w:p w14:paraId="4261FE16" w14:textId="77777777" w:rsidR="009F153B" w:rsidRPr="002E6858" w:rsidRDefault="009F153B" w:rsidP="00702752">
      <w:pPr>
        <w:autoSpaceDE w:val="0"/>
        <w:autoSpaceDN w:val="0"/>
        <w:adjustRightInd w:val="0"/>
        <w:rPr>
          <w:rFonts w:ascii="Tahoma" w:hAnsi="Tahoma" w:cs="Tahoma"/>
          <w:b/>
          <w:bCs/>
          <w:color w:val="FF0000"/>
          <w:lang w:val="el-GR"/>
        </w:rPr>
      </w:pPr>
    </w:p>
    <w:p w14:paraId="445D5787" w14:textId="77777777" w:rsidR="008C0064" w:rsidRPr="00D76BAA" w:rsidRDefault="008C0064" w:rsidP="008C0064">
      <w:pPr>
        <w:autoSpaceDE w:val="0"/>
        <w:autoSpaceDN w:val="0"/>
        <w:adjustRightInd w:val="0"/>
        <w:rPr>
          <w:rFonts w:ascii="Tahoma" w:hAnsi="Tahoma" w:cs="Tahoma"/>
          <w:b/>
          <w:sz w:val="22"/>
          <w:szCs w:val="22"/>
          <w:lang w:val="el-GR"/>
        </w:rPr>
      </w:pPr>
      <w:proofErr w:type="spellStart"/>
      <w:r w:rsidRPr="006C3653">
        <w:rPr>
          <w:rFonts w:ascii="Tahoma" w:hAnsi="Tahoma" w:cs="Tahoma"/>
          <w:b/>
          <w:color w:val="3B61A6"/>
          <w:sz w:val="22"/>
          <w:szCs w:val="22"/>
          <w:lang w:val="en-US"/>
        </w:rPr>
        <w:t>Ελεύθερες</w:t>
      </w:r>
      <w:proofErr w:type="spellEnd"/>
      <w:r w:rsidRPr="006C3653">
        <w:rPr>
          <w:rFonts w:ascii="Tahoma" w:hAnsi="Tahoma" w:cs="Tahoma"/>
          <w:b/>
          <w:color w:val="3B61A6"/>
          <w:sz w:val="22"/>
          <w:szCs w:val="22"/>
          <w:lang w:val="en-US"/>
        </w:rPr>
        <w:t xml:space="preserve"> Τα</w:t>
      </w:r>
      <w:proofErr w:type="spellStart"/>
      <w:r w:rsidRPr="006C3653">
        <w:rPr>
          <w:rFonts w:ascii="Tahoma" w:hAnsi="Tahoma" w:cs="Tahoma"/>
          <w:b/>
          <w:color w:val="3B61A6"/>
          <w:sz w:val="22"/>
          <w:szCs w:val="22"/>
          <w:lang w:val="en-US"/>
        </w:rPr>
        <w:t>μει</w:t>
      </w:r>
      <w:proofErr w:type="spellEnd"/>
      <w:r w:rsidRPr="006C3653">
        <w:rPr>
          <w:rFonts w:ascii="Tahoma" w:hAnsi="Tahoma" w:cs="Tahoma"/>
          <w:b/>
          <w:color w:val="3B61A6"/>
          <w:sz w:val="22"/>
          <w:szCs w:val="22"/>
          <w:lang w:val="en-US"/>
        </w:rPr>
        <w:t xml:space="preserve">ακές </w:t>
      </w:r>
      <w:proofErr w:type="spellStart"/>
      <w:r w:rsidRPr="006C3653">
        <w:rPr>
          <w:rFonts w:ascii="Tahoma" w:hAnsi="Tahoma" w:cs="Tahoma"/>
          <w:b/>
          <w:color w:val="3B61A6"/>
          <w:sz w:val="22"/>
          <w:szCs w:val="22"/>
          <w:lang w:val="en-US"/>
        </w:rPr>
        <w:t>Ροές</w:t>
      </w:r>
      <w:proofErr w:type="spellEnd"/>
    </w:p>
    <w:p w14:paraId="65051BF0" w14:textId="2AB91E34" w:rsidR="008B18F9" w:rsidRDefault="00D374FB" w:rsidP="00124211">
      <w:pPr>
        <w:autoSpaceDE w:val="0"/>
        <w:autoSpaceDN w:val="0"/>
        <w:adjustRightInd w:val="0"/>
        <w:jc w:val="both"/>
        <w:rPr>
          <w:rFonts w:ascii="Tahoma" w:hAnsi="Tahoma" w:cs="Tahoma"/>
          <w:sz w:val="22"/>
          <w:szCs w:val="22"/>
          <w:lang w:val="el-GR" w:eastAsia="el-GR"/>
        </w:rPr>
      </w:pPr>
      <w:r w:rsidRPr="00D76BAA">
        <w:rPr>
          <w:rFonts w:ascii="Tahoma" w:hAnsi="Tahoma" w:cs="Tahoma"/>
          <w:sz w:val="22"/>
          <w:szCs w:val="22"/>
          <w:lang w:val="el-GR" w:eastAsia="el-GR"/>
        </w:rPr>
        <w:t xml:space="preserve">Οι ελεύθερες ταμειακές ροές ορίζονται ως τα ταμειακά διαθέσιμα που πηγάζουν από τις λειτουργικές δραστηριότητες του Ομίλου </w:t>
      </w:r>
      <w:r w:rsidR="00392FB1" w:rsidRPr="00D76BAA">
        <w:rPr>
          <w:rFonts w:ascii="Tahoma" w:hAnsi="Tahoma" w:cs="Tahoma"/>
          <w:sz w:val="22"/>
          <w:szCs w:val="22"/>
          <w:lang w:val="el-GR" w:eastAsia="el-GR"/>
        </w:rPr>
        <w:t>(</w:t>
      </w:r>
      <w:r w:rsidRPr="00D76BAA">
        <w:rPr>
          <w:rFonts w:ascii="Tahoma" w:hAnsi="Tahoma" w:cs="Tahoma"/>
          <w:sz w:val="22"/>
          <w:szCs w:val="22"/>
          <w:lang w:val="el-GR" w:eastAsia="el-GR"/>
        </w:rPr>
        <w:t>εξαιρουμένων των καθαρών ταμειακών ροών από διακοπείσες λειτουργικές δραστηριότητες</w:t>
      </w:r>
      <w:r w:rsidR="00392FB1" w:rsidRPr="00D76BAA">
        <w:rPr>
          <w:rFonts w:ascii="Tahoma" w:hAnsi="Tahoma" w:cs="Tahoma"/>
          <w:sz w:val="22"/>
          <w:szCs w:val="22"/>
          <w:lang w:val="el-GR" w:eastAsia="el-GR"/>
        </w:rPr>
        <w:t>)</w:t>
      </w:r>
      <w:r w:rsidRPr="00D76BAA">
        <w:rPr>
          <w:rFonts w:ascii="Tahoma" w:hAnsi="Tahoma" w:cs="Tahoma"/>
          <w:sz w:val="22"/>
          <w:szCs w:val="22"/>
          <w:lang w:val="el-GR" w:eastAsia="el-GR"/>
        </w:rPr>
        <w:t xml:space="preserve"> μετά την αγορά ενσώματων και άυλων περιουσιακών στοιχείων</w:t>
      </w:r>
      <w:r w:rsidR="003A12DF" w:rsidRPr="00D76BAA">
        <w:rPr>
          <w:rFonts w:ascii="Tahoma" w:hAnsi="Tahoma" w:cs="Tahoma"/>
          <w:sz w:val="22"/>
          <w:szCs w:val="22"/>
          <w:lang w:val="el-GR" w:eastAsia="el-GR"/>
        </w:rPr>
        <w:t xml:space="preserve"> προσθέτοντας τους πιστωτικούς τόκους</w:t>
      </w:r>
      <w:r w:rsidR="0085617D" w:rsidRPr="00D76BAA">
        <w:rPr>
          <w:rFonts w:ascii="Tahoma" w:hAnsi="Tahoma" w:cs="Tahoma"/>
          <w:sz w:val="22"/>
          <w:szCs w:val="22"/>
          <w:lang w:val="el-GR" w:eastAsia="el-GR"/>
        </w:rPr>
        <w:t>.</w:t>
      </w:r>
      <w:r w:rsidRPr="00D76BAA">
        <w:rPr>
          <w:rFonts w:ascii="Tahoma" w:hAnsi="Tahoma" w:cs="Tahoma"/>
          <w:sz w:val="22"/>
          <w:szCs w:val="22"/>
          <w:lang w:val="el-GR" w:eastAsia="el-GR"/>
        </w:rPr>
        <w:t xml:space="preserve"> Ο δείκτης αυτός μετράει τα ταμειακά διαθέσιμα που προκύπτουν από την λειτουργική δραστηριότητα του Ομίλου</w:t>
      </w:r>
      <w:r w:rsidR="00702E96">
        <w:rPr>
          <w:rFonts w:ascii="Tahoma" w:hAnsi="Tahoma" w:cs="Tahoma"/>
          <w:sz w:val="22"/>
          <w:szCs w:val="22"/>
          <w:lang w:val="el-GR" w:eastAsia="el-GR"/>
        </w:rPr>
        <w:t>,</w:t>
      </w:r>
      <w:r w:rsidRPr="00D76BAA">
        <w:rPr>
          <w:rFonts w:ascii="Tahoma" w:hAnsi="Tahoma" w:cs="Tahoma"/>
          <w:sz w:val="22"/>
          <w:szCs w:val="22"/>
          <w:lang w:val="el-GR" w:eastAsia="el-GR"/>
        </w:rPr>
        <w:t xml:space="preserve"> την αποτελεσματική διαχείριση του κεφαλαίου κίνησης</w:t>
      </w:r>
      <w:r w:rsidR="00702E96">
        <w:rPr>
          <w:rFonts w:ascii="Tahoma" w:hAnsi="Tahoma" w:cs="Tahoma"/>
          <w:sz w:val="22"/>
          <w:szCs w:val="22"/>
          <w:lang w:val="el-GR" w:eastAsia="el-GR"/>
        </w:rPr>
        <w:t>,</w:t>
      </w:r>
      <w:r w:rsidRPr="00D76BAA">
        <w:rPr>
          <w:rFonts w:ascii="Tahoma" w:hAnsi="Tahoma" w:cs="Tahoma"/>
          <w:sz w:val="22"/>
          <w:szCs w:val="22"/>
          <w:lang w:val="el-GR" w:eastAsia="el-GR"/>
        </w:rPr>
        <w:t xml:space="preserve"> λαμβάνοντας υπόψη την αγορά ενσώματων και άυλων παγίων περιουσιακών στοιχείων</w:t>
      </w:r>
      <w:r w:rsidR="0085617D" w:rsidRPr="00D76BAA">
        <w:rPr>
          <w:rFonts w:ascii="Tahoma" w:hAnsi="Tahoma" w:cs="Tahoma"/>
          <w:sz w:val="22"/>
          <w:szCs w:val="22"/>
          <w:lang w:val="el-GR" w:eastAsia="el-GR"/>
        </w:rPr>
        <w:t>.</w:t>
      </w:r>
      <w:r w:rsidRPr="00D76BAA">
        <w:rPr>
          <w:rFonts w:ascii="Tahoma" w:hAnsi="Tahoma" w:cs="Tahoma"/>
          <w:sz w:val="22"/>
          <w:szCs w:val="22"/>
          <w:lang w:val="el-GR" w:eastAsia="el-GR"/>
        </w:rPr>
        <w:t xml:space="preserve"> Ο Όμιλος χρησιμοποιεί αυτόν τον «ΕΔΜΑ» προς διευκόλυνση του αναγνώστη των χρηματοοικονομικών </w:t>
      </w:r>
      <w:r w:rsidR="00037F29" w:rsidRPr="00D76BAA">
        <w:rPr>
          <w:rFonts w:ascii="Tahoma" w:hAnsi="Tahoma" w:cs="Tahoma"/>
          <w:sz w:val="22"/>
          <w:szCs w:val="22"/>
          <w:lang w:val="el-GR" w:eastAsia="el-GR"/>
        </w:rPr>
        <w:t>καταστάσεων</w:t>
      </w:r>
      <w:r w:rsidR="00DD48E3">
        <w:rPr>
          <w:rFonts w:ascii="Tahoma" w:hAnsi="Tahoma" w:cs="Tahoma"/>
          <w:sz w:val="22"/>
          <w:szCs w:val="22"/>
          <w:lang w:val="el-GR" w:eastAsia="el-GR"/>
        </w:rPr>
        <w:t>,</w:t>
      </w:r>
      <w:r w:rsidRPr="00D76BAA">
        <w:rPr>
          <w:rFonts w:ascii="Tahoma" w:hAnsi="Tahoma" w:cs="Tahoma"/>
          <w:sz w:val="22"/>
          <w:szCs w:val="22"/>
          <w:lang w:val="el-GR" w:eastAsia="el-GR"/>
        </w:rPr>
        <w:t xml:space="preserve"> προκειμένου να αξιολογήσει καλύτερα τις ταμειακές επιδόσεις</w:t>
      </w:r>
      <w:r w:rsidR="00DD48E3">
        <w:rPr>
          <w:rFonts w:ascii="Tahoma" w:hAnsi="Tahoma" w:cs="Tahoma"/>
          <w:sz w:val="22"/>
          <w:szCs w:val="22"/>
          <w:lang w:val="el-GR" w:eastAsia="el-GR"/>
        </w:rPr>
        <w:t>,</w:t>
      </w:r>
      <w:r w:rsidR="00392FB1" w:rsidRPr="00D76BAA">
        <w:rPr>
          <w:rFonts w:ascii="Tahoma" w:hAnsi="Tahoma" w:cs="Tahoma"/>
          <w:sz w:val="22"/>
          <w:szCs w:val="22"/>
          <w:lang w:val="el-GR" w:eastAsia="el-GR"/>
        </w:rPr>
        <w:t xml:space="preserve"> τη</w:t>
      </w:r>
      <w:r w:rsidRPr="00D76BAA">
        <w:rPr>
          <w:rFonts w:ascii="Tahoma" w:hAnsi="Tahoma" w:cs="Tahoma"/>
          <w:sz w:val="22"/>
          <w:szCs w:val="22"/>
          <w:lang w:val="el-GR" w:eastAsia="el-GR"/>
        </w:rPr>
        <w:t xml:space="preserve"> δυνατότητα αποπληρωμής του χρέους</w:t>
      </w:r>
      <w:r w:rsidR="00DD48E3">
        <w:rPr>
          <w:rFonts w:ascii="Tahoma" w:hAnsi="Tahoma" w:cs="Tahoma"/>
          <w:sz w:val="22"/>
          <w:szCs w:val="22"/>
          <w:lang w:val="el-GR" w:eastAsia="el-GR"/>
        </w:rPr>
        <w:t>,</w:t>
      </w:r>
      <w:r w:rsidRPr="00D76BAA">
        <w:rPr>
          <w:rFonts w:ascii="Tahoma" w:hAnsi="Tahoma" w:cs="Tahoma"/>
          <w:sz w:val="22"/>
          <w:szCs w:val="22"/>
          <w:lang w:val="el-GR" w:eastAsia="el-GR"/>
        </w:rPr>
        <w:t xml:space="preserve"> διανομής μερίσματος και διατήρησης αποθεματικού</w:t>
      </w:r>
      <w:r w:rsidR="0085617D" w:rsidRPr="00D76BAA">
        <w:rPr>
          <w:rFonts w:ascii="Tahoma" w:hAnsi="Tahoma" w:cs="Tahoma"/>
          <w:sz w:val="22"/>
          <w:szCs w:val="22"/>
          <w:lang w:val="el-GR" w:eastAsia="el-GR"/>
        </w:rPr>
        <w:t>.</w:t>
      </w:r>
    </w:p>
    <w:p w14:paraId="1AC86950" w14:textId="1C786626" w:rsidR="00124211" w:rsidRDefault="00124211" w:rsidP="00124211">
      <w:pPr>
        <w:autoSpaceDE w:val="0"/>
        <w:autoSpaceDN w:val="0"/>
        <w:adjustRightInd w:val="0"/>
        <w:jc w:val="both"/>
        <w:rPr>
          <w:rFonts w:ascii="Tahoma" w:hAnsi="Tahoma" w:cs="Tahoma"/>
          <w:sz w:val="22"/>
          <w:szCs w:val="22"/>
          <w:lang w:val="el-GR" w:eastAsia="el-GR"/>
        </w:rPr>
      </w:pPr>
    </w:p>
    <w:p w14:paraId="51F3899C" w14:textId="655C346D" w:rsidR="00124211" w:rsidRDefault="00124211" w:rsidP="00124211">
      <w:pPr>
        <w:autoSpaceDE w:val="0"/>
        <w:autoSpaceDN w:val="0"/>
        <w:adjustRightInd w:val="0"/>
        <w:jc w:val="both"/>
        <w:rPr>
          <w:rFonts w:ascii="Tahoma" w:hAnsi="Tahoma" w:cs="Tahoma"/>
          <w:sz w:val="22"/>
          <w:szCs w:val="22"/>
          <w:lang w:val="el-GR" w:eastAsia="el-GR"/>
        </w:rPr>
      </w:pPr>
    </w:p>
    <w:p w14:paraId="1D54268C" w14:textId="43B71C04" w:rsidR="00124211" w:rsidRDefault="00124211" w:rsidP="00124211">
      <w:pPr>
        <w:autoSpaceDE w:val="0"/>
        <w:autoSpaceDN w:val="0"/>
        <w:adjustRightInd w:val="0"/>
        <w:jc w:val="both"/>
        <w:rPr>
          <w:rFonts w:ascii="Tahoma" w:hAnsi="Tahoma" w:cs="Tahoma"/>
          <w:sz w:val="22"/>
          <w:szCs w:val="22"/>
          <w:lang w:val="el-GR" w:eastAsia="el-GR"/>
        </w:rPr>
      </w:pPr>
    </w:p>
    <w:p w14:paraId="62BAAC7A" w14:textId="12ABF78A" w:rsidR="00124211" w:rsidRDefault="00124211" w:rsidP="00124211">
      <w:pPr>
        <w:autoSpaceDE w:val="0"/>
        <w:autoSpaceDN w:val="0"/>
        <w:adjustRightInd w:val="0"/>
        <w:jc w:val="both"/>
        <w:rPr>
          <w:rFonts w:ascii="Tahoma" w:hAnsi="Tahoma" w:cs="Tahoma"/>
          <w:sz w:val="22"/>
          <w:szCs w:val="22"/>
          <w:lang w:val="el-GR" w:eastAsia="el-GR"/>
        </w:rPr>
      </w:pPr>
    </w:p>
    <w:p w14:paraId="6A44333C" w14:textId="4EF2F88C" w:rsidR="00124211" w:rsidRDefault="00124211" w:rsidP="00124211">
      <w:pPr>
        <w:autoSpaceDE w:val="0"/>
        <w:autoSpaceDN w:val="0"/>
        <w:adjustRightInd w:val="0"/>
        <w:jc w:val="both"/>
        <w:rPr>
          <w:rFonts w:ascii="Tahoma" w:hAnsi="Tahoma" w:cs="Tahoma"/>
          <w:sz w:val="22"/>
          <w:szCs w:val="22"/>
          <w:lang w:val="el-GR" w:eastAsia="el-GR"/>
        </w:rPr>
      </w:pPr>
    </w:p>
    <w:p w14:paraId="5A35F324" w14:textId="243C37B8" w:rsidR="00124211" w:rsidRDefault="00124211" w:rsidP="00124211">
      <w:pPr>
        <w:autoSpaceDE w:val="0"/>
        <w:autoSpaceDN w:val="0"/>
        <w:adjustRightInd w:val="0"/>
        <w:jc w:val="both"/>
        <w:rPr>
          <w:rFonts w:ascii="Tahoma" w:hAnsi="Tahoma" w:cs="Tahoma"/>
          <w:sz w:val="22"/>
          <w:szCs w:val="22"/>
          <w:lang w:val="el-GR" w:eastAsia="el-GR"/>
        </w:rPr>
      </w:pPr>
    </w:p>
    <w:p w14:paraId="35324451" w14:textId="01F7874C" w:rsidR="00124211" w:rsidRDefault="00124211" w:rsidP="00124211">
      <w:pPr>
        <w:autoSpaceDE w:val="0"/>
        <w:autoSpaceDN w:val="0"/>
        <w:adjustRightInd w:val="0"/>
        <w:jc w:val="both"/>
        <w:rPr>
          <w:rFonts w:ascii="Tahoma" w:hAnsi="Tahoma" w:cs="Tahoma"/>
          <w:sz w:val="22"/>
          <w:szCs w:val="22"/>
          <w:lang w:val="el-GR" w:eastAsia="el-GR"/>
        </w:rPr>
      </w:pPr>
    </w:p>
    <w:p w14:paraId="100E0F48" w14:textId="3A51FA14" w:rsidR="00124211" w:rsidRDefault="00124211" w:rsidP="00124211">
      <w:pPr>
        <w:autoSpaceDE w:val="0"/>
        <w:autoSpaceDN w:val="0"/>
        <w:adjustRightInd w:val="0"/>
        <w:jc w:val="both"/>
        <w:rPr>
          <w:rFonts w:ascii="Tahoma" w:hAnsi="Tahoma" w:cs="Tahoma"/>
          <w:sz w:val="22"/>
          <w:szCs w:val="22"/>
          <w:lang w:val="el-GR" w:eastAsia="el-GR"/>
        </w:rPr>
      </w:pPr>
    </w:p>
    <w:p w14:paraId="75F3B6A4" w14:textId="77777777" w:rsidR="00124211" w:rsidRPr="00124211" w:rsidRDefault="00124211" w:rsidP="00124211">
      <w:pPr>
        <w:autoSpaceDE w:val="0"/>
        <w:autoSpaceDN w:val="0"/>
        <w:adjustRightInd w:val="0"/>
        <w:jc w:val="both"/>
        <w:rPr>
          <w:rFonts w:ascii="Tahoma" w:hAnsi="Tahoma" w:cs="Tahoma"/>
          <w:sz w:val="22"/>
          <w:szCs w:val="22"/>
          <w:lang w:val="el-GR" w:eastAsia="el-GR"/>
        </w:rPr>
      </w:pPr>
    </w:p>
    <w:p w14:paraId="100DC1E6" w14:textId="77777777" w:rsidR="00AB34BB" w:rsidRPr="00D76BAA" w:rsidRDefault="00AB34BB" w:rsidP="00AB34BB">
      <w:pPr>
        <w:autoSpaceDE w:val="0"/>
        <w:autoSpaceDN w:val="0"/>
        <w:adjustRightInd w:val="0"/>
        <w:rPr>
          <w:lang w:val="el-GR"/>
        </w:rPr>
      </w:pPr>
      <w:r w:rsidRPr="00553DB0">
        <w:rPr>
          <w:rFonts w:ascii="Tahoma" w:hAnsi="Tahoma" w:cs="Tahoma"/>
          <w:b/>
          <w:color w:val="3B61A6"/>
          <w:sz w:val="22"/>
          <w:szCs w:val="22"/>
          <w:lang w:val="el-GR"/>
        </w:rPr>
        <w:t>Ελεύθερες Ταμειακές Ροές μετά από μισθώσεις (</w:t>
      </w:r>
      <w:r w:rsidRPr="006C3653">
        <w:rPr>
          <w:rFonts w:ascii="Tahoma" w:hAnsi="Tahoma" w:cs="Tahoma"/>
          <w:b/>
          <w:color w:val="3B61A6"/>
          <w:sz w:val="22"/>
          <w:szCs w:val="22"/>
          <w:lang w:val="en-US"/>
        </w:rPr>
        <w:t>AL</w:t>
      </w:r>
      <w:r w:rsidRPr="00553DB0">
        <w:rPr>
          <w:rFonts w:ascii="Tahoma" w:hAnsi="Tahoma" w:cs="Tahoma"/>
          <w:b/>
          <w:color w:val="3B61A6"/>
          <w:sz w:val="22"/>
          <w:szCs w:val="22"/>
          <w:lang w:val="el-GR"/>
        </w:rPr>
        <w:t>)</w:t>
      </w:r>
    </w:p>
    <w:p w14:paraId="7AD443C2" w14:textId="77777777" w:rsidR="00AB34BB" w:rsidRPr="00D76BAA" w:rsidRDefault="00AB34BB" w:rsidP="00AB34BB">
      <w:pPr>
        <w:autoSpaceDE w:val="0"/>
        <w:autoSpaceDN w:val="0"/>
        <w:adjustRightInd w:val="0"/>
        <w:jc w:val="both"/>
        <w:rPr>
          <w:rFonts w:ascii="Tahoma" w:hAnsi="Tahoma" w:cs="Tahoma"/>
          <w:sz w:val="22"/>
          <w:szCs w:val="22"/>
          <w:lang w:val="el-GR"/>
        </w:rPr>
      </w:pPr>
      <w:r w:rsidRPr="00D76BAA">
        <w:rPr>
          <w:rFonts w:ascii="Tahoma" w:hAnsi="Tahoma" w:cs="Tahoma"/>
          <w:sz w:val="22"/>
          <w:szCs w:val="22"/>
          <w:lang w:val="el-GR"/>
        </w:rPr>
        <w:t>Ορίζεται προσθέτοντας στις Ελεύθερες Ταμειακές Ροές την αποπληρωμή υποχρεώσεων από μισθώσεις</w:t>
      </w:r>
      <w:r w:rsidR="0085617D" w:rsidRPr="00D76BAA">
        <w:rPr>
          <w:rFonts w:ascii="Tahoma" w:hAnsi="Tahoma" w:cs="Tahoma"/>
          <w:bCs/>
          <w:sz w:val="22"/>
          <w:szCs w:val="22"/>
          <w:lang w:val="el-GR"/>
        </w:rPr>
        <w:t>.</w:t>
      </w:r>
    </w:p>
    <w:p w14:paraId="3C3853F3" w14:textId="77777777" w:rsidR="00AB34BB" w:rsidRPr="00D76BAA" w:rsidRDefault="00AB34BB" w:rsidP="00585DC0">
      <w:pPr>
        <w:autoSpaceDE w:val="0"/>
        <w:autoSpaceDN w:val="0"/>
        <w:adjustRightInd w:val="0"/>
        <w:jc w:val="both"/>
        <w:rPr>
          <w:rFonts w:ascii="Tahoma" w:hAnsi="Tahoma" w:cs="Tahoma"/>
          <w:sz w:val="22"/>
          <w:szCs w:val="22"/>
          <w:lang w:val="el-GR" w:eastAsia="el-GR"/>
        </w:rPr>
      </w:pPr>
    </w:p>
    <w:tbl>
      <w:tblPr>
        <w:tblW w:w="10346" w:type="dxa"/>
        <w:tblLook w:val="04A0" w:firstRow="1" w:lastRow="0" w:firstColumn="1" w:lastColumn="0" w:noHBand="0" w:noVBand="1"/>
      </w:tblPr>
      <w:tblGrid>
        <w:gridCol w:w="3818"/>
        <w:gridCol w:w="1202"/>
        <w:gridCol w:w="1166"/>
        <w:gridCol w:w="1040"/>
        <w:gridCol w:w="1040"/>
        <w:gridCol w:w="1040"/>
        <w:gridCol w:w="1040"/>
      </w:tblGrid>
      <w:tr w:rsidR="00A053B6" w:rsidRPr="002E6858" w14:paraId="1BD7952A" w14:textId="302DDFA0" w:rsidTr="00A053B6">
        <w:trPr>
          <w:trHeight w:val="358"/>
        </w:trPr>
        <w:tc>
          <w:tcPr>
            <w:tcW w:w="3818" w:type="dxa"/>
            <w:tcBorders>
              <w:top w:val="single" w:sz="8" w:space="0" w:color="999999"/>
              <w:left w:val="nil"/>
              <w:bottom w:val="single" w:sz="8" w:space="0" w:color="999999"/>
              <w:right w:val="single" w:sz="12" w:space="0" w:color="FFFFFF"/>
            </w:tcBorders>
            <w:shd w:val="clear" w:color="000000" w:fill="B5D2FD"/>
            <w:hideMark/>
          </w:tcPr>
          <w:p w14:paraId="57F96F76" w14:textId="77777777" w:rsidR="00A053B6" w:rsidRPr="00D76BAA" w:rsidRDefault="00A053B6" w:rsidP="00A053B6">
            <w:pPr>
              <w:rPr>
                <w:rFonts w:ascii="Tahoma" w:hAnsi="Tahoma" w:cs="Tahoma"/>
                <w:b/>
                <w:sz w:val="18"/>
                <w:szCs w:val="18"/>
              </w:rPr>
            </w:pPr>
            <w:proofErr w:type="spellStart"/>
            <w:r w:rsidRPr="00D76BAA">
              <w:rPr>
                <w:rFonts w:ascii="Tahoma" w:hAnsi="Tahoma" w:cs="Tahoma"/>
                <w:b/>
                <w:sz w:val="18"/>
                <w:szCs w:val="18"/>
              </w:rPr>
              <w:t>Όμιλος</w:t>
            </w:r>
            <w:proofErr w:type="spellEnd"/>
            <w:r w:rsidRPr="00D76BAA">
              <w:rPr>
                <w:rFonts w:ascii="Tahoma" w:hAnsi="Tahoma" w:cs="Tahoma"/>
                <w:b/>
                <w:sz w:val="18"/>
                <w:szCs w:val="18"/>
              </w:rPr>
              <w:t xml:space="preserve"> </w:t>
            </w:r>
            <w:r w:rsidRPr="00D76BAA">
              <w:rPr>
                <w:rFonts w:ascii="Tahoma" w:hAnsi="Tahoma" w:cs="Tahoma"/>
                <w:b/>
                <w:sz w:val="18"/>
                <w:szCs w:val="18"/>
                <w:lang w:val="el-GR"/>
              </w:rPr>
              <w:t>-</w:t>
            </w:r>
            <w:r w:rsidRPr="00D76BAA">
              <w:rPr>
                <w:rFonts w:ascii="Tahoma" w:hAnsi="Tahoma" w:cs="Tahoma"/>
                <w:b/>
                <w:sz w:val="18"/>
                <w:szCs w:val="18"/>
              </w:rPr>
              <w:t>(</w:t>
            </w:r>
            <w:proofErr w:type="spellStart"/>
            <w:r w:rsidRPr="00D76BAA">
              <w:rPr>
                <w:rFonts w:ascii="Tahoma" w:hAnsi="Tahoma" w:cs="Tahoma"/>
                <w:b/>
                <w:sz w:val="18"/>
                <w:szCs w:val="18"/>
              </w:rPr>
              <w:t>Ευρώ</w:t>
            </w:r>
            <w:proofErr w:type="spellEnd"/>
            <w:r w:rsidRPr="00D76BAA">
              <w:rPr>
                <w:rFonts w:ascii="Tahoma" w:hAnsi="Tahoma" w:cs="Tahoma"/>
                <w:b/>
                <w:sz w:val="18"/>
                <w:szCs w:val="18"/>
              </w:rPr>
              <w:t xml:space="preserve"> </w:t>
            </w:r>
            <w:proofErr w:type="spellStart"/>
            <w:r w:rsidRPr="00D76BAA">
              <w:rPr>
                <w:rFonts w:ascii="Tahoma" w:hAnsi="Tahoma" w:cs="Tahoma"/>
                <w:b/>
                <w:sz w:val="18"/>
                <w:szCs w:val="18"/>
              </w:rPr>
              <w:t>εκ</w:t>
            </w:r>
            <w:proofErr w:type="spellEnd"/>
            <w:r w:rsidRPr="00D76BAA">
              <w:rPr>
                <w:rFonts w:ascii="Tahoma" w:hAnsi="Tahoma" w:cs="Tahoma"/>
                <w:b/>
                <w:sz w:val="18"/>
                <w:szCs w:val="18"/>
              </w:rPr>
              <w:t>ατ</w:t>
            </w:r>
            <w:r w:rsidRPr="00D76BAA">
              <w:rPr>
                <w:rFonts w:ascii="Tahoma" w:hAnsi="Tahoma" w:cs="Tahoma"/>
                <w:b/>
                <w:sz w:val="18"/>
                <w:szCs w:val="18"/>
                <w:lang w:val="en-US"/>
              </w:rPr>
              <w:t>.</w:t>
            </w:r>
            <w:r w:rsidRPr="00D76BAA">
              <w:rPr>
                <w:rFonts w:ascii="Tahoma" w:hAnsi="Tahoma" w:cs="Tahoma"/>
                <w:b/>
                <w:sz w:val="18"/>
                <w:szCs w:val="18"/>
              </w:rPr>
              <w:t>)</w:t>
            </w:r>
          </w:p>
        </w:tc>
        <w:tc>
          <w:tcPr>
            <w:tcW w:w="1202" w:type="dxa"/>
            <w:tcBorders>
              <w:top w:val="single" w:sz="8" w:space="0" w:color="999999"/>
              <w:left w:val="nil"/>
              <w:bottom w:val="single" w:sz="8" w:space="0" w:color="999999"/>
              <w:right w:val="single" w:sz="12" w:space="0" w:color="FFFFFF"/>
            </w:tcBorders>
            <w:shd w:val="clear" w:color="000000" w:fill="B5D2FD"/>
            <w:vAlign w:val="center"/>
            <w:hideMark/>
          </w:tcPr>
          <w:p w14:paraId="3D6A0F17" w14:textId="77777777" w:rsidR="00A053B6" w:rsidRPr="00D76BAA" w:rsidRDefault="00A053B6" w:rsidP="00A053B6">
            <w:pPr>
              <w:jc w:val="right"/>
              <w:rPr>
                <w:rFonts w:ascii="Tahoma" w:hAnsi="Tahoma" w:cs="Tahoma"/>
                <w:b/>
                <w:bCs/>
                <w:sz w:val="18"/>
                <w:szCs w:val="18"/>
                <w:lang w:val="el-GR"/>
              </w:rPr>
            </w:pPr>
            <w:proofErr w:type="spellStart"/>
            <w:r>
              <w:rPr>
                <w:rFonts w:ascii="Tahoma" w:hAnsi="Tahoma" w:cs="Tahoma"/>
                <w:b/>
                <w:bCs/>
                <w:sz w:val="18"/>
                <w:szCs w:val="18"/>
                <w:lang w:val="el-GR"/>
              </w:rPr>
              <w:t>Β</w:t>
            </w:r>
            <w:r w:rsidRPr="00D76BAA">
              <w:rPr>
                <w:rFonts w:ascii="Tahoma" w:hAnsi="Tahoma" w:cs="Tahoma"/>
                <w:b/>
                <w:bCs/>
                <w:sz w:val="18"/>
                <w:szCs w:val="18"/>
                <w:lang w:val="el-GR"/>
              </w:rPr>
              <w:t>’τρίμηνο</w:t>
            </w:r>
            <w:proofErr w:type="spellEnd"/>
          </w:p>
          <w:p w14:paraId="0A14CB17" w14:textId="28D1C2F1" w:rsidR="00A053B6" w:rsidRPr="00D76BAA" w:rsidRDefault="00A053B6" w:rsidP="00A053B6">
            <w:pPr>
              <w:jc w:val="right"/>
              <w:rPr>
                <w:rFonts w:ascii="Tahoma" w:hAnsi="Tahoma" w:cs="Tahoma"/>
                <w:b/>
                <w:bCs/>
                <w:sz w:val="18"/>
                <w:szCs w:val="18"/>
                <w:lang w:val="en-US"/>
              </w:rPr>
            </w:pPr>
            <w:r>
              <w:rPr>
                <w:rFonts w:ascii="Tahoma" w:hAnsi="Tahoma" w:cs="Tahoma"/>
                <w:b/>
                <w:bCs/>
                <w:sz w:val="18"/>
                <w:szCs w:val="18"/>
                <w:lang w:val="el-GR"/>
              </w:rPr>
              <w:t xml:space="preserve"> 2022</w:t>
            </w:r>
            <w:r w:rsidRPr="00D76BAA">
              <w:rPr>
                <w:rFonts w:ascii="Tahoma" w:hAnsi="Tahoma" w:cs="Tahoma"/>
                <w:b/>
                <w:sz w:val="18"/>
                <w:szCs w:val="18"/>
                <w:lang w:val="el-GR"/>
              </w:rPr>
              <w:t xml:space="preserve"> </w:t>
            </w:r>
          </w:p>
        </w:tc>
        <w:tc>
          <w:tcPr>
            <w:tcW w:w="1166" w:type="dxa"/>
            <w:tcBorders>
              <w:top w:val="single" w:sz="8" w:space="0" w:color="999999"/>
              <w:left w:val="nil"/>
              <w:bottom w:val="single" w:sz="8" w:space="0" w:color="999999"/>
              <w:right w:val="single" w:sz="12" w:space="0" w:color="FFFFFF"/>
            </w:tcBorders>
            <w:shd w:val="clear" w:color="000000" w:fill="B5D2FD"/>
            <w:vAlign w:val="center"/>
            <w:hideMark/>
          </w:tcPr>
          <w:p w14:paraId="66BA43AA" w14:textId="77777777" w:rsidR="00A053B6" w:rsidRPr="00D76BAA" w:rsidRDefault="00A053B6" w:rsidP="00A053B6">
            <w:pPr>
              <w:jc w:val="right"/>
              <w:rPr>
                <w:rFonts w:ascii="Tahoma" w:hAnsi="Tahoma" w:cs="Tahoma"/>
                <w:b/>
                <w:bCs/>
                <w:sz w:val="18"/>
                <w:szCs w:val="18"/>
                <w:lang w:val="el-GR"/>
              </w:rPr>
            </w:pPr>
            <w:proofErr w:type="spellStart"/>
            <w:r>
              <w:rPr>
                <w:rFonts w:ascii="Tahoma" w:hAnsi="Tahoma" w:cs="Tahoma"/>
                <w:b/>
                <w:bCs/>
                <w:sz w:val="18"/>
                <w:szCs w:val="18"/>
                <w:lang w:val="el-GR"/>
              </w:rPr>
              <w:t>Β</w:t>
            </w:r>
            <w:r w:rsidRPr="00D76BAA">
              <w:rPr>
                <w:rFonts w:ascii="Tahoma" w:hAnsi="Tahoma" w:cs="Tahoma"/>
                <w:b/>
                <w:bCs/>
                <w:sz w:val="18"/>
                <w:szCs w:val="18"/>
                <w:lang w:val="el-GR"/>
              </w:rPr>
              <w:t>’τρίμηνο</w:t>
            </w:r>
            <w:proofErr w:type="spellEnd"/>
          </w:p>
          <w:p w14:paraId="103E9F98" w14:textId="12C2B1B8" w:rsidR="00A053B6" w:rsidRPr="00D76BAA" w:rsidRDefault="00A053B6" w:rsidP="00A053B6">
            <w:pPr>
              <w:jc w:val="right"/>
              <w:rPr>
                <w:rFonts w:ascii="Tahoma" w:hAnsi="Tahoma" w:cs="Tahoma"/>
                <w:b/>
                <w:bCs/>
                <w:sz w:val="18"/>
                <w:szCs w:val="18"/>
                <w:lang w:val="en-US"/>
              </w:rPr>
            </w:pPr>
            <w:r w:rsidRPr="00D76BAA">
              <w:rPr>
                <w:rFonts w:ascii="Tahoma" w:hAnsi="Tahoma" w:cs="Tahoma"/>
                <w:b/>
                <w:bCs/>
                <w:sz w:val="18"/>
                <w:szCs w:val="18"/>
                <w:lang w:val="el-GR"/>
              </w:rPr>
              <w:t xml:space="preserve"> 202</w:t>
            </w:r>
            <w:r>
              <w:rPr>
                <w:rFonts w:ascii="Tahoma" w:hAnsi="Tahoma" w:cs="Tahoma"/>
                <w:b/>
                <w:bCs/>
                <w:sz w:val="18"/>
                <w:szCs w:val="18"/>
                <w:lang w:val="el-GR"/>
              </w:rPr>
              <w:t>1</w:t>
            </w:r>
          </w:p>
        </w:tc>
        <w:tc>
          <w:tcPr>
            <w:tcW w:w="1040" w:type="dxa"/>
            <w:tcBorders>
              <w:top w:val="single" w:sz="8" w:space="0" w:color="999999"/>
              <w:left w:val="nil"/>
              <w:bottom w:val="single" w:sz="8" w:space="0" w:color="999999"/>
              <w:right w:val="single" w:sz="12" w:space="0" w:color="FFFFFF" w:themeColor="background1"/>
            </w:tcBorders>
            <w:shd w:val="clear" w:color="000000" w:fill="B5D2FD"/>
            <w:vAlign w:val="center"/>
            <w:hideMark/>
          </w:tcPr>
          <w:p w14:paraId="4D7D505A" w14:textId="79E7BF9D" w:rsidR="00A053B6" w:rsidRPr="00D76BAA" w:rsidRDefault="00A053B6" w:rsidP="00A053B6">
            <w:pPr>
              <w:jc w:val="right"/>
              <w:rPr>
                <w:rFonts w:ascii="Tahoma" w:hAnsi="Tahoma" w:cs="Tahoma"/>
                <w:b/>
                <w:bCs/>
                <w:sz w:val="18"/>
                <w:szCs w:val="18"/>
                <w:lang w:val="en-US"/>
              </w:rPr>
            </w:pPr>
            <w:r w:rsidRPr="00D76BAA">
              <w:rPr>
                <w:rFonts w:ascii="Tahoma" w:hAnsi="Tahoma" w:cs="Tahoma"/>
                <w:b/>
                <w:sz w:val="18"/>
                <w:szCs w:val="18"/>
                <w:lang w:val="el-GR"/>
              </w:rPr>
              <w:t>+/-%</w:t>
            </w:r>
          </w:p>
        </w:tc>
        <w:tc>
          <w:tcPr>
            <w:tcW w:w="1040" w:type="dxa"/>
            <w:tcBorders>
              <w:top w:val="single" w:sz="8" w:space="0" w:color="999999"/>
              <w:left w:val="nil"/>
              <w:bottom w:val="single" w:sz="8" w:space="0" w:color="999999"/>
              <w:right w:val="single" w:sz="12" w:space="0" w:color="FFFFFF" w:themeColor="background1"/>
            </w:tcBorders>
            <w:shd w:val="clear" w:color="000000" w:fill="B5D2FD"/>
          </w:tcPr>
          <w:p w14:paraId="7C34F610" w14:textId="313510BD" w:rsidR="00A053B6" w:rsidRPr="00D76BAA" w:rsidRDefault="00A053B6" w:rsidP="00A053B6">
            <w:pPr>
              <w:jc w:val="right"/>
              <w:rPr>
                <w:rFonts w:ascii="Tahoma" w:hAnsi="Tahoma" w:cs="Tahoma"/>
                <w:b/>
                <w:sz w:val="18"/>
                <w:szCs w:val="18"/>
                <w:lang w:val="el-GR"/>
              </w:rPr>
            </w:pPr>
            <w:r w:rsidRPr="00A32C86">
              <w:rPr>
                <w:rFonts w:ascii="Tahoma" w:hAnsi="Tahoma" w:cs="Tahoma"/>
                <w:b/>
                <w:bCs/>
                <w:sz w:val="18"/>
                <w:szCs w:val="18"/>
                <w:lang w:val="el-GR"/>
              </w:rPr>
              <w:t>Εξάμηνο 202</w:t>
            </w:r>
            <w:r>
              <w:rPr>
                <w:rFonts w:ascii="Tahoma" w:hAnsi="Tahoma" w:cs="Tahoma"/>
                <w:b/>
                <w:bCs/>
                <w:sz w:val="18"/>
                <w:szCs w:val="18"/>
                <w:lang w:val="el-GR"/>
              </w:rPr>
              <w:t>2</w:t>
            </w:r>
          </w:p>
        </w:tc>
        <w:tc>
          <w:tcPr>
            <w:tcW w:w="1040" w:type="dxa"/>
            <w:tcBorders>
              <w:top w:val="single" w:sz="8" w:space="0" w:color="999999"/>
              <w:left w:val="nil"/>
              <w:bottom w:val="single" w:sz="8" w:space="0" w:color="999999"/>
              <w:right w:val="single" w:sz="12" w:space="0" w:color="FFFFFF" w:themeColor="background1"/>
            </w:tcBorders>
            <w:shd w:val="clear" w:color="000000" w:fill="B5D2FD"/>
          </w:tcPr>
          <w:p w14:paraId="1AA6BCCA" w14:textId="53E8B9C0" w:rsidR="00A053B6" w:rsidRDefault="00A053B6" w:rsidP="00A053B6">
            <w:pPr>
              <w:jc w:val="right"/>
              <w:rPr>
                <w:rFonts w:ascii="Tahoma" w:hAnsi="Tahoma" w:cs="Tahoma"/>
                <w:b/>
                <w:sz w:val="18"/>
                <w:szCs w:val="18"/>
                <w:lang w:val="el-GR"/>
              </w:rPr>
            </w:pPr>
            <w:r w:rsidRPr="00A32C86">
              <w:rPr>
                <w:rFonts w:ascii="Tahoma" w:hAnsi="Tahoma" w:cs="Tahoma"/>
                <w:b/>
                <w:bCs/>
                <w:sz w:val="18"/>
                <w:szCs w:val="18"/>
                <w:lang w:val="el-GR"/>
              </w:rPr>
              <w:t>Εξάμηνο 202</w:t>
            </w:r>
            <w:r>
              <w:rPr>
                <w:rFonts w:ascii="Tahoma" w:hAnsi="Tahoma" w:cs="Tahoma"/>
                <w:b/>
                <w:bCs/>
                <w:sz w:val="18"/>
                <w:szCs w:val="18"/>
                <w:lang w:val="el-GR"/>
              </w:rPr>
              <w:t>1</w:t>
            </w:r>
          </w:p>
        </w:tc>
        <w:tc>
          <w:tcPr>
            <w:tcW w:w="1040" w:type="dxa"/>
            <w:tcBorders>
              <w:top w:val="single" w:sz="8" w:space="0" w:color="999999"/>
              <w:left w:val="nil"/>
              <w:bottom w:val="single" w:sz="8" w:space="0" w:color="999999"/>
              <w:right w:val="single" w:sz="12" w:space="0" w:color="FFFFFF" w:themeColor="background1"/>
            </w:tcBorders>
            <w:shd w:val="clear" w:color="000000" w:fill="B5D2FD"/>
          </w:tcPr>
          <w:p w14:paraId="6AE8D40A" w14:textId="61B444CF" w:rsidR="00A053B6" w:rsidRDefault="00A053B6" w:rsidP="00A053B6">
            <w:pPr>
              <w:jc w:val="right"/>
              <w:rPr>
                <w:rFonts w:ascii="Tahoma" w:hAnsi="Tahoma" w:cs="Tahoma"/>
                <w:b/>
                <w:sz w:val="18"/>
                <w:szCs w:val="18"/>
                <w:lang w:val="el-GR"/>
              </w:rPr>
            </w:pPr>
            <w:r w:rsidRPr="00A32C86">
              <w:rPr>
                <w:rFonts w:ascii="Tahoma" w:hAnsi="Tahoma" w:cs="Tahoma"/>
                <w:b/>
                <w:bCs/>
                <w:sz w:val="18"/>
                <w:szCs w:val="18"/>
                <w:lang w:val="el-GR"/>
              </w:rPr>
              <w:t>+/- %</w:t>
            </w:r>
          </w:p>
        </w:tc>
      </w:tr>
      <w:tr w:rsidR="007665D1" w:rsidRPr="002E6858" w14:paraId="171A3512" w14:textId="15A20E64" w:rsidTr="007665D1">
        <w:trPr>
          <w:trHeight w:val="269"/>
        </w:trPr>
        <w:tc>
          <w:tcPr>
            <w:tcW w:w="3818" w:type="dxa"/>
            <w:tcBorders>
              <w:top w:val="nil"/>
              <w:left w:val="nil"/>
              <w:bottom w:val="single" w:sz="8" w:space="0" w:color="999999"/>
              <w:right w:val="nil"/>
            </w:tcBorders>
            <w:shd w:val="clear" w:color="auto" w:fill="auto"/>
            <w:vAlign w:val="center"/>
            <w:hideMark/>
          </w:tcPr>
          <w:p w14:paraId="38823CBB" w14:textId="77777777" w:rsidR="007665D1" w:rsidRPr="00541BC5" w:rsidRDefault="007665D1" w:rsidP="007665D1">
            <w:pPr>
              <w:rPr>
                <w:rFonts w:ascii="Tahoma" w:hAnsi="Tahoma" w:cs="Tahoma"/>
                <w:sz w:val="18"/>
                <w:szCs w:val="18"/>
                <w:lang w:val="el-GR"/>
              </w:rPr>
            </w:pPr>
            <w:r w:rsidRPr="00541BC5">
              <w:rPr>
                <w:rFonts w:ascii="Tahoma" w:hAnsi="Tahoma" w:cs="Tahoma"/>
                <w:sz w:val="18"/>
                <w:szCs w:val="18"/>
                <w:lang w:val="el-GR"/>
              </w:rPr>
              <w:t>Καθαρές ταμειακές εισροές από λειτουργικές δραστηριότητες</w:t>
            </w:r>
          </w:p>
        </w:tc>
        <w:tc>
          <w:tcPr>
            <w:tcW w:w="1202" w:type="dxa"/>
            <w:tcBorders>
              <w:top w:val="nil"/>
              <w:left w:val="nil"/>
              <w:bottom w:val="single" w:sz="8" w:space="0" w:color="999999"/>
              <w:right w:val="single" w:sz="12" w:space="0" w:color="FFFFFF"/>
            </w:tcBorders>
            <w:shd w:val="clear" w:color="auto" w:fill="auto"/>
            <w:vAlign w:val="center"/>
          </w:tcPr>
          <w:p w14:paraId="7760AEEB" w14:textId="3E2E3981" w:rsidR="007665D1" w:rsidRPr="002E6858" w:rsidRDefault="007665D1" w:rsidP="007665D1">
            <w:pPr>
              <w:jc w:val="right"/>
              <w:rPr>
                <w:rFonts w:ascii="Tahoma" w:hAnsi="Tahoma" w:cs="Tahoma"/>
                <w:color w:val="FF0000"/>
                <w:sz w:val="18"/>
                <w:szCs w:val="18"/>
                <w:lang w:val="el-GR"/>
              </w:rPr>
            </w:pPr>
            <w:r>
              <w:rPr>
                <w:rFonts w:ascii="Tahoma" w:hAnsi="Tahoma" w:cs="Tahoma"/>
                <w:color w:val="000000"/>
                <w:sz w:val="18"/>
                <w:szCs w:val="18"/>
              </w:rPr>
              <w:t xml:space="preserve">344,3 </w:t>
            </w:r>
          </w:p>
        </w:tc>
        <w:tc>
          <w:tcPr>
            <w:tcW w:w="1166" w:type="dxa"/>
            <w:tcBorders>
              <w:top w:val="nil"/>
              <w:left w:val="nil"/>
              <w:bottom w:val="single" w:sz="8" w:space="0" w:color="999999"/>
              <w:right w:val="single" w:sz="12" w:space="0" w:color="FFFFFF"/>
            </w:tcBorders>
            <w:shd w:val="clear" w:color="auto" w:fill="auto"/>
            <w:vAlign w:val="center"/>
          </w:tcPr>
          <w:p w14:paraId="5323572B" w14:textId="36B8BA4E" w:rsidR="007665D1" w:rsidRPr="002E6858" w:rsidRDefault="007665D1" w:rsidP="007665D1">
            <w:pPr>
              <w:jc w:val="right"/>
              <w:rPr>
                <w:rFonts w:ascii="Tahoma" w:hAnsi="Tahoma" w:cs="Tahoma"/>
                <w:color w:val="FF0000"/>
                <w:sz w:val="18"/>
                <w:szCs w:val="18"/>
                <w:lang w:val="el-GR"/>
              </w:rPr>
            </w:pPr>
            <w:r>
              <w:rPr>
                <w:rFonts w:ascii="Tahoma" w:hAnsi="Tahoma" w:cs="Tahoma"/>
                <w:color w:val="000000"/>
                <w:sz w:val="18"/>
                <w:szCs w:val="18"/>
              </w:rPr>
              <w:t xml:space="preserve">340,3 </w:t>
            </w:r>
          </w:p>
        </w:tc>
        <w:tc>
          <w:tcPr>
            <w:tcW w:w="1040" w:type="dxa"/>
            <w:tcBorders>
              <w:top w:val="single" w:sz="8" w:space="0" w:color="999999"/>
              <w:left w:val="nil"/>
              <w:bottom w:val="single" w:sz="8" w:space="0" w:color="999999"/>
              <w:right w:val="single" w:sz="12" w:space="0" w:color="FFFFFF" w:themeColor="background1"/>
            </w:tcBorders>
            <w:shd w:val="clear" w:color="auto" w:fill="auto"/>
            <w:vAlign w:val="center"/>
          </w:tcPr>
          <w:p w14:paraId="0DD3F8BF" w14:textId="33351A48" w:rsidR="007665D1" w:rsidRPr="002E6858" w:rsidRDefault="007665D1" w:rsidP="007665D1">
            <w:pPr>
              <w:jc w:val="right"/>
              <w:rPr>
                <w:rFonts w:ascii="Tahoma" w:hAnsi="Tahoma" w:cs="Tahoma"/>
                <w:color w:val="FF0000"/>
                <w:sz w:val="18"/>
                <w:szCs w:val="18"/>
                <w:lang w:val="el-GR"/>
              </w:rPr>
            </w:pPr>
            <w:r>
              <w:rPr>
                <w:rFonts w:ascii="Tahoma" w:hAnsi="Tahoma" w:cs="Tahoma"/>
                <w:color w:val="000000"/>
                <w:sz w:val="18"/>
                <w:szCs w:val="18"/>
              </w:rPr>
              <w:t>1,2%</w:t>
            </w:r>
          </w:p>
        </w:tc>
        <w:tc>
          <w:tcPr>
            <w:tcW w:w="1040" w:type="dxa"/>
            <w:tcBorders>
              <w:top w:val="single" w:sz="8" w:space="0" w:color="999999"/>
              <w:left w:val="nil"/>
              <w:bottom w:val="single" w:sz="8" w:space="0" w:color="999999"/>
              <w:right w:val="single" w:sz="12" w:space="0" w:color="FFFFFF" w:themeColor="background1"/>
            </w:tcBorders>
            <w:vAlign w:val="center"/>
          </w:tcPr>
          <w:p w14:paraId="468E830D" w14:textId="4496A108" w:rsidR="007665D1" w:rsidRDefault="007665D1" w:rsidP="007665D1">
            <w:pPr>
              <w:jc w:val="right"/>
              <w:rPr>
                <w:rFonts w:ascii="Tahoma" w:hAnsi="Tahoma" w:cs="Tahoma"/>
                <w:color w:val="000000"/>
                <w:sz w:val="18"/>
                <w:szCs w:val="18"/>
              </w:rPr>
            </w:pPr>
            <w:r>
              <w:rPr>
                <w:rFonts w:ascii="Tahoma" w:hAnsi="Tahoma" w:cs="Tahoma"/>
                <w:color w:val="000000"/>
                <w:sz w:val="18"/>
                <w:szCs w:val="18"/>
              </w:rPr>
              <w:t xml:space="preserve">679,8 </w:t>
            </w:r>
          </w:p>
        </w:tc>
        <w:tc>
          <w:tcPr>
            <w:tcW w:w="1040" w:type="dxa"/>
            <w:tcBorders>
              <w:top w:val="single" w:sz="8" w:space="0" w:color="999999"/>
              <w:left w:val="nil"/>
              <w:bottom w:val="single" w:sz="8" w:space="0" w:color="999999"/>
              <w:right w:val="single" w:sz="12" w:space="0" w:color="FFFFFF" w:themeColor="background1"/>
            </w:tcBorders>
            <w:vAlign w:val="center"/>
          </w:tcPr>
          <w:p w14:paraId="4A91C4EE" w14:textId="33D3EE8F" w:rsidR="007665D1" w:rsidRDefault="007665D1" w:rsidP="007665D1">
            <w:pPr>
              <w:jc w:val="right"/>
              <w:rPr>
                <w:rFonts w:ascii="Tahoma" w:hAnsi="Tahoma" w:cs="Tahoma"/>
                <w:color w:val="000000"/>
                <w:sz w:val="18"/>
                <w:szCs w:val="18"/>
              </w:rPr>
            </w:pPr>
            <w:r>
              <w:rPr>
                <w:rFonts w:ascii="Tahoma" w:hAnsi="Tahoma" w:cs="Tahoma"/>
                <w:color w:val="000000"/>
                <w:sz w:val="18"/>
                <w:szCs w:val="18"/>
              </w:rPr>
              <w:t xml:space="preserve">614,4 </w:t>
            </w:r>
          </w:p>
        </w:tc>
        <w:tc>
          <w:tcPr>
            <w:tcW w:w="1040" w:type="dxa"/>
            <w:tcBorders>
              <w:top w:val="single" w:sz="8" w:space="0" w:color="999999"/>
              <w:left w:val="nil"/>
              <w:bottom w:val="single" w:sz="8" w:space="0" w:color="999999"/>
              <w:right w:val="single" w:sz="12" w:space="0" w:color="FFFFFF" w:themeColor="background1"/>
            </w:tcBorders>
            <w:vAlign w:val="center"/>
          </w:tcPr>
          <w:p w14:paraId="050ED55B" w14:textId="45E05017" w:rsidR="007665D1" w:rsidRDefault="007665D1" w:rsidP="007665D1">
            <w:pPr>
              <w:jc w:val="right"/>
              <w:rPr>
                <w:rFonts w:ascii="Tahoma" w:hAnsi="Tahoma" w:cs="Tahoma"/>
                <w:color w:val="000000"/>
                <w:sz w:val="18"/>
                <w:szCs w:val="18"/>
              </w:rPr>
            </w:pPr>
            <w:r>
              <w:rPr>
                <w:rFonts w:ascii="Tahoma" w:hAnsi="Tahoma" w:cs="Tahoma"/>
                <w:color w:val="000000"/>
                <w:sz w:val="18"/>
                <w:szCs w:val="18"/>
              </w:rPr>
              <w:t>+10,6%</w:t>
            </w:r>
          </w:p>
        </w:tc>
      </w:tr>
      <w:tr w:rsidR="007665D1" w:rsidRPr="002E6858" w14:paraId="3533F49D" w14:textId="17250AB3" w:rsidTr="007665D1">
        <w:trPr>
          <w:trHeight w:val="269"/>
        </w:trPr>
        <w:tc>
          <w:tcPr>
            <w:tcW w:w="3818" w:type="dxa"/>
            <w:tcBorders>
              <w:top w:val="nil"/>
              <w:left w:val="nil"/>
              <w:bottom w:val="single" w:sz="8" w:space="0" w:color="999999"/>
              <w:right w:val="nil"/>
            </w:tcBorders>
            <w:shd w:val="clear" w:color="auto" w:fill="auto"/>
            <w:vAlign w:val="center"/>
          </w:tcPr>
          <w:p w14:paraId="6372BD6B" w14:textId="77777777" w:rsidR="007665D1" w:rsidRPr="00541BC5" w:rsidRDefault="007665D1" w:rsidP="007665D1">
            <w:pPr>
              <w:rPr>
                <w:rFonts w:ascii="Tahoma" w:hAnsi="Tahoma" w:cs="Tahoma"/>
                <w:sz w:val="18"/>
                <w:szCs w:val="18"/>
                <w:lang w:val="el-GR" w:eastAsia="el-GR"/>
              </w:rPr>
            </w:pPr>
            <w:proofErr w:type="spellStart"/>
            <w:r w:rsidRPr="00541BC5">
              <w:rPr>
                <w:rFonts w:ascii="Tahoma" w:hAnsi="Tahoma" w:cs="Tahoma"/>
                <w:sz w:val="18"/>
                <w:szCs w:val="18"/>
                <w:lang w:val="el-GR" w:eastAsia="el-GR"/>
              </w:rPr>
              <w:t>Μείον:Καθαρές</w:t>
            </w:r>
            <w:proofErr w:type="spellEnd"/>
            <w:r w:rsidRPr="00541BC5">
              <w:rPr>
                <w:rFonts w:ascii="Tahoma" w:hAnsi="Tahoma" w:cs="Tahoma"/>
                <w:sz w:val="18"/>
                <w:szCs w:val="18"/>
                <w:lang w:val="el-GR" w:eastAsia="el-GR"/>
              </w:rPr>
              <w:t xml:space="preserve"> ταμειακές ροές από λειτουργικές δραστηριότητες διακοπεισών δραστηριοτήτων</w:t>
            </w:r>
          </w:p>
        </w:tc>
        <w:tc>
          <w:tcPr>
            <w:tcW w:w="1202" w:type="dxa"/>
            <w:tcBorders>
              <w:top w:val="nil"/>
              <w:left w:val="nil"/>
              <w:bottom w:val="single" w:sz="8" w:space="0" w:color="999999"/>
              <w:right w:val="single" w:sz="12" w:space="0" w:color="FFFFFF"/>
            </w:tcBorders>
            <w:shd w:val="clear" w:color="auto" w:fill="auto"/>
            <w:vAlign w:val="center"/>
          </w:tcPr>
          <w:p w14:paraId="43D98F75" w14:textId="2158D8FC" w:rsidR="007665D1" w:rsidRPr="002E6858" w:rsidRDefault="007665D1" w:rsidP="007665D1">
            <w:pPr>
              <w:jc w:val="right"/>
              <w:rPr>
                <w:rFonts w:ascii="Tahoma" w:hAnsi="Tahoma" w:cs="Tahoma"/>
                <w:color w:val="FF0000"/>
                <w:sz w:val="18"/>
                <w:szCs w:val="18"/>
                <w:lang w:val="el-GR"/>
              </w:rPr>
            </w:pPr>
            <w:r>
              <w:rPr>
                <w:rFonts w:ascii="Tahoma" w:hAnsi="Tahoma" w:cs="Tahoma"/>
                <w:color w:val="000000"/>
                <w:sz w:val="18"/>
                <w:szCs w:val="18"/>
              </w:rPr>
              <w:t xml:space="preserve">- </w:t>
            </w:r>
          </w:p>
        </w:tc>
        <w:tc>
          <w:tcPr>
            <w:tcW w:w="1166" w:type="dxa"/>
            <w:tcBorders>
              <w:top w:val="nil"/>
              <w:left w:val="nil"/>
              <w:bottom w:val="single" w:sz="8" w:space="0" w:color="999999"/>
              <w:right w:val="single" w:sz="12" w:space="0" w:color="FFFFFF"/>
            </w:tcBorders>
            <w:shd w:val="clear" w:color="auto" w:fill="auto"/>
            <w:vAlign w:val="center"/>
          </w:tcPr>
          <w:p w14:paraId="0C615054" w14:textId="32685283" w:rsidR="007665D1" w:rsidRPr="002E6858" w:rsidRDefault="007665D1" w:rsidP="007665D1">
            <w:pPr>
              <w:jc w:val="right"/>
              <w:rPr>
                <w:rFonts w:ascii="Tahoma" w:hAnsi="Tahoma" w:cs="Tahoma"/>
                <w:color w:val="FF0000"/>
                <w:sz w:val="18"/>
                <w:szCs w:val="18"/>
                <w:lang w:val="el-GR"/>
              </w:rPr>
            </w:pPr>
            <w:r>
              <w:rPr>
                <w:rFonts w:ascii="Tahoma" w:hAnsi="Tahoma" w:cs="Tahoma"/>
                <w:color w:val="000000"/>
                <w:sz w:val="18"/>
                <w:szCs w:val="18"/>
              </w:rPr>
              <w:t xml:space="preserve">30,1 </w:t>
            </w:r>
          </w:p>
        </w:tc>
        <w:tc>
          <w:tcPr>
            <w:tcW w:w="1040" w:type="dxa"/>
            <w:tcBorders>
              <w:top w:val="single" w:sz="8" w:space="0" w:color="999999"/>
              <w:left w:val="nil"/>
              <w:bottom w:val="single" w:sz="8" w:space="0" w:color="999999"/>
              <w:right w:val="single" w:sz="12" w:space="0" w:color="FFFFFF" w:themeColor="background1"/>
            </w:tcBorders>
            <w:shd w:val="clear" w:color="auto" w:fill="auto"/>
            <w:vAlign w:val="center"/>
          </w:tcPr>
          <w:p w14:paraId="0C534B4F" w14:textId="1172B5DD" w:rsidR="007665D1" w:rsidRPr="002E6858" w:rsidRDefault="00900D3A" w:rsidP="007665D1">
            <w:pPr>
              <w:jc w:val="right"/>
              <w:rPr>
                <w:rFonts w:ascii="Tahoma" w:hAnsi="Tahoma" w:cs="Tahoma"/>
                <w:color w:val="FF0000"/>
                <w:sz w:val="18"/>
                <w:szCs w:val="18"/>
                <w:lang w:val="el-GR"/>
              </w:rPr>
            </w:pPr>
            <w:r>
              <w:rPr>
                <w:rFonts w:ascii="Tahoma" w:hAnsi="Tahoma" w:cs="Tahoma"/>
                <w:color w:val="000000"/>
                <w:sz w:val="18"/>
                <w:szCs w:val="18"/>
              </w:rPr>
              <w:t>-</w:t>
            </w:r>
          </w:p>
        </w:tc>
        <w:tc>
          <w:tcPr>
            <w:tcW w:w="1040" w:type="dxa"/>
            <w:tcBorders>
              <w:top w:val="single" w:sz="8" w:space="0" w:color="999999"/>
              <w:left w:val="nil"/>
              <w:bottom w:val="single" w:sz="8" w:space="0" w:color="999999"/>
              <w:right w:val="single" w:sz="12" w:space="0" w:color="FFFFFF" w:themeColor="background1"/>
            </w:tcBorders>
            <w:vAlign w:val="center"/>
          </w:tcPr>
          <w:p w14:paraId="22A61AC4" w14:textId="7949FD3F" w:rsidR="007665D1" w:rsidRDefault="007665D1" w:rsidP="007665D1">
            <w:pPr>
              <w:jc w:val="right"/>
              <w:rPr>
                <w:rFonts w:ascii="Tahoma" w:hAnsi="Tahoma" w:cs="Tahoma"/>
                <w:color w:val="000000"/>
                <w:sz w:val="18"/>
                <w:szCs w:val="18"/>
              </w:rPr>
            </w:pPr>
            <w:r>
              <w:rPr>
                <w:rFonts w:ascii="Tahoma" w:hAnsi="Tahoma" w:cs="Tahoma"/>
                <w:color w:val="000000"/>
                <w:sz w:val="18"/>
                <w:szCs w:val="18"/>
              </w:rPr>
              <w:t xml:space="preserve">- </w:t>
            </w:r>
          </w:p>
        </w:tc>
        <w:tc>
          <w:tcPr>
            <w:tcW w:w="1040" w:type="dxa"/>
            <w:tcBorders>
              <w:top w:val="single" w:sz="8" w:space="0" w:color="999999"/>
              <w:left w:val="nil"/>
              <w:bottom w:val="single" w:sz="8" w:space="0" w:color="999999"/>
              <w:right w:val="single" w:sz="12" w:space="0" w:color="FFFFFF" w:themeColor="background1"/>
            </w:tcBorders>
            <w:vAlign w:val="center"/>
          </w:tcPr>
          <w:p w14:paraId="6FE374FE" w14:textId="56903C34" w:rsidR="007665D1" w:rsidRDefault="007665D1" w:rsidP="007665D1">
            <w:pPr>
              <w:jc w:val="right"/>
              <w:rPr>
                <w:rFonts w:ascii="Tahoma" w:hAnsi="Tahoma" w:cs="Tahoma"/>
                <w:color w:val="000000"/>
                <w:sz w:val="18"/>
                <w:szCs w:val="18"/>
              </w:rPr>
            </w:pPr>
            <w:r>
              <w:rPr>
                <w:rFonts w:ascii="Tahoma" w:hAnsi="Tahoma" w:cs="Tahoma"/>
                <w:color w:val="000000"/>
                <w:sz w:val="18"/>
                <w:szCs w:val="18"/>
              </w:rPr>
              <w:t xml:space="preserve">69,7 </w:t>
            </w:r>
          </w:p>
        </w:tc>
        <w:tc>
          <w:tcPr>
            <w:tcW w:w="1040" w:type="dxa"/>
            <w:tcBorders>
              <w:top w:val="single" w:sz="8" w:space="0" w:color="999999"/>
              <w:left w:val="nil"/>
              <w:bottom w:val="single" w:sz="8" w:space="0" w:color="999999"/>
              <w:right w:val="single" w:sz="12" w:space="0" w:color="FFFFFF" w:themeColor="background1"/>
            </w:tcBorders>
            <w:vAlign w:val="center"/>
          </w:tcPr>
          <w:p w14:paraId="03183EF3" w14:textId="234FA55A" w:rsidR="007665D1" w:rsidRDefault="00900D3A" w:rsidP="007665D1">
            <w:pPr>
              <w:jc w:val="right"/>
              <w:rPr>
                <w:rFonts w:ascii="Tahoma" w:hAnsi="Tahoma" w:cs="Tahoma"/>
                <w:color w:val="000000"/>
                <w:sz w:val="18"/>
                <w:szCs w:val="18"/>
              </w:rPr>
            </w:pPr>
            <w:r>
              <w:rPr>
                <w:rFonts w:ascii="Tahoma" w:hAnsi="Tahoma" w:cs="Tahoma"/>
                <w:color w:val="000000"/>
                <w:sz w:val="18"/>
                <w:szCs w:val="18"/>
              </w:rPr>
              <w:t>-</w:t>
            </w:r>
          </w:p>
        </w:tc>
      </w:tr>
      <w:tr w:rsidR="007665D1" w:rsidRPr="002E6858" w14:paraId="6B3E2778" w14:textId="4F65B9D0" w:rsidTr="007665D1">
        <w:trPr>
          <w:trHeight w:val="269"/>
        </w:trPr>
        <w:tc>
          <w:tcPr>
            <w:tcW w:w="3818" w:type="dxa"/>
            <w:tcBorders>
              <w:top w:val="nil"/>
              <w:left w:val="nil"/>
              <w:bottom w:val="single" w:sz="8" w:space="0" w:color="999999"/>
              <w:right w:val="nil"/>
            </w:tcBorders>
            <w:shd w:val="clear" w:color="auto" w:fill="auto"/>
            <w:vAlign w:val="center"/>
            <w:hideMark/>
          </w:tcPr>
          <w:p w14:paraId="253BFD62" w14:textId="77777777" w:rsidR="007665D1" w:rsidRPr="00541BC5" w:rsidRDefault="007665D1" w:rsidP="007665D1">
            <w:pPr>
              <w:rPr>
                <w:rFonts w:ascii="Tahoma" w:hAnsi="Tahoma" w:cs="Tahoma"/>
                <w:sz w:val="18"/>
                <w:szCs w:val="18"/>
                <w:lang w:val="el-GR"/>
              </w:rPr>
            </w:pPr>
            <w:r w:rsidRPr="00541BC5">
              <w:rPr>
                <w:rFonts w:ascii="Tahoma" w:hAnsi="Tahoma" w:cs="Tahoma"/>
                <w:sz w:val="18"/>
                <w:szCs w:val="18"/>
                <w:lang w:val="el-GR" w:eastAsia="el-GR"/>
              </w:rPr>
              <w:t>Πιστωτικοί τόκοι εισπραχθέντες</w:t>
            </w:r>
          </w:p>
        </w:tc>
        <w:tc>
          <w:tcPr>
            <w:tcW w:w="1202" w:type="dxa"/>
            <w:tcBorders>
              <w:top w:val="nil"/>
              <w:left w:val="nil"/>
              <w:bottom w:val="single" w:sz="8" w:space="0" w:color="999999"/>
              <w:right w:val="single" w:sz="12" w:space="0" w:color="FFFFFF"/>
            </w:tcBorders>
            <w:shd w:val="clear" w:color="auto" w:fill="auto"/>
            <w:vAlign w:val="center"/>
          </w:tcPr>
          <w:p w14:paraId="097463FC" w14:textId="4ED62790" w:rsidR="007665D1" w:rsidRPr="002E6858" w:rsidRDefault="007665D1" w:rsidP="007665D1">
            <w:pPr>
              <w:jc w:val="right"/>
              <w:rPr>
                <w:rFonts w:ascii="Tahoma" w:hAnsi="Tahoma" w:cs="Tahoma"/>
                <w:color w:val="FF0000"/>
                <w:sz w:val="18"/>
                <w:szCs w:val="18"/>
                <w:lang w:val="el-GR"/>
              </w:rPr>
            </w:pPr>
            <w:r>
              <w:rPr>
                <w:rFonts w:ascii="Tahoma" w:hAnsi="Tahoma" w:cs="Tahoma"/>
                <w:color w:val="000000"/>
                <w:sz w:val="18"/>
                <w:szCs w:val="18"/>
              </w:rPr>
              <w:t xml:space="preserve">0,5 </w:t>
            </w:r>
          </w:p>
        </w:tc>
        <w:tc>
          <w:tcPr>
            <w:tcW w:w="1166" w:type="dxa"/>
            <w:tcBorders>
              <w:top w:val="nil"/>
              <w:left w:val="nil"/>
              <w:bottom w:val="single" w:sz="8" w:space="0" w:color="999999"/>
              <w:right w:val="single" w:sz="12" w:space="0" w:color="FFFFFF"/>
            </w:tcBorders>
            <w:shd w:val="clear" w:color="auto" w:fill="auto"/>
            <w:vAlign w:val="center"/>
          </w:tcPr>
          <w:p w14:paraId="512C63AF" w14:textId="2F1CE4B8" w:rsidR="007665D1" w:rsidRPr="002E6858" w:rsidRDefault="007665D1" w:rsidP="007665D1">
            <w:pPr>
              <w:jc w:val="right"/>
              <w:rPr>
                <w:rFonts w:ascii="Tahoma" w:hAnsi="Tahoma" w:cs="Tahoma"/>
                <w:color w:val="FF0000"/>
                <w:sz w:val="18"/>
                <w:szCs w:val="18"/>
                <w:lang w:val="el-GR"/>
              </w:rPr>
            </w:pPr>
            <w:r>
              <w:rPr>
                <w:rFonts w:ascii="Tahoma" w:hAnsi="Tahoma" w:cs="Tahoma"/>
                <w:color w:val="000000"/>
                <w:sz w:val="18"/>
                <w:szCs w:val="18"/>
              </w:rPr>
              <w:t xml:space="preserve">0,2 </w:t>
            </w:r>
          </w:p>
        </w:tc>
        <w:tc>
          <w:tcPr>
            <w:tcW w:w="1040" w:type="dxa"/>
            <w:tcBorders>
              <w:top w:val="single" w:sz="8" w:space="0" w:color="999999"/>
              <w:left w:val="nil"/>
              <w:bottom w:val="single" w:sz="8" w:space="0" w:color="999999"/>
              <w:right w:val="single" w:sz="12" w:space="0" w:color="FFFFFF" w:themeColor="background1"/>
            </w:tcBorders>
            <w:shd w:val="clear" w:color="auto" w:fill="auto"/>
            <w:vAlign w:val="center"/>
          </w:tcPr>
          <w:p w14:paraId="2EF8FFB3" w14:textId="62CAFA52" w:rsidR="007665D1" w:rsidRPr="002E6858" w:rsidRDefault="007665D1" w:rsidP="007665D1">
            <w:pPr>
              <w:jc w:val="right"/>
              <w:rPr>
                <w:rFonts w:ascii="Tahoma" w:hAnsi="Tahoma" w:cs="Tahoma"/>
                <w:color w:val="FF0000"/>
                <w:sz w:val="18"/>
                <w:szCs w:val="18"/>
                <w:lang w:val="el-GR"/>
              </w:rPr>
            </w:pPr>
            <w:r>
              <w:rPr>
                <w:rFonts w:ascii="Tahoma" w:hAnsi="Tahoma" w:cs="Tahoma"/>
                <w:color w:val="000000"/>
                <w:sz w:val="18"/>
                <w:szCs w:val="18"/>
              </w:rPr>
              <w:t>+150,0%</w:t>
            </w:r>
          </w:p>
        </w:tc>
        <w:tc>
          <w:tcPr>
            <w:tcW w:w="1040" w:type="dxa"/>
            <w:tcBorders>
              <w:top w:val="single" w:sz="8" w:space="0" w:color="999999"/>
              <w:left w:val="nil"/>
              <w:bottom w:val="single" w:sz="8" w:space="0" w:color="999999"/>
              <w:right w:val="single" w:sz="12" w:space="0" w:color="FFFFFF" w:themeColor="background1"/>
            </w:tcBorders>
            <w:vAlign w:val="center"/>
          </w:tcPr>
          <w:p w14:paraId="271C19EA" w14:textId="20ED4437" w:rsidR="007665D1" w:rsidRDefault="007665D1" w:rsidP="007665D1">
            <w:pPr>
              <w:jc w:val="right"/>
              <w:rPr>
                <w:rFonts w:ascii="Tahoma" w:hAnsi="Tahoma" w:cs="Tahoma"/>
                <w:color w:val="000000"/>
                <w:sz w:val="18"/>
                <w:szCs w:val="18"/>
              </w:rPr>
            </w:pPr>
            <w:r>
              <w:rPr>
                <w:rFonts w:ascii="Tahoma" w:hAnsi="Tahoma" w:cs="Tahoma"/>
                <w:color w:val="000000"/>
                <w:sz w:val="18"/>
                <w:szCs w:val="18"/>
              </w:rPr>
              <w:t xml:space="preserve">0,9 </w:t>
            </w:r>
          </w:p>
        </w:tc>
        <w:tc>
          <w:tcPr>
            <w:tcW w:w="1040" w:type="dxa"/>
            <w:tcBorders>
              <w:top w:val="single" w:sz="8" w:space="0" w:color="999999"/>
              <w:left w:val="nil"/>
              <w:bottom w:val="single" w:sz="8" w:space="0" w:color="999999"/>
              <w:right w:val="single" w:sz="12" w:space="0" w:color="FFFFFF" w:themeColor="background1"/>
            </w:tcBorders>
            <w:vAlign w:val="center"/>
          </w:tcPr>
          <w:p w14:paraId="441E73B0" w14:textId="53A73581" w:rsidR="007665D1" w:rsidRDefault="007665D1" w:rsidP="007665D1">
            <w:pPr>
              <w:jc w:val="right"/>
              <w:rPr>
                <w:rFonts w:ascii="Tahoma" w:hAnsi="Tahoma" w:cs="Tahoma"/>
                <w:color w:val="000000"/>
                <w:sz w:val="18"/>
                <w:szCs w:val="18"/>
              </w:rPr>
            </w:pPr>
            <w:r>
              <w:rPr>
                <w:rFonts w:ascii="Tahoma" w:hAnsi="Tahoma" w:cs="Tahoma"/>
                <w:color w:val="000000"/>
                <w:sz w:val="18"/>
                <w:szCs w:val="18"/>
              </w:rPr>
              <w:t xml:space="preserve">0,4 </w:t>
            </w:r>
          </w:p>
        </w:tc>
        <w:tc>
          <w:tcPr>
            <w:tcW w:w="1040" w:type="dxa"/>
            <w:tcBorders>
              <w:top w:val="single" w:sz="8" w:space="0" w:color="999999"/>
              <w:left w:val="nil"/>
              <w:bottom w:val="single" w:sz="8" w:space="0" w:color="999999"/>
              <w:right w:val="single" w:sz="12" w:space="0" w:color="FFFFFF" w:themeColor="background1"/>
            </w:tcBorders>
            <w:vAlign w:val="center"/>
          </w:tcPr>
          <w:p w14:paraId="0C964665" w14:textId="6A6EE308" w:rsidR="007665D1" w:rsidRDefault="007665D1" w:rsidP="007665D1">
            <w:pPr>
              <w:jc w:val="right"/>
              <w:rPr>
                <w:rFonts w:ascii="Tahoma" w:hAnsi="Tahoma" w:cs="Tahoma"/>
                <w:color w:val="000000"/>
                <w:sz w:val="18"/>
                <w:szCs w:val="18"/>
              </w:rPr>
            </w:pPr>
            <w:r>
              <w:rPr>
                <w:rFonts w:ascii="Tahoma" w:hAnsi="Tahoma" w:cs="Tahoma"/>
                <w:color w:val="000000"/>
                <w:sz w:val="18"/>
                <w:szCs w:val="18"/>
              </w:rPr>
              <w:t>+125,0%</w:t>
            </w:r>
          </w:p>
        </w:tc>
      </w:tr>
      <w:tr w:rsidR="007665D1" w:rsidRPr="002E6858" w14:paraId="5CDE3A22" w14:textId="7953F820" w:rsidTr="007665D1">
        <w:trPr>
          <w:trHeight w:val="269"/>
        </w:trPr>
        <w:tc>
          <w:tcPr>
            <w:tcW w:w="3818" w:type="dxa"/>
            <w:tcBorders>
              <w:top w:val="nil"/>
              <w:left w:val="nil"/>
              <w:bottom w:val="single" w:sz="8" w:space="0" w:color="999999"/>
              <w:right w:val="nil"/>
            </w:tcBorders>
            <w:shd w:val="clear" w:color="auto" w:fill="auto"/>
            <w:vAlign w:val="center"/>
          </w:tcPr>
          <w:p w14:paraId="4A7D1184" w14:textId="77777777" w:rsidR="007665D1" w:rsidRPr="00541BC5" w:rsidRDefault="007665D1" w:rsidP="007665D1">
            <w:pPr>
              <w:rPr>
                <w:rFonts w:ascii="Tahoma" w:hAnsi="Tahoma" w:cs="Tahoma"/>
                <w:sz w:val="18"/>
                <w:szCs w:val="18"/>
                <w:lang w:val="el-GR"/>
              </w:rPr>
            </w:pPr>
            <w:r w:rsidRPr="00541BC5">
              <w:rPr>
                <w:rFonts w:ascii="Tahoma" w:hAnsi="Tahoma" w:cs="Tahoma"/>
                <w:sz w:val="18"/>
                <w:szCs w:val="18"/>
                <w:lang w:val="el-GR"/>
              </w:rPr>
              <w:t>Αγορά ενσώματων και άυλων παγίων περιουσιακών στοιχείων</w:t>
            </w:r>
          </w:p>
        </w:tc>
        <w:tc>
          <w:tcPr>
            <w:tcW w:w="1202" w:type="dxa"/>
            <w:tcBorders>
              <w:top w:val="nil"/>
              <w:left w:val="nil"/>
              <w:bottom w:val="single" w:sz="8" w:space="0" w:color="999999"/>
              <w:right w:val="single" w:sz="12" w:space="0" w:color="FFFFFF"/>
            </w:tcBorders>
            <w:shd w:val="clear" w:color="auto" w:fill="auto"/>
            <w:vAlign w:val="center"/>
          </w:tcPr>
          <w:p w14:paraId="3B15D696" w14:textId="15ACEFF9" w:rsidR="007665D1" w:rsidRPr="002E6858" w:rsidRDefault="007665D1" w:rsidP="007665D1">
            <w:pPr>
              <w:jc w:val="right"/>
              <w:rPr>
                <w:rFonts w:ascii="Tahoma" w:hAnsi="Tahoma" w:cs="Tahoma"/>
                <w:color w:val="FF0000"/>
                <w:sz w:val="18"/>
                <w:szCs w:val="18"/>
                <w:lang w:val="el-GR"/>
              </w:rPr>
            </w:pPr>
            <w:r>
              <w:rPr>
                <w:rFonts w:ascii="Tahoma" w:hAnsi="Tahoma" w:cs="Tahoma"/>
                <w:color w:val="000000"/>
                <w:sz w:val="18"/>
                <w:szCs w:val="18"/>
              </w:rPr>
              <w:t>(169,0)</w:t>
            </w:r>
          </w:p>
        </w:tc>
        <w:tc>
          <w:tcPr>
            <w:tcW w:w="1166" w:type="dxa"/>
            <w:tcBorders>
              <w:top w:val="nil"/>
              <w:left w:val="nil"/>
              <w:bottom w:val="single" w:sz="8" w:space="0" w:color="999999"/>
              <w:right w:val="single" w:sz="12" w:space="0" w:color="FFFFFF"/>
            </w:tcBorders>
            <w:shd w:val="clear" w:color="auto" w:fill="auto"/>
            <w:vAlign w:val="center"/>
          </w:tcPr>
          <w:p w14:paraId="4FD605F8" w14:textId="6DEDFF21" w:rsidR="007665D1" w:rsidRPr="002E6858" w:rsidRDefault="007665D1" w:rsidP="007665D1">
            <w:pPr>
              <w:jc w:val="right"/>
              <w:rPr>
                <w:rFonts w:ascii="Tahoma" w:hAnsi="Tahoma" w:cs="Tahoma"/>
                <w:color w:val="FF0000"/>
                <w:sz w:val="18"/>
                <w:szCs w:val="18"/>
                <w:lang w:val="el-GR"/>
              </w:rPr>
            </w:pPr>
            <w:r>
              <w:rPr>
                <w:rFonts w:ascii="Tahoma" w:hAnsi="Tahoma" w:cs="Tahoma"/>
                <w:color w:val="000000"/>
                <w:sz w:val="18"/>
                <w:szCs w:val="18"/>
              </w:rPr>
              <w:t>(137,2)</w:t>
            </w:r>
          </w:p>
        </w:tc>
        <w:tc>
          <w:tcPr>
            <w:tcW w:w="1040" w:type="dxa"/>
            <w:tcBorders>
              <w:top w:val="single" w:sz="8" w:space="0" w:color="999999"/>
              <w:left w:val="nil"/>
              <w:bottom w:val="single" w:sz="8" w:space="0" w:color="999999"/>
              <w:right w:val="single" w:sz="12" w:space="0" w:color="FFFFFF" w:themeColor="background1"/>
            </w:tcBorders>
            <w:shd w:val="clear" w:color="auto" w:fill="auto"/>
            <w:vAlign w:val="center"/>
          </w:tcPr>
          <w:p w14:paraId="60AFCDE3" w14:textId="235E5A6E" w:rsidR="007665D1" w:rsidRPr="002E6858" w:rsidRDefault="001B3421" w:rsidP="007665D1">
            <w:pPr>
              <w:jc w:val="right"/>
              <w:rPr>
                <w:rFonts w:ascii="Tahoma" w:hAnsi="Tahoma" w:cs="Tahoma"/>
                <w:color w:val="FF0000"/>
                <w:sz w:val="18"/>
                <w:szCs w:val="18"/>
                <w:lang w:val="el-GR"/>
              </w:rPr>
            </w:pPr>
            <w:r>
              <w:rPr>
                <w:rFonts w:ascii="Tahoma" w:hAnsi="Tahoma" w:cs="Tahoma"/>
                <w:color w:val="000000"/>
                <w:sz w:val="18"/>
                <w:szCs w:val="18"/>
              </w:rPr>
              <w:t>+</w:t>
            </w:r>
            <w:r w:rsidR="007665D1">
              <w:rPr>
                <w:rFonts w:ascii="Tahoma" w:hAnsi="Tahoma" w:cs="Tahoma"/>
                <w:color w:val="000000"/>
                <w:sz w:val="18"/>
                <w:szCs w:val="18"/>
              </w:rPr>
              <w:t>23,2%</w:t>
            </w:r>
          </w:p>
        </w:tc>
        <w:tc>
          <w:tcPr>
            <w:tcW w:w="1040" w:type="dxa"/>
            <w:tcBorders>
              <w:top w:val="single" w:sz="8" w:space="0" w:color="999999"/>
              <w:left w:val="nil"/>
              <w:bottom w:val="single" w:sz="8" w:space="0" w:color="999999"/>
              <w:right w:val="single" w:sz="12" w:space="0" w:color="FFFFFF" w:themeColor="background1"/>
            </w:tcBorders>
            <w:vAlign w:val="center"/>
          </w:tcPr>
          <w:p w14:paraId="21310E74" w14:textId="51684C05" w:rsidR="007665D1" w:rsidRDefault="007665D1" w:rsidP="007665D1">
            <w:pPr>
              <w:jc w:val="right"/>
              <w:rPr>
                <w:rFonts w:ascii="Tahoma" w:hAnsi="Tahoma" w:cs="Tahoma"/>
                <w:color w:val="000000"/>
                <w:sz w:val="18"/>
                <w:szCs w:val="18"/>
              </w:rPr>
            </w:pPr>
            <w:r>
              <w:rPr>
                <w:rFonts w:ascii="Tahoma" w:hAnsi="Tahoma" w:cs="Tahoma"/>
                <w:color w:val="000000"/>
                <w:sz w:val="18"/>
                <w:szCs w:val="18"/>
              </w:rPr>
              <w:t>(262,0)</w:t>
            </w:r>
          </w:p>
        </w:tc>
        <w:tc>
          <w:tcPr>
            <w:tcW w:w="1040" w:type="dxa"/>
            <w:tcBorders>
              <w:top w:val="single" w:sz="8" w:space="0" w:color="999999"/>
              <w:left w:val="nil"/>
              <w:bottom w:val="single" w:sz="8" w:space="0" w:color="999999"/>
              <w:right w:val="single" w:sz="12" w:space="0" w:color="FFFFFF" w:themeColor="background1"/>
            </w:tcBorders>
            <w:vAlign w:val="center"/>
          </w:tcPr>
          <w:p w14:paraId="536A68F1" w14:textId="1198C48C" w:rsidR="007665D1" w:rsidRDefault="007665D1" w:rsidP="007665D1">
            <w:pPr>
              <w:jc w:val="right"/>
              <w:rPr>
                <w:rFonts w:ascii="Tahoma" w:hAnsi="Tahoma" w:cs="Tahoma"/>
                <w:color w:val="000000"/>
                <w:sz w:val="18"/>
                <w:szCs w:val="18"/>
              </w:rPr>
            </w:pPr>
            <w:r>
              <w:rPr>
                <w:rFonts w:ascii="Tahoma" w:hAnsi="Tahoma" w:cs="Tahoma"/>
                <w:color w:val="000000"/>
                <w:sz w:val="18"/>
                <w:szCs w:val="18"/>
              </w:rPr>
              <w:t>(238,2)</w:t>
            </w:r>
          </w:p>
        </w:tc>
        <w:tc>
          <w:tcPr>
            <w:tcW w:w="1040" w:type="dxa"/>
            <w:tcBorders>
              <w:top w:val="single" w:sz="8" w:space="0" w:color="999999"/>
              <w:left w:val="nil"/>
              <w:bottom w:val="single" w:sz="8" w:space="0" w:color="999999"/>
              <w:right w:val="single" w:sz="12" w:space="0" w:color="FFFFFF" w:themeColor="background1"/>
            </w:tcBorders>
            <w:vAlign w:val="center"/>
          </w:tcPr>
          <w:p w14:paraId="2562E8B3" w14:textId="280A28D9" w:rsidR="007665D1" w:rsidRDefault="001B3421" w:rsidP="007665D1">
            <w:pPr>
              <w:jc w:val="right"/>
              <w:rPr>
                <w:rFonts w:ascii="Tahoma" w:hAnsi="Tahoma" w:cs="Tahoma"/>
                <w:color w:val="000000"/>
                <w:sz w:val="18"/>
                <w:szCs w:val="18"/>
              </w:rPr>
            </w:pPr>
            <w:r>
              <w:rPr>
                <w:rFonts w:ascii="Tahoma" w:hAnsi="Tahoma" w:cs="Tahoma"/>
                <w:color w:val="000000"/>
                <w:sz w:val="18"/>
                <w:szCs w:val="18"/>
              </w:rPr>
              <w:t>+</w:t>
            </w:r>
            <w:r w:rsidR="007665D1">
              <w:rPr>
                <w:rFonts w:ascii="Tahoma" w:hAnsi="Tahoma" w:cs="Tahoma"/>
                <w:color w:val="000000"/>
                <w:sz w:val="18"/>
                <w:szCs w:val="18"/>
              </w:rPr>
              <w:t>10,0%</w:t>
            </w:r>
          </w:p>
        </w:tc>
      </w:tr>
      <w:tr w:rsidR="007665D1" w:rsidRPr="002E6858" w14:paraId="2F538C6E" w14:textId="6135ABEB" w:rsidTr="007665D1">
        <w:trPr>
          <w:trHeight w:val="269"/>
        </w:trPr>
        <w:tc>
          <w:tcPr>
            <w:tcW w:w="3818" w:type="dxa"/>
            <w:tcBorders>
              <w:top w:val="nil"/>
              <w:left w:val="nil"/>
              <w:bottom w:val="single" w:sz="8" w:space="0" w:color="999999"/>
              <w:right w:val="nil"/>
            </w:tcBorders>
            <w:shd w:val="clear" w:color="auto" w:fill="D9D9D9" w:themeFill="background1" w:themeFillShade="D9"/>
            <w:vAlign w:val="center"/>
          </w:tcPr>
          <w:p w14:paraId="5469090F" w14:textId="77777777" w:rsidR="007665D1" w:rsidRPr="00541BC5" w:rsidRDefault="007665D1" w:rsidP="007665D1">
            <w:pPr>
              <w:rPr>
                <w:rFonts w:ascii="Tahoma" w:hAnsi="Tahoma" w:cs="Tahoma"/>
                <w:b/>
                <w:sz w:val="18"/>
                <w:szCs w:val="18"/>
              </w:rPr>
            </w:pPr>
            <w:proofErr w:type="spellStart"/>
            <w:r w:rsidRPr="00541BC5">
              <w:rPr>
                <w:rFonts w:ascii="Tahoma" w:hAnsi="Tahoma" w:cs="Tahoma"/>
                <w:b/>
                <w:sz w:val="18"/>
                <w:szCs w:val="18"/>
              </w:rPr>
              <w:t>Ελεύθερες</w:t>
            </w:r>
            <w:proofErr w:type="spellEnd"/>
            <w:r w:rsidRPr="00541BC5">
              <w:rPr>
                <w:rFonts w:ascii="Tahoma" w:hAnsi="Tahoma" w:cs="Tahoma"/>
                <w:b/>
                <w:sz w:val="18"/>
                <w:szCs w:val="18"/>
              </w:rPr>
              <w:t xml:space="preserve"> Τα</w:t>
            </w:r>
            <w:proofErr w:type="spellStart"/>
            <w:r w:rsidRPr="00541BC5">
              <w:rPr>
                <w:rFonts w:ascii="Tahoma" w:hAnsi="Tahoma" w:cs="Tahoma"/>
                <w:b/>
                <w:sz w:val="18"/>
                <w:szCs w:val="18"/>
              </w:rPr>
              <w:t>μει</w:t>
            </w:r>
            <w:proofErr w:type="spellEnd"/>
            <w:r w:rsidRPr="00541BC5">
              <w:rPr>
                <w:rFonts w:ascii="Tahoma" w:hAnsi="Tahoma" w:cs="Tahoma"/>
                <w:b/>
                <w:sz w:val="18"/>
                <w:szCs w:val="18"/>
              </w:rPr>
              <w:t xml:space="preserve">ακές </w:t>
            </w:r>
            <w:proofErr w:type="spellStart"/>
            <w:r w:rsidRPr="00541BC5">
              <w:rPr>
                <w:rFonts w:ascii="Tahoma" w:hAnsi="Tahoma" w:cs="Tahoma"/>
                <w:b/>
                <w:sz w:val="18"/>
                <w:szCs w:val="18"/>
              </w:rPr>
              <w:t>Ροές</w:t>
            </w:r>
            <w:proofErr w:type="spellEnd"/>
          </w:p>
        </w:tc>
        <w:tc>
          <w:tcPr>
            <w:tcW w:w="1202" w:type="dxa"/>
            <w:tcBorders>
              <w:top w:val="nil"/>
              <w:left w:val="nil"/>
              <w:bottom w:val="single" w:sz="8" w:space="0" w:color="999999"/>
              <w:right w:val="single" w:sz="12" w:space="0" w:color="FFFFFF"/>
            </w:tcBorders>
            <w:shd w:val="clear" w:color="auto" w:fill="D9D9D9" w:themeFill="background1" w:themeFillShade="D9"/>
            <w:vAlign w:val="center"/>
          </w:tcPr>
          <w:p w14:paraId="5C8D7511" w14:textId="75AA64C5" w:rsidR="007665D1" w:rsidRPr="002E6858" w:rsidRDefault="007665D1" w:rsidP="007665D1">
            <w:pPr>
              <w:jc w:val="right"/>
              <w:rPr>
                <w:rFonts w:ascii="Tahoma" w:hAnsi="Tahoma" w:cs="Tahoma"/>
                <w:b/>
                <w:color w:val="FF0000"/>
                <w:sz w:val="18"/>
                <w:szCs w:val="18"/>
              </w:rPr>
            </w:pPr>
            <w:r>
              <w:rPr>
                <w:rFonts w:ascii="Tahoma" w:hAnsi="Tahoma" w:cs="Tahoma"/>
                <w:b/>
                <w:bCs/>
                <w:color w:val="000000"/>
                <w:sz w:val="18"/>
                <w:szCs w:val="18"/>
              </w:rPr>
              <w:t xml:space="preserve">175,8 </w:t>
            </w:r>
          </w:p>
        </w:tc>
        <w:tc>
          <w:tcPr>
            <w:tcW w:w="1166" w:type="dxa"/>
            <w:tcBorders>
              <w:top w:val="nil"/>
              <w:left w:val="nil"/>
              <w:bottom w:val="single" w:sz="8" w:space="0" w:color="999999"/>
              <w:right w:val="single" w:sz="12" w:space="0" w:color="FFFFFF"/>
            </w:tcBorders>
            <w:shd w:val="clear" w:color="auto" w:fill="D9D9D9" w:themeFill="background1" w:themeFillShade="D9"/>
            <w:vAlign w:val="center"/>
          </w:tcPr>
          <w:p w14:paraId="39D0E73E" w14:textId="112E4C64" w:rsidR="007665D1" w:rsidRPr="002E6858" w:rsidRDefault="007665D1" w:rsidP="007665D1">
            <w:pPr>
              <w:jc w:val="right"/>
              <w:rPr>
                <w:rFonts w:ascii="Tahoma" w:hAnsi="Tahoma" w:cs="Tahoma"/>
                <w:color w:val="FF0000"/>
                <w:sz w:val="18"/>
                <w:szCs w:val="18"/>
              </w:rPr>
            </w:pPr>
            <w:r>
              <w:rPr>
                <w:rFonts w:ascii="Tahoma" w:hAnsi="Tahoma" w:cs="Tahoma"/>
                <w:b/>
                <w:bCs/>
                <w:color w:val="000000"/>
                <w:sz w:val="18"/>
                <w:szCs w:val="18"/>
              </w:rPr>
              <w:t xml:space="preserve">173,2 </w:t>
            </w:r>
          </w:p>
        </w:tc>
        <w:tc>
          <w:tcPr>
            <w:tcW w:w="1040" w:type="dxa"/>
            <w:tcBorders>
              <w:top w:val="single" w:sz="8" w:space="0" w:color="999999"/>
              <w:left w:val="nil"/>
              <w:bottom w:val="single" w:sz="8" w:space="0" w:color="999999"/>
              <w:right w:val="single" w:sz="12" w:space="0" w:color="FFFFFF" w:themeColor="background1"/>
            </w:tcBorders>
            <w:shd w:val="clear" w:color="auto" w:fill="D9D9D9" w:themeFill="background1" w:themeFillShade="D9"/>
            <w:vAlign w:val="center"/>
          </w:tcPr>
          <w:p w14:paraId="1E43F5BD" w14:textId="246F5806" w:rsidR="007665D1" w:rsidRPr="002E6858" w:rsidRDefault="001B3421" w:rsidP="007665D1">
            <w:pPr>
              <w:jc w:val="right"/>
              <w:rPr>
                <w:rFonts w:ascii="Tahoma" w:hAnsi="Tahoma" w:cs="Tahoma"/>
                <w:b/>
                <w:color w:val="FF0000"/>
                <w:sz w:val="18"/>
                <w:szCs w:val="18"/>
                <w:lang w:val="el-GR"/>
              </w:rPr>
            </w:pPr>
            <w:r>
              <w:rPr>
                <w:rFonts w:ascii="Tahoma" w:hAnsi="Tahoma" w:cs="Tahoma"/>
                <w:b/>
                <w:bCs/>
                <w:color w:val="000000"/>
                <w:sz w:val="18"/>
                <w:szCs w:val="18"/>
              </w:rPr>
              <w:t>+</w:t>
            </w:r>
            <w:r w:rsidR="007665D1">
              <w:rPr>
                <w:rFonts w:ascii="Tahoma" w:hAnsi="Tahoma" w:cs="Tahoma"/>
                <w:b/>
                <w:bCs/>
                <w:color w:val="000000"/>
                <w:sz w:val="18"/>
                <w:szCs w:val="18"/>
              </w:rPr>
              <w:t>1,5%</w:t>
            </w:r>
          </w:p>
        </w:tc>
        <w:tc>
          <w:tcPr>
            <w:tcW w:w="1040" w:type="dxa"/>
            <w:tcBorders>
              <w:top w:val="single" w:sz="8" w:space="0" w:color="999999"/>
              <w:left w:val="nil"/>
              <w:bottom w:val="single" w:sz="8" w:space="0" w:color="999999"/>
              <w:right w:val="single" w:sz="12" w:space="0" w:color="FFFFFF" w:themeColor="background1"/>
            </w:tcBorders>
            <w:shd w:val="clear" w:color="auto" w:fill="D9D9D9" w:themeFill="background1" w:themeFillShade="D9"/>
            <w:vAlign w:val="center"/>
          </w:tcPr>
          <w:p w14:paraId="2ABDF479" w14:textId="755042F4" w:rsidR="007665D1" w:rsidRDefault="007665D1" w:rsidP="007665D1">
            <w:pPr>
              <w:jc w:val="right"/>
              <w:rPr>
                <w:rFonts w:ascii="Tahoma" w:hAnsi="Tahoma" w:cs="Tahoma"/>
                <w:b/>
                <w:bCs/>
                <w:color w:val="000000"/>
                <w:sz w:val="18"/>
                <w:szCs w:val="18"/>
              </w:rPr>
            </w:pPr>
            <w:r>
              <w:rPr>
                <w:rFonts w:ascii="Tahoma" w:hAnsi="Tahoma" w:cs="Tahoma"/>
                <w:b/>
                <w:bCs/>
                <w:color w:val="000000"/>
                <w:sz w:val="18"/>
                <w:szCs w:val="18"/>
              </w:rPr>
              <w:t xml:space="preserve">418,7 </w:t>
            </w:r>
          </w:p>
        </w:tc>
        <w:tc>
          <w:tcPr>
            <w:tcW w:w="1040" w:type="dxa"/>
            <w:tcBorders>
              <w:top w:val="single" w:sz="8" w:space="0" w:color="999999"/>
              <w:left w:val="nil"/>
              <w:bottom w:val="single" w:sz="8" w:space="0" w:color="999999"/>
              <w:right w:val="single" w:sz="12" w:space="0" w:color="FFFFFF" w:themeColor="background1"/>
            </w:tcBorders>
            <w:shd w:val="clear" w:color="auto" w:fill="D9D9D9" w:themeFill="background1" w:themeFillShade="D9"/>
            <w:vAlign w:val="center"/>
          </w:tcPr>
          <w:p w14:paraId="55C51B0B" w14:textId="6FA310F0" w:rsidR="007665D1" w:rsidRDefault="007665D1" w:rsidP="007665D1">
            <w:pPr>
              <w:jc w:val="right"/>
              <w:rPr>
                <w:rFonts w:ascii="Tahoma" w:hAnsi="Tahoma" w:cs="Tahoma"/>
                <w:b/>
                <w:bCs/>
                <w:color w:val="000000"/>
                <w:sz w:val="18"/>
                <w:szCs w:val="18"/>
              </w:rPr>
            </w:pPr>
            <w:r>
              <w:rPr>
                <w:rFonts w:ascii="Tahoma" w:hAnsi="Tahoma" w:cs="Tahoma"/>
                <w:b/>
                <w:bCs/>
                <w:color w:val="000000"/>
                <w:sz w:val="18"/>
                <w:szCs w:val="18"/>
              </w:rPr>
              <w:t xml:space="preserve">306,9 </w:t>
            </w:r>
          </w:p>
        </w:tc>
        <w:tc>
          <w:tcPr>
            <w:tcW w:w="1040" w:type="dxa"/>
            <w:tcBorders>
              <w:top w:val="single" w:sz="8" w:space="0" w:color="999999"/>
              <w:left w:val="nil"/>
              <w:bottom w:val="single" w:sz="8" w:space="0" w:color="999999"/>
              <w:right w:val="single" w:sz="12" w:space="0" w:color="FFFFFF" w:themeColor="background1"/>
            </w:tcBorders>
            <w:shd w:val="clear" w:color="auto" w:fill="D9D9D9" w:themeFill="background1" w:themeFillShade="D9"/>
            <w:vAlign w:val="center"/>
          </w:tcPr>
          <w:p w14:paraId="631149C2" w14:textId="395045B2" w:rsidR="007665D1" w:rsidRDefault="007665D1" w:rsidP="007665D1">
            <w:pPr>
              <w:jc w:val="right"/>
              <w:rPr>
                <w:rFonts w:ascii="Tahoma" w:hAnsi="Tahoma" w:cs="Tahoma"/>
                <w:b/>
                <w:bCs/>
                <w:color w:val="000000"/>
                <w:sz w:val="18"/>
                <w:szCs w:val="18"/>
              </w:rPr>
            </w:pPr>
            <w:r>
              <w:rPr>
                <w:rFonts w:ascii="Tahoma" w:hAnsi="Tahoma" w:cs="Tahoma"/>
                <w:b/>
                <w:bCs/>
                <w:color w:val="000000"/>
                <w:sz w:val="18"/>
                <w:szCs w:val="18"/>
              </w:rPr>
              <w:t>+36,4%</w:t>
            </w:r>
          </w:p>
        </w:tc>
      </w:tr>
      <w:tr w:rsidR="007665D1" w:rsidRPr="002E6858" w14:paraId="37FCD599" w14:textId="5C5631CC" w:rsidTr="007665D1">
        <w:trPr>
          <w:trHeight w:val="269"/>
        </w:trPr>
        <w:tc>
          <w:tcPr>
            <w:tcW w:w="3818" w:type="dxa"/>
            <w:tcBorders>
              <w:top w:val="nil"/>
              <w:left w:val="nil"/>
              <w:bottom w:val="single" w:sz="8" w:space="0" w:color="999999"/>
              <w:right w:val="nil"/>
            </w:tcBorders>
            <w:shd w:val="clear" w:color="auto" w:fill="auto"/>
            <w:vAlign w:val="center"/>
          </w:tcPr>
          <w:p w14:paraId="333F181A" w14:textId="77777777" w:rsidR="007665D1" w:rsidRPr="00541BC5" w:rsidRDefault="007665D1" w:rsidP="007665D1">
            <w:pPr>
              <w:rPr>
                <w:rFonts w:ascii="Tahoma" w:hAnsi="Tahoma" w:cs="Tahoma"/>
                <w:sz w:val="18"/>
                <w:szCs w:val="18"/>
                <w:lang w:val="el-GR"/>
              </w:rPr>
            </w:pPr>
            <w:r w:rsidRPr="00541BC5">
              <w:rPr>
                <w:rFonts w:ascii="Tahoma" w:hAnsi="Tahoma" w:cs="Tahoma"/>
                <w:sz w:val="18"/>
                <w:szCs w:val="18"/>
                <w:lang w:val="el-GR"/>
              </w:rPr>
              <w:t>Αποπληρωμή υποχρεώσεων από μισθώσεις</w:t>
            </w:r>
          </w:p>
        </w:tc>
        <w:tc>
          <w:tcPr>
            <w:tcW w:w="1202" w:type="dxa"/>
            <w:tcBorders>
              <w:top w:val="nil"/>
              <w:left w:val="nil"/>
              <w:bottom w:val="single" w:sz="8" w:space="0" w:color="999999"/>
              <w:right w:val="single" w:sz="12" w:space="0" w:color="FFFFFF"/>
            </w:tcBorders>
            <w:shd w:val="clear" w:color="auto" w:fill="auto"/>
            <w:vAlign w:val="center"/>
          </w:tcPr>
          <w:p w14:paraId="168C6382" w14:textId="47927661" w:rsidR="007665D1" w:rsidRPr="002E6858" w:rsidRDefault="007665D1" w:rsidP="007665D1">
            <w:pPr>
              <w:jc w:val="right"/>
              <w:rPr>
                <w:rFonts w:ascii="Tahoma" w:hAnsi="Tahoma" w:cs="Tahoma"/>
                <w:color w:val="FF0000"/>
                <w:sz w:val="18"/>
                <w:szCs w:val="18"/>
              </w:rPr>
            </w:pPr>
            <w:r>
              <w:rPr>
                <w:rFonts w:ascii="Tahoma" w:hAnsi="Tahoma" w:cs="Tahoma"/>
                <w:color w:val="000000"/>
                <w:sz w:val="18"/>
                <w:szCs w:val="18"/>
              </w:rPr>
              <w:t>(18,6)</w:t>
            </w:r>
          </w:p>
        </w:tc>
        <w:tc>
          <w:tcPr>
            <w:tcW w:w="1166" w:type="dxa"/>
            <w:tcBorders>
              <w:top w:val="nil"/>
              <w:left w:val="nil"/>
              <w:bottom w:val="single" w:sz="8" w:space="0" w:color="999999"/>
              <w:right w:val="single" w:sz="12" w:space="0" w:color="FFFFFF"/>
            </w:tcBorders>
            <w:shd w:val="clear" w:color="auto" w:fill="auto"/>
            <w:vAlign w:val="center"/>
          </w:tcPr>
          <w:p w14:paraId="22D21F56" w14:textId="632A5E6B" w:rsidR="007665D1" w:rsidRPr="002E6858" w:rsidRDefault="007665D1" w:rsidP="007665D1">
            <w:pPr>
              <w:jc w:val="right"/>
              <w:rPr>
                <w:rFonts w:ascii="Tahoma" w:hAnsi="Tahoma" w:cs="Tahoma"/>
                <w:color w:val="FF0000"/>
                <w:sz w:val="18"/>
                <w:szCs w:val="18"/>
              </w:rPr>
            </w:pPr>
            <w:r>
              <w:rPr>
                <w:rFonts w:ascii="Tahoma" w:hAnsi="Tahoma" w:cs="Tahoma"/>
                <w:color w:val="000000"/>
                <w:sz w:val="18"/>
                <w:szCs w:val="18"/>
              </w:rPr>
              <w:t>(15,8)</w:t>
            </w:r>
          </w:p>
        </w:tc>
        <w:tc>
          <w:tcPr>
            <w:tcW w:w="1040" w:type="dxa"/>
            <w:tcBorders>
              <w:top w:val="single" w:sz="8" w:space="0" w:color="999999"/>
              <w:left w:val="nil"/>
              <w:bottom w:val="single" w:sz="8" w:space="0" w:color="999999"/>
              <w:right w:val="single" w:sz="12" w:space="0" w:color="FFFFFF" w:themeColor="background1"/>
            </w:tcBorders>
            <w:shd w:val="clear" w:color="auto" w:fill="auto"/>
            <w:vAlign w:val="center"/>
          </w:tcPr>
          <w:p w14:paraId="7208E70D" w14:textId="046BB954" w:rsidR="007665D1" w:rsidRPr="002E6858" w:rsidRDefault="007665D1" w:rsidP="007665D1">
            <w:pPr>
              <w:jc w:val="right"/>
              <w:rPr>
                <w:rFonts w:ascii="Tahoma" w:hAnsi="Tahoma" w:cs="Tahoma"/>
                <w:color w:val="FF0000"/>
                <w:sz w:val="18"/>
                <w:szCs w:val="18"/>
              </w:rPr>
            </w:pPr>
            <w:r>
              <w:rPr>
                <w:rFonts w:ascii="Tahoma" w:hAnsi="Tahoma" w:cs="Tahoma"/>
                <w:color w:val="000000"/>
                <w:sz w:val="18"/>
                <w:szCs w:val="18"/>
              </w:rPr>
              <w:t>+17,7%</w:t>
            </w:r>
          </w:p>
        </w:tc>
        <w:tc>
          <w:tcPr>
            <w:tcW w:w="1040" w:type="dxa"/>
            <w:tcBorders>
              <w:top w:val="single" w:sz="8" w:space="0" w:color="999999"/>
              <w:left w:val="nil"/>
              <w:bottom w:val="single" w:sz="8" w:space="0" w:color="999999"/>
              <w:right w:val="single" w:sz="12" w:space="0" w:color="FFFFFF" w:themeColor="background1"/>
            </w:tcBorders>
            <w:vAlign w:val="center"/>
          </w:tcPr>
          <w:p w14:paraId="745ADB38" w14:textId="392E414B" w:rsidR="007665D1" w:rsidRDefault="007665D1" w:rsidP="007665D1">
            <w:pPr>
              <w:jc w:val="right"/>
              <w:rPr>
                <w:rFonts w:ascii="Tahoma" w:hAnsi="Tahoma" w:cs="Tahoma"/>
                <w:color w:val="000000"/>
                <w:sz w:val="18"/>
                <w:szCs w:val="18"/>
              </w:rPr>
            </w:pPr>
            <w:r>
              <w:rPr>
                <w:rFonts w:ascii="Tahoma" w:hAnsi="Tahoma" w:cs="Tahoma"/>
                <w:color w:val="000000"/>
                <w:sz w:val="18"/>
                <w:szCs w:val="18"/>
              </w:rPr>
              <w:t>(39,7)</w:t>
            </w:r>
          </w:p>
        </w:tc>
        <w:tc>
          <w:tcPr>
            <w:tcW w:w="1040" w:type="dxa"/>
            <w:tcBorders>
              <w:top w:val="single" w:sz="8" w:space="0" w:color="999999"/>
              <w:left w:val="nil"/>
              <w:bottom w:val="single" w:sz="8" w:space="0" w:color="999999"/>
              <w:right w:val="single" w:sz="12" w:space="0" w:color="FFFFFF" w:themeColor="background1"/>
            </w:tcBorders>
            <w:vAlign w:val="center"/>
          </w:tcPr>
          <w:p w14:paraId="4F36EE76" w14:textId="10C7BED2" w:rsidR="007665D1" w:rsidRDefault="007665D1" w:rsidP="007665D1">
            <w:pPr>
              <w:jc w:val="right"/>
              <w:rPr>
                <w:rFonts w:ascii="Tahoma" w:hAnsi="Tahoma" w:cs="Tahoma"/>
                <w:color w:val="000000"/>
                <w:sz w:val="18"/>
                <w:szCs w:val="18"/>
              </w:rPr>
            </w:pPr>
            <w:r>
              <w:rPr>
                <w:rFonts w:ascii="Tahoma" w:hAnsi="Tahoma" w:cs="Tahoma"/>
                <w:color w:val="000000"/>
                <w:sz w:val="18"/>
                <w:szCs w:val="18"/>
              </w:rPr>
              <w:t>(33,0)</w:t>
            </w:r>
          </w:p>
        </w:tc>
        <w:tc>
          <w:tcPr>
            <w:tcW w:w="1040" w:type="dxa"/>
            <w:tcBorders>
              <w:top w:val="single" w:sz="8" w:space="0" w:color="999999"/>
              <w:left w:val="nil"/>
              <w:bottom w:val="single" w:sz="8" w:space="0" w:color="999999"/>
              <w:right w:val="single" w:sz="12" w:space="0" w:color="FFFFFF" w:themeColor="background1"/>
            </w:tcBorders>
            <w:vAlign w:val="center"/>
          </w:tcPr>
          <w:p w14:paraId="71C1459C" w14:textId="7249D47D" w:rsidR="007665D1" w:rsidRDefault="007665D1" w:rsidP="007665D1">
            <w:pPr>
              <w:jc w:val="right"/>
              <w:rPr>
                <w:rFonts w:ascii="Tahoma" w:hAnsi="Tahoma" w:cs="Tahoma"/>
                <w:color w:val="000000"/>
                <w:sz w:val="18"/>
                <w:szCs w:val="18"/>
              </w:rPr>
            </w:pPr>
            <w:r>
              <w:rPr>
                <w:rFonts w:ascii="Tahoma" w:hAnsi="Tahoma" w:cs="Tahoma"/>
                <w:color w:val="000000"/>
                <w:sz w:val="18"/>
                <w:szCs w:val="18"/>
              </w:rPr>
              <w:t>+20,3%</w:t>
            </w:r>
          </w:p>
        </w:tc>
      </w:tr>
      <w:tr w:rsidR="007665D1" w:rsidRPr="002E6858" w14:paraId="022D3146" w14:textId="051E027D" w:rsidTr="007665D1">
        <w:trPr>
          <w:trHeight w:val="269"/>
        </w:trPr>
        <w:tc>
          <w:tcPr>
            <w:tcW w:w="3818" w:type="dxa"/>
            <w:tcBorders>
              <w:top w:val="nil"/>
              <w:left w:val="nil"/>
              <w:bottom w:val="single" w:sz="8" w:space="0" w:color="999999"/>
              <w:right w:val="single" w:sz="12" w:space="0" w:color="FFFFFF"/>
            </w:tcBorders>
            <w:shd w:val="clear" w:color="000000" w:fill="DDDDDD"/>
            <w:vAlign w:val="center"/>
          </w:tcPr>
          <w:p w14:paraId="799B29B1" w14:textId="77777777" w:rsidR="007665D1" w:rsidRPr="00541BC5" w:rsidRDefault="007665D1" w:rsidP="007665D1">
            <w:pPr>
              <w:rPr>
                <w:rFonts w:ascii="Tahoma" w:hAnsi="Tahoma" w:cs="Tahoma"/>
                <w:b/>
                <w:sz w:val="18"/>
                <w:szCs w:val="18"/>
                <w:lang w:val="el-GR"/>
              </w:rPr>
            </w:pPr>
            <w:r w:rsidRPr="00541BC5">
              <w:rPr>
                <w:rFonts w:ascii="Tahoma" w:hAnsi="Tahoma" w:cs="Tahoma"/>
                <w:b/>
                <w:sz w:val="18"/>
                <w:szCs w:val="18"/>
                <w:lang w:val="el-GR"/>
              </w:rPr>
              <w:t>Ελεύθερες Ταμειακές Ροές μετά από μισθώσεις (</w:t>
            </w:r>
            <w:r w:rsidRPr="00541BC5">
              <w:rPr>
                <w:rFonts w:ascii="Tahoma" w:hAnsi="Tahoma" w:cs="Tahoma"/>
                <w:b/>
                <w:sz w:val="18"/>
                <w:szCs w:val="18"/>
                <w:lang w:val="en-US"/>
              </w:rPr>
              <w:t>AL</w:t>
            </w:r>
            <w:r w:rsidRPr="00541BC5">
              <w:rPr>
                <w:rFonts w:ascii="Tahoma" w:hAnsi="Tahoma" w:cs="Tahoma"/>
                <w:b/>
                <w:sz w:val="18"/>
                <w:szCs w:val="18"/>
                <w:lang w:val="el-GR"/>
              </w:rPr>
              <w:t>)</w:t>
            </w:r>
          </w:p>
        </w:tc>
        <w:tc>
          <w:tcPr>
            <w:tcW w:w="1202" w:type="dxa"/>
            <w:tcBorders>
              <w:top w:val="nil"/>
              <w:left w:val="nil"/>
              <w:bottom w:val="single" w:sz="8" w:space="0" w:color="969696"/>
              <w:right w:val="single" w:sz="12" w:space="0" w:color="FFFFFF"/>
            </w:tcBorders>
            <w:shd w:val="clear" w:color="000000" w:fill="DDDDDD"/>
            <w:vAlign w:val="center"/>
          </w:tcPr>
          <w:p w14:paraId="509B66B5" w14:textId="7A3B9D1D" w:rsidR="007665D1" w:rsidRPr="002E6858" w:rsidRDefault="007665D1" w:rsidP="007665D1">
            <w:pPr>
              <w:jc w:val="right"/>
              <w:rPr>
                <w:rFonts w:ascii="Tahoma" w:hAnsi="Tahoma" w:cs="Tahoma"/>
                <w:b/>
                <w:bCs/>
                <w:color w:val="FF0000"/>
                <w:sz w:val="18"/>
                <w:szCs w:val="18"/>
                <w:lang w:val="el-GR"/>
              </w:rPr>
            </w:pPr>
            <w:r>
              <w:rPr>
                <w:rFonts w:ascii="Tahoma" w:hAnsi="Tahoma" w:cs="Tahoma"/>
                <w:b/>
                <w:bCs/>
                <w:color w:val="000000"/>
                <w:sz w:val="18"/>
                <w:szCs w:val="18"/>
              </w:rPr>
              <w:t xml:space="preserve">157,2 </w:t>
            </w:r>
          </w:p>
        </w:tc>
        <w:tc>
          <w:tcPr>
            <w:tcW w:w="1166" w:type="dxa"/>
            <w:tcBorders>
              <w:top w:val="nil"/>
              <w:left w:val="nil"/>
              <w:bottom w:val="single" w:sz="8" w:space="0" w:color="969696"/>
              <w:right w:val="single" w:sz="12" w:space="0" w:color="FFFFFF"/>
            </w:tcBorders>
            <w:shd w:val="clear" w:color="000000" w:fill="DDDDDD"/>
            <w:vAlign w:val="center"/>
          </w:tcPr>
          <w:p w14:paraId="74C00DE2" w14:textId="217FA9F2" w:rsidR="007665D1" w:rsidRPr="002E6858" w:rsidRDefault="007665D1" w:rsidP="007665D1">
            <w:pPr>
              <w:jc w:val="right"/>
              <w:rPr>
                <w:rFonts w:ascii="Tahoma" w:hAnsi="Tahoma" w:cs="Tahoma"/>
                <w:b/>
                <w:bCs/>
                <w:color w:val="FF0000"/>
                <w:sz w:val="18"/>
                <w:szCs w:val="18"/>
                <w:lang w:val="el-GR"/>
              </w:rPr>
            </w:pPr>
            <w:r>
              <w:rPr>
                <w:rFonts w:ascii="Tahoma" w:hAnsi="Tahoma" w:cs="Tahoma"/>
                <w:b/>
                <w:bCs/>
                <w:color w:val="000000"/>
                <w:sz w:val="18"/>
                <w:szCs w:val="18"/>
              </w:rPr>
              <w:t xml:space="preserve">157,4 </w:t>
            </w:r>
          </w:p>
        </w:tc>
        <w:tc>
          <w:tcPr>
            <w:tcW w:w="1040" w:type="dxa"/>
            <w:tcBorders>
              <w:top w:val="single" w:sz="8" w:space="0" w:color="999999"/>
              <w:left w:val="nil"/>
              <w:bottom w:val="single" w:sz="8" w:space="0" w:color="969696"/>
              <w:right w:val="single" w:sz="12" w:space="0" w:color="FFFFFF" w:themeColor="background1"/>
            </w:tcBorders>
            <w:shd w:val="clear" w:color="000000" w:fill="DDDDDD"/>
            <w:vAlign w:val="center"/>
          </w:tcPr>
          <w:p w14:paraId="06E19908" w14:textId="660E88CC" w:rsidR="007665D1" w:rsidRPr="002E6858" w:rsidRDefault="007665D1" w:rsidP="007665D1">
            <w:pPr>
              <w:jc w:val="right"/>
              <w:rPr>
                <w:rFonts w:ascii="Tahoma" w:hAnsi="Tahoma" w:cs="Tahoma"/>
                <w:b/>
                <w:bCs/>
                <w:color w:val="FF0000"/>
                <w:sz w:val="18"/>
                <w:szCs w:val="18"/>
                <w:lang w:val="el-GR"/>
              </w:rPr>
            </w:pPr>
            <w:r>
              <w:rPr>
                <w:rFonts w:ascii="Tahoma" w:hAnsi="Tahoma" w:cs="Tahoma"/>
                <w:b/>
                <w:bCs/>
                <w:color w:val="000000"/>
                <w:sz w:val="18"/>
                <w:szCs w:val="18"/>
              </w:rPr>
              <w:t>-0,1%</w:t>
            </w:r>
          </w:p>
        </w:tc>
        <w:tc>
          <w:tcPr>
            <w:tcW w:w="1040" w:type="dxa"/>
            <w:tcBorders>
              <w:top w:val="single" w:sz="8" w:space="0" w:color="999999"/>
              <w:left w:val="nil"/>
              <w:bottom w:val="single" w:sz="8" w:space="0" w:color="969696"/>
              <w:right w:val="single" w:sz="12" w:space="0" w:color="FFFFFF" w:themeColor="background1"/>
            </w:tcBorders>
            <w:shd w:val="clear" w:color="000000" w:fill="DDDDDD"/>
            <w:vAlign w:val="center"/>
          </w:tcPr>
          <w:p w14:paraId="2427CC0E" w14:textId="43B1D485" w:rsidR="007665D1" w:rsidRDefault="007665D1" w:rsidP="007665D1">
            <w:pPr>
              <w:jc w:val="right"/>
              <w:rPr>
                <w:rFonts w:ascii="Tahoma" w:hAnsi="Tahoma" w:cs="Tahoma"/>
                <w:b/>
                <w:bCs/>
                <w:color w:val="000000"/>
                <w:sz w:val="18"/>
                <w:szCs w:val="18"/>
              </w:rPr>
            </w:pPr>
            <w:r>
              <w:rPr>
                <w:rFonts w:ascii="Tahoma" w:hAnsi="Tahoma" w:cs="Tahoma"/>
                <w:b/>
                <w:bCs/>
                <w:color w:val="000000"/>
                <w:sz w:val="18"/>
                <w:szCs w:val="18"/>
              </w:rPr>
              <w:t xml:space="preserve">379,0 </w:t>
            </w:r>
          </w:p>
        </w:tc>
        <w:tc>
          <w:tcPr>
            <w:tcW w:w="1040" w:type="dxa"/>
            <w:tcBorders>
              <w:top w:val="single" w:sz="8" w:space="0" w:color="999999"/>
              <w:left w:val="nil"/>
              <w:bottom w:val="single" w:sz="8" w:space="0" w:color="969696"/>
              <w:right w:val="single" w:sz="12" w:space="0" w:color="FFFFFF" w:themeColor="background1"/>
            </w:tcBorders>
            <w:shd w:val="clear" w:color="000000" w:fill="DDDDDD"/>
            <w:vAlign w:val="center"/>
          </w:tcPr>
          <w:p w14:paraId="274700CE" w14:textId="723EB023" w:rsidR="007665D1" w:rsidRDefault="007665D1" w:rsidP="007665D1">
            <w:pPr>
              <w:jc w:val="right"/>
              <w:rPr>
                <w:rFonts w:ascii="Tahoma" w:hAnsi="Tahoma" w:cs="Tahoma"/>
                <w:b/>
                <w:bCs/>
                <w:color w:val="000000"/>
                <w:sz w:val="18"/>
                <w:szCs w:val="18"/>
              </w:rPr>
            </w:pPr>
            <w:r>
              <w:rPr>
                <w:rFonts w:ascii="Tahoma" w:hAnsi="Tahoma" w:cs="Tahoma"/>
                <w:b/>
                <w:bCs/>
                <w:color w:val="000000"/>
                <w:sz w:val="18"/>
                <w:szCs w:val="18"/>
              </w:rPr>
              <w:t xml:space="preserve">273,9 </w:t>
            </w:r>
          </w:p>
        </w:tc>
        <w:tc>
          <w:tcPr>
            <w:tcW w:w="1040" w:type="dxa"/>
            <w:tcBorders>
              <w:top w:val="single" w:sz="8" w:space="0" w:color="999999"/>
              <w:left w:val="nil"/>
              <w:bottom w:val="single" w:sz="8" w:space="0" w:color="969696"/>
              <w:right w:val="single" w:sz="12" w:space="0" w:color="FFFFFF" w:themeColor="background1"/>
            </w:tcBorders>
            <w:shd w:val="clear" w:color="000000" w:fill="DDDDDD"/>
            <w:vAlign w:val="center"/>
          </w:tcPr>
          <w:p w14:paraId="6B522955" w14:textId="6F527487" w:rsidR="007665D1" w:rsidRDefault="007665D1" w:rsidP="007665D1">
            <w:pPr>
              <w:jc w:val="right"/>
              <w:rPr>
                <w:rFonts w:ascii="Tahoma" w:hAnsi="Tahoma" w:cs="Tahoma"/>
                <w:b/>
                <w:bCs/>
                <w:color w:val="000000"/>
                <w:sz w:val="18"/>
                <w:szCs w:val="18"/>
              </w:rPr>
            </w:pPr>
            <w:r>
              <w:rPr>
                <w:rFonts w:ascii="Tahoma" w:hAnsi="Tahoma" w:cs="Tahoma"/>
                <w:b/>
                <w:bCs/>
                <w:color w:val="000000"/>
                <w:sz w:val="18"/>
                <w:szCs w:val="18"/>
              </w:rPr>
              <w:t>+38,4%</w:t>
            </w:r>
          </w:p>
        </w:tc>
      </w:tr>
    </w:tbl>
    <w:p w14:paraId="1AC801CE" w14:textId="77777777" w:rsidR="000B61E7" w:rsidRPr="002E6858" w:rsidRDefault="000B61E7" w:rsidP="008C0064">
      <w:pPr>
        <w:ind w:left="142"/>
        <w:jc w:val="both"/>
        <w:rPr>
          <w:rFonts w:ascii="Franklin Gothic Book" w:hAnsi="Franklin Gothic Book"/>
          <w:color w:val="FF0000"/>
          <w:lang w:val="el-GR" w:eastAsia="el-GR"/>
        </w:rPr>
      </w:pPr>
    </w:p>
    <w:p w14:paraId="05F9F83C" w14:textId="77777777" w:rsidR="008C0064" w:rsidRPr="00D76BAA" w:rsidRDefault="008C0064" w:rsidP="008C0064">
      <w:pPr>
        <w:autoSpaceDE w:val="0"/>
        <w:autoSpaceDN w:val="0"/>
        <w:adjustRightInd w:val="0"/>
        <w:rPr>
          <w:rFonts w:ascii="Tahoma" w:hAnsi="Tahoma" w:cs="Tahoma"/>
          <w:b/>
          <w:sz w:val="22"/>
          <w:szCs w:val="22"/>
          <w:lang w:val="el-GR"/>
        </w:rPr>
      </w:pPr>
      <w:proofErr w:type="spellStart"/>
      <w:r w:rsidRPr="006C3653">
        <w:rPr>
          <w:rFonts w:ascii="Tahoma" w:hAnsi="Tahoma" w:cs="Tahoma"/>
          <w:b/>
          <w:color w:val="3B61A6"/>
          <w:sz w:val="22"/>
          <w:szCs w:val="22"/>
          <w:lang w:val="en-US"/>
        </w:rPr>
        <w:t>Προσ</w:t>
      </w:r>
      <w:proofErr w:type="spellEnd"/>
      <w:r w:rsidRPr="006C3653">
        <w:rPr>
          <w:rFonts w:ascii="Tahoma" w:hAnsi="Tahoma" w:cs="Tahoma"/>
          <w:b/>
          <w:color w:val="3B61A6"/>
          <w:sz w:val="22"/>
          <w:szCs w:val="22"/>
          <w:lang w:val="en-US"/>
        </w:rPr>
        <w:t xml:space="preserve">αρμοσμένες </w:t>
      </w:r>
      <w:proofErr w:type="spellStart"/>
      <w:r w:rsidR="004F6117" w:rsidRPr="006C3653">
        <w:rPr>
          <w:rFonts w:ascii="Tahoma" w:hAnsi="Tahoma" w:cs="Tahoma"/>
          <w:b/>
          <w:color w:val="3B61A6"/>
          <w:sz w:val="22"/>
          <w:szCs w:val="22"/>
          <w:lang w:val="en-US"/>
        </w:rPr>
        <w:t>Ελεύθερες</w:t>
      </w:r>
      <w:proofErr w:type="spellEnd"/>
      <w:r w:rsidR="004F6117" w:rsidRPr="006C3653">
        <w:rPr>
          <w:rFonts w:ascii="Tahoma" w:hAnsi="Tahoma" w:cs="Tahoma"/>
          <w:b/>
          <w:color w:val="3B61A6"/>
          <w:sz w:val="22"/>
          <w:szCs w:val="22"/>
          <w:lang w:val="en-US"/>
        </w:rPr>
        <w:t xml:space="preserve"> Τα</w:t>
      </w:r>
      <w:proofErr w:type="spellStart"/>
      <w:r w:rsidR="004F6117" w:rsidRPr="006C3653">
        <w:rPr>
          <w:rFonts w:ascii="Tahoma" w:hAnsi="Tahoma" w:cs="Tahoma"/>
          <w:b/>
          <w:color w:val="3B61A6"/>
          <w:sz w:val="22"/>
          <w:szCs w:val="22"/>
          <w:lang w:val="en-US"/>
        </w:rPr>
        <w:t>μει</w:t>
      </w:r>
      <w:proofErr w:type="spellEnd"/>
      <w:r w:rsidR="004F6117" w:rsidRPr="006C3653">
        <w:rPr>
          <w:rFonts w:ascii="Tahoma" w:hAnsi="Tahoma" w:cs="Tahoma"/>
          <w:b/>
          <w:color w:val="3B61A6"/>
          <w:sz w:val="22"/>
          <w:szCs w:val="22"/>
          <w:lang w:val="en-US"/>
        </w:rPr>
        <w:t xml:space="preserve">ακές </w:t>
      </w:r>
      <w:proofErr w:type="spellStart"/>
      <w:r w:rsidR="004F6117" w:rsidRPr="006C3653">
        <w:rPr>
          <w:rFonts w:ascii="Tahoma" w:hAnsi="Tahoma" w:cs="Tahoma"/>
          <w:b/>
          <w:color w:val="3B61A6"/>
          <w:sz w:val="22"/>
          <w:szCs w:val="22"/>
          <w:lang w:val="en-US"/>
        </w:rPr>
        <w:t>Ρ</w:t>
      </w:r>
      <w:r w:rsidRPr="006C3653">
        <w:rPr>
          <w:rFonts w:ascii="Tahoma" w:hAnsi="Tahoma" w:cs="Tahoma"/>
          <w:b/>
          <w:color w:val="3B61A6"/>
          <w:sz w:val="22"/>
          <w:szCs w:val="22"/>
          <w:lang w:val="en-US"/>
        </w:rPr>
        <w:t>οές</w:t>
      </w:r>
      <w:proofErr w:type="spellEnd"/>
    </w:p>
    <w:p w14:paraId="61B4C959" w14:textId="77777777" w:rsidR="0085617D" w:rsidRPr="00D76BAA" w:rsidRDefault="008C0064" w:rsidP="008C0064">
      <w:pPr>
        <w:autoSpaceDE w:val="0"/>
        <w:autoSpaceDN w:val="0"/>
        <w:adjustRightInd w:val="0"/>
        <w:jc w:val="both"/>
        <w:rPr>
          <w:rFonts w:ascii="Tahoma" w:hAnsi="Tahoma" w:cs="Tahoma"/>
          <w:sz w:val="22"/>
          <w:szCs w:val="22"/>
          <w:lang w:val="el-GR" w:eastAsia="el-GR"/>
        </w:rPr>
      </w:pPr>
      <w:r w:rsidRPr="00D76BAA">
        <w:rPr>
          <w:rFonts w:ascii="Tahoma" w:hAnsi="Tahoma" w:cs="Tahoma"/>
          <w:sz w:val="22"/>
          <w:szCs w:val="22"/>
          <w:lang w:val="el-GR" w:eastAsia="el-GR"/>
        </w:rPr>
        <w:t>Ο δείκτης αυτός διευκολύνει την σύγκριση των ταμειακών ροών μεταξύ των εταιρειών της αγοράς τηλεπικοινωνιών και χρησιμοποιείται συχνά σε συζητήσεις με το επενδυτικό κοινό και τους οίκους πιστοληπτικής αξιολόγησης</w:t>
      </w:r>
      <w:r w:rsidR="0085617D" w:rsidRPr="00D76BAA">
        <w:rPr>
          <w:rFonts w:ascii="Tahoma" w:hAnsi="Tahoma" w:cs="Tahoma"/>
          <w:sz w:val="22"/>
          <w:szCs w:val="22"/>
          <w:lang w:val="el-GR" w:eastAsia="el-GR"/>
        </w:rPr>
        <w:t xml:space="preserve">. </w:t>
      </w:r>
      <w:r w:rsidRPr="00D76BAA">
        <w:rPr>
          <w:rFonts w:ascii="Tahoma" w:hAnsi="Tahoma" w:cs="Tahoma"/>
          <w:sz w:val="22"/>
          <w:szCs w:val="22"/>
          <w:lang w:val="el-GR" w:eastAsia="el-GR"/>
        </w:rPr>
        <w:t xml:space="preserve">Οι προσαρμοσμένες </w:t>
      </w:r>
      <w:r w:rsidR="004F6117" w:rsidRPr="00D76BAA">
        <w:rPr>
          <w:rFonts w:ascii="Tahoma" w:hAnsi="Tahoma" w:cs="Tahoma"/>
          <w:sz w:val="22"/>
          <w:szCs w:val="22"/>
          <w:lang w:val="el-GR" w:eastAsia="el-GR"/>
        </w:rPr>
        <w:t>Ελεύθερες Ταμειακές Ρ</w:t>
      </w:r>
      <w:r w:rsidRPr="00D76BAA">
        <w:rPr>
          <w:rFonts w:ascii="Tahoma" w:hAnsi="Tahoma" w:cs="Tahoma"/>
          <w:sz w:val="22"/>
          <w:szCs w:val="22"/>
          <w:lang w:val="el-GR" w:eastAsia="el-GR"/>
        </w:rPr>
        <w:t xml:space="preserve">οές υπολογίζονται εξαιρώντας από τις </w:t>
      </w:r>
      <w:r w:rsidR="004F6117" w:rsidRPr="00D76BAA">
        <w:rPr>
          <w:rFonts w:ascii="Tahoma" w:hAnsi="Tahoma" w:cs="Tahoma"/>
          <w:sz w:val="22"/>
          <w:szCs w:val="22"/>
          <w:lang w:val="el-GR" w:eastAsia="el-GR"/>
        </w:rPr>
        <w:t>Ελεύθερες Ταμειακές Ρ</w:t>
      </w:r>
      <w:r w:rsidRPr="00D76BAA">
        <w:rPr>
          <w:rFonts w:ascii="Tahoma" w:hAnsi="Tahoma" w:cs="Tahoma"/>
          <w:sz w:val="22"/>
          <w:szCs w:val="22"/>
          <w:lang w:val="el-GR" w:eastAsia="el-GR"/>
        </w:rPr>
        <w:t>οές (βλ</w:t>
      </w:r>
      <w:r w:rsidR="009F7B5A" w:rsidRPr="00D76BAA">
        <w:rPr>
          <w:rFonts w:ascii="Tahoma" w:hAnsi="Tahoma" w:cs="Tahoma"/>
          <w:sz w:val="22"/>
          <w:szCs w:val="22"/>
          <w:lang w:val="el-GR" w:eastAsia="el-GR"/>
        </w:rPr>
        <w:t>.</w:t>
      </w:r>
      <w:r w:rsidRPr="00D76BAA">
        <w:rPr>
          <w:rFonts w:ascii="Tahoma" w:hAnsi="Tahoma" w:cs="Tahoma"/>
          <w:sz w:val="22"/>
          <w:szCs w:val="22"/>
          <w:lang w:val="el-GR" w:eastAsia="el-GR"/>
        </w:rPr>
        <w:t xml:space="preserve"> ορισμό παραπάνω) τις καταβολές προγραμμάτων εθελουσίας αποχώρησης</w:t>
      </w:r>
      <w:r w:rsidR="00702E96">
        <w:rPr>
          <w:rFonts w:ascii="Tahoma" w:hAnsi="Tahoma" w:cs="Tahoma"/>
          <w:sz w:val="22"/>
          <w:szCs w:val="22"/>
          <w:lang w:val="el-GR" w:eastAsia="el-GR"/>
        </w:rPr>
        <w:t>,</w:t>
      </w:r>
      <w:r w:rsidRPr="00D76BAA">
        <w:rPr>
          <w:rFonts w:ascii="Tahoma" w:hAnsi="Tahoma" w:cs="Tahoma"/>
          <w:sz w:val="22"/>
          <w:szCs w:val="22"/>
          <w:lang w:val="el-GR" w:eastAsia="el-GR"/>
        </w:rPr>
        <w:t xml:space="preserve"> εξόδων αναδιοργάνωσης και μη επαναλαμβανόμενων νομικών υποθέσεων και την αγορά φ</w:t>
      </w:r>
      <w:r w:rsidR="0000105F" w:rsidRPr="00D76BAA">
        <w:rPr>
          <w:rFonts w:ascii="Tahoma" w:hAnsi="Tahoma" w:cs="Tahoma"/>
          <w:sz w:val="22"/>
          <w:szCs w:val="22"/>
          <w:lang w:val="el-GR" w:eastAsia="el-GR"/>
        </w:rPr>
        <w:t>άσματος</w:t>
      </w:r>
      <w:r w:rsidR="0085617D" w:rsidRPr="00D76BAA">
        <w:rPr>
          <w:rFonts w:ascii="Tahoma" w:hAnsi="Tahoma" w:cs="Tahoma"/>
          <w:sz w:val="22"/>
          <w:szCs w:val="22"/>
          <w:lang w:val="el-GR" w:eastAsia="el-GR"/>
        </w:rPr>
        <w:t>.</w:t>
      </w:r>
    </w:p>
    <w:p w14:paraId="6F9D33F8" w14:textId="77777777" w:rsidR="001C660F" w:rsidRPr="00D76BAA" w:rsidRDefault="0085617D" w:rsidP="008C0064">
      <w:pPr>
        <w:autoSpaceDE w:val="0"/>
        <w:autoSpaceDN w:val="0"/>
        <w:adjustRightInd w:val="0"/>
        <w:jc w:val="both"/>
        <w:rPr>
          <w:rFonts w:ascii="Tahoma" w:hAnsi="Tahoma" w:cs="Tahoma"/>
          <w:sz w:val="22"/>
          <w:szCs w:val="22"/>
          <w:lang w:val="el-GR" w:eastAsia="el-GR"/>
        </w:rPr>
      </w:pPr>
      <w:r w:rsidRPr="00D76BAA">
        <w:rPr>
          <w:rFonts w:ascii="Tahoma" w:hAnsi="Tahoma" w:cs="Tahoma"/>
          <w:sz w:val="22"/>
          <w:szCs w:val="22"/>
          <w:lang w:val="el-GR" w:eastAsia="el-GR"/>
        </w:rPr>
        <w:t xml:space="preserve"> </w:t>
      </w:r>
    </w:p>
    <w:p w14:paraId="7CDFACB9" w14:textId="77777777" w:rsidR="001C660F" w:rsidRPr="00D76BAA" w:rsidRDefault="001C660F" w:rsidP="001C660F">
      <w:pPr>
        <w:autoSpaceDE w:val="0"/>
        <w:autoSpaceDN w:val="0"/>
        <w:adjustRightInd w:val="0"/>
        <w:rPr>
          <w:rFonts w:ascii="Tahoma" w:hAnsi="Tahoma" w:cs="Tahoma"/>
          <w:b/>
          <w:sz w:val="22"/>
          <w:szCs w:val="22"/>
          <w:lang w:val="el-GR"/>
        </w:rPr>
      </w:pPr>
      <w:r w:rsidRPr="00553DB0">
        <w:rPr>
          <w:rFonts w:ascii="Tahoma" w:hAnsi="Tahoma" w:cs="Tahoma"/>
          <w:b/>
          <w:color w:val="3B61A6"/>
          <w:sz w:val="22"/>
          <w:szCs w:val="22"/>
          <w:lang w:val="el-GR"/>
        </w:rPr>
        <w:t>Προσαρμοσμένες Ελεύθερες Ταμειακές Ροές μετά από μισθώσεις (</w:t>
      </w:r>
      <w:r w:rsidRPr="006C3653">
        <w:rPr>
          <w:rFonts w:ascii="Tahoma" w:hAnsi="Tahoma" w:cs="Tahoma"/>
          <w:b/>
          <w:color w:val="3B61A6"/>
          <w:sz w:val="22"/>
          <w:szCs w:val="22"/>
          <w:lang w:val="en-US"/>
        </w:rPr>
        <w:t>AL</w:t>
      </w:r>
      <w:r w:rsidRPr="00553DB0">
        <w:rPr>
          <w:rFonts w:ascii="Tahoma" w:hAnsi="Tahoma" w:cs="Tahoma"/>
          <w:b/>
          <w:color w:val="3B61A6"/>
          <w:sz w:val="22"/>
          <w:szCs w:val="22"/>
          <w:lang w:val="el-GR"/>
        </w:rPr>
        <w:t>)</w:t>
      </w:r>
    </w:p>
    <w:p w14:paraId="2BF22A52" w14:textId="77777777" w:rsidR="000B3F57" w:rsidRPr="00D76BAA" w:rsidRDefault="00E07844" w:rsidP="00D555D3">
      <w:pPr>
        <w:autoSpaceDE w:val="0"/>
        <w:autoSpaceDN w:val="0"/>
        <w:adjustRightInd w:val="0"/>
        <w:jc w:val="both"/>
        <w:rPr>
          <w:rFonts w:ascii="Tahoma" w:hAnsi="Tahoma" w:cs="Tahoma"/>
          <w:b/>
          <w:sz w:val="22"/>
          <w:szCs w:val="22"/>
          <w:lang w:val="el-GR"/>
        </w:rPr>
      </w:pPr>
      <w:r w:rsidRPr="00D76BAA">
        <w:rPr>
          <w:rFonts w:ascii="Tahoma" w:hAnsi="Tahoma" w:cs="Tahoma"/>
          <w:sz w:val="22"/>
          <w:szCs w:val="22"/>
          <w:lang w:val="el-GR"/>
        </w:rPr>
        <w:t>Ο</w:t>
      </w:r>
      <w:r w:rsidR="000B3F57" w:rsidRPr="00D76BAA">
        <w:rPr>
          <w:rFonts w:ascii="Tahoma" w:hAnsi="Tahoma" w:cs="Tahoma"/>
          <w:sz w:val="22"/>
          <w:szCs w:val="22"/>
          <w:lang w:val="el-GR"/>
        </w:rPr>
        <w:t>ρίζονται  ως οι</w:t>
      </w:r>
      <w:r w:rsidR="00015D59" w:rsidRPr="00D76BAA">
        <w:rPr>
          <w:rFonts w:ascii="Tahoma" w:hAnsi="Tahoma" w:cs="Tahoma"/>
          <w:sz w:val="22"/>
          <w:szCs w:val="22"/>
          <w:lang w:val="el-GR"/>
        </w:rPr>
        <w:t xml:space="preserve"> </w:t>
      </w:r>
      <w:r w:rsidR="009A0482" w:rsidRPr="00D76BAA">
        <w:rPr>
          <w:rFonts w:ascii="Tahoma" w:hAnsi="Tahoma" w:cs="Tahoma"/>
          <w:bCs/>
          <w:sz w:val="22"/>
          <w:szCs w:val="22"/>
          <w:lang w:val="el-GR"/>
        </w:rPr>
        <w:t>Προσαρμοσμένες Ελεύθερες Ταμειακές Ρ</w:t>
      </w:r>
      <w:r w:rsidR="000B3F57" w:rsidRPr="00D76BAA">
        <w:rPr>
          <w:rFonts w:ascii="Tahoma" w:hAnsi="Tahoma" w:cs="Tahoma"/>
          <w:bCs/>
          <w:sz w:val="22"/>
          <w:szCs w:val="22"/>
          <w:lang w:val="el-GR"/>
        </w:rPr>
        <w:t>οές</w:t>
      </w:r>
      <w:r w:rsidR="000B3F57" w:rsidRPr="00D76BAA">
        <w:rPr>
          <w:rFonts w:ascii="Tahoma" w:hAnsi="Tahoma" w:cs="Tahoma"/>
          <w:sz w:val="22"/>
          <w:szCs w:val="22"/>
          <w:lang w:val="el-GR"/>
        </w:rPr>
        <w:t xml:space="preserve"> </w:t>
      </w:r>
      <w:r w:rsidRPr="00D76BAA">
        <w:rPr>
          <w:rFonts w:ascii="Tahoma" w:hAnsi="Tahoma" w:cs="Tahoma"/>
          <w:sz w:val="22"/>
          <w:szCs w:val="22"/>
          <w:lang w:val="el-GR"/>
        </w:rPr>
        <w:t>προσθέτοντας την αποπληρωμή υποχρεώσεων από μισθώσεις</w:t>
      </w:r>
      <w:r w:rsidR="0085617D" w:rsidRPr="00D76BAA">
        <w:rPr>
          <w:rFonts w:ascii="Tahoma" w:hAnsi="Tahoma" w:cs="Tahoma"/>
          <w:bCs/>
          <w:sz w:val="22"/>
          <w:szCs w:val="22"/>
          <w:lang w:val="el-GR"/>
        </w:rPr>
        <w:t>.</w:t>
      </w:r>
    </w:p>
    <w:p w14:paraId="044E6209" w14:textId="77777777" w:rsidR="00600DFF" w:rsidRPr="002E6858" w:rsidRDefault="00600DFF" w:rsidP="008C0064">
      <w:pPr>
        <w:autoSpaceDE w:val="0"/>
        <w:autoSpaceDN w:val="0"/>
        <w:adjustRightInd w:val="0"/>
        <w:jc w:val="both"/>
        <w:rPr>
          <w:rFonts w:ascii="Tahoma" w:hAnsi="Tahoma" w:cs="Tahoma"/>
          <w:color w:val="FF0000"/>
          <w:sz w:val="22"/>
          <w:szCs w:val="22"/>
          <w:lang w:val="el-GR" w:eastAsia="el-GR"/>
        </w:rPr>
      </w:pPr>
    </w:p>
    <w:tbl>
      <w:tblPr>
        <w:tblW w:w="10633" w:type="dxa"/>
        <w:tblLook w:val="04A0" w:firstRow="1" w:lastRow="0" w:firstColumn="1" w:lastColumn="0" w:noHBand="0" w:noVBand="1"/>
      </w:tblPr>
      <w:tblGrid>
        <w:gridCol w:w="4019"/>
        <w:gridCol w:w="1217"/>
        <w:gridCol w:w="1181"/>
        <w:gridCol w:w="1054"/>
        <w:gridCol w:w="1054"/>
        <w:gridCol w:w="1054"/>
        <w:gridCol w:w="1054"/>
      </w:tblGrid>
      <w:tr w:rsidR="00E61F28" w:rsidRPr="002E6858" w14:paraId="43AB5843" w14:textId="11ADBA4E" w:rsidTr="00E61F28">
        <w:trPr>
          <w:trHeight w:val="383"/>
        </w:trPr>
        <w:tc>
          <w:tcPr>
            <w:tcW w:w="4019" w:type="dxa"/>
            <w:tcBorders>
              <w:top w:val="single" w:sz="8" w:space="0" w:color="999999"/>
              <w:left w:val="nil"/>
              <w:bottom w:val="single" w:sz="8" w:space="0" w:color="999999"/>
              <w:right w:val="single" w:sz="12" w:space="0" w:color="FFFFFF"/>
            </w:tcBorders>
            <w:shd w:val="clear" w:color="000000" w:fill="B5D2FD"/>
            <w:hideMark/>
          </w:tcPr>
          <w:p w14:paraId="4E13A95E" w14:textId="77777777" w:rsidR="00E61F28" w:rsidRPr="00D76BAA" w:rsidRDefault="00E61F28" w:rsidP="00E61F28">
            <w:pPr>
              <w:rPr>
                <w:rFonts w:ascii="Tahoma" w:hAnsi="Tahoma" w:cs="Tahoma"/>
                <w:b/>
                <w:sz w:val="18"/>
                <w:szCs w:val="18"/>
              </w:rPr>
            </w:pPr>
            <w:r w:rsidRPr="00D76BAA">
              <w:rPr>
                <w:rFonts w:ascii="Tahoma" w:hAnsi="Tahoma" w:cs="Tahoma"/>
                <w:b/>
                <w:sz w:val="18"/>
                <w:szCs w:val="18"/>
                <w:lang w:val="el-GR"/>
              </w:rPr>
              <w:t xml:space="preserve">Όμιλος </w:t>
            </w:r>
            <w:r w:rsidRPr="00D76BAA">
              <w:rPr>
                <w:rFonts w:ascii="Tahoma" w:hAnsi="Tahoma" w:cs="Tahoma"/>
                <w:b/>
                <w:sz w:val="18"/>
                <w:szCs w:val="18"/>
              </w:rPr>
              <w:t>(</w:t>
            </w:r>
            <w:proofErr w:type="spellStart"/>
            <w:r w:rsidRPr="00D76BAA">
              <w:rPr>
                <w:rFonts w:ascii="Tahoma" w:hAnsi="Tahoma" w:cs="Tahoma"/>
                <w:b/>
                <w:sz w:val="18"/>
                <w:szCs w:val="18"/>
              </w:rPr>
              <w:t>Ευρώ</w:t>
            </w:r>
            <w:proofErr w:type="spellEnd"/>
            <w:r w:rsidRPr="00D76BAA">
              <w:rPr>
                <w:rFonts w:ascii="Tahoma" w:hAnsi="Tahoma" w:cs="Tahoma"/>
                <w:b/>
                <w:sz w:val="18"/>
                <w:szCs w:val="18"/>
              </w:rPr>
              <w:t xml:space="preserve"> </w:t>
            </w:r>
            <w:proofErr w:type="spellStart"/>
            <w:r w:rsidRPr="00D76BAA">
              <w:rPr>
                <w:rFonts w:ascii="Tahoma" w:hAnsi="Tahoma" w:cs="Tahoma"/>
                <w:b/>
                <w:sz w:val="18"/>
                <w:szCs w:val="18"/>
              </w:rPr>
              <w:t>εκ</w:t>
            </w:r>
            <w:proofErr w:type="spellEnd"/>
            <w:r w:rsidRPr="00D76BAA">
              <w:rPr>
                <w:rFonts w:ascii="Tahoma" w:hAnsi="Tahoma" w:cs="Tahoma"/>
                <w:b/>
                <w:sz w:val="18"/>
                <w:szCs w:val="18"/>
              </w:rPr>
              <w:t>ατ</w:t>
            </w:r>
            <w:r w:rsidRPr="00D76BAA">
              <w:rPr>
                <w:rFonts w:ascii="Tahoma" w:hAnsi="Tahoma" w:cs="Tahoma"/>
                <w:b/>
                <w:sz w:val="18"/>
                <w:szCs w:val="18"/>
                <w:lang w:val="en-US"/>
              </w:rPr>
              <w:t>.</w:t>
            </w:r>
            <w:r w:rsidRPr="00D76BAA">
              <w:rPr>
                <w:rFonts w:ascii="Tahoma" w:hAnsi="Tahoma" w:cs="Tahoma"/>
                <w:b/>
                <w:sz w:val="18"/>
                <w:szCs w:val="18"/>
              </w:rPr>
              <w:t>)</w:t>
            </w:r>
          </w:p>
        </w:tc>
        <w:tc>
          <w:tcPr>
            <w:tcW w:w="1217" w:type="dxa"/>
            <w:tcBorders>
              <w:top w:val="single" w:sz="8" w:space="0" w:color="999999"/>
              <w:left w:val="nil"/>
              <w:bottom w:val="single" w:sz="8" w:space="0" w:color="999999"/>
              <w:right w:val="single" w:sz="12" w:space="0" w:color="FFFFFF"/>
            </w:tcBorders>
            <w:shd w:val="clear" w:color="000000" w:fill="B5D2FD"/>
            <w:vAlign w:val="center"/>
            <w:hideMark/>
          </w:tcPr>
          <w:p w14:paraId="4943FEEE" w14:textId="77777777" w:rsidR="00E61F28" w:rsidRPr="00D76BAA" w:rsidRDefault="00E61F28" w:rsidP="00E61F28">
            <w:pPr>
              <w:jc w:val="right"/>
              <w:rPr>
                <w:rFonts w:ascii="Tahoma" w:hAnsi="Tahoma" w:cs="Tahoma"/>
                <w:b/>
                <w:bCs/>
                <w:sz w:val="18"/>
                <w:szCs w:val="18"/>
                <w:lang w:val="el-GR"/>
              </w:rPr>
            </w:pPr>
            <w:proofErr w:type="spellStart"/>
            <w:r>
              <w:rPr>
                <w:rFonts w:ascii="Tahoma" w:hAnsi="Tahoma" w:cs="Tahoma"/>
                <w:b/>
                <w:bCs/>
                <w:sz w:val="18"/>
                <w:szCs w:val="18"/>
                <w:lang w:val="el-GR"/>
              </w:rPr>
              <w:t>Β</w:t>
            </w:r>
            <w:r w:rsidRPr="00D76BAA">
              <w:rPr>
                <w:rFonts w:ascii="Tahoma" w:hAnsi="Tahoma" w:cs="Tahoma"/>
                <w:b/>
                <w:bCs/>
                <w:sz w:val="18"/>
                <w:szCs w:val="18"/>
                <w:lang w:val="el-GR"/>
              </w:rPr>
              <w:t>’τρίμηνο</w:t>
            </w:r>
            <w:proofErr w:type="spellEnd"/>
          </w:p>
          <w:p w14:paraId="5C7EF603" w14:textId="5097BBD7" w:rsidR="00E61F28" w:rsidRPr="00D76BAA" w:rsidRDefault="00E61F28" w:rsidP="00E61F28">
            <w:pPr>
              <w:jc w:val="right"/>
              <w:rPr>
                <w:rFonts w:ascii="Tahoma" w:hAnsi="Tahoma" w:cs="Tahoma"/>
                <w:b/>
                <w:bCs/>
                <w:sz w:val="18"/>
                <w:szCs w:val="18"/>
                <w:lang w:val="en-US"/>
              </w:rPr>
            </w:pPr>
            <w:r>
              <w:rPr>
                <w:rFonts w:ascii="Tahoma" w:hAnsi="Tahoma" w:cs="Tahoma"/>
                <w:b/>
                <w:bCs/>
                <w:sz w:val="18"/>
                <w:szCs w:val="18"/>
                <w:lang w:val="el-GR"/>
              </w:rPr>
              <w:t xml:space="preserve"> 2022</w:t>
            </w:r>
            <w:r w:rsidRPr="00D76BAA">
              <w:rPr>
                <w:rFonts w:ascii="Tahoma" w:hAnsi="Tahoma" w:cs="Tahoma"/>
                <w:b/>
                <w:sz w:val="18"/>
                <w:szCs w:val="18"/>
                <w:lang w:val="el-GR"/>
              </w:rPr>
              <w:t xml:space="preserve"> </w:t>
            </w:r>
          </w:p>
        </w:tc>
        <w:tc>
          <w:tcPr>
            <w:tcW w:w="1181" w:type="dxa"/>
            <w:tcBorders>
              <w:top w:val="single" w:sz="8" w:space="0" w:color="999999"/>
              <w:left w:val="nil"/>
              <w:bottom w:val="single" w:sz="8" w:space="0" w:color="999999"/>
              <w:right w:val="single" w:sz="12" w:space="0" w:color="FFFFFF"/>
            </w:tcBorders>
            <w:shd w:val="clear" w:color="000000" w:fill="B5D2FD"/>
            <w:vAlign w:val="center"/>
            <w:hideMark/>
          </w:tcPr>
          <w:p w14:paraId="7ABA676E" w14:textId="77777777" w:rsidR="00E61F28" w:rsidRPr="00D76BAA" w:rsidRDefault="00E61F28" w:rsidP="00E61F28">
            <w:pPr>
              <w:jc w:val="right"/>
              <w:rPr>
                <w:rFonts w:ascii="Tahoma" w:hAnsi="Tahoma" w:cs="Tahoma"/>
                <w:b/>
                <w:bCs/>
                <w:sz w:val="18"/>
                <w:szCs w:val="18"/>
                <w:lang w:val="el-GR"/>
              </w:rPr>
            </w:pPr>
            <w:proofErr w:type="spellStart"/>
            <w:r>
              <w:rPr>
                <w:rFonts w:ascii="Tahoma" w:hAnsi="Tahoma" w:cs="Tahoma"/>
                <w:b/>
                <w:bCs/>
                <w:sz w:val="18"/>
                <w:szCs w:val="18"/>
                <w:lang w:val="el-GR"/>
              </w:rPr>
              <w:t>Β</w:t>
            </w:r>
            <w:r w:rsidRPr="00D76BAA">
              <w:rPr>
                <w:rFonts w:ascii="Tahoma" w:hAnsi="Tahoma" w:cs="Tahoma"/>
                <w:b/>
                <w:bCs/>
                <w:sz w:val="18"/>
                <w:szCs w:val="18"/>
                <w:lang w:val="el-GR"/>
              </w:rPr>
              <w:t>’τρίμηνο</w:t>
            </w:r>
            <w:proofErr w:type="spellEnd"/>
          </w:p>
          <w:p w14:paraId="4DD3BB8C" w14:textId="5C1EDFF8" w:rsidR="00E61F28" w:rsidRPr="00D76BAA" w:rsidRDefault="00E61F28" w:rsidP="00E61F28">
            <w:pPr>
              <w:jc w:val="right"/>
              <w:rPr>
                <w:rFonts w:ascii="Tahoma" w:hAnsi="Tahoma" w:cs="Tahoma"/>
                <w:b/>
                <w:bCs/>
                <w:sz w:val="18"/>
                <w:szCs w:val="18"/>
                <w:lang w:val="en-US"/>
              </w:rPr>
            </w:pPr>
            <w:r w:rsidRPr="00D76BAA">
              <w:rPr>
                <w:rFonts w:ascii="Tahoma" w:hAnsi="Tahoma" w:cs="Tahoma"/>
                <w:b/>
                <w:bCs/>
                <w:sz w:val="18"/>
                <w:szCs w:val="18"/>
                <w:lang w:val="el-GR"/>
              </w:rPr>
              <w:t xml:space="preserve"> 202</w:t>
            </w:r>
            <w:r>
              <w:rPr>
                <w:rFonts w:ascii="Tahoma" w:hAnsi="Tahoma" w:cs="Tahoma"/>
                <w:b/>
                <w:bCs/>
                <w:sz w:val="18"/>
                <w:szCs w:val="18"/>
                <w:lang w:val="el-GR"/>
              </w:rPr>
              <w:t>1</w:t>
            </w:r>
          </w:p>
        </w:tc>
        <w:tc>
          <w:tcPr>
            <w:tcW w:w="1054" w:type="dxa"/>
            <w:tcBorders>
              <w:top w:val="single" w:sz="8" w:space="0" w:color="999999"/>
              <w:left w:val="nil"/>
              <w:bottom w:val="single" w:sz="8" w:space="0" w:color="999999"/>
              <w:right w:val="single" w:sz="12" w:space="0" w:color="FFFFFF" w:themeColor="background1"/>
            </w:tcBorders>
            <w:shd w:val="clear" w:color="000000" w:fill="B5D2FD"/>
            <w:vAlign w:val="center"/>
            <w:hideMark/>
          </w:tcPr>
          <w:p w14:paraId="4ECEBD8E" w14:textId="6AB33937" w:rsidR="00E61F28" w:rsidRPr="00D76BAA" w:rsidRDefault="00E61F28" w:rsidP="00E61F28">
            <w:pPr>
              <w:jc w:val="right"/>
              <w:rPr>
                <w:rFonts w:ascii="Tahoma" w:hAnsi="Tahoma" w:cs="Tahoma"/>
                <w:b/>
                <w:bCs/>
                <w:sz w:val="18"/>
                <w:szCs w:val="18"/>
                <w:lang w:val="el-GR"/>
              </w:rPr>
            </w:pPr>
            <w:r w:rsidRPr="00D76BAA">
              <w:rPr>
                <w:rFonts w:ascii="Tahoma" w:hAnsi="Tahoma" w:cs="Tahoma"/>
                <w:b/>
                <w:sz w:val="18"/>
                <w:szCs w:val="18"/>
                <w:lang w:val="el-GR"/>
              </w:rPr>
              <w:t>+/-%</w:t>
            </w:r>
          </w:p>
        </w:tc>
        <w:tc>
          <w:tcPr>
            <w:tcW w:w="1054" w:type="dxa"/>
            <w:tcBorders>
              <w:top w:val="single" w:sz="8" w:space="0" w:color="999999"/>
              <w:left w:val="nil"/>
              <w:bottom w:val="single" w:sz="8" w:space="0" w:color="999999"/>
              <w:right w:val="single" w:sz="12" w:space="0" w:color="FFFFFF" w:themeColor="background1"/>
            </w:tcBorders>
            <w:shd w:val="clear" w:color="000000" w:fill="B5D2FD"/>
          </w:tcPr>
          <w:p w14:paraId="20004D61" w14:textId="35CC7AC4" w:rsidR="00E61F28" w:rsidRPr="00D76BAA" w:rsidRDefault="00E61F28" w:rsidP="00E61F28">
            <w:pPr>
              <w:jc w:val="right"/>
              <w:rPr>
                <w:rFonts w:ascii="Tahoma" w:hAnsi="Tahoma" w:cs="Tahoma"/>
                <w:b/>
                <w:sz w:val="18"/>
                <w:szCs w:val="18"/>
                <w:lang w:val="el-GR"/>
              </w:rPr>
            </w:pPr>
            <w:r w:rsidRPr="00A32C86">
              <w:rPr>
                <w:rFonts w:ascii="Tahoma" w:hAnsi="Tahoma" w:cs="Tahoma"/>
                <w:b/>
                <w:bCs/>
                <w:sz w:val="18"/>
                <w:szCs w:val="18"/>
                <w:lang w:val="el-GR"/>
              </w:rPr>
              <w:t>Εξάμηνο 202</w:t>
            </w:r>
            <w:r>
              <w:rPr>
                <w:rFonts w:ascii="Tahoma" w:hAnsi="Tahoma" w:cs="Tahoma"/>
                <w:b/>
                <w:bCs/>
                <w:sz w:val="18"/>
                <w:szCs w:val="18"/>
                <w:lang w:val="el-GR"/>
              </w:rPr>
              <w:t>2</w:t>
            </w:r>
          </w:p>
        </w:tc>
        <w:tc>
          <w:tcPr>
            <w:tcW w:w="1054" w:type="dxa"/>
            <w:tcBorders>
              <w:top w:val="single" w:sz="8" w:space="0" w:color="999999"/>
              <w:left w:val="nil"/>
              <w:bottom w:val="single" w:sz="8" w:space="0" w:color="999999"/>
              <w:right w:val="single" w:sz="12" w:space="0" w:color="FFFFFF" w:themeColor="background1"/>
            </w:tcBorders>
            <w:shd w:val="clear" w:color="000000" w:fill="B5D2FD"/>
          </w:tcPr>
          <w:p w14:paraId="3903DDE4" w14:textId="7819EF6C" w:rsidR="00E61F28" w:rsidRDefault="00E61F28" w:rsidP="00E61F28">
            <w:pPr>
              <w:jc w:val="right"/>
              <w:rPr>
                <w:rFonts w:ascii="Tahoma" w:hAnsi="Tahoma" w:cs="Tahoma"/>
                <w:b/>
                <w:sz w:val="18"/>
                <w:szCs w:val="18"/>
                <w:lang w:val="el-GR"/>
              </w:rPr>
            </w:pPr>
            <w:r w:rsidRPr="00A32C86">
              <w:rPr>
                <w:rFonts w:ascii="Tahoma" w:hAnsi="Tahoma" w:cs="Tahoma"/>
                <w:b/>
                <w:bCs/>
                <w:sz w:val="18"/>
                <w:szCs w:val="18"/>
                <w:lang w:val="el-GR"/>
              </w:rPr>
              <w:t>Εξάμηνο 202</w:t>
            </w:r>
            <w:r>
              <w:rPr>
                <w:rFonts w:ascii="Tahoma" w:hAnsi="Tahoma" w:cs="Tahoma"/>
                <w:b/>
                <w:bCs/>
                <w:sz w:val="18"/>
                <w:szCs w:val="18"/>
                <w:lang w:val="el-GR"/>
              </w:rPr>
              <w:t>1</w:t>
            </w:r>
          </w:p>
        </w:tc>
        <w:tc>
          <w:tcPr>
            <w:tcW w:w="1054" w:type="dxa"/>
            <w:tcBorders>
              <w:top w:val="single" w:sz="8" w:space="0" w:color="999999"/>
              <w:left w:val="nil"/>
              <w:bottom w:val="single" w:sz="8" w:space="0" w:color="999999"/>
              <w:right w:val="single" w:sz="12" w:space="0" w:color="FFFFFF" w:themeColor="background1"/>
            </w:tcBorders>
            <w:shd w:val="clear" w:color="000000" w:fill="B5D2FD"/>
          </w:tcPr>
          <w:p w14:paraId="50D101B9" w14:textId="0C5921CA" w:rsidR="00E61F28" w:rsidRDefault="00E61F28" w:rsidP="00E61F28">
            <w:pPr>
              <w:jc w:val="right"/>
              <w:rPr>
                <w:rFonts w:ascii="Tahoma" w:hAnsi="Tahoma" w:cs="Tahoma"/>
                <w:b/>
                <w:sz w:val="18"/>
                <w:szCs w:val="18"/>
                <w:lang w:val="el-GR"/>
              </w:rPr>
            </w:pPr>
            <w:r w:rsidRPr="00A32C86">
              <w:rPr>
                <w:rFonts w:ascii="Tahoma" w:hAnsi="Tahoma" w:cs="Tahoma"/>
                <w:b/>
                <w:bCs/>
                <w:sz w:val="18"/>
                <w:szCs w:val="18"/>
                <w:lang w:val="el-GR"/>
              </w:rPr>
              <w:t>+/- %</w:t>
            </w:r>
          </w:p>
        </w:tc>
      </w:tr>
      <w:tr w:rsidR="007665D1" w:rsidRPr="002E6858" w14:paraId="4DF9EF2F" w14:textId="112258E8" w:rsidTr="007665D1">
        <w:trPr>
          <w:trHeight w:val="287"/>
        </w:trPr>
        <w:tc>
          <w:tcPr>
            <w:tcW w:w="4019" w:type="dxa"/>
            <w:tcBorders>
              <w:top w:val="nil"/>
              <w:left w:val="nil"/>
              <w:bottom w:val="single" w:sz="8" w:space="0" w:color="999999"/>
              <w:right w:val="nil"/>
            </w:tcBorders>
            <w:shd w:val="clear" w:color="auto" w:fill="auto"/>
            <w:hideMark/>
          </w:tcPr>
          <w:p w14:paraId="1F65EBC4" w14:textId="77777777" w:rsidR="007665D1" w:rsidRPr="007D2CEF" w:rsidRDefault="007665D1" w:rsidP="007665D1">
            <w:pPr>
              <w:rPr>
                <w:rFonts w:ascii="Tahoma" w:hAnsi="Tahoma" w:cs="Tahoma"/>
                <w:sz w:val="18"/>
                <w:szCs w:val="18"/>
              </w:rPr>
            </w:pPr>
            <w:proofErr w:type="spellStart"/>
            <w:r w:rsidRPr="007D2CEF">
              <w:rPr>
                <w:rFonts w:ascii="Tahoma" w:hAnsi="Tahoma" w:cs="Tahoma"/>
                <w:sz w:val="18"/>
                <w:szCs w:val="18"/>
              </w:rPr>
              <w:t>Ελεύθερες</w:t>
            </w:r>
            <w:proofErr w:type="spellEnd"/>
            <w:r w:rsidRPr="007D2CEF">
              <w:rPr>
                <w:rFonts w:ascii="Tahoma" w:hAnsi="Tahoma" w:cs="Tahoma"/>
                <w:sz w:val="18"/>
                <w:szCs w:val="18"/>
              </w:rPr>
              <w:t xml:space="preserve"> Τα</w:t>
            </w:r>
            <w:proofErr w:type="spellStart"/>
            <w:r w:rsidRPr="007D2CEF">
              <w:rPr>
                <w:rFonts w:ascii="Tahoma" w:hAnsi="Tahoma" w:cs="Tahoma"/>
                <w:sz w:val="18"/>
                <w:szCs w:val="18"/>
              </w:rPr>
              <w:t>μει</w:t>
            </w:r>
            <w:proofErr w:type="spellEnd"/>
            <w:r w:rsidRPr="007D2CEF">
              <w:rPr>
                <w:rFonts w:ascii="Tahoma" w:hAnsi="Tahoma" w:cs="Tahoma"/>
                <w:sz w:val="18"/>
                <w:szCs w:val="18"/>
              </w:rPr>
              <w:t xml:space="preserve">ακές </w:t>
            </w:r>
            <w:proofErr w:type="spellStart"/>
            <w:r w:rsidRPr="007D2CEF">
              <w:rPr>
                <w:rFonts w:ascii="Tahoma" w:hAnsi="Tahoma" w:cs="Tahoma"/>
                <w:sz w:val="18"/>
                <w:szCs w:val="18"/>
              </w:rPr>
              <w:t>Ροές</w:t>
            </w:r>
            <w:proofErr w:type="spellEnd"/>
          </w:p>
        </w:tc>
        <w:tc>
          <w:tcPr>
            <w:tcW w:w="1217" w:type="dxa"/>
            <w:tcBorders>
              <w:top w:val="nil"/>
              <w:left w:val="nil"/>
              <w:bottom w:val="single" w:sz="8" w:space="0" w:color="999999"/>
              <w:right w:val="single" w:sz="12" w:space="0" w:color="FFFFFF"/>
            </w:tcBorders>
            <w:shd w:val="clear" w:color="auto" w:fill="auto"/>
            <w:vAlign w:val="center"/>
          </w:tcPr>
          <w:p w14:paraId="2412877C" w14:textId="708D50A1" w:rsidR="007665D1" w:rsidRPr="002E6858" w:rsidRDefault="007665D1" w:rsidP="007665D1">
            <w:pPr>
              <w:jc w:val="right"/>
              <w:rPr>
                <w:rFonts w:ascii="Tahoma" w:hAnsi="Tahoma" w:cs="Tahoma"/>
                <w:b/>
                <w:bCs/>
                <w:color w:val="FF0000"/>
                <w:sz w:val="18"/>
                <w:szCs w:val="18"/>
                <w:highlight w:val="red"/>
              </w:rPr>
            </w:pPr>
            <w:r>
              <w:rPr>
                <w:rFonts w:ascii="Tahoma" w:hAnsi="Tahoma" w:cs="Tahoma"/>
                <w:b/>
                <w:bCs/>
                <w:color w:val="000000"/>
                <w:sz w:val="18"/>
                <w:szCs w:val="18"/>
              </w:rPr>
              <w:t xml:space="preserve">175,8 </w:t>
            </w:r>
          </w:p>
        </w:tc>
        <w:tc>
          <w:tcPr>
            <w:tcW w:w="1181" w:type="dxa"/>
            <w:tcBorders>
              <w:top w:val="nil"/>
              <w:left w:val="nil"/>
              <w:bottom w:val="single" w:sz="8" w:space="0" w:color="999999"/>
              <w:right w:val="single" w:sz="12" w:space="0" w:color="FFFFFF"/>
            </w:tcBorders>
            <w:shd w:val="clear" w:color="auto" w:fill="auto"/>
            <w:vAlign w:val="center"/>
          </w:tcPr>
          <w:p w14:paraId="75E46C3F" w14:textId="5CC6CF4A" w:rsidR="007665D1" w:rsidRPr="002E6858" w:rsidRDefault="007665D1" w:rsidP="007665D1">
            <w:pPr>
              <w:jc w:val="right"/>
              <w:rPr>
                <w:rFonts w:ascii="Tahoma" w:hAnsi="Tahoma" w:cs="Tahoma"/>
                <w:b/>
                <w:bCs/>
                <w:color w:val="FF0000"/>
                <w:sz w:val="18"/>
                <w:szCs w:val="18"/>
                <w:highlight w:val="red"/>
              </w:rPr>
            </w:pPr>
            <w:r>
              <w:rPr>
                <w:rFonts w:ascii="Tahoma" w:hAnsi="Tahoma" w:cs="Tahoma"/>
                <w:b/>
                <w:bCs/>
                <w:color w:val="000000"/>
                <w:sz w:val="18"/>
                <w:szCs w:val="18"/>
              </w:rPr>
              <w:t xml:space="preserve">173,2 </w:t>
            </w:r>
          </w:p>
        </w:tc>
        <w:tc>
          <w:tcPr>
            <w:tcW w:w="1054" w:type="dxa"/>
            <w:tcBorders>
              <w:top w:val="single" w:sz="8" w:space="0" w:color="999999"/>
              <w:left w:val="nil"/>
              <w:bottom w:val="single" w:sz="8" w:space="0" w:color="999999"/>
              <w:right w:val="single" w:sz="12" w:space="0" w:color="FFFFFF" w:themeColor="background1"/>
            </w:tcBorders>
            <w:shd w:val="clear" w:color="auto" w:fill="auto"/>
            <w:vAlign w:val="center"/>
          </w:tcPr>
          <w:p w14:paraId="5719A2AC" w14:textId="117A3577" w:rsidR="007665D1" w:rsidRPr="002E6858" w:rsidRDefault="007665D1" w:rsidP="007665D1">
            <w:pPr>
              <w:jc w:val="right"/>
              <w:rPr>
                <w:rFonts w:ascii="Tahoma" w:hAnsi="Tahoma" w:cs="Tahoma"/>
                <w:b/>
                <w:bCs/>
                <w:color w:val="FF0000"/>
                <w:sz w:val="18"/>
                <w:szCs w:val="18"/>
                <w:highlight w:val="red"/>
                <w:lang w:val="el-GR"/>
              </w:rPr>
            </w:pPr>
            <w:r>
              <w:rPr>
                <w:rFonts w:ascii="Tahoma" w:hAnsi="Tahoma" w:cs="Tahoma"/>
                <w:b/>
                <w:bCs/>
                <w:color w:val="000000"/>
                <w:sz w:val="18"/>
                <w:szCs w:val="18"/>
              </w:rPr>
              <w:t>+1,5%</w:t>
            </w:r>
          </w:p>
        </w:tc>
        <w:tc>
          <w:tcPr>
            <w:tcW w:w="1054" w:type="dxa"/>
            <w:tcBorders>
              <w:top w:val="single" w:sz="8" w:space="0" w:color="999999"/>
              <w:left w:val="nil"/>
              <w:bottom w:val="single" w:sz="8" w:space="0" w:color="999999"/>
              <w:right w:val="single" w:sz="12" w:space="0" w:color="FFFFFF" w:themeColor="background1"/>
            </w:tcBorders>
            <w:vAlign w:val="center"/>
          </w:tcPr>
          <w:p w14:paraId="26291F0D" w14:textId="7E6689AD" w:rsidR="007665D1" w:rsidRDefault="007665D1" w:rsidP="007665D1">
            <w:pPr>
              <w:jc w:val="right"/>
              <w:rPr>
                <w:rFonts w:ascii="Tahoma" w:hAnsi="Tahoma" w:cs="Tahoma"/>
                <w:b/>
                <w:bCs/>
                <w:color w:val="000000"/>
                <w:sz w:val="18"/>
                <w:szCs w:val="18"/>
              </w:rPr>
            </w:pPr>
            <w:r>
              <w:rPr>
                <w:rFonts w:ascii="Tahoma" w:hAnsi="Tahoma" w:cs="Tahoma"/>
                <w:b/>
                <w:bCs/>
                <w:color w:val="000000"/>
                <w:sz w:val="18"/>
                <w:szCs w:val="18"/>
              </w:rPr>
              <w:t xml:space="preserve">418,7 </w:t>
            </w:r>
          </w:p>
        </w:tc>
        <w:tc>
          <w:tcPr>
            <w:tcW w:w="1054" w:type="dxa"/>
            <w:tcBorders>
              <w:top w:val="single" w:sz="8" w:space="0" w:color="999999"/>
              <w:left w:val="nil"/>
              <w:bottom w:val="single" w:sz="8" w:space="0" w:color="999999"/>
              <w:right w:val="single" w:sz="12" w:space="0" w:color="FFFFFF" w:themeColor="background1"/>
            </w:tcBorders>
            <w:vAlign w:val="center"/>
          </w:tcPr>
          <w:p w14:paraId="6AB3532F" w14:textId="66FEFA5E" w:rsidR="007665D1" w:rsidRDefault="007665D1" w:rsidP="007665D1">
            <w:pPr>
              <w:jc w:val="right"/>
              <w:rPr>
                <w:rFonts w:ascii="Tahoma" w:hAnsi="Tahoma" w:cs="Tahoma"/>
                <w:b/>
                <w:bCs/>
                <w:color w:val="000000"/>
                <w:sz w:val="18"/>
                <w:szCs w:val="18"/>
              </w:rPr>
            </w:pPr>
            <w:r>
              <w:rPr>
                <w:rFonts w:ascii="Tahoma" w:hAnsi="Tahoma" w:cs="Tahoma"/>
                <w:b/>
                <w:bCs/>
                <w:color w:val="000000"/>
                <w:sz w:val="18"/>
                <w:szCs w:val="18"/>
              </w:rPr>
              <w:t xml:space="preserve">306,9 </w:t>
            </w:r>
          </w:p>
        </w:tc>
        <w:tc>
          <w:tcPr>
            <w:tcW w:w="1054" w:type="dxa"/>
            <w:tcBorders>
              <w:top w:val="single" w:sz="8" w:space="0" w:color="999999"/>
              <w:left w:val="nil"/>
              <w:bottom w:val="single" w:sz="8" w:space="0" w:color="999999"/>
              <w:right w:val="single" w:sz="12" w:space="0" w:color="FFFFFF" w:themeColor="background1"/>
            </w:tcBorders>
            <w:vAlign w:val="center"/>
          </w:tcPr>
          <w:p w14:paraId="6DB9712E" w14:textId="16877518" w:rsidR="007665D1" w:rsidRDefault="007665D1" w:rsidP="007665D1">
            <w:pPr>
              <w:jc w:val="right"/>
              <w:rPr>
                <w:rFonts w:ascii="Tahoma" w:hAnsi="Tahoma" w:cs="Tahoma"/>
                <w:b/>
                <w:bCs/>
                <w:color w:val="000000"/>
                <w:sz w:val="18"/>
                <w:szCs w:val="18"/>
              </w:rPr>
            </w:pPr>
            <w:r>
              <w:rPr>
                <w:rFonts w:ascii="Tahoma" w:hAnsi="Tahoma" w:cs="Tahoma"/>
                <w:b/>
                <w:bCs/>
                <w:color w:val="000000"/>
                <w:sz w:val="18"/>
                <w:szCs w:val="18"/>
              </w:rPr>
              <w:t>+36,4%</w:t>
            </w:r>
          </w:p>
        </w:tc>
      </w:tr>
      <w:tr w:rsidR="007665D1" w:rsidRPr="002E6858" w14:paraId="3FFCFD48" w14:textId="0C1CEAC1" w:rsidTr="007665D1">
        <w:trPr>
          <w:trHeight w:val="287"/>
        </w:trPr>
        <w:tc>
          <w:tcPr>
            <w:tcW w:w="4019" w:type="dxa"/>
            <w:tcBorders>
              <w:top w:val="nil"/>
              <w:left w:val="nil"/>
              <w:bottom w:val="single" w:sz="8" w:space="0" w:color="999999"/>
              <w:right w:val="nil"/>
            </w:tcBorders>
            <w:shd w:val="clear" w:color="auto" w:fill="auto"/>
            <w:vAlign w:val="center"/>
            <w:hideMark/>
          </w:tcPr>
          <w:p w14:paraId="0859C34E" w14:textId="77777777" w:rsidR="007665D1" w:rsidRPr="007D2CEF" w:rsidRDefault="007665D1" w:rsidP="007665D1">
            <w:pPr>
              <w:rPr>
                <w:rFonts w:ascii="Tahoma" w:hAnsi="Tahoma" w:cs="Tahoma"/>
                <w:sz w:val="18"/>
                <w:szCs w:val="18"/>
              </w:rPr>
            </w:pPr>
            <w:r w:rsidRPr="007D2CEF">
              <w:rPr>
                <w:rFonts w:ascii="Tahoma" w:hAnsi="Tahoma" w:cs="Tahoma"/>
                <w:sz w:val="18"/>
                <w:szCs w:val="18"/>
              </w:rPr>
              <w:t>Καταβ</w:t>
            </w:r>
            <w:proofErr w:type="spellStart"/>
            <w:r w:rsidRPr="007D2CEF">
              <w:rPr>
                <w:rFonts w:ascii="Tahoma" w:hAnsi="Tahoma" w:cs="Tahoma"/>
                <w:sz w:val="18"/>
                <w:szCs w:val="18"/>
              </w:rPr>
              <w:t>ολές</w:t>
            </w:r>
            <w:proofErr w:type="spellEnd"/>
            <w:r w:rsidRPr="007D2CEF">
              <w:rPr>
                <w:rFonts w:ascii="Tahoma" w:hAnsi="Tahoma" w:cs="Tahoma"/>
                <w:sz w:val="18"/>
                <w:szCs w:val="18"/>
              </w:rPr>
              <w:t xml:space="preserve"> π</w:t>
            </w:r>
            <w:proofErr w:type="spellStart"/>
            <w:r w:rsidRPr="007D2CEF">
              <w:rPr>
                <w:rFonts w:ascii="Tahoma" w:hAnsi="Tahoma" w:cs="Tahoma"/>
                <w:sz w:val="18"/>
                <w:szCs w:val="18"/>
              </w:rPr>
              <w:t>ρογρ</w:t>
            </w:r>
            <w:proofErr w:type="spellEnd"/>
            <w:r w:rsidRPr="007D2CEF">
              <w:rPr>
                <w:rFonts w:ascii="Tahoma" w:hAnsi="Tahoma" w:cs="Tahoma"/>
                <w:sz w:val="18"/>
                <w:szCs w:val="18"/>
              </w:rPr>
              <w:t xml:space="preserve">αμμάτων </w:t>
            </w:r>
            <w:proofErr w:type="spellStart"/>
            <w:r w:rsidRPr="007D2CEF">
              <w:rPr>
                <w:rFonts w:ascii="Tahoma" w:hAnsi="Tahoma" w:cs="Tahoma"/>
                <w:sz w:val="18"/>
                <w:szCs w:val="18"/>
              </w:rPr>
              <w:t>εθελούσι</w:t>
            </w:r>
            <w:proofErr w:type="spellEnd"/>
            <w:r w:rsidRPr="007D2CEF">
              <w:rPr>
                <w:rFonts w:ascii="Tahoma" w:hAnsi="Tahoma" w:cs="Tahoma"/>
                <w:sz w:val="18"/>
                <w:szCs w:val="18"/>
              </w:rPr>
              <w:t>ας απ</w:t>
            </w:r>
            <w:proofErr w:type="spellStart"/>
            <w:r w:rsidRPr="007D2CEF">
              <w:rPr>
                <w:rFonts w:ascii="Tahoma" w:hAnsi="Tahoma" w:cs="Tahoma"/>
                <w:sz w:val="18"/>
                <w:szCs w:val="18"/>
              </w:rPr>
              <w:t>οχώρησης</w:t>
            </w:r>
            <w:proofErr w:type="spellEnd"/>
          </w:p>
        </w:tc>
        <w:tc>
          <w:tcPr>
            <w:tcW w:w="1217" w:type="dxa"/>
            <w:tcBorders>
              <w:top w:val="nil"/>
              <w:left w:val="nil"/>
              <w:bottom w:val="single" w:sz="8" w:space="0" w:color="999999"/>
              <w:right w:val="single" w:sz="12" w:space="0" w:color="FFFFFF"/>
            </w:tcBorders>
            <w:shd w:val="clear" w:color="auto" w:fill="auto"/>
            <w:vAlign w:val="center"/>
          </w:tcPr>
          <w:p w14:paraId="76A64A05" w14:textId="24A76716" w:rsidR="007665D1" w:rsidRPr="002E6858" w:rsidRDefault="007665D1" w:rsidP="007665D1">
            <w:pPr>
              <w:jc w:val="right"/>
              <w:rPr>
                <w:rFonts w:ascii="Tahoma" w:hAnsi="Tahoma" w:cs="Tahoma"/>
                <w:color w:val="FF0000"/>
                <w:sz w:val="18"/>
                <w:szCs w:val="18"/>
                <w:highlight w:val="red"/>
              </w:rPr>
            </w:pPr>
            <w:r>
              <w:rPr>
                <w:rFonts w:ascii="Tahoma" w:hAnsi="Tahoma" w:cs="Tahoma"/>
                <w:color w:val="000000"/>
                <w:sz w:val="18"/>
                <w:szCs w:val="18"/>
              </w:rPr>
              <w:t xml:space="preserve">1,0 </w:t>
            </w:r>
          </w:p>
        </w:tc>
        <w:tc>
          <w:tcPr>
            <w:tcW w:w="1181" w:type="dxa"/>
            <w:tcBorders>
              <w:top w:val="nil"/>
              <w:left w:val="nil"/>
              <w:bottom w:val="single" w:sz="8" w:space="0" w:color="999999"/>
              <w:right w:val="single" w:sz="12" w:space="0" w:color="FFFFFF"/>
            </w:tcBorders>
            <w:shd w:val="clear" w:color="auto" w:fill="auto"/>
            <w:vAlign w:val="center"/>
          </w:tcPr>
          <w:p w14:paraId="647294FB" w14:textId="0973D60D" w:rsidR="007665D1" w:rsidRPr="002E6858" w:rsidRDefault="007665D1" w:rsidP="007665D1">
            <w:pPr>
              <w:jc w:val="right"/>
              <w:rPr>
                <w:rFonts w:ascii="Tahoma" w:hAnsi="Tahoma" w:cs="Tahoma"/>
                <w:color w:val="FF0000"/>
                <w:sz w:val="18"/>
                <w:szCs w:val="18"/>
                <w:highlight w:val="red"/>
              </w:rPr>
            </w:pPr>
            <w:r>
              <w:rPr>
                <w:rFonts w:ascii="Tahoma" w:hAnsi="Tahoma" w:cs="Tahoma"/>
                <w:color w:val="000000"/>
                <w:sz w:val="18"/>
                <w:szCs w:val="18"/>
              </w:rPr>
              <w:t xml:space="preserve">5,4 </w:t>
            </w:r>
          </w:p>
        </w:tc>
        <w:tc>
          <w:tcPr>
            <w:tcW w:w="1054" w:type="dxa"/>
            <w:tcBorders>
              <w:top w:val="single" w:sz="8" w:space="0" w:color="999999"/>
              <w:left w:val="nil"/>
              <w:bottom w:val="single" w:sz="8" w:space="0" w:color="999999"/>
              <w:right w:val="single" w:sz="12" w:space="0" w:color="FFFFFF" w:themeColor="background1"/>
            </w:tcBorders>
            <w:shd w:val="clear" w:color="auto" w:fill="auto"/>
            <w:vAlign w:val="center"/>
          </w:tcPr>
          <w:p w14:paraId="1ACA4212" w14:textId="3738277C" w:rsidR="007665D1" w:rsidRPr="002E6858" w:rsidRDefault="007665D1" w:rsidP="007665D1">
            <w:pPr>
              <w:jc w:val="right"/>
              <w:rPr>
                <w:rFonts w:ascii="Tahoma" w:hAnsi="Tahoma" w:cs="Tahoma"/>
                <w:color w:val="FF0000"/>
                <w:sz w:val="18"/>
                <w:szCs w:val="18"/>
                <w:highlight w:val="red"/>
              </w:rPr>
            </w:pPr>
            <w:r>
              <w:rPr>
                <w:rFonts w:ascii="Tahoma" w:hAnsi="Tahoma" w:cs="Tahoma"/>
                <w:color w:val="000000"/>
                <w:sz w:val="18"/>
                <w:szCs w:val="18"/>
              </w:rPr>
              <w:t>-81,5%</w:t>
            </w:r>
          </w:p>
        </w:tc>
        <w:tc>
          <w:tcPr>
            <w:tcW w:w="1054" w:type="dxa"/>
            <w:tcBorders>
              <w:top w:val="single" w:sz="8" w:space="0" w:color="999999"/>
              <w:left w:val="nil"/>
              <w:bottom w:val="single" w:sz="8" w:space="0" w:color="999999"/>
              <w:right w:val="single" w:sz="12" w:space="0" w:color="FFFFFF" w:themeColor="background1"/>
            </w:tcBorders>
            <w:vAlign w:val="center"/>
          </w:tcPr>
          <w:p w14:paraId="5DAF21B5" w14:textId="07459CDC" w:rsidR="007665D1" w:rsidRDefault="007665D1" w:rsidP="007665D1">
            <w:pPr>
              <w:jc w:val="right"/>
              <w:rPr>
                <w:rFonts w:ascii="Tahoma" w:hAnsi="Tahoma" w:cs="Tahoma"/>
                <w:color w:val="000000"/>
                <w:sz w:val="18"/>
                <w:szCs w:val="18"/>
              </w:rPr>
            </w:pPr>
            <w:r>
              <w:rPr>
                <w:rFonts w:ascii="Tahoma" w:hAnsi="Tahoma" w:cs="Tahoma"/>
                <w:color w:val="000000"/>
                <w:sz w:val="18"/>
                <w:szCs w:val="18"/>
              </w:rPr>
              <w:t xml:space="preserve">2,4 </w:t>
            </w:r>
          </w:p>
        </w:tc>
        <w:tc>
          <w:tcPr>
            <w:tcW w:w="1054" w:type="dxa"/>
            <w:tcBorders>
              <w:top w:val="single" w:sz="8" w:space="0" w:color="999999"/>
              <w:left w:val="nil"/>
              <w:bottom w:val="single" w:sz="8" w:space="0" w:color="999999"/>
              <w:right w:val="single" w:sz="12" w:space="0" w:color="FFFFFF" w:themeColor="background1"/>
            </w:tcBorders>
            <w:vAlign w:val="center"/>
          </w:tcPr>
          <w:p w14:paraId="137A8C60" w14:textId="3E36B7A2" w:rsidR="007665D1" w:rsidRDefault="007665D1" w:rsidP="007665D1">
            <w:pPr>
              <w:jc w:val="right"/>
              <w:rPr>
                <w:rFonts w:ascii="Tahoma" w:hAnsi="Tahoma" w:cs="Tahoma"/>
                <w:color w:val="000000"/>
                <w:sz w:val="18"/>
                <w:szCs w:val="18"/>
              </w:rPr>
            </w:pPr>
            <w:r>
              <w:rPr>
                <w:rFonts w:ascii="Tahoma" w:hAnsi="Tahoma" w:cs="Tahoma"/>
                <w:color w:val="000000"/>
                <w:sz w:val="18"/>
                <w:szCs w:val="18"/>
              </w:rPr>
              <w:t xml:space="preserve">47,7 </w:t>
            </w:r>
          </w:p>
        </w:tc>
        <w:tc>
          <w:tcPr>
            <w:tcW w:w="1054" w:type="dxa"/>
            <w:tcBorders>
              <w:top w:val="single" w:sz="8" w:space="0" w:color="999999"/>
              <w:left w:val="nil"/>
              <w:bottom w:val="single" w:sz="8" w:space="0" w:color="999999"/>
              <w:right w:val="single" w:sz="12" w:space="0" w:color="FFFFFF" w:themeColor="background1"/>
            </w:tcBorders>
            <w:vAlign w:val="center"/>
          </w:tcPr>
          <w:p w14:paraId="4C66A436" w14:textId="3FA74BC4" w:rsidR="007665D1" w:rsidRDefault="007665D1" w:rsidP="007665D1">
            <w:pPr>
              <w:jc w:val="right"/>
              <w:rPr>
                <w:rFonts w:ascii="Tahoma" w:hAnsi="Tahoma" w:cs="Tahoma"/>
                <w:color w:val="000000"/>
                <w:sz w:val="18"/>
                <w:szCs w:val="18"/>
              </w:rPr>
            </w:pPr>
            <w:r>
              <w:rPr>
                <w:rFonts w:ascii="Tahoma" w:hAnsi="Tahoma" w:cs="Tahoma"/>
                <w:color w:val="000000"/>
                <w:sz w:val="18"/>
                <w:szCs w:val="18"/>
              </w:rPr>
              <w:t>-95,0%</w:t>
            </w:r>
          </w:p>
        </w:tc>
      </w:tr>
      <w:tr w:rsidR="007665D1" w:rsidRPr="002E6858" w14:paraId="42EEBFBB" w14:textId="395052A6" w:rsidTr="007665D1">
        <w:trPr>
          <w:trHeight w:val="287"/>
        </w:trPr>
        <w:tc>
          <w:tcPr>
            <w:tcW w:w="4019" w:type="dxa"/>
            <w:tcBorders>
              <w:top w:val="nil"/>
              <w:left w:val="nil"/>
              <w:bottom w:val="single" w:sz="8" w:space="0" w:color="999999"/>
              <w:right w:val="nil"/>
            </w:tcBorders>
            <w:shd w:val="clear" w:color="auto" w:fill="auto"/>
            <w:vAlign w:val="center"/>
            <w:hideMark/>
          </w:tcPr>
          <w:p w14:paraId="678D92D6" w14:textId="77777777" w:rsidR="007665D1" w:rsidRPr="007D2CEF" w:rsidRDefault="007665D1" w:rsidP="007665D1">
            <w:pPr>
              <w:rPr>
                <w:rFonts w:ascii="Tahoma" w:hAnsi="Tahoma" w:cs="Tahoma"/>
                <w:sz w:val="18"/>
                <w:szCs w:val="18"/>
                <w:lang w:val="el-GR"/>
              </w:rPr>
            </w:pPr>
            <w:r w:rsidRPr="007D2CEF">
              <w:rPr>
                <w:rFonts w:ascii="Tahoma" w:hAnsi="Tahoma" w:cs="Tahoma"/>
                <w:sz w:val="18"/>
                <w:szCs w:val="18"/>
                <w:lang w:val="el-GR"/>
              </w:rPr>
              <w:t xml:space="preserve">Καταβολές </w:t>
            </w:r>
            <w:r>
              <w:rPr>
                <w:rFonts w:ascii="Tahoma" w:hAnsi="Tahoma" w:cs="Tahoma"/>
                <w:sz w:val="18"/>
                <w:szCs w:val="18"/>
                <w:lang w:val="el-GR"/>
              </w:rPr>
              <w:t xml:space="preserve">εξόδων </w:t>
            </w:r>
            <w:r w:rsidRPr="007D2CEF">
              <w:rPr>
                <w:rFonts w:ascii="Tahoma" w:hAnsi="Tahoma" w:cs="Tahoma"/>
                <w:sz w:val="18"/>
                <w:szCs w:val="18"/>
                <w:lang w:val="el-GR"/>
              </w:rPr>
              <w:t>αναδιοργάνωσης και μη επαναλαμβανόμενων νομικών υποθέσεων</w:t>
            </w:r>
          </w:p>
        </w:tc>
        <w:tc>
          <w:tcPr>
            <w:tcW w:w="1217" w:type="dxa"/>
            <w:tcBorders>
              <w:top w:val="nil"/>
              <w:left w:val="nil"/>
              <w:bottom w:val="single" w:sz="8" w:space="0" w:color="999999"/>
              <w:right w:val="single" w:sz="12" w:space="0" w:color="FFFFFF"/>
            </w:tcBorders>
            <w:shd w:val="clear" w:color="auto" w:fill="auto"/>
            <w:vAlign w:val="center"/>
          </w:tcPr>
          <w:p w14:paraId="3D471A39" w14:textId="129A1EDA" w:rsidR="007665D1" w:rsidRPr="002E6858" w:rsidRDefault="007665D1" w:rsidP="007665D1">
            <w:pPr>
              <w:jc w:val="right"/>
              <w:rPr>
                <w:rFonts w:ascii="Tahoma" w:hAnsi="Tahoma" w:cs="Tahoma"/>
                <w:color w:val="FF0000"/>
                <w:sz w:val="18"/>
                <w:szCs w:val="18"/>
                <w:highlight w:val="red"/>
                <w:lang w:val="el-GR"/>
              </w:rPr>
            </w:pPr>
            <w:r>
              <w:rPr>
                <w:rFonts w:ascii="Tahoma" w:hAnsi="Tahoma" w:cs="Tahoma"/>
                <w:color w:val="000000"/>
                <w:sz w:val="18"/>
                <w:szCs w:val="18"/>
              </w:rPr>
              <w:t xml:space="preserve">0,5 </w:t>
            </w:r>
          </w:p>
        </w:tc>
        <w:tc>
          <w:tcPr>
            <w:tcW w:w="1181" w:type="dxa"/>
            <w:tcBorders>
              <w:top w:val="nil"/>
              <w:left w:val="nil"/>
              <w:bottom w:val="single" w:sz="8" w:space="0" w:color="999999"/>
              <w:right w:val="single" w:sz="12" w:space="0" w:color="FFFFFF"/>
            </w:tcBorders>
            <w:shd w:val="clear" w:color="auto" w:fill="auto"/>
            <w:vAlign w:val="center"/>
          </w:tcPr>
          <w:p w14:paraId="6BC5C78F" w14:textId="6BD4F298" w:rsidR="007665D1" w:rsidRPr="002E6858" w:rsidRDefault="007665D1" w:rsidP="007665D1">
            <w:pPr>
              <w:jc w:val="right"/>
              <w:rPr>
                <w:rFonts w:ascii="Tahoma" w:hAnsi="Tahoma" w:cs="Tahoma"/>
                <w:color w:val="FF0000"/>
                <w:sz w:val="18"/>
                <w:szCs w:val="18"/>
                <w:highlight w:val="red"/>
                <w:lang w:val="el-GR"/>
              </w:rPr>
            </w:pPr>
            <w:r>
              <w:rPr>
                <w:rFonts w:ascii="Tahoma" w:hAnsi="Tahoma" w:cs="Tahoma"/>
                <w:color w:val="000000"/>
                <w:sz w:val="18"/>
                <w:szCs w:val="18"/>
              </w:rPr>
              <w:t xml:space="preserve">- </w:t>
            </w:r>
          </w:p>
        </w:tc>
        <w:tc>
          <w:tcPr>
            <w:tcW w:w="1054" w:type="dxa"/>
            <w:tcBorders>
              <w:top w:val="single" w:sz="8" w:space="0" w:color="999999"/>
              <w:left w:val="nil"/>
              <w:bottom w:val="single" w:sz="8" w:space="0" w:color="999999"/>
              <w:right w:val="single" w:sz="12" w:space="0" w:color="FFFFFF" w:themeColor="background1"/>
            </w:tcBorders>
            <w:shd w:val="clear" w:color="auto" w:fill="auto"/>
            <w:vAlign w:val="center"/>
          </w:tcPr>
          <w:p w14:paraId="1D85A466" w14:textId="33ED004B" w:rsidR="007665D1" w:rsidRPr="002E6858" w:rsidRDefault="007665D1" w:rsidP="007665D1">
            <w:pPr>
              <w:jc w:val="right"/>
              <w:rPr>
                <w:rFonts w:ascii="Tahoma" w:hAnsi="Tahoma" w:cs="Tahoma"/>
                <w:color w:val="FF0000"/>
                <w:sz w:val="18"/>
                <w:szCs w:val="18"/>
                <w:highlight w:val="red"/>
                <w:lang w:val="el-GR"/>
              </w:rPr>
            </w:pPr>
            <w:r>
              <w:rPr>
                <w:rFonts w:ascii="Tahoma" w:hAnsi="Tahoma" w:cs="Tahoma"/>
                <w:color w:val="000000"/>
                <w:sz w:val="18"/>
                <w:szCs w:val="18"/>
              </w:rPr>
              <w:t>-</w:t>
            </w:r>
          </w:p>
        </w:tc>
        <w:tc>
          <w:tcPr>
            <w:tcW w:w="1054" w:type="dxa"/>
            <w:tcBorders>
              <w:top w:val="single" w:sz="8" w:space="0" w:color="999999"/>
              <w:left w:val="nil"/>
              <w:bottom w:val="single" w:sz="8" w:space="0" w:color="999999"/>
              <w:right w:val="single" w:sz="12" w:space="0" w:color="FFFFFF" w:themeColor="background1"/>
            </w:tcBorders>
            <w:vAlign w:val="center"/>
          </w:tcPr>
          <w:p w14:paraId="5690D98B" w14:textId="7B7E0F00" w:rsidR="007665D1" w:rsidRDefault="007665D1" w:rsidP="007665D1">
            <w:pPr>
              <w:jc w:val="right"/>
              <w:rPr>
                <w:rFonts w:ascii="Tahoma" w:hAnsi="Tahoma" w:cs="Tahoma"/>
                <w:color w:val="000000"/>
                <w:sz w:val="18"/>
                <w:szCs w:val="18"/>
              </w:rPr>
            </w:pPr>
            <w:r>
              <w:rPr>
                <w:rFonts w:ascii="Tahoma" w:hAnsi="Tahoma" w:cs="Tahoma"/>
                <w:color w:val="000000"/>
                <w:sz w:val="18"/>
                <w:szCs w:val="18"/>
              </w:rPr>
              <w:t xml:space="preserve">5,1 </w:t>
            </w:r>
          </w:p>
        </w:tc>
        <w:tc>
          <w:tcPr>
            <w:tcW w:w="1054" w:type="dxa"/>
            <w:tcBorders>
              <w:top w:val="single" w:sz="8" w:space="0" w:color="999999"/>
              <w:left w:val="nil"/>
              <w:bottom w:val="single" w:sz="8" w:space="0" w:color="999999"/>
              <w:right w:val="single" w:sz="12" w:space="0" w:color="FFFFFF" w:themeColor="background1"/>
            </w:tcBorders>
            <w:vAlign w:val="center"/>
          </w:tcPr>
          <w:p w14:paraId="0523215D" w14:textId="11200E94" w:rsidR="007665D1" w:rsidRDefault="007665D1" w:rsidP="007665D1">
            <w:pPr>
              <w:jc w:val="right"/>
              <w:rPr>
                <w:rFonts w:ascii="Tahoma" w:hAnsi="Tahoma" w:cs="Tahoma"/>
                <w:color w:val="000000"/>
                <w:sz w:val="18"/>
                <w:szCs w:val="18"/>
              </w:rPr>
            </w:pPr>
            <w:r>
              <w:rPr>
                <w:rFonts w:ascii="Tahoma" w:hAnsi="Tahoma" w:cs="Tahoma"/>
                <w:color w:val="000000"/>
                <w:sz w:val="18"/>
                <w:szCs w:val="18"/>
              </w:rPr>
              <w:t xml:space="preserve">2,9 </w:t>
            </w:r>
          </w:p>
        </w:tc>
        <w:tc>
          <w:tcPr>
            <w:tcW w:w="1054" w:type="dxa"/>
            <w:tcBorders>
              <w:top w:val="single" w:sz="8" w:space="0" w:color="999999"/>
              <w:left w:val="nil"/>
              <w:bottom w:val="single" w:sz="8" w:space="0" w:color="999999"/>
              <w:right w:val="single" w:sz="12" w:space="0" w:color="FFFFFF" w:themeColor="background1"/>
            </w:tcBorders>
            <w:vAlign w:val="center"/>
          </w:tcPr>
          <w:p w14:paraId="597F6DE4" w14:textId="31B48230" w:rsidR="007665D1" w:rsidRDefault="007665D1" w:rsidP="007665D1">
            <w:pPr>
              <w:jc w:val="right"/>
              <w:rPr>
                <w:rFonts w:ascii="Tahoma" w:hAnsi="Tahoma" w:cs="Tahoma"/>
                <w:color w:val="000000"/>
                <w:sz w:val="18"/>
                <w:szCs w:val="18"/>
              </w:rPr>
            </w:pPr>
            <w:r>
              <w:rPr>
                <w:rFonts w:ascii="Tahoma" w:hAnsi="Tahoma" w:cs="Tahoma"/>
                <w:color w:val="000000"/>
                <w:sz w:val="18"/>
                <w:szCs w:val="18"/>
              </w:rPr>
              <w:t>+75,9%</w:t>
            </w:r>
          </w:p>
        </w:tc>
      </w:tr>
      <w:tr w:rsidR="007665D1" w:rsidRPr="002E6858" w14:paraId="69FFD06B" w14:textId="07DDAC1B" w:rsidTr="007665D1">
        <w:trPr>
          <w:trHeight w:val="287"/>
        </w:trPr>
        <w:tc>
          <w:tcPr>
            <w:tcW w:w="4019" w:type="dxa"/>
            <w:tcBorders>
              <w:top w:val="nil"/>
              <w:left w:val="nil"/>
              <w:bottom w:val="single" w:sz="8" w:space="0" w:color="999999"/>
              <w:right w:val="nil"/>
            </w:tcBorders>
            <w:shd w:val="clear" w:color="auto" w:fill="auto"/>
            <w:vAlign w:val="center"/>
            <w:hideMark/>
          </w:tcPr>
          <w:p w14:paraId="5C3E4BC3" w14:textId="77777777" w:rsidR="007665D1" w:rsidRPr="007D2CEF" w:rsidRDefault="007665D1" w:rsidP="007665D1">
            <w:pPr>
              <w:rPr>
                <w:rFonts w:ascii="Tahoma" w:hAnsi="Tahoma" w:cs="Tahoma"/>
                <w:sz w:val="18"/>
                <w:szCs w:val="18"/>
              </w:rPr>
            </w:pPr>
            <w:r w:rsidRPr="007D2CEF">
              <w:rPr>
                <w:rFonts w:ascii="Tahoma" w:hAnsi="Tahoma" w:cs="Tahoma"/>
                <w:sz w:val="18"/>
                <w:szCs w:val="18"/>
              </w:rPr>
              <w:t>Καταβ</w:t>
            </w:r>
            <w:proofErr w:type="spellStart"/>
            <w:r w:rsidRPr="007D2CEF">
              <w:rPr>
                <w:rFonts w:ascii="Tahoma" w:hAnsi="Tahoma" w:cs="Tahoma"/>
                <w:sz w:val="18"/>
                <w:szCs w:val="18"/>
              </w:rPr>
              <w:t>ολές</w:t>
            </w:r>
            <w:proofErr w:type="spellEnd"/>
            <w:r w:rsidRPr="007D2CEF">
              <w:rPr>
                <w:rFonts w:ascii="Tahoma" w:hAnsi="Tahoma" w:cs="Tahoma"/>
                <w:sz w:val="18"/>
                <w:szCs w:val="18"/>
              </w:rPr>
              <w:t xml:space="preserve"> </w:t>
            </w:r>
            <w:proofErr w:type="spellStart"/>
            <w:r w:rsidRPr="007D2CEF">
              <w:rPr>
                <w:rFonts w:ascii="Tahoma" w:hAnsi="Tahoma" w:cs="Tahoma"/>
                <w:sz w:val="18"/>
                <w:szCs w:val="18"/>
              </w:rPr>
              <w:t>γι</w:t>
            </w:r>
            <w:proofErr w:type="spellEnd"/>
            <w:r w:rsidRPr="007D2CEF">
              <w:rPr>
                <w:rFonts w:ascii="Tahoma" w:hAnsi="Tahoma" w:cs="Tahoma"/>
                <w:sz w:val="18"/>
                <w:szCs w:val="18"/>
              </w:rPr>
              <w:t>α α</w:t>
            </w:r>
            <w:proofErr w:type="spellStart"/>
            <w:r w:rsidRPr="007D2CEF">
              <w:rPr>
                <w:rFonts w:ascii="Tahoma" w:hAnsi="Tahoma" w:cs="Tahoma"/>
                <w:sz w:val="18"/>
                <w:szCs w:val="18"/>
              </w:rPr>
              <w:t>γορά</w:t>
            </w:r>
            <w:proofErr w:type="spellEnd"/>
            <w:r w:rsidRPr="007D2CEF">
              <w:rPr>
                <w:rFonts w:ascii="Tahoma" w:hAnsi="Tahoma" w:cs="Tahoma"/>
                <w:sz w:val="18"/>
                <w:szCs w:val="18"/>
              </w:rPr>
              <w:t xml:space="preserve"> </w:t>
            </w:r>
            <w:proofErr w:type="spellStart"/>
            <w:r w:rsidRPr="007D2CEF">
              <w:rPr>
                <w:rFonts w:ascii="Tahoma" w:hAnsi="Tahoma" w:cs="Tahoma"/>
                <w:sz w:val="18"/>
                <w:szCs w:val="18"/>
              </w:rPr>
              <w:t>φάσμ</w:t>
            </w:r>
            <w:proofErr w:type="spellEnd"/>
            <w:r w:rsidRPr="007D2CEF">
              <w:rPr>
                <w:rFonts w:ascii="Tahoma" w:hAnsi="Tahoma" w:cs="Tahoma"/>
                <w:sz w:val="18"/>
                <w:szCs w:val="18"/>
              </w:rPr>
              <w:t>ατος</w:t>
            </w:r>
          </w:p>
        </w:tc>
        <w:tc>
          <w:tcPr>
            <w:tcW w:w="1217" w:type="dxa"/>
            <w:tcBorders>
              <w:top w:val="nil"/>
              <w:left w:val="nil"/>
              <w:bottom w:val="single" w:sz="8" w:space="0" w:color="999999"/>
              <w:right w:val="single" w:sz="12" w:space="0" w:color="FFFFFF"/>
            </w:tcBorders>
            <w:shd w:val="clear" w:color="auto" w:fill="auto"/>
            <w:vAlign w:val="center"/>
          </w:tcPr>
          <w:p w14:paraId="5CED6815" w14:textId="2A5F7D3B" w:rsidR="007665D1" w:rsidRPr="002E6858" w:rsidRDefault="007665D1" w:rsidP="007665D1">
            <w:pPr>
              <w:jc w:val="right"/>
              <w:rPr>
                <w:rFonts w:ascii="Tahoma" w:hAnsi="Tahoma" w:cs="Tahoma"/>
                <w:color w:val="FF0000"/>
                <w:sz w:val="18"/>
                <w:szCs w:val="18"/>
                <w:highlight w:val="red"/>
              </w:rPr>
            </w:pPr>
            <w:r>
              <w:rPr>
                <w:rFonts w:ascii="Tahoma" w:hAnsi="Tahoma" w:cs="Tahoma"/>
                <w:color w:val="000000"/>
                <w:sz w:val="18"/>
                <w:szCs w:val="18"/>
              </w:rPr>
              <w:t xml:space="preserve">1,2 </w:t>
            </w:r>
          </w:p>
        </w:tc>
        <w:tc>
          <w:tcPr>
            <w:tcW w:w="1181" w:type="dxa"/>
            <w:tcBorders>
              <w:top w:val="nil"/>
              <w:left w:val="nil"/>
              <w:bottom w:val="single" w:sz="8" w:space="0" w:color="999999"/>
              <w:right w:val="single" w:sz="12" w:space="0" w:color="FFFFFF"/>
            </w:tcBorders>
            <w:shd w:val="clear" w:color="auto" w:fill="auto"/>
            <w:vAlign w:val="center"/>
          </w:tcPr>
          <w:p w14:paraId="1ABECB38" w14:textId="436BB9FF" w:rsidR="007665D1" w:rsidRPr="002E6858" w:rsidRDefault="007665D1" w:rsidP="007665D1">
            <w:pPr>
              <w:jc w:val="right"/>
              <w:rPr>
                <w:rFonts w:ascii="Tahoma" w:hAnsi="Tahoma" w:cs="Tahoma"/>
                <w:color w:val="FF0000"/>
                <w:sz w:val="18"/>
                <w:szCs w:val="18"/>
                <w:highlight w:val="red"/>
              </w:rPr>
            </w:pPr>
            <w:r>
              <w:rPr>
                <w:rFonts w:ascii="Tahoma" w:hAnsi="Tahoma" w:cs="Tahoma"/>
                <w:color w:val="000000"/>
                <w:sz w:val="18"/>
                <w:szCs w:val="18"/>
              </w:rPr>
              <w:t xml:space="preserve">- </w:t>
            </w:r>
          </w:p>
        </w:tc>
        <w:tc>
          <w:tcPr>
            <w:tcW w:w="1054" w:type="dxa"/>
            <w:tcBorders>
              <w:top w:val="single" w:sz="8" w:space="0" w:color="999999"/>
              <w:left w:val="nil"/>
              <w:bottom w:val="single" w:sz="8" w:space="0" w:color="999999"/>
              <w:right w:val="single" w:sz="12" w:space="0" w:color="FFFFFF" w:themeColor="background1"/>
            </w:tcBorders>
            <w:shd w:val="clear" w:color="auto" w:fill="auto"/>
            <w:vAlign w:val="center"/>
          </w:tcPr>
          <w:p w14:paraId="2486D1CD" w14:textId="0E4C5579" w:rsidR="007665D1" w:rsidRPr="002E6858" w:rsidRDefault="007665D1" w:rsidP="007665D1">
            <w:pPr>
              <w:jc w:val="right"/>
              <w:rPr>
                <w:rFonts w:ascii="Tahoma" w:hAnsi="Tahoma" w:cs="Tahoma"/>
                <w:color w:val="FF0000"/>
                <w:sz w:val="18"/>
                <w:szCs w:val="18"/>
                <w:highlight w:val="red"/>
                <w:lang w:val="el-GR"/>
              </w:rPr>
            </w:pPr>
            <w:r>
              <w:rPr>
                <w:rFonts w:ascii="Tahoma" w:hAnsi="Tahoma" w:cs="Tahoma"/>
                <w:color w:val="000000"/>
                <w:sz w:val="18"/>
                <w:szCs w:val="18"/>
              </w:rPr>
              <w:t>-</w:t>
            </w:r>
          </w:p>
        </w:tc>
        <w:tc>
          <w:tcPr>
            <w:tcW w:w="1054" w:type="dxa"/>
            <w:tcBorders>
              <w:top w:val="single" w:sz="8" w:space="0" w:color="999999"/>
              <w:left w:val="nil"/>
              <w:bottom w:val="single" w:sz="8" w:space="0" w:color="999999"/>
              <w:right w:val="single" w:sz="12" w:space="0" w:color="FFFFFF" w:themeColor="background1"/>
            </w:tcBorders>
            <w:vAlign w:val="center"/>
          </w:tcPr>
          <w:p w14:paraId="7A248AF3" w14:textId="31E83C72" w:rsidR="007665D1" w:rsidRDefault="007665D1" w:rsidP="007665D1">
            <w:pPr>
              <w:jc w:val="right"/>
              <w:rPr>
                <w:rFonts w:ascii="Tahoma" w:hAnsi="Tahoma" w:cs="Tahoma"/>
                <w:color w:val="000000"/>
                <w:sz w:val="18"/>
                <w:szCs w:val="18"/>
                <w:lang w:val="el-GR"/>
              </w:rPr>
            </w:pPr>
            <w:r>
              <w:rPr>
                <w:rFonts w:ascii="Tahoma" w:hAnsi="Tahoma" w:cs="Tahoma"/>
                <w:color w:val="000000"/>
                <w:sz w:val="18"/>
                <w:szCs w:val="18"/>
              </w:rPr>
              <w:t xml:space="preserve">1,2 </w:t>
            </w:r>
          </w:p>
        </w:tc>
        <w:tc>
          <w:tcPr>
            <w:tcW w:w="1054" w:type="dxa"/>
            <w:tcBorders>
              <w:top w:val="single" w:sz="8" w:space="0" w:color="999999"/>
              <w:left w:val="nil"/>
              <w:bottom w:val="single" w:sz="8" w:space="0" w:color="999999"/>
              <w:right w:val="single" w:sz="12" w:space="0" w:color="FFFFFF" w:themeColor="background1"/>
            </w:tcBorders>
            <w:vAlign w:val="center"/>
          </w:tcPr>
          <w:p w14:paraId="76DCD62E" w14:textId="4EC5B644" w:rsidR="007665D1" w:rsidRDefault="007665D1" w:rsidP="007665D1">
            <w:pPr>
              <w:jc w:val="right"/>
              <w:rPr>
                <w:rFonts w:ascii="Tahoma" w:hAnsi="Tahoma" w:cs="Tahoma"/>
                <w:color w:val="000000"/>
                <w:sz w:val="18"/>
                <w:szCs w:val="18"/>
                <w:lang w:val="el-GR"/>
              </w:rPr>
            </w:pPr>
            <w:r>
              <w:rPr>
                <w:rFonts w:ascii="Tahoma" w:hAnsi="Tahoma" w:cs="Tahoma"/>
                <w:color w:val="000000"/>
                <w:sz w:val="18"/>
                <w:szCs w:val="18"/>
              </w:rPr>
              <w:t xml:space="preserve">1,1 </w:t>
            </w:r>
          </w:p>
        </w:tc>
        <w:tc>
          <w:tcPr>
            <w:tcW w:w="1054" w:type="dxa"/>
            <w:tcBorders>
              <w:top w:val="single" w:sz="8" w:space="0" w:color="999999"/>
              <w:left w:val="nil"/>
              <w:bottom w:val="single" w:sz="8" w:space="0" w:color="999999"/>
              <w:right w:val="single" w:sz="12" w:space="0" w:color="FFFFFF" w:themeColor="background1"/>
            </w:tcBorders>
            <w:vAlign w:val="center"/>
          </w:tcPr>
          <w:p w14:paraId="5E203750" w14:textId="7A791870" w:rsidR="007665D1" w:rsidRDefault="007665D1" w:rsidP="007665D1">
            <w:pPr>
              <w:jc w:val="right"/>
              <w:rPr>
                <w:rFonts w:ascii="Tahoma" w:hAnsi="Tahoma" w:cs="Tahoma"/>
                <w:color w:val="000000"/>
                <w:sz w:val="18"/>
                <w:szCs w:val="18"/>
                <w:lang w:val="el-GR"/>
              </w:rPr>
            </w:pPr>
            <w:r>
              <w:rPr>
                <w:rFonts w:ascii="Tahoma" w:hAnsi="Tahoma" w:cs="Tahoma"/>
                <w:color w:val="000000"/>
                <w:sz w:val="18"/>
                <w:szCs w:val="18"/>
              </w:rPr>
              <w:t>+9,1%</w:t>
            </w:r>
          </w:p>
        </w:tc>
      </w:tr>
      <w:tr w:rsidR="007665D1" w:rsidRPr="002E6858" w14:paraId="233EE7BB" w14:textId="757DD147" w:rsidTr="007665D1">
        <w:trPr>
          <w:trHeight w:val="287"/>
        </w:trPr>
        <w:tc>
          <w:tcPr>
            <w:tcW w:w="4019" w:type="dxa"/>
            <w:tcBorders>
              <w:top w:val="nil"/>
              <w:left w:val="nil"/>
              <w:bottom w:val="single" w:sz="8" w:space="0" w:color="999999"/>
              <w:right w:val="nil"/>
            </w:tcBorders>
            <w:shd w:val="clear" w:color="auto" w:fill="D9D9D9" w:themeFill="background1" w:themeFillShade="D9"/>
            <w:vAlign w:val="center"/>
          </w:tcPr>
          <w:p w14:paraId="15EB8AB1" w14:textId="77777777" w:rsidR="007665D1" w:rsidRPr="007D2CEF" w:rsidRDefault="007665D1" w:rsidP="007665D1">
            <w:pPr>
              <w:rPr>
                <w:rFonts w:ascii="Tahoma" w:hAnsi="Tahoma" w:cs="Tahoma"/>
                <w:sz w:val="18"/>
                <w:szCs w:val="18"/>
              </w:rPr>
            </w:pPr>
            <w:proofErr w:type="spellStart"/>
            <w:r w:rsidRPr="007D2CEF">
              <w:rPr>
                <w:rFonts w:ascii="Tahoma" w:hAnsi="Tahoma" w:cs="Tahoma"/>
                <w:b/>
                <w:sz w:val="18"/>
                <w:szCs w:val="18"/>
                <w:lang w:val="en-US"/>
              </w:rPr>
              <w:t>Προσ</w:t>
            </w:r>
            <w:proofErr w:type="spellEnd"/>
            <w:r w:rsidRPr="007D2CEF">
              <w:rPr>
                <w:rFonts w:ascii="Tahoma" w:hAnsi="Tahoma" w:cs="Tahoma"/>
                <w:b/>
                <w:sz w:val="18"/>
                <w:szCs w:val="18"/>
                <w:lang w:val="en-US"/>
              </w:rPr>
              <w:t xml:space="preserve">αρμοσμένες </w:t>
            </w:r>
            <w:r w:rsidRPr="007D2CEF">
              <w:rPr>
                <w:rFonts w:ascii="Tahoma" w:hAnsi="Tahoma" w:cs="Tahoma"/>
                <w:b/>
                <w:sz w:val="18"/>
                <w:szCs w:val="18"/>
                <w:lang w:val="el-GR"/>
              </w:rPr>
              <w:t>Ε</w:t>
            </w:r>
            <w:proofErr w:type="spellStart"/>
            <w:r w:rsidRPr="007D2CEF">
              <w:rPr>
                <w:rFonts w:ascii="Tahoma" w:hAnsi="Tahoma" w:cs="Tahoma"/>
                <w:b/>
                <w:sz w:val="18"/>
                <w:szCs w:val="18"/>
                <w:lang w:val="en-US"/>
              </w:rPr>
              <w:t>λεύθερες</w:t>
            </w:r>
            <w:proofErr w:type="spellEnd"/>
            <w:r w:rsidRPr="007D2CEF">
              <w:rPr>
                <w:rFonts w:ascii="Tahoma" w:hAnsi="Tahoma" w:cs="Tahoma"/>
                <w:b/>
                <w:sz w:val="18"/>
                <w:szCs w:val="18"/>
                <w:lang w:val="en-US"/>
              </w:rPr>
              <w:t xml:space="preserve"> </w:t>
            </w:r>
            <w:r w:rsidRPr="007D2CEF">
              <w:rPr>
                <w:rFonts w:ascii="Tahoma" w:hAnsi="Tahoma" w:cs="Tahoma"/>
                <w:b/>
                <w:sz w:val="18"/>
                <w:szCs w:val="18"/>
                <w:lang w:val="el-GR"/>
              </w:rPr>
              <w:t>Τ</w:t>
            </w:r>
            <w:r w:rsidRPr="007D2CEF">
              <w:rPr>
                <w:rFonts w:ascii="Tahoma" w:hAnsi="Tahoma" w:cs="Tahoma"/>
                <w:b/>
                <w:sz w:val="18"/>
                <w:szCs w:val="18"/>
                <w:lang w:val="en-US"/>
              </w:rPr>
              <w:t>α</w:t>
            </w:r>
            <w:proofErr w:type="spellStart"/>
            <w:r w:rsidRPr="007D2CEF">
              <w:rPr>
                <w:rFonts w:ascii="Tahoma" w:hAnsi="Tahoma" w:cs="Tahoma"/>
                <w:b/>
                <w:sz w:val="18"/>
                <w:szCs w:val="18"/>
                <w:lang w:val="en-US"/>
              </w:rPr>
              <w:t>μει</w:t>
            </w:r>
            <w:proofErr w:type="spellEnd"/>
            <w:r w:rsidRPr="007D2CEF">
              <w:rPr>
                <w:rFonts w:ascii="Tahoma" w:hAnsi="Tahoma" w:cs="Tahoma"/>
                <w:b/>
                <w:sz w:val="18"/>
                <w:szCs w:val="18"/>
                <w:lang w:val="en-US"/>
              </w:rPr>
              <w:t xml:space="preserve">ακές </w:t>
            </w:r>
            <w:r w:rsidRPr="007D2CEF">
              <w:rPr>
                <w:rFonts w:ascii="Tahoma" w:hAnsi="Tahoma" w:cs="Tahoma"/>
                <w:b/>
                <w:sz w:val="18"/>
                <w:szCs w:val="18"/>
                <w:lang w:val="el-GR"/>
              </w:rPr>
              <w:t>Ρ</w:t>
            </w:r>
            <w:proofErr w:type="spellStart"/>
            <w:r w:rsidRPr="007D2CEF">
              <w:rPr>
                <w:rFonts w:ascii="Tahoma" w:hAnsi="Tahoma" w:cs="Tahoma"/>
                <w:b/>
                <w:sz w:val="18"/>
                <w:szCs w:val="18"/>
                <w:lang w:val="en-US"/>
              </w:rPr>
              <w:t>οές</w:t>
            </w:r>
            <w:proofErr w:type="spellEnd"/>
          </w:p>
        </w:tc>
        <w:tc>
          <w:tcPr>
            <w:tcW w:w="1217" w:type="dxa"/>
            <w:tcBorders>
              <w:top w:val="nil"/>
              <w:left w:val="nil"/>
              <w:bottom w:val="single" w:sz="8" w:space="0" w:color="999999"/>
              <w:right w:val="single" w:sz="12" w:space="0" w:color="FFFFFF"/>
            </w:tcBorders>
            <w:shd w:val="clear" w:color="auto" w:fill="D9D9D9" w:themeFill="background1" w:themeFillShade="D9"/>
            <w:vAlign w:val="center"/>
          </w:tcPr>
          <w:p w14:paraId="08345869" w14:textId="2266B843" w:rsidR="007665D1" w:rsidRPr="002E6858" w:rsidRDefault="007665D1" w:rsidP="007665D1">
            <w:pPr>
              <w:jc w:val="right"/>
              <w:rPr>
                <w:rFonts w:ascii="Tahoma" w:hAnsi="Tahoma" w:cs="Tahoma"/>
                <w:color w:val="FF0000"/>
                <w:sz w:val="18"/>
                <w:szCs w:val="18"/>
              </w:rPr>
            </w:pPr>
            <w:r>
              <w:rPr>
                <w:rFonts w:ascii="Tahoma" w:hAnsi="Tahoma" w:cs="Tahoma"/>
                <w:b/>
                <w:bCs/>
                <w:color w:val="000000"/>
                <w:sz w:val="18"/>
                <w:szCs w:val="18"/>
              </w:rPr>
              <w:t xml:space="preserve">178,5 </w:t>
            </w:r>
          </w:p>
        </w:tc>
        <w:tc>
          <w:tcPr>
            <w:tcW w:w="1181" w:type="dxa"/>
            <w:tcBorders>
              <w:top w:val="nil"/>
              <w:left w:val="nil"/>
              <w:bottom w:val="single" w:sz="8" w:space="0" w:color="999999"/>
              <w:right w:val="single" w:sz="12" w:space="0" w:color="FFFFFF"/>
            </w:tcBorders>
            <w:shd w:val="clear" w:color="auto" w:fill="D9D9D9" w:themeFill="background1" w:themeFillShade="D9"/>
            <w:vAlign w:val="center"/>
          </w:tcPr>
          <w:p w14:paraId="5B3058C8" w14:textId="74069891" w:rsidR="007665D1" w:rsidRPr="002E6858" w:rsidRDefault="007665D1" w:rsidP="007665D1">
            <w:pPr>
              <w:jc w:val="right"/>
              <w:rPr>
                <w:rFonts w:ascii="Tahoma" w:hAnsi="Tahoma" w:cs="Tahoma"/>
                <w:color w:val="FF0000"/>
                <w:sz w:val="18"/>
                <w:szCs w:val="18"/>
              </w:rPr>
            </w:pPr>
            <w:r>
              <w:rPr>
                <w:rFonts w:ascii="Tahoma" w:hAnsi="Tahoma" w:cs="Tahoma"/>
                <w:b/>
                <w:bCs/>
                <w:color w:val="000000"/>
                <w:sz w:val="18"/>
                <w:szCs w:val="18"/>
              </w:rPr>
              <w:t xml:space="preserve">178,6 </w:t>
            </w:r>
          </w:p>
        </w:tc>
        <w:tc>
          <w:tcPr>
            <w:tcW w:w="1054" w:type="dxa"/>
            <w:tcBorders>
              <w:top w:val="single" w:sz="8" w:space="0" w:color="999999"/>
              <w:left w:val="nil"/>
              <w:bottom w:val="single" w:sz="8" w:space="0" w:color="999999"/>
              <w:right w:val="single" w:sz="12" w:space="0" w:color="FFFFFF" w:themeColor="background1"/>
            </w:tcBorders>
            <w:shd w:val="clear" w:color="auto" w:fill="D9D9D9" w:themeFill="background1" w:themeFillShade="D9"/>
            <w:vAlign w:val="center"/>
          </w:tcPr>
          <w:p w14:paraId="68CAEA0A" w14:textId="7DCA93B0" w:rsidR="007665D1" w:rsidRPr="002E6858" w:rsidRDefault="007665D1" w:rsidP="007665D1">
            <w:pPr>
              <w:jc w:val="right"/>
              <w:rPr>
                <w:rFonts w:ascii="Tahoma" w:hAnsi="Tahoma" w:cs="Tahoma"/>
                <w:color w:val="FF0000"/>
                <w:sz w:val="18"/>
                <w:szCs w:val="18"/>
                <w:lang w:val="el-GR"/>
              </w:rPr>
            </w:pPr>
            <w:r>
              <w:rPr>
                <w:rFonts w:ascii="Tahoma" w:hAnsi="Tahoma" w:cs="Tahoma"/>
                <w:b/>
                <w:bCs/>
                <w:color w:val="000000"/>
                <w:sz w:val="18"/>
                <w:szCs w:val="18"/>
              </w:rPr>
              <w:t>-0,1%</w:t>
            </w:r>
          </w:p>
        </w:tc>
        <w:tc>
          <w:tcPr>
            <w:tcW w:w="1054" w:type="dxa"/>
            <w:tcBorders>
              <w:top w:val="single" w:sz="8" w:space="0" w:color="999999"/>
              <w:left w:val="nil"/>
              <w:bottom w:val="single" w:sz="8" w:space="0" w:color="999999"/>
              <w:right w:val="single" w:sz="12" w:space="0" w:color="FFFFFF" w:themeColor="background1"/>
            </w:tcBorders>
            <w:shd w:val="clear" w:color="auto" w:fill="D9D9D9" w:themeFill="background1" w:themeFillShade="D9"/>
            <w:vAlign w:val="center"/>
          </w:tcPr>
          <w:p w14:paraId="34B8FD84" w14:textId="4D1845B9" w:rsidR="007665D1" w:rsidRDefault="007665D1" w:rsidP="007665D1">
            <w:pPr>
              <w:jc w:val="right"/>
              <w:rPr>
                <w:rFonts w:ascii="Tahoma" w:hAnsi="Tahoma" w:cs="Tahoma"/>
                <w:b/>
                <w:bCs/>
                <w:color w:val="000000"/>
                <w:sz w:val="18"/>
                <w:szCs w:val="18"/>
              </w:rPr>
            </w:pPr>
            <w:r>
              <w:rPr>
                <w:rFonts w:ascii="Tahoma" w:hAnsi="Tahoma" w:cs="Tahoma"/>
                <w:b/>
                <w:bCs/>
                <w:color w:val="000000"/>
                <w:sz w:val="18"/>
                <w:szCs w:val="18"/>
              </w:rPr>
              <w:t xml:space="preserve">427,4 </w:t>
            </w:r>
          </w:p>
        </w:tc>
        <w:tc>
          <w:tcPr>
            <w:tcW w:w="1054" w:type="dxa"/>
            <w:tcBorders>
              <w:top w:val="single" w:sz="8" w:space="0" w:color="999999"/>
              <w:left w:val="nil"/>
              <w:bottom w:val="single" w:sz="8" w:space="0" w:color="999999"/>
              <w:right w:val="single" w:sz="12" w:space="0" w:color="FFFFFF" w:themeColor="background1"/>
            </w:tcBorders>
            <w:shd w:val="clear" w:color="auto" w:fill="D9D9D9" w:themeFill="background1" w:themeFillShade="D9"/>
            <w:vAlign w:val="center"/>
          </w:tcPr>
          <w:p w14:paraId="26B47D22" w14:textId="6D3B4AEA" w:rsidR="007665D1" w:rsidRDefault="007665D1" w:rsidP="007665D1">
            <w:pPr>
              <w:jc w:val="right"/>
              <w:rPr>
                <w:rFonts w:ascii="Tahoma" w:hAnsi="Tahoma" w:cs="Tahoma"/>
                <w:b/>
                <w:bCs/>
                <w:color w:val="000000"/>
                <w:sz w:val="18"/>
                <w:szCs w:val="18"/>
              </w:rPr>
            </w:pPr>
            <w:r>
              <w:rPr>
                <w:rFonts w:ascii="Tahoma" w:hAnsi="Tahoma" w:cs="Tahoma"/>
                <w:b/>
                <w:bCs/>
                <w:color w:val="000000"/>
                <w:sz w:val="18"/>
                <w:szCs w:val="18"/>
              </w:rPr>
              <w:t xml:space="preserve">358,6 </w:t>
            </w:r>
          </w:p>
        </w:tc>
        <w:tc>
          <w:tcPr>
            <w:tcW w:w="1054" w:type="dxa"/>
            <w:tcBorders>
              <w:top w:val="single" w:sz="8" w:space="0" w:color="999999"/>
              <w:left w:val="nil"/>
              <w:bottom w:val="single" w:sz="8" w:space="0" w:color="999999"/>
              <w:right w:val="single" w:sz="12" w:space="0" w:color="FFFFFF" w:themeColor="background1"/>
            </w:tcBorders>
            <w:shd w:val="clear" w:color="auto" w:fill="D9D9D9" w:themeFill="background1" w:themeFillShade="D9"/>
            <w:vAlign w:val="center"/>
          </w:tcPr>
          <w:p w14:paraId="76D27DBC" w14:textId="5DB60AFC" w:rsidR="007665D1" w:rsidRDefault="007665D1" w:rsidP="007665D1">
            <w:pPr>
              <w:jc w:val="right"/>
              <w:rPr>
                <w:rFonts w:ascii="Tahoma" w:hAnsi="Tahoma" w:cs="Tahoma"/>
                <w:b/>
                <w:bCs/>
                <w:color w:val="000000"/>
                <w:sz w:val="18"/>
                <w:szCs w:val="18"/>
              </w:rPr>
            </w:pPr>
            <w:r>
              <w:rPr>
                <w:rFonts w:ascii="Tahoma" w:hAnsi="Tahoma" w:cs="Tahoma"/>
                <w:b/>
                <w:bCs/>
                <w:color w:val="000000"/>
                <w:sz w:val="18"/>
                <w:szCs w:val="18"/>
              </w:rPr>
              <w:t>+19,2%</w:t>
            </w:r>
          </w:p>
        </w:tc>
      </w:tr>
      <w:tr w:rsidR="007665D1" w:rsidRPr="002E6858" w14:paraId="26413C17" w14:textId="2CB17820" w:rsidTr="007665D1">
        <w:trPr>
          <w:trHeight w:val="287"/>
        </w:trPr>
        <w:tc>
          <w:tcPr>
            <w:tcW w:w="4019" w:type="dxa"/>
            <w:tcBorders>
              <w:top w:val="nil"/>
              <w:left w:val="nil"/>
              <w:bottom w:val="single" w:sz="8" w:space="0" w:color="999999"/>
              <w:right w:val="nil"/>
            </w:tcBorders>
            <w:shd w:val="clear" w:color="auto" w:fill="auto"/>
            <w:vAlign w:val="center"/>
          </w:tcPr>
          <w:p w14:paraId="3F4CB831" w14:textId="77777777" w:rsidR="007665D1" w:rsidRPr="007D2CEF" w:rsidRDefault="007665D1" w:rsidP="007665D1">
            <w:pPr>
              <w:rPr>
                <w:rFonts w:ascii="Tahoma" w:hAnsi="Tahoma" w:cs="Tahoma"/>
                <w:sz w:val="18"/>
                <w:szCs w:val="18"/>
                <w:lang w:val="el-GR"/>
              </w:rPr>
            </w:pPr>
            <w:r w:rsidRPr="007D2CEF">
              <w:rPr>
                <w:rFonts w:ascii="Tahoma" w:hAnsi="Tahoma" w:cs="Tahoma"/>
                <w:sz w:val="18"/>
                <w:szCs w:val="18"/>
                <w:lang w:val="el-GR"/>
              </w:rPr>
              <w:t>Αποπληρωμή υποχρεώσεων από μισθώσεις</w:t>
            </w:r>
          </w:p>
        </w:tc>
        <w:tc>
          <w:tcPr>
            <w:tcW w:w="1217" w:type="dxa"/>
            <w:tcBorders>
              <w:top w:val="nil"/>
              <w:left w:val="nil"/>
              <w:bottom w:val="single" w:sz="8" w:space="0" w:color="999999"/>
              <w:right w:val="single" w:sz="12" w:space="0" w:color="FFFFFF"/>
            </w:tcBorders>
            <w:shd w:val="clear" w:color="auto" w:fill="auto"/>
            <w:vAlign w:val="center"/>
          </w:tcPr>
          <w:p w14:paraId="7D42FFAC" w14:textId="236D8830" w:rsidR="007665D1" w:rsidRPr="002E6858" w:rsidRDefault="007665D1" w:rsidP="007665D1">
            <w:pPr>
              <w:jc w:val="right"/>
              <w:rPr>
                <w:rFonts w:ascii="Tahoma" w:hAnsi="Tahoma" w:cs="Tahoma"/>
                <w:color w:val="FF0000"/>
                <w:sz w:val="18"/>
                <w:szCs w:val="18"/>
              </w:rPr>
            </w:pPr>
            <w:r>
              <w:rPr>
                <w:rFonts w:ascii="Tahoma" w:hAnsi="Tahoma" w:cs="Tahoma"/>
                <w:color w:val="000000"/>
                <w:sz w:val="18"/>
                <w:szCs w:val="18"/>
              </w:rPr>
              <w:t>(18,6)</w:t>
            </w:r>
          </w:p>
        </w:tc>
        <w:tc>
          <w:tcPr>
            <w:tcW w:w="1181" w:type="dxa"/>
            <w:tcBorders>
              <w:top w:val="nil"/>
              <w:left w:val="nil"/>
              <w:bottom w:val="single" w:sz="8" w:space="0" w:color="999999"/>
              <w:right w:val="single" w:sz="12" w:space="0" w:color="FFFFFF"/>
            </w:tcBorders>
            <w:shd w:val="clear" w:color="auto" w:fill="auto"/>
            <w:vAlign w:val="center"/>
          </w:tcPr>
          <w:p w14:paraId="0E575B74" w14:textId="0C9DD3B1" w:rsidR="007665D1" w:rsidRPr="002E6858" w:rsidRDefault="007665D1" w:rsidP="007665D1">
            <w:pPr>
              <w:jc w:val="right"/>
              <w:rPr>
                <w:rFonts w:ascii="Tahoma" w:hAnsi="Tahoma" w:cs="Tahoma"/>
                <w:color w:val="FF0000"/>
                <w:sz w:val="18"/>
                <w:szCs w:val="18"/>
              </w:rPr>
            </w:pPr>
            <w:r>
              <w:rPr>
                <w:rFonts w:ascii="Tahoma" w:hAnsi="Tahoma" w:cs="Tahoma"/>
                <w:color w:val="000000"/>
                <w:sz w:val="18"/>
                <w:szCs w:val="18"/>
              </w:rPr>
              <w:t>(15,8)</w:t>
            </w:r>
          </w:p>
        </w:tc>
        <w:tc>
          <w:tcPr>
            <w:tcW w:w="1054" w:type="dxa"/>
            <w:tcBorders>
              <w:top w:val="single" w:sz="8" w:space="0" w:color="999999"/>
              <w:left w:val="nil"/>
              <w:bottom w:val="single" w:sz="8" w:space="0" w:color="999999"/>
              <w:right w:val="single" w:sz="12" w:space="0" w:color="FFFFFF" w:themeColor="background1"/>
            </w:tcBorders>
            <w:shd w:val="clear" w:color="auto" w:fill="auto"/>
            <w:vAlign w:val="center"/>
          </w:tcPr>
          <w:p w14:paraId="485C2F42" w14:textId="23C02D68" w:rsidR="007665D1" w:rsidRPr="002E6858" w:rsidRDefault="007665D1" w:rsidP="007665D1">
            <w:pPr>
              <w:jc w:val="right"/>
              <w:rPr>
                <w:rFonts w:ascii="Tahoma" w:hAnsi="Tahoma" w:cs="Tahoma"/>
                <w:color w:val="FF0000"/>
                <w:sz w:val="18"/>
                <w:szCs w:val="18"/>
              </w:rPr>
            </w:pPr>
            <w:r>
              <w:rPr>
                <w:rFonts w:ascii="Tahoma" w:hAnsi="Tahoma" w:cs="Tahoma"/>
                <w:color w:val="000000"/>
                <w:sz w:val="18"/>
                <w:szCs w:val="18"/>
              </w:rPr>
              <w:t>+17,7%</w:t>
            </w:r>
          </w:p>
        </w:tc>
        <w:tc>
          <w:tcPr>
            <w:tcW w:w="1054" w:type="dxa"/>
            <w:tcBorders>
              <w:top w:val="single" w:sz="8" w:space="0" w:color="999999"/>
              <w:left w:val="nil"/>
              <w:bottom w:val="single" w:sz="8" w:space="0" w:color="999999"/>
              <w:right w:val="single" w:sz="12" w:space="0" w:color="FFFFFF" w:themeColor="background1"/>
            </w:tcBorders>
            <w:vAlign w:val="center"/>
          </w:tcPr>
          <w:p w14:paraId="3856D009" w14:textId="321538B0" w:rsidR="007665D1" w:rsidRDefault="007665D1" w:rsidP="007665D1">
            <w:pPr>
              <w:jc w:val="right"/>
              <w:rPr>
                <w:rFonts w:ascii="Tahoma" w:hAnsi="Tahoma" w:cs="Tahoma"/>
                <w:color w:val="000000"/>
                <w:sz w:val="18"/>
                <w:szCs w:val="18"/>
              </w:rPr>
            </w:pPr>
            <w:r>
              <w:rPr>
                <w:rFonts w:ascii="Tahoma" w:hAnsi="Tahoma" w:cs="Tahoma"/>
                <w:color w:val="000000"/>
                <w:sz w:val="18"/>
                <w:szCs w:val="18"/>
              </w:rPr>
              <w:t>(39,7)</w:t>
            </w:r>
          </w:p>
        </w:tc>
        <w:tc>
          <w:tcPr>
            <w:tcW w:w="1054" w:type="dxa"/>
            <w:tcBorders>
              <w:top w:val="single" w:sz="8" w:space="0" w:color="999999"/>
              <w:left w:val="nil"/>
              <w:bottom w:val="single" w:sz="8" w:space="0" w:color="999999"/>
              <w:right w:val="single" w:sz="12" w:space="0" w:color="FFFFFF" w:themeColor="background1"/>
            </w:tcBorders>
            <w:vAlign w:val="center"/>
          </w:tcPr>
          <w:p w14:paraId="4FFEAF77" w14:textId="0C0D1D12" w:rsidR="007665D1" w:rsidRDefault="007665D1" w:rsidP="007665D1">
            <w:pPr>
              <w:jc w:val="right"/>
              <w:rPr>
                <w:rFonts w:ascii="Tahoma" w:hAnsi="Tahoma" w:cs="Tahoma"/>
                <w:color w:val="000000"/>
                <w:sz w:val="18"/>
                <w:szCs w:val="18"/>
              </w:rPr>
            </w:pPr>
            <w:r>
              <w:rPr>
                <w:rFonts w:ascii="Tahoma" w:hAnsi="Tahoma" w:cs="Tahoma"/>
                <w:color w:val="000000"/>
                <w:sz w:val="18"/>
                <w:szCs w:val="18"/>
              </w:rPr>
              <w:t>(33,0)</w:t>
            </w:r>
          </w:p>
        </w:tc>
        <w:tc>
          <w:tcPr>
            <w:tcW w:w="1054" w:type="dxa"/>
            <w:tcBorders>
              <w:top w:val="single" w:sz="8" w:space="0" w:color="999999"/>
              <w:left w:val="nil"/>
              <w:bottom w:val="single" w:sz="8" w:space="0" w:color="999999"/>
              <w:right w:val="single" w:sz="12" w:space="0" w:color="FFFFFF" w:themeColor="background1"/>
            </w:tcBorders>
            <w:vAlign w:val="center"/>
          </w:tcPr>
          <w:p w14:paraId="2F5A1C59" w14:textId="7E509736" w:rsidR="007665D1" w:rsidRDefault="007665D1" w:rsidP="007665D1">
            <w:pPr>
              <w:jc w:val="right"/>
              <w:rPr>
                <w:rFonts w:ascii="Tahoma" w:hAnsi="Tahoma" w:cs="Tahoma"/>
                <w:color w:val="000000"/>
                <w:sz w:val="18"/>
                <w:szCs w:val="18"/>
              </w:rPr>
            </w:pPr>
            <w:r>
              <w:rPr>
                <w:rFonts w:ascii="Tahoma" w:hAnsi="Tahoma" w:cs="Tahoma"/>
                <w:color w:val="000000"/>
                <w:sz w:val="18"/>
                <w:szCs w:val="18"/>
              </w:rPr>
              <w:t>+20,3%</w:t>
            </w:r>
          </w:p>
        </w:tc>
      </w:tr>
      <w:tr w:rsidR="007665D1" w:rsidRPr="002E6858" w14:paraId="78F5B99F" w14:textId="4E47ED4D" w:rsidTr="007665D1">
        <w:trPr>
          <w:trHeight w:val="287"/>
        </w:trPr>
        <w:tc>
          <w:tcPr>
            <w:tcW w:w="4019" w:type="dxa"/>
            <w:tcBorders>
              <w:top w:val="nil"/>
              <w:left w:val="nil"/>
              <w:bottom w:val="single" w:sz="8" w:space="0" w:color="999999"/>
              <w:right w:val="single" w:sz="12" w:space="0" w:color="FFFFFF"/>
            </w:tcBorders>
            <w:shd w:val="clear" w:color="000000" w:fill="DDDDDD"/>
            <w:vAlign w:val="center"/>
          </w:tcPr>
          <w:p w14:paraId="2FAAFFFE" w14:textId="77777777" w:rsidR="007665D1" w:rsidRPr="007D2CEF" w:rsidRDefault="007665D1" w:rsidP="007665D1">
            <w:pPr>
              <w:rPr>
                <w:rFonts w:ascii="Tahoma" w:hAnsi="Tahoma" w:cs="Tahoma"/>
                <w:b/>
                <w:sz w:val="18"/>
                <w:szCs w:val="18"/>
                <w:lang w:val="el-GR"/>
              </w:rPr>
            </w:pPr>
            <w:r w:rsidRPr="007D2CEF">
              <w:rPr>
                <w:rFonts w:ascii="Tahoma" w:hAnsi="Tahoma" w:cs="Tahoma"/>
                <w:b/>
                <w:sz w:val="18"/>
                <w:szCs w:val="18"/>
                <w:lang w:val="el-GR"/>
              </w:rPr>
              <w:t>Προσαρμοσμένες Ελεύθερες Ταμειακές Ροές μετά από μισθώσεις (</w:t>
            </w:r>
            <w:r w:rsidRPr="007D2CEF">
              <w:rPr>
                <w:rFonts w:ascii="Tahoma" w:hAnsi="Tahoma" w:cs="Tahoma"/>
                <w:b/>
                <w:sz w:val="18"/>
                <w:szCs w:val="18"/>
                <w:lang w:val="en-US"/>
              </w:rPr>
              <w:t>AL</w:t>
            </w:r>
            <w:r w:rsidRPr="007D2CEF">
              <w:rPr>
                <w:rFonts w:ascii="Tahoma" w:hAnsi="Tahoma" w:cs="Tahoma"/>
                <w:b/>
                <w:sz w:val="18"/>
                <w:szCs w:val="18"/>
                <w:lang w:val="el-GR"/>
              </w:rPr>
              <w:t xml:space="preserve">) </w:t>
            </w:r>
          </w:p>
        </w:tc>
        <w:tc>
          <w:tcPr>
            <w:tcW w:w="1217" w:type="dxa"/>
            <w:tcBorders>
              <w:top w:val="nil"/>
              <w:left w:val="nil"/>
              <w:bottom w:val="single" w:sz="8" w:space="0" w:color="969696"/>
              <w:right w:val="single" w:sz="12" w:space="0" w:color="FFFFFF"/>
            </w:tcBorders>
            <w:shd w:val="clear" w:color="000000" w:fill="DDDDDD"/>
            <w:vAlign w:val="center"/>
          </w:tcPr>
          <w:p w14:paraId="4E2B919C" w14:textId="5A722139" w:rsidR="007665D1" w:rsidRPr="002E6858" w:rsidRDefault="007665D1" w:rsidP="007665D1">
            <w:pPr>
              <w:jc w:val="right"/>
              <w:rPr>
                <w:rFonts w:ascii="Tahoma" w:hAnsi="Tahoma" w:cs="Tahoma"/>
                <w:b/>
                <w:bCs/>
                <w:color w:val="FF0000"/>
                <w:sz w:val="18"/>
                <w:szCs w:val="18"/>
                <w:highlight w:val="red"/>
                <w:lang w:val="el-GR"/>
              </w:rPr>
            </w:pPr>
            <w:r>
              <w:rPr>
                <w:rFonts w:ascii="Tahoma" w:hAnsi="Tahoma" w:cs="Tahoma"/>
                <w:b/>
                <w:bCs/>
                <w:color w:val="000000"/>
                <w:sz w:val="18"/>
                <w:szCs w:val="18"/>
              </w:rPr>
              <w:t xml:space="preserve">159,9 </w:t>
            </w:r>
          </w:p>
        </w:tc>
        <w:tc>
          <w:tcPr>
            <w:tcW w:w="1181" w:type="dxa"/>
            <w:tcBorders>
              <w:top w:val="nil"/>
              <w:left w:val="nil"/>
              <w:bottom w:val="single" w:sz="8" w:space="0" w:color="969696"/>
              <w:right w:val="single" w:sz="12" w:space="0" w:color="FFFFFF"/>
            </w:tcBorders>
            <w:shd w:val="clear" w:color="000000" w:fill="DDDDDD"/>
            <w:vAlign w:val="center"/>
          </w:tcPr>
          <w:p w14:paraId="787DDB72" w14:textId="05337877" w:rsidR="007665D1" w:rsidRPr="002E6858" w:rsidRDefault="007665D1" w:rsidP="007665D1">
            <w:pPr>
              <w:jc w:val="right"/>
              <w:rPr>
                <w:rFonts w:ascii="Tahoma" w:hAnsi="Tahoma" w:cs="Tahoma"/>
                <w:b/>
                <w:bCs/>
                <w:color w:val="FF0000"/>
                <w:sz w:val="18"/>
                <w:szCs w:val="18"/>
                <w:highlight w:val="red"/>
                <w:lang w:val="el-GR"/>
              </w:rPr>
            </w:pPr>
            <w:r>
              <w:rPr>
                <w:rFonts w:ascii="Tahoma" w:hAnsi="Tahoma" w:cs="Tahoma"/>
                <w:b/>
                <w:bCs/>
                <w:color w:val="000000"/>
                <w:sz w:val="18"/>
                <w:szCs w:val="18"/>
              </w:rPr>
              <w:t xml:space="preserve">162,8 </w:t>
            </w:r>
          </w:p>
        </w:tc>
        <w:tc>
          <w:tcPr>
            <w:tcW w:w="1054" w:type="dxa"/>
            <w:tcBorders>
              <w:top w:val="single" w:sz="8" w:space="0" w:color="999999"/>
              <w:left w:val="nil"/>
              <w:bottom w:val="single" w:sz="8" w:space="0" w:color="969696"/>
              <w:right w:val="single" w:sz="12" w:space="0" w:color="FFFFFF" w:themeColor="background1"/>
            </w:tcBorders>
            <w:shd w:val="clear" w:color="000000" w:fill="DDDDDD"/>
            <w:vAlign w:val="center"/>
          </w:tcPr>
          <w:p w14:paraId="0F589316" w14:textId="1956DE1A" w:rsidR="007665D1" w:rsidRPr="002E6858" w:rsidRDefault="007665D1" w:rsidP="007665D1">
            <w:pPr>
              <w:jc w:val="right"/>
              <w:rPr>
                <w:rFonts w:ascii="Tahoma" w:hAnsi="Tahoma" w:cs="Tahoma"/>
                <w:b/>
                <w:bCs/>
                <w:color w:val="FF0000"/>
                <w:sz w:val="18"/>
                <w:szCs w:val="18"/>
                <w:highlight w:val="red"/>
                <w:lang w:val="el-GR"/>
              </w:rPr>
            </w:pPr>
            <w:r>
              <w:rPr>
                <w:rFonts w:ascii="Tahoma" w:hAnsi="Tahoma" w:cs="Tahoma"/>
                <w:b/>
                <w:bCs/>
                <w:color w:val="000000"/>
                <w:sz w:val="18"/>
                <w:szCs w:val="18"/>
              </w:rPr>
              <w:t>-1,8%</w:t>
            </w:r>
          </w:p>
        </w:tc>
        <w:tc>
          <w:tcPr>
            <w:tcW w:w="1054" w:type="dxa"/>
            <w:tcBorders>
              <w:top w:val="single" w:sz="8" w:space="0" w:color="999999"/>
              <w:left w:val="nil"/>
              <w:bottom w:val="single" w:sz="8" w:space="0" w:color="969696"/>
              <w:right w:val="single" w:sz="12" w:space="0" w:color="FFFFFF" w:themeColor="background1"/>
            </w:tcBorders>
            <w:shd w:val="clear" w:color="000000" w:fill="DDDDDD"/>
            <w:vAlign w:val="center"/>
          </w:tcPr>
          <w:p w14:paraId="78FC558A" w14:textId="12D89344" w:rsidR="007665D1" w:rsidRDefault="007665D1" w:rsidP="007665D1">
            <w:pPr>
              <w:jc w:val="right"/>
              <w:rPr>
                <w:rFonts w:ascii="Tahoma" w:hAnsi="Tahoma" w:cs="Tahoma"/>
                <w:b/>
                <w:bCs/>
                <w:color w:val="000000"/>
                <w:sz w:val="18"/>
                <w:szCs w:val="18"/>
                <w:lang w:val="el-GR"/>
              </w:rPr>
            </w:pPr>
            <w:r>
              <w:rPr>
                <w:rFonts w:ascii="Tahoma" w:hAnsi="Tahoma" w:cs="Tahoma"/>
                <w:b/>
                <w:bCs/>
                <w:color w:val="000000"/>
                <w:sz w:val="18"/>
                <w:szCs w:val="18"/>
              </w:rPr>
              <w:t xml:space="preserve">387,7 </w:t>
            </w:r>
          </w:p>
        </w:tc>
        <w:tc>
          <w:tcPr>
            <w:tcW w:w="1054" w:type="dxa"/>
            <w:tcBorders>
              <w:top w:val="single" w:sz="8" w:space="0" w:color="999999"/>
              <w:left w:val="nil"/>
              <w:bottom w:val="single" w:sz="8" w:space="0" w:color="969696"/>
              <w:right w:val="single" w:sz="12" w:space="0" w:color="FFFFFF" w:themeColor="background1"/>
            </w:tcBorders>
            <w:shd w:val="clear" w:color="000000" w:fill="DDDDDD"/>
            <w:vAlign w:val="center"/>
          </w:tcPr>
          <w:p w14:paraId="7EB4737B" w14:textId="396C8BBE" w:rsidR="007665D1" w:rsidRDefault="007665D1" w:rsidP="007665D1">
            <w:pPr>
              <w:jc w:val="right"/>
              <w:rPr>
                <w:rFonts w:ascii="Tahoma" w:hAnsi="Tahoma" w:cs="Tahoma"/>
                <w:b/>
                <w:bCs/>
                <w:color w:val="000000"/>
                <w:sz w:val="18"/>
                <w:szCs w:val="18"/>
                <w:lang w:val="el-GR"/>
              </w:rPr>
            </w:pPr>
            <w:r>
              <w:rPr>
                <w:rFonts w:ascii="Tahoma" w:hAnsi="Tahoma" w:cs="Tahoma"/>
                <w:b/>
                <w:bCs/>
                <w:color w:val="000000"/>
                <w:sz w:val="18"/>
                <w:szCs w:val="18"/>
              </w:rPr>
              <w:t xml:space="preserve">325,6 </w:t>
            </w:r>
          </w:p>
        </w:tc>
        <w:tc>
          <w:tcPr>
            <w:tcW w:w="1054" w:type="dxa"/>
            <w:tcBorders>
              <w:top w:val="single" w:sz="8" w:space="0" w:color="999999"/>
              <w:left w:val="nil"/>
              <w:bottom w:val="single" w:sz="8" w:space="0" w:color="969696"/>
              <w:right w:val="single" w:sz="12" w:space="0" w:color="FFFFFF" w:themeColor="background1"/>
            </w:tcBorders>
            <w:shd w:val="clear" w:color="000000" w:fill="DDDDDD"/>
            <w:vAlign w:val="center"/>
          </w:tcPr>
          <w:p w14:paraId="386784E8" w14:textId="05BF84CB" w:rsidR="007665D1" w:rsidRDefault="007665D1" w:rsidP="007665D1">
            <w:pPr>
              <w:jc w:val="right"/>
              <w:rPr>
                <w:rFonts w:ascii="Tahoma" w:hAnsi="Tahoma" w:cs="Tahoma"/>
                <w:b/>
                <w:bCs/>
                <w:color w:val="000000"/>
                <w:sz w:val="18"/>
                <w:szCs w:val="18"/>
                <w:lang w:val="el-GR"/>
              </w:rPr>
            </w:pPr>
            <w:r>
              <w:rPr>
                <w:rFonts w:ascii="Tahoma" w:hAnsi="Tahoma" w:cs="Tahoma"/>
                <w:b/>
                <w:bCs/>
                <w:color w:val="000000"/>
                <w:sz w:val="18"/>
                <w:szCs w:val="18"/>
              </w:rPr>
              <w:t>+19,1%</w:t>
            </w:r>
          </w:p>
        </w:tc>
      </w:tr>
    </w:tbl>
    <w:p w14:paraId="05DEF26A" w14:textId="77777777" w:rsidR="00E63601" w:rsidRPr="002E6858" w:rsidRDefault="00E63601" w:rsidP="00850EF1">
      <w:pPr>
        <w:rPr>
          <w:color w:val="FF0000"/>
          <w:lang w:val="el-GR" w:eastAsia="el-GR"/>
        </w:rPr>
      </w:pPr>
    </w:p>
    <w:p w14:paraId="5506847A" w14:textId="77777777" w:rsidR="00453C57" w:rsidRPr="002E6858" w:rsidRDefault="00453C57" w:rsidP="00850EF1">
      <w:pPr>
        <w:rPr>
          <w:color w:val="FF0000"/>
          <w:lang w:val="el-GR" w:eastAsia="el-GR"/>
        </w:rPr>
      </w:pPr>
    </w:p>
    <w:p w14:paraId="76153075" w14:textId="77777777" w:rsidR="004616C9" w:rsidRPr="002E6858" w:rsidRDefault="004616C9" w:rsidP="00850EF1">
      <w:pPr>
        <w:rPr>
          <w:color w:val="FF0000"/>
          <w:lang w:val="el-GR" w:eastAsia="el-GR"/>
        </w:rPr>
      </w:pPr>
    </w:p>
    <w:p w14:paraId="25F0E72D" w14:textId="77777777" w:rsidR="004616C9" w:rsidRPr="002E6858" w:rsidRDefault="004616C9" w:rsidP="00850EF1">
      <w:pPr>
        <w:rPr>
          <w:color w:val="FF0000"/>
          <w:lang w:val="el-GR" w:eastAsia="el-GR"/>
        </w:rPr>
      </w:pPr>
    </w:p>
    <w:p w14:paraId="25E167C4" w14:textId="77777777" w:rsidR="00453C57" w:rsidRPr="002E6858" w:rsidRDefault="00453C57" w:rsidP="00850EF1">
      <w:pPr>
        <w:rPr>
          <w:color w:val="FF0000"/>
          <w:lang w:val="el-GR" w:eastAsia="el-GR"/>
        </w:rPr>
      </w:pPr>
    </w:p>
    <w:p w14:paraId="53568971" w14:textId="77777777" w:rsidR="00691C3C" w:rsidRPr="002E6858" w:rsidRDefault="00691C3C" w:rsidP="00850EF1">
      <w:pPr>
        <w:rPr>
          <w:color w:val="FF0000"/>
          <w:lang w:val="el-GR" w:eastAsia="el-GR"/>
        </w:rPr>
      </w:pPr>
    </w:p>
    <w:p w14:paraId="39E39994" w14:textId="77777777" w:rsidR="00691C3C" w:rsidRPr="002E6858" w:rsidRDefault="00691C3C" w:rsidP="00850EF1">
      <w:pPr>
        <w:rPr>
          <w:color w:val="FF0000"/>
          <w:lang w:val="el-GR" w:eastAsia="el-GR"/>
        </w:rPr>
      </w:pPr>
    </w:p>
    <w:p w14:paraId="6B87A153" w14:textId="77777777" w:rsidR="00CD6CAC" w:rsidRPr="002E6858" w:rsidRDefault="00CD6CAC" w:rsidP="00850EF1">
      <w:pPr>
        <w:rPr>
          <w:color w:val="FF0000"/>
          <w:lang w:val="el-GR" w:eastAsia="el-GR"/>
        </w:rPr>
      </w:pPr>
    </w:p>
    <w:p w14:paraId="4D44CFD5" w14:textId="77777777" w:rsidR="00CD6CAC" w:rsidRPr="002E6858" w:rsidRDefault="00CD6CAC" w:rsidP="00850EF1">
      <w:pPr>
        <w:rPr>
          <w:color w:val="FF0000"/>
          <w:lang w:val="el-GR" w:eastAsia="el-GR"/>
        </w:rPr>
      </w:pPr>
    </w:p>
    <w:p w14:paraId="63E600C2" w14:textId="77777777" w:rsidR="004C23FD" w:rsidRPr="002E6858" w:rsidRDefault="004C23FD" w:rsidP="00850EF1">
      <w:pPr>
        <w:rPr>
          <w:color w:val="FF0000"/>
          <w:lang w:val="el-GR" w:eastAsia="el-GR"/>
        </w:rPr>
      </w:pPr>
    </w:p>
    <w:p w14:paraId="09B7FF47" w14:textId="77777777" w:rsidR="00691C3C" w:rsidRPr="002E6858" w:rsidRDefault="00691C3C" w:rsidP="00850EF1">
      <w:pPr>
        <w:rPr>
          <w:color w:val="FF0000"/>
          <w:lang w:val="el-GR" w:eastAsia="el-GR"/>
        </w:rPr>
      </w:pPr>
    </w:p>
    <w:p w14:paraId="72C8F060" w14:textId="77777777" w:rsidR="008E0300" w:rsidRPr="002E6858" w:rsidRDefault="008E0300" w:rsidP="00850EF1">
      <w:pPr>
        <w:rPr>
          <w:color w:val="FF0000"/>
          <w:lang w:val="el-GR" w:eastAsia="el-GR"/>
        </w:rPr>
      </w:pPr>
    </w:p>
    <w:p w14:paraId="21BA8BD0" w14:textId="77777777" w:rsidR="008E0300" w:rsidRPr="002E6858" w:rsidRDefault="008E0300" w:rsidP="00850EF1">
      <w:pPr>
        <w:rPr>
          <w:color w:val="FF0000"/>
          <w:lang w:val="el-GR" w:eastAsia="el-GR"/>
        </w:rPr>
      </w:pPr>
    </w:p>
    <w:p w14:paraId="0C9264A3" w14:textId="77777777" w:rsidR="008E0300" w:rsidRPr="002E6858" w:rsidRDefault="008E0300" w:rsidP="00850EF1">
      <w:pPr>
        <w:rPr>
          <w:color w:val="FF0000"/>
          <w:lang w:val="el-GR" w:eastAsia="el-GR"/>
        </w:rPr>
      </w:pPr>
    </w:p>
    <w:p w14:paraId="672B6BEC" w14:textId="291731E5" w:rsidR="008E0300" w:rsidRDefault="008E0300" w:rsidP="00850EF1">
      <w:pPr>
        <w:rPr>
          <w:color w:val="FF0000"/>
          <w:lang w:val="el-GR" w:eastAsia="el-GR"/>
        </w:rPr>
      </w:pPr>
    </w:p>
    <w:p w14:paraId="79E1E226" w14:textId="3AD68EB6" w:rsidR="00285BDE" w:rsidRDefault="00285BDE" w:rsidP="00850EF1">
      <w:pPr>
        <w:rPr>
          <w:color w:val="FF0000"/>
          <w:lang w:val="el-GR" w:eastAsia="el-GR"/>
        </w:rPr>
      </w:pPr>
    </w:p>
    <w:p w14:paraId="55DF5C07" w14:textId="52CBCEDB" w:rsidR="008E0300" w:rsidRPr="002E6858" w:rsidRDefault="00A05C20" w:rsidP="00850EF1">
      <w:pPr>
        <w:rPr>
          <w:color w:val="FF0000"/>
          <w:lang w:val="el-GR" w:eastAsia="el-GR"/>
        </w:rPr>
      </w:pPr>
      <w:r w:rsidRPr="002E6858">
        <w:rPr>
          <w:rFonts w:ascii="Tahoma" w:hAnsi="Tahoma"/>
          <w:b/>
          <w:bCs/>
          <w:noProof/>
          <w:color w:val="FF0000"/>
          <w:sz w:val="24"/>
          <w:lang w:val="el-GR" w:eastAsia="el-GR"/>
        </w:rPr>
        <w:lastRenderedPageBreak/>
        <mc:AlternateContent>
          <mc:Choice Requires="wpg">
            <w:drawing>
              <wp:anchor distT="0" distB="0" distL="114300" distR="114300" simplePos="0" relativeHeight="251658252" behindDoc="0" locked="0" layoutInCell="1" allowOverlap="1" wp14:anchorId="4FD36CF0" wp14:editId="048818B3">
                <wp:simplePos x="0" y="0"/>
                <wp:positionH relativeFrom="margin">
                  <wp:posOffset>-83489</wp:posOffset>
                </wp:positionH>
                <wp:positionV relativeFrom="paragraph">
                  <wp:posOffset>18470</wp:posOffset>
                </wp:positionV>
                <wp:extent cx="6742424" cy="389065"/>
                <wp:effectExtent l="0" t="0" r="1905" b="0"/>
                <wp:wrapNone/>
                <wp:docPr id="15" name="Group 4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742424" cy="389065"/>
                          <a:chOff x="615" y="2165"/>
                          <a:chExt cx="10820" cy="891"/>
                        </a:xfrm>
                      </wpg:grpSpPr>
                      <wps:wsp>
                        <wps:cNvPr id="16" name="Rectangle 48"/>
                        <wps:cNvSpPr>
                          <a:spLocks noChangeArrowheads="1"/>
                        </wps:cNvSpPr>
                        <wps:spPr bwMode="auto">
                          <a:xfrm>
                            <a:off x="615" y="2165"/>
                            <a:ext cx="10820" cy="783"/>
                          </a:xfrm>
                          <a:prstGeom prst="rect">
                            <a:avLst/>
                          </a:prstGeom>
                          <a:solidFill>
                            <a:srgbClr val="558ED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7" name="Text Box 49"/>
                        <wps:cNvSpPr txBox="1">
                          <a:spLocks noChangeArrowheads="1"/>
                        </wps:cNvSpPr>
                        <wps:spPr bwMode="auto">
                          <a:xfrm>
                            <a:off x="1845" y="2274"/>
                            <a:ext cx="8672" cy="78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51BE73D" w14:textId="67660E5A" w:rsidR="00A871D8" w:rsidRPr="00D05ACA" w:rsidRDefault="00A871D8" w:rsidP="00E7315D">
                              <w:pPr>
                                <w:ind w:left="360"/>
                                <w:jc w:val="center"/>
                                <w:rPr>
                                  <w:rFonts w:ascii="Tahoma" w:hAnsi="Tahoma" w:cs="Tahoma"/>
                                  <w:b/>
                                  <w:color w:val="FFFFFF"/>
                                  <w:sz w:val="22"/>
                                  <w:szCs w:val="22"/>
                                  <w:lang w:val="x-none"/>
                                </w:rPr>
                              </w:pPr>
                              <w:r>
                                <w:rPr>
                                  <w:rFonts w:ascii="Tahoma" w:hAnsi="Tahoma" w:cs="Tahoma"/>
                                  <w:b/>
                                  <w:bCs/>
                                  <w:color w:val="FFFFFF"/>
                                  <w:sz w:val="22"/>
                                  <w:szCs w:val="22"/>
                                  <w:lang w:val="el-GR"/>
                                </w:rPr>
                                <w:t>ΙΙ</w:t>
                              </w:r>
                              <w:r w:rsidRPr="00F44E2F">
                                <w:rPr>
                                  <w:rFonts w:ascii="Tahoma" w:hAnsi="Tahoma" w:cs="Tahoma"/>
                                  <w:b/>
                                  <w:bCs/>
                                  <w:color w:val="FFFFFF"/>
                                  <w:sz w:val="22"/>
                                  <w:szCs w:val="22"/>
                                  <w:lang w:val="el-GR"/>
                                </w:rPr>
                                <w:t>.</w:t>
                              </w:r>
                              <w:r>
                                <w:rPr>
                                  <w:rFonts w:ascii="Tahoma" w:hAnsi="Tahoma" w:cs="Tahoma"/>
                                  <w:b/>
                                  <w:bCs/>
                                  <w:color w:val="FFFFFF"/>
                                  <w:sz w:val="22"/>
                                  <w:szCs w:val="22"/>
                                  <w:lang w:val="el-GR"/>
                                </w:rPr>
                                <w:t xml:space="preserve"> </w:t>
                              </w:r>
                              <w:r w:rsidRPr="007C3186">
                                <w:rPr>
                                  <w:rFonts w:ascii="Tahoma" w:hAnsi="Tahoma" w:cs="Tahoma"/>
                                  <w:b/>
                                  <w:bCs/>
                                  <w:color w:val="FFFFFF"/>
                                  <w:sz w:val="22"/>
                                  <w:szCs w:val="22"/>
                                  <w:lang w:val="el-GR"/>
                                </w:rPr>
                                <w:t>ΚΑΤΑΣΤΑΣΗ ΧΡ</w:t>
                              </w:r>
                              <w:r w:rsidRPr="007C3186">
                                <w:rPr>
                                  <w:rFonts w:ascii="Tahoma" w:hAnsi="Tahoma" w:cs="Tahoma"/>
                                  <w:b/>
                                  <w:bCs/>
                                  <w:color w:val="FFFFFF"/>
                                  <w:sz w:val="22"/>
                                  <w:szCs w:val="22"/>
                                  <w:lang w:val="en-US"/>
                                </w:rPr>
                                <w:t>H</w:t>
                              </w:r>
                              <w:r w:rsidRPr="007C3186">
                                <w:rPr>
                                  <w:rFonts w:ascii="Tahoma" w:hAnsi="Tahoma" w:cs="Tahoma"/>
                                  <w:b/>
                                  <w:bCs/>
                                  <w:color w:val="FFFFFF"/>
                                  <w:sz w:val="22"/>
                                  <w:szCs w:val="22"/>
                                  <w:lang w:val="el-GR"/>
                                </w:rPr>
                                <w:t xml:space="preserve">ΜΑΤΟΟΙΚΟΝΟΜΙΚΗΣ ΘΕΣΗΣ </w:t>
                              </w:r>
                              <w:r w:rsidRPr="002C205A">
                                <w:rPr>
                                  <w:rFonts w:ascii="Tahoma" w:hAnsi="Tahoma" w:cs="Tahoma"/>
                                  <w:b/>
                                  <w:bCs/>
                                  <w:color w:val="FFFFFF"/>
                                  <w:sz w:val="22"/>
                                  <w:szCs w:val="22"/>
                                  <w:lang w:val="el-GR"/>
                                </w:rPr>
                                <w:t xml:space="preserve"> (</w:t>
                              </w:r>
                              <w:r w:rsidRPr="007C3186">
                                <w:rPr>
                                  <w:rFonts w:ascii="Tahoma" w:hAnsi="Tahoma" w:cs="Tahoma"/>
                                  <w:b/>
                                  <w:bCs/>
                                  <w:color w:val="FFFFFF"/>
                                  <w:sz w:val="22"/>
                                  <w:szCs w:val="22"/>
                                  <w:lang w:val="el-GR"/>
                                </w:rPr>
                                <w:t>ΕΝΟΠΟΙΗΜΕΝΗ)</w:t>
                              </w:r>
                              <w:r w:rsidRPr="007C3186">
                                <w:rPr>
                                  <w:rFonts w:ascii="Tahoma" w:hAnsi="Tahoma" w:cs="Tahoma"/>
                                  <w:b/>
                                  <w:color w:val="FFFFFF"/>
                                  <w:sz w:val="22"/>
                                  <w:szCs w:val="22"/>
                                  <w:lang w:val="el-GR"/>
                                </w:rPr>
                                <w:t xml:space="preserve"> </w:t>
                              </w:r>
                            </w:p>
                            <w:p w14:paraId="1A82C0C4" w14:textId="77777777" w:rsidR="00A871D8" w:rsidRPr="00A76045" w:rsidRDefault="00A871D8" w:rsidP="00E7315D">
                              <w:pPr>
                                <w:jc w:val="center"/>
                                <w:rPr>
                                  <w:rFonts w:ascii="Tahoma" w:hAnsi="Tahoma" w:cs="Tahoma"/>
                                  <w:b/>
                                  <w:color w:val="FFFFFF"/>
                                  <w:sz w:val="22"/>
                                  <w:szCs w:val="22"/>
                                  <w:lang w:val="el-GR"/>
                                </w:rPr>
                              </w:pP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FD36CF0" id="Group 47" o:spid="_x0000_s1045" style="position:absolute;margin-left:-6.55pt;margin-top:1.45pt;width:530.9pt;height:30.65pt;z-index:251658252;mso-position-horizontal-relative:margin" coordorigin="615,2165" coordsize="10820,8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">
                <v:rect id="Rectangle 48" o:spid="_x0000_s1046" style="position:absolute;left:615;top:2165;width:10820;height:7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jFnNMIA&#10;AADbAAAADwAAAGRycy9kb3ducmV2LnhtbERP20oDMRB9F/oPYQq+tdmKFl2bLaUiiijqKj4PyeyF&#10;biZLkrbp3xuh4NscznVW62QHcSAfescKFvMCBLF2pudWwffX4+wWRIjIBgfHpOBEAdbV5GKFpXFH&#10;/qRDHVuRQziUqKCLcSylDLoji2HuRuLMNc5bjBn6VhqPxxxuB3lVFEtpsefc0OFI2470rt5bBfvr&#10;B6l/3obX5uMuJf/ydNLvN7VSl9O0uQcRKcV/8dn9bPL8Jfz9kg+Q1S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yMWc0wgAAANsAAAAPAAAAAAAAAAAAAAAAAJgCAABkcnMvZG93&#10;bnJldi54bWxQSwUGAAAAAAQABAD1AAAAhwMAAAAA&#10;" fillcolor="#558ed5" stroked="f"/>
                <v:shape id="Text Box 49" o:spid="_x0000_s1047" type="#_x0000_t202" style="position:absolute;left:1845;top:2274;width:8672;height:78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2lNjcEA&#10;AADbAAAADwAAAGRycy9kb3ducmV2LnhtbERPTWvCQBC9F/wPywjedFextcZsRFoKPbWYtoK3ITsm&#10;wexsyG5N/PduQehtHu9z0u1gG3GhzteONcxnCgRx4UzNpYbvr7fpMwgfkA02jknDlTxss9FDiolx&#10;Pe/pkodSxBD2CWqoQmgTKX1RkUU/cy1x5E6usxgi7EppOuxjuG3kQqknabHm2FBhSy8VFef812r4&#10;+TgdD0v1Wb7ax7Z3g5Js11LryXjYbUAEGsK/+O5+N3H+Cv5+iQfI7AY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NpTY3BAAAA2wAAAA8AAAAAAAAAAAAAAAAAmAIAAGRycy9kb3du&#10;cmV2LnhtbFBLBQYAAAAABAAEAPUAAACGAwAAAAA=&#10;" filled="f" stroked="f">
                  <v:textbox>
                    <w:txbxContent>
                      <w:p w14:paraId="051BE73D" w14:textId="67660E5A" w:rsidR="00A871D8" w:rsidRPr="00D05ACA" w:rsidRDefault="00A871D8" w:rsidP="00E7315D">
                        <w:pPr>
                          <w:ind w:left="360"/>
                          <w:jc w:val="center"/>
                          <w:rPr>
                            <w:rFonts w:ascii="Tahoma" w:hAnsi="Tahoma" w:cs="Tahoma"/>
                            <w:b/>
                            <w:color w:val="FFFFFF"/>
                            <w:sz w:val="22"/>
                            <w:szCs w:val="22"/>
                            <w:lang w:val="x-none"/>
                          </w:rPr>
                        </w:pPr>
                        <w:r>
                          <w:rPr>
                            <w:rFonts w:ascii="Tahoma" w:hAnsi="Tahoma" w:cs="Tahoma"/>
                            <w:b/>
                            <w:bCs/>
                            <w:color w:val="FFFFFF"/>
                            <w:sz w:val="22"/>
                            <w:szCs w:val="22"/>
                            <w:lang w:val="el-GR"/>
                          </w:rPr>
                          <w:t>ΙΙ</w:t>
                        </w:r>
                        <w:r w:rsidRPr="00F44E2F">
                          <w:rPr>
                            <w:rFonts w:ascii="Tahoma" w:hAnsi="Tahoma" w:cs="Tahoma"/>
                            <w:b/>
                            <w:bCs/>
                            <w:color w:val="FFFFFF"/>
                            <w:sz w:val="22"/>
                            <w:szCs w:val="22"/>
                            <w:lang w:val="el-GR"/>
                          </w:rPr>
                          <w:t>.</w:t>
                        </w:r>
                        <w:r>
                          <w:rPr>
                            <w:rFonts w:ascii="Tahoma" w:hAnsi="Tahoma" w:cs="Tahoma"/>
                            <w:b/>
                            <w:bCs/>
                            <w:color w:val="FFFFFF"/>
                            <w:sz w:val="22"/>
                            <w:szCs w:val="22"/>
                            <w:lang w:val="el-GR"/>
                          </w:rPr>
                          <w:t xml:space="preserve"> </w:t>
                        </w:r>
                        <w:r w:rsidRPr="007C3186">
                          <w:rPr>
                            <w:rFonts w:ascii="Tahoma" w:hAnsi="Tahoma" w:cs="Tahoma"/>
                            <w:b/>
                            <w:bCs/>
                            <w:color w:val="FFFFFF"/>
                            <w:sz w:val="22"/>
                            <w:szCs w:val="22"/>
                            <w:lang w:val="el-GR"/>
                          </w:rPr>
                          <w:t>ΚΑΤΑΣΤΑΣΗ ΧΡ</w:t>
                        </w:r>
                        <w:r w:rsidRPr="007C3186">
                          <w:rPr>
                            <w:rFonts w:ascii="Tahoma" w:hAnsi="Tahoma" w:cs="Tahoma"/>
                            <w:b/>
                            <w:bCs/>
                            <w:color w:val="FFFFFF"/>
                            <w:sz w:val="22"/>
                            <w:szCs w:val="22"/>
                            <w:lang w:val="en-US"/>
                          </w:rPr>
                          <w:t>H</w:t>
                        </w:r>
                        <w:r w:rsidRPr="007C3186">
                          <w:rPr>
                            <w:rFonts w:ascii="Tahoma" w:hAnsi="Tahoma" w:cs="Tahoma"/>
                            <w:b/>
                            <w:bCs/>
                            <w:color w:val="FFFFFF"/>
                            <w:sz w:val="22"/>
                            <w:szCs w:val="22"/>
                            <w:lang w:val="el-GR"/>
                          </w:rPr>
                          <w:t xml:space="preserve">ΜΑΤΟΟΙΚΟΝΟΜΙΚΗΣ ΘΕΣΗΣ </w:t>
                        </w:r>
                        <w:r w:rsidRPr="002C205A">
                          <w:rPr>
                            <w:rFonts w:ascii="Tahoma" w:hAnsi="Tahoma" w:cs="Tahoma"/>
                            <w:b/>
                            <w:bCs/>
                            <w:color w:val="FFFFFF"/>
                            <w:sz w:val="22"/>
                            <w:szCs w:val="22"/>
                            <w:lang w:val="el-GR"/>
                          </w:rPr>
                          <w:t xml:space="preserve"> (</w:t>
                        </w:r>
                        <w:r w:rsidRPr="007C3186">
                          <w:rPr>
                            <w:rFonts w:ascii="Tahoma" w:hAnsi="Tahoma" w:cs="Tahoma"/>
                            <w:b/>
                            <w:bCs/>
                            <w:color w:val="FFFFFF"/>
                            <w:sz w:val="22"/>
                            <w:szCs w:val="22"/>
                            <w:lang w:val="el-GR"/>
                          </w:rPr>
                          <w:t>ΕΝΟΠΟΙΗΜΕΝΗ)</w:t>
                        </w:r>
                        <w:r w:rsidRPr="007C3186">
                          <w:rPr>
                            <w:rFonts w:ascii="Tahoma" w:hAnsi="Tahoma" w:cs="Tahoma"/>
                            <w:b/>
                            <w:color w:val="FFFFFF"/>
                            <w:sz w:val="22"/>
                            <w:szCs w:val="22"/>
                            <w:lang w:val="el-GR"/>
                          </w:rPr>
                          <w:t xml:space="preserve"> </w:t>
                        </w:r>
                      </w:p>
                      <w:p w14:paraId="1A82C0C4" w14:textId="77777777" w:rsidR="00A871D8" w:rsidRPr="00A76045" w:rsidRDefault="00A871D8" w:rsidP="00E7315D">
                        <w:pPr>
                          <w:jc w:val="center"/>
                          <w:rPr>
                            <w:rFonts w:ascii="Tahoma" w:hAnsi="Tahoma" w:cs="Tahoma"/>
                            <w:b/>
                            <w:color w:val="FFFFFF"/>
                            <w:sz w:val="22"/>
                            <w:szCs w:val="22"/>
                            <w:lang w:val="el-GR"/>
                          </w:rPr>
                        </w:pPr>
                      </w:p>
                    </w:txbxContent>
                  </v:textbox>
                </v:shape>
                <w10:wrap anchorx="margin"/>
              </v:group>
            </w:pict>
          </mc:Fallback>
        </mc:AlternateContent>
      </w:r>
    </w:p>
    <w:p w14:paraId="74DA64D0" w14:textId="4DEE875D" w:rsidR="00136CF1" w:rsidRPr="002E6858" w:rsidRDefault="00136CF1" w:rsidP="00850EF1">
      <w:pPr>
        <w:rPr>
          <w:color w:val="FF0000"/>
          <w:lang w:val="el-GR" w:eastAsia="el-GR"/>
        </w:rPr>
      </w:pPr>
    </w:p>
    <w:p w14:paraId="795A6B75" w14:textId="77777777" w:rsidR="00136CF1" w:rsidRPr="002E6858" w:rsidRDefault="00136CF1" w:rsidP="00850EF1">
      <w:pPr>
        <w:rPr>
          <w:color w:val="FF0000"/>
          <w:lang w:val="el-GR" w:eastAsia="el-GR"/>
        </w:rPr>
      </w:pPr>
    </w:p>
    <w:p w14:paraId="58E87978" w14:textId="77777777" w:rsidR="00F9636A" w:rsidRPr="002E6858" w:rsidRDefault="00F9636A" w:rsidP="00850EF1">
      <w:pPr>
        <w:rPr>
          <w:color w:val="FF0000"/>
          <w:lang w:val="el-GR" w:eastAsia="el-GR"/>
        </w:rPr>
      </w:pPr>
    </w:p>
    <w:tbl>
      <w:tblPr>
        <w:tblW w:w="10527" w:type="dxa"/>
        <w:tblBorders>
          <w:insideH w:val="single" w:sz="2" w:space="0" w:color="999999"/>
          <w:insideV w:val="single" w:sz="18" w:space="0" w:color="FFFFFF"/>
        </w:tblBorders>
        <w:tblLayout w:type="fixed"/>
        <w:tblLook w:val="0000" w:firstRow="0" w:lastRow="0" w:firstColumn="0" w:lastColumn="0" w:noHBand="0" w:noVBand="0"/>
      </w:tblPr>
      <w:tblGrid>
        <w:gridCol w:w="6831"/>
        <w:gridCol w:w="1797"/>
        <w:gridCol w:w="1899"/>
      </w:tblGrid>
      <w:tr w:rsidR="00F54FDD" w:rsidRPr="002E6858" w14:paraId="263BAA04" w14:textId="77777777" w:rsidTr="005C1154">
        <w:trPr>
          <w:trHeight w:val="259"/>
        </w:trPr>
        <w:tc>
          <w:tcPr>
            <w:tcW w:w="6831" w:type="dxa"/>
            <w:vMerge w:val="restart"/>
            <w:shd w:val="clear" w:color="auto" w:fill="B5D2FD"/>
            <w:vAlign w:val="bottom"/>
          </w:tcPr>
          <w:p w14:paraId="6988D359" w14:textId="77777777" w:rsidR="00F54FDD" w:rsidRPr="00D76BAA" w:rsidRDefault="00F54FDD" w:rsidP="000605D3">
            <w:pPr>
              <w:rPr>
                <w:rFonts w:ascii="Tahoma" w:hAnsi="Tahoma" w:cs="Tahoma"/>
                <w:b/>
                <w:i/>
                <w:iCs/>
                <w:sz w:val="18"/>
                <w:szCs w:val="18"/>
                <w:lang w:val="el-GR" w:eastAsia="el-GR"/>
              </w:rPr>
            </w:pPr>
            <w:r w:rsidRPr="00D76BAA">
              <w:rPr>
                <w:rFonts w:ascii="Tahoma" w:hAnsi="Tahoma" w:cs="Tahoma"/>
                <w:b/>
                <w:iCs/>
                <w:sz w:val="18"/>
                <w:szCs w:val="18"/>
                <w:lang w:val="el-GR" w:eastAsia="el-GR"/>
              </w:rPr>
              <w:t>(</w:t>
            </w:r>
            <w:proofErr w:type="spellStart"/>
            <w:r w:rsidRPr="00D76BAA">
              <w:rPr>
                <w:rFonts w:ascii="Tahoma" w:hAnsi="Tahoma" w:cs="Tahoma"/>
                <w:b/>
                <w:sz w:val="18"/>
                <w:szCs w:val="18"/>
              </w:rPr>
              <w:t>Ευρώ</w:t>
            </w:r>
            <w:proofErr w:type="spellEnd"/>
            <w:r w:rsidRPr="00D76BAA">
              <w:rPr>
                <w:rFonts w:ascii="Tahoma" w:hAnsi="Tahoma" w:cs="Tahoma"/>
                <w:b/>
                <w:sz w:val="18"/>
                <w:szCs w:val="18"/>
              </w:rPr>
              <w:t xml:space="preserve"> </w:t>
            </w:r>
            <w:proofErr w:type="spellStart"/>
            <w:r w:rsidRPr="00D76BAA">
              <w:rPr>
                <w:rFonts w:ascii="Tahoma" w:hAnsi="Tahoma" w:cs="Tahoma"/>
                <w:b/>
                <w:sz w:val="18"/>
                <w:szCs w:val="18"/>
              </w:rPr>
              <w:t>εκ</w:t>
            </w:r>
            <w:proofErr w:type="spellEnd"/>
            <w:r w:rsidRPr="00D76BAA">
              <w:rPr>
                <w:rFonts w:ascii="Tahoma" w:hAnsi="Tahoma" w:cs="Tahoma"/>
                <w:b/>
                <w:sz w:val="18"/>
                <w:szCs w:val="18"/>
              </w:rPr>
              <w:t>ατ</w:t>
            </w:r>
            <w:r w:rsidRPr="00D76BAA">
              <w:rPr>
                <w:rFonts w:ascii="Tahoma" w:hAnsi="Tahoma" w:cs="Tahoma"/>
                <w:b/>
                <w:sz w:val="18"/>
                <w:szCs w:val="18"/>
                <w:lang w:val="en-US"/>
              </w:rPr>
              <w:t>.</w:t>
            </w:r>
            <w:r w:rsidRPr="00D76BAA">
              <w:rPr>
                <w:rFonts w:ascii="Tahoma" w:hAnsi="Tahoma" w:cs="Tahoma"/>
                <w:b/>
                <w:sz w:val="18"/>
                <w:szCs w:val="18"/>
              </w:rPr>
              <w:t>)</w:t>
            </w:r>
          </w:p>
        </w:tc>
        <w:tc>
          <w:tcPr>
            <w:tcW w:w="3696" w:type="dxa"/>
            <w:gridSpan w:val="2"/>
            <w:tcBorders>
              <w:top w:val="single" w:sz="2" w:space="0" w:color="999999"/>
              <w:bottom w:val="single" w:sz="18" w:space="0" w:color="FFFFFF"/>
            </w:tcBorders>
            <w:shd w:val="clear" w:color="auto" w:fill="B5D2FD"/>
          </w:tcPr>
          <w:p w14:paraId="4120E69B" w14:textId="77777777" w:rsidR="00F54FDD" w:rsidRPr="00D76BAA" w:rsidRDefault="00F54FDD" w:rsidP="006955A8">
            <w:pPr>
              <w:jc w:val="center"/>
              <w:rPr>
                <w:rFonts w:ascii="Tahoma" w:hAnsi="Tahoma" w:cs="Tahoma"/>
                <w:b/>
                <w:sz w:val="18"/>
                <w:szCs w:val="18"/>
                <w:lang w:val="el-GR" w:eastAsia="el-GR"/>
              </w:rPr>
            </w:pPr>
            <w:r w:rsidRPr="00D76BAA">
              <w:rPr>
                <w:rFonts w:ascii="Tahoma" w:hAnsi="Tahoma" w:cs="Tahoma"/>
                <w:b/>
                <w:sz w:val="18"/>
                <w:szCs w:val="18"/>
                <w:lang w:val="el-GR" w:eastAsia="el-GR"/>
              </w:rPr>
              <w:t>ΟΜΙΛΟΣ</w:t>
            </w:r>
          </w:p>
        </w:tc>
      </w:tr>
      <w:tr w:rsidR="00F54FDD" w:rsidRPr="002E6858" w14:paraId="74F94F77" w14:textId="77777777" w:rsidTr="005C1154">
        <w:trPr>
          <w:trHeight w:val="259"/>
        </w:trPr>
        <w:tc>
          <w:tcPr>
            <w:tcW w:w="6831" w:type="dxa"/>
            <w:vMerge/>
            <w:tcBorders>
              <w:bottom w:val="single" w:sz="2" w:space="0" w:color="999999"/>
            </w:tcBorders>
            <w:shd w:val="clear" w:color="auto" w:fill="B5D2FD"/>
            <w:vAlign w:val="bottom"/>
          </w:tcPr>
          <w:p w14:paraId="59F62FE5" w14:textId="77777777" w:rsidR="00F54FDD" w:rsidRPr="00D76BAA" w:rsidRDefault="00F54FDD" w:rsidP="006955A8">
            <w:pPr>
              <w:rPr>
                <w:rFonts w:ascii="Tahoma" w:hAnsi="Tahoma" w:cs="Tahoma"/>
                <w:sz w:val="18"/>
                <w:szCs w:val="18"/>
                <w:lang w:val="el-GR" w:eastAsia="el-GR"/>
              </w:rPr>
            </w:pPr>
          </w:p>
        </w:tc>
        <w:tc>
          <w:tcPr>
            <w:tcW w:w="1797" w:type="dxa"/>
            <w:tcBorders>
              <w:top w:val="single" w:sz="18" w:space="0" w:color="FFFFFF"/>
              <w:bottom w:val="single" w:sz="2" w:space="0" w:color="999999"/>
            </w:tcBorders>
            <w:shd w:val="clear" w:color="auto" w:fill="B5D2FD"/>
            <w:vAlign w:val="bottom"/>
          </w:tcPr>
          <w:p w14:paraId="5498593A" w14:textId="0FE8D3AA" w:rsidR="00F54FDD" w:rsidRPr="00D76BAA" w:rsidRDefault="007667F5" w:rsidP="006955A8">
            <w:pPr>
              <w:jc w:val="right"/>
              <w:rPr>
                <w:rFonts w:ascii="Tahoma" w:hAnsi="Tahoma" w:cs="Tahoma"/>
                <w:b/>
                <w:sz w:val="18"/>
                <w:szCs w:val="18"/>
                <w:lang w:val="en-US" w:eastAsia="el-GR"/>
              </w:rPr>
            </w:pPr>
            <w:r>
              <w:rPr>
                <w:rFonts w:ascii="Tahoma" w:hAnsi="Tahoma" w:cs="Tahoma"/>
                <w:b/>
                <w:sz w:val="18"/>
                <w:szCs w:val="18"/>
                <w:lang w:val="el-GR" w:eastAsia="el-GR"/>
              </w:rPr>
              <w:t>30/06</w:t>
            </w:r>
            <w:r w:rsidR="00F54FDD">
              <w:rPr>
                <w:rFonts w:ascii="Tahoma" w:hAnsi="Tahoma" w:cs="Tahoma"/>
                <w:b/>
                <w:sz w:val="18"/>
                <w:szCs w:val="18"/>
                <w:lang w:val="el-GR" w:eastAsia="el-GR"/>
              </w:rPr>
              <w:t>/2022</w:t>
            </w:r>
          </w:p>
        </w:tc>
        <w:tc>
          <w:tcPr>
            <w:tcW w:w="1899" w:type="dxa"/>
            <w:tcBorders>
              <w:top w:val="single" w:sz="18" w:space="0" w:color="FFFFFF"/>
              <w:bottom w:val="single" w:sz="2" w:space="0" w:color="999999"/>
            </w:tcBorders>
            <w:shd w:val="clear" w:color="auto" w:fill="B5D2FD"/>
            <w:vAlign w:val="bottom"/>
          </w:tcPr>
          <w:p w14:paraId="73A3FBA1" w14:textId="7170ED77" w:rsidR="00F54FDD" w:rsidRPr="00D76BAA" w:rsidRDefault="007667F5" w:rsidP="006955A8">
            <w:pPr>
              <w:jc w:val="right"/>
              <w:rPr>
                <w:rFonts w:ascii="Tahoma" w:hAnsi="Tahoma" w:cs="Tahoma"/>
                <w:b/>
                <w:sz w:val="18"/>
                <w:szCs w:val="18"/>
                <w:lang w:val="el-GR" w:eastAsia="el-GR"/>
              </w:rPr>
            </w:pPr>
            <w:r>
              <w:rPr>
                <w:rFonts w:ascii="Tahoma" w:hAnsi="Tahoma" w:cs="Tahoma"/>
                <w:b/>
                <w:sz w:val="18"/>
                <w:szCs w:val="18"/>
                <w:lang w:val="el-GR" w:eastAsia="el-GR"/>
              </w:rPr>
              <w:t>31</w:t>
            </w:r>
            <w:r w:rsidR="00F54FDD" w:rsidRPr="00D76BAA">
              <w:rPr>
                <w:rFonts w:ascii="Tahoma" w:hAnsi="Tahoma" w:cs="Tahoma"/>
                <w:b/>
                <w:sz w:val="18"/>
                <w:szCs w:val="18"/>
                <w:lang w:val="el-GR" w:eastAsia="el-GR"/>
              </w:rPr>
              <w:t>/12/202</w:t>
            </w:r>
            <w:r w:rsidR="00F54FDD">
              <w:rPr>
                <w:rFonts w:ascii="Tahoma" w:hAnsi="Tahoma" w:cs="Tahoma"/>
                <w:b/>
                <w:sz w:val="18"/>
                <w:szCs w:val="18"/>
                <w:lang w:val="el-GR" w:eastAsia="el-GR"/>
              </w:rPr>
              <w:t>1</w:t>
            </w:r>
          </w:p>
        </w:tc>
      </w:tr>
      <w:tr w:rsidR="00F54FDD" w:rsidRPr="002E6858" w14:paraId="2FF278FD" w14:textId="77777777" w:rsidTr="005C1154">
        <w:trPr>
          <w:trHeight w:hRule="exact" w:val="259"/>
        </w:trPr>
        <w:tc>
          <w:tcPr>
            <w:tcW w:w="6831" w:type="dxa"/>
            <w:tcBorders>
              <w:top w:val="single" w:sz="2" w:space="0" w:color="999999"/>
              <w:bottom w:val="nil"/>
            </w:tcBorders>
            <w:vAlign w:val="bottom"/>
          </w:tcPr>
          <w:p w14:paraId="1B6A6B5D" w14:textId="77777777" w:rsidR="00F54FDD" w:rsidRPr="007D2CEF" w:rsidRDefault="00F54FDD" w:rsidP="006955A8">
            <w:pPr>
              <w:rPr>
                <w:rFonts w:ascii="Tahoma" w:hAnsi="Tahoma" w:cs="Tahoma"/>
                <w:b/>
                <w:bCs/>
                <w:sz w:val="18"/>
                <w:szCs w:val="18"/>
                <w:lang w:val="el-GR" w:eastAsia="el-GR"/>
              </w:rPr>
            </w:pPr>
            <w:r w:rsidRPr="007D2CEF">
              <w:rPr>
                <w:rFonts w:ascii="Tahoma" w:hAnsi="Tahoma" w:cs="Tahoma"/>
                <w:b/>
                <w:bCs/>
                <w:sz w:val="18"/>
                <w:szCs w:val="18"/>
                <w:lang w:val="el-GR" w:eastAsia="el-GR"/>
              </w:rPr>
              <w:t>ΠΕΡΙΟΥΣΙΑΚΑ ΣΤΟΙΧΕΙΑ</w:t>
            </w:r>
          </w:p>
        </w:tc>
        <w:tc>
          <w:tcPr>
            <w:tcW w:w="1797" w:type="dxa"/>
            <w:tcBorders>
              <w:top w:val="single" w:sz="2" w:space="0" w:color="999999"/>
              <w:bottom w:val="nil"/>
            </w:tcBorders>
            <w:vAlign w:val="bottom"/>
          </w:tcPr>
          <w:p w14:paraId="5CA58E3F" w14:textId="77777777" w:rsidR="00F54FDD" w:rsidRPr="002E6858" w:rsidRDefault="00F54FDD" w:rsidP="006955A8">
            <w:pPr>
              <w:jc w:val="right"/>
              <w:rPr>
                <w:rFonts w:ascii="Tahoma" w:hAnsi="Tahoma" w:cs="Tahoma"/>
                <w:color w:val="FF0000"/>
                <w:sz w:val="18"/>
                <w:szCs w:val="18"/>
                <w:lang w:val="el-GR" w:eastAsia="el-GR"/>
              </w:rPr>
            </w:pPr>
          </w:p>
        </w:tc>
        <w:tc>
          <w:tcPr>
            <w:tcW w:w="1899" w:type="dxa"/>
            <w:tcBorders>
              <w:top w:val="single" w:sz="2" w:space="0" w:color="999999"/>
              <w:bottom w:val="nil"/>
            </w:tcBorders>
            <w:vAlign w:val="bottom"/>
          </w:tcPr>
          <w:p w14:paraId="564F0152" w14:textId="77777777" w:rsidR="00F54FDD" w:rsidRPr="002E6858" w:rsidRDefault="00F54FDD" w:rsidP="006955A8">
            <w:pPr>
              <w:jc w:val="right"/>
              <w:rPr>
                <w:rFonts w:ascii="Tahoma" w:hAnsi="Tahoma" w:cs="Tahoma"/>
                <w:color w:val="FF0000"/>
                <w:sz w:val="18"/>
                <w:szCs w:val="18"/>
                <w:lang w:val="el-GR" w:eastAsia="el-GR"/>
              </w:rPr>
            </w:pPr>
          </w:p>
        </w:tc>
      </w:tr>
      <w:tr w:rsidR="00F54FDD" w:rsidRPr="002E6858" w14:paraId="2F9A4981" w14:textId="77777777" w:rsidTr="005C1154">
        <w:trPr>
          <w:trHeight w:hRule="exact" w:val="259"/>
        </w:trPr>
        <w:tc>
          <w:tcPr>
            <w:tcW w:w="6831" w:type="dxa"/>
            <w:tcBorders>
              <w:top w:val="nil"/>
            </w:tcBorders>
            <w:vAlign w:val="bottom"/>
          </w:tcPr>
          <w:p w14:paraId="04183F5B" w14:textId="77777777" w:rsidR="00F54FDD" w:rsidRPr="007D2CEF" w:rsidRDefault="00F54FDD" w:rsidP="006955A8">
            <w:pPr>
              <w:rPr>
                <w:rFonts w:ascii="Tahoma" w:hAnsi="Tahoma" w:cs="Tahoma"/>
                <w:b/>
                <w:bCs/>
                <w:sz w:val="18"/>
                <w:szCs w:val="18"/>
                <w:lang w:val="en-US" w:eastAsia="el-GR"/>
              </w:rPr>
            </w:pPr>
            <w:r w:rsidRPr="007D2CEF">
              <w:rPr>
                <w:rFonts w:ascii="Tahoma" w:hAnsi="Tahoma" w:cs="Tahoma"/>
                <w:b/>
                <w:bCs/>
                <w:sz w:val="18"/>
                <w:szCs w:val="18"/>
                <w:lang w:val="el-GR" w:eastAsia="el-GR"/>
              </w:rPr>
              <w:t xml:space="preserve">Μη </w:t>
            </w:r>
            <w:proofErr w:type="spellStart"/>
            <w:r w:rsidRPr="007D2CEF">
              <w:rPr>
                <w:rFonts w:ascii="Tahoma" w:hAnsi="Tahoma" w:cs="Tahoma"/>
                <w:b/>
                <w:bCs/>
                <w:sz w:val="18"/>
                <w:szCs w:val="18"/>
                <w:lang w:val="el-GR" w:eastAsia="el-GR"/>
              </w:rPr>
              <w:t>κυκλοφορούντα</w:t>
            </w:r>
            <w:proofErr w:type="spellEnd"/>
            <w:r w:rsidRPr="007D2CEF">
              <w:rPr>
                <w:rFonts w:ascii="Tahoma" w:hAnsi="Tahoma" w:cs="Tahoma"/>
                <w:b/>
                <w:bCs/>
                <w:sz w:val="18"/>
                <w:szCs w:val="18"/>
                <w:lang w:val="el-GR" w:eastAsia="el-GR"/>
              </w:rPr>
              <w:t xml:space="preserve"> περιουσιακά στοιχεία</w:t>
            </w:r>
          </w:p>
        </w:tc>
        <w:tc>
          <w:tcPr>
            <w:tcW w:w="1797" w:type="dxa"/>
            <w:tcBorders>
              <w:top w:val="nil"/>
            </w:tcBorders>
            <w:vAlign w:val="center"/>
          </w:tcPr>
          <w:p w14:paraId="31433770" w14:textId="77777777" w:rsidR="00F54FDD" w:rsidRPr="002E6858" w:rsidRDefault="00F54FDD" w:rsidP="006955A8">
            <w:pPr>
              <w:jc w:val="right"/>
              <w:rPr>
                <w:rFonts w:ascii="Tahoma" w:hAnsi="Tahoma" w:cs="Tahoma"/>
                <w:color w:val="FF0000"/>
                <w:sz w:val="18"/>
                <w:szCs w:val="18"/>
                <w:lang w:val="el-GR" w:eastAsia="el-GR"/>
              </w:rPr>
            </w:pPr>
          </w:p>
        </w:tc>
        <w:tc>
          <w:tcPr>
            <w:tcW w:w="1899" w:type="dxa"/>
            <w:tcBorders>
              <w:top w:val="nil"/>
            </w:tcBorders>
            <w:vAlign w:val="center"/>
          </w:tcPr>
          <w:p w14:paraId="7AB2920F" w14:textId="77777777" w:rsidR="00F54FDD" w:rsidRPr="002E6858" w:rsidRDefault="00F54FDD" w:rsidP="006955A8">
            <w:pPr>
              <w:jc w:val="right"/>
              <w:rPr>
                <w:rFonts w:ascii="Tahoma" w:hAnsi="Tahoma" w:cs="Tahoma"/>
                <w:color w:val="FF0000"/>
                <w:sz w:val="18"/>
                <w:szCs w:val="18"/>
                <w:lang w:val="el-GR" w:eastAsia="el-GR"/>
              </w:rPr>
            </w:pPr>
          </w:p>
        </w:tc>
      </w:tr>
      <w:tr w:rsidR="007665D1" w:rsidRPr="002E6858" w14:paraId="37574294" w14:textId="77777777" w:rsidTr="005C1154">
        <w:trPr>
          <w:trHeight w:hRule="exact" w:val="259"/>
        </w:trPr>
        <w:tc>
          <w:tcPr>
            <w:tcW w:w="6831" w:type="dxa"/>
            <w:vAlign w:val="bottom"/>
          </w:tcPr>
          <w:p w14:paraId="4D029DAC" w14:textId="77777777" w:rsidR="007665D1" w:rsidRPr="007D2CEF" w:rsidRDefault="007665D1" w:rsidP="007665D1">
            <w:pPr>
              <w:rPr>
                <w:rFonts w:ascii="Tahoma" w:hAnsi="Tahoma" w:cs="Tahoma"/>
                <w:sz w:val="18"/>
                <w:szCs w:val="18"/>
                <w:lang w:val="el-GR" w:eastAsia="el-GR"/>
              </w:rPr>
            </w:pPr>
            <w:r w:rsidRPr="007D2CEF">
              <w:rPr>
                <w:rFonts w:ascii="Tahoma" w:hAnsi="Tahoma" w:cs="Tahoma"/>
                <w:sz w:val="18"/>
                <w:szCs w:val="18"/>
                <w:lang w:val="el-GR" w:eastAsia="el-GR"/>
              </w:rPr>
              <w:t>Ενσώματα πάγια</w:t>
            </w:r>
          </w:p>
        </w:tc>
        <w:tc>
          <w:tcPr>
            <w:tcW w:w="1797" w:type="dxa"/>
            <w:vAlign w:val="center"/>
          </w:tcPr>
          <w:p w14:paraId="7867B815" w14:textId="0C62AD6F" w:rsidR="007665D1" w:rsidRPr="002E6858" w:rsidRDefault="007665D1" w:rsidP="007665D1">
            <w:pPr>
              <w:jc w:val="right"/>
              <w:rPr>
                <w:rFonts w:ascii="Tahoma" w:hAnsi="Tahoma" w:cs="Tahoma"/>
                <w:color w:val="FF0000"/>
                <w:sz w:val="18"/>
                <w:szCs w:val="18"/>
                <w:highlight w:val="red"/>
              </w:rPr>
            </w:pPr>
            <w:r>
              <w:rPr>
                <w:rFonts w:ascii="Tahoma" w:hAnsi="Tahoma" w:cs="Tahoma"/>
                <w:sz w:val="18"/>
                <w:szCs w:val="18"/>
              </w:rPr>
              <w:t>2</w:t>
            </w:r>
            <w:r>
              <w:rPr>
                <w:rFonts w:ascii="Tahoma" w:hAnsi="Tahoma" w:cs="Tahoma"/>
                <w:sz w:val="18"/>
                <w:szCs w:val="18"/>
                <w:lang w:val="el-GR"/>
              </w:rPr>
              <w:t>.</w:t>
            </w:r>
            <w:r w:rsidRPr="008A1177">
              <w:rPr>
                <w:rFonts w:ascii="Tahoma" w:hAnsi="Tahoma" w:cs="Tahoma"/>
                <w:sz w:val="18"/>
                <w:szCs w:val="18"/>
              </w:rPr>
              <w:t>090</w:t>
            </w:r>
            <w:r>
              <w:rPr>
                <w:rFonts w:ascii="Tahoma" w:hAnsi="Tahoma" w:cs="Tahoma"/>
                <w:sz w:val="18"/>
                <w:szCs w:val="18"/>
              </w:rPr>
              <w:t>,</w:t>
            </w:r>
            <w:r w:rsidRPr="008A1177">
              <w:rPr>
                <w:rFonts w:ascii="Tahoma" w:hAnsi="Tahoma" w:cs="Tahoma"/>
                <w:sz w:val="18"/>
                <w:szCs w:val="18"/>
              </w:rPr>
              <w:t>6</w:t>
            </w:r>
          </w:p>
        </w:tc>
        <w:tc>
          <w:tcPr>
            <w:tcW w:w="1899" w:type="dxa"/>
            <w:vAlign w:val="center"/>
          </w:tcPr>
          <w:p w14:paraId="3E0DED59" w14:textId="05F08CAD" w:rsidR="007665D1" w:rsidRPr="002E6858" w:rsidRDefault="007665D1" w:rsidP="007665D1">
            <w:pPr>
              <w:jc w:val="right"/>
              <w:rPr>
                <w:rFonts w:ascii="Tahoma" w:hAnsi="Tahoma" w:cs="Tahoma"/>
                <w:color w:val="FF0000"/>
                <w:sz w:val="18"/>
                <w:szCs w:val="18"/>
                <w:highlight w:val="red"/>
              </w:rPr>
            </w:pPr>
            <w:r>
              <w:rPr>
                <w:rFonts w:ascii="Tahoma" w:hAnsi="Tahoma" w:cs="Tahoma"/>
                <w:sz w:val="18"/>
                <w:szCs w:val="18"/>
              </w:rPr>
              <w:t>2</w:t>
            </w:r>
            <w:r>
              <w:rPr>
                <w:rFonts w:ascii="Tahoma" w:hAnsi="Tahoma" w:cs="Tahoma"/>
                <w:sz w:val="18"/>
                <w:szCs w:val="18"/>
                <w:lang w:val="el-GR"/>
              </w:rPr>
              <w:t>.</w:t>
            </w:r>
            <w:r>
              <w:rPr>
                <w:rFonts w:ascii="Tahoma" w:hAnsi="Tahoma" w:cs="Tahoma"/>
                <w:sz w:val="18"/>
                <w:szCs w:val="18"/>
              </w:rPr>
              <w:t>080</w:t>
            </w:r>
            <w:r>
              <w:rPr>
                <w:rFonts w:ascii="Tahoma" w:hAnsi="Tahoma" w:cs="Tahoma"/>
                <w:sz w:val="18"/>
                <w:szCs w:val="18"/>
                <w:lang w:val="el-GR"/>
              </w:rPr>
              <w:t>,</w:t>
            </w:r>
            <w:r w:rsidRPr="00C81529">
              <w:rPr>
                <w:rFonts w:ascii="Tahoma" w:hAnsi="Tahoma" w:cs="Tahoma"/>
                <w:sz w:val="18"/>
                <w:szCs w:val="18"/>
              </w:rPr>
              <w:t>3</w:t>
            </w:r>
          </w:p>
        </w:tc>
      </w:tr>
      <w:tr w:rsidR="007665D1" w:rsidRPr="002E6858" w14:paraId="013DB727" w14:textId="77777777" w:rsidTr="005C1154">
        <w:trPr>
          <w:trHeight w:hRule="exact" w:val="259"/>
        </w:trPr>
        <w:tc>
          <w:tcPr>
            <w:tcW w:w="6831" w:type="dxa"/>
            <w:vAlign w:val="bottom"/>
          </w:tcPr>
          <w:p w14:paraId="29A1FA0A" w14:textId="77777777" w:rsidR="007665D1" w:rsidRPr="007D2CEF" w:rsidRDefault="007665D1" w:rsidP="007665D1">
            <w:pPr>
              <w:rPr>
                <w:rFonts w:ascii="Tahoma" w:hAnsi="Tahoma" w:cs="Tahoma"/>
                <w:sz w:val="18"/>
                <w:szCs w:val="18"/>
                <w:lang w:val="el-GR" w:eastAsia="el-GR"/>
              </w:rPr>
            </w:pPr>
            <w:r w:rsidRPr="007D2CEF">
              <w:rPr>
                <w:rFonts w:ascii="Tahoma" w:hAnsi="Tahoma" w:cs="Tahoma"/>
                <w:sz w:val="18"/>
                <w:szCs w:val="18"/>
                <w:lang w:val="el-GR" w:eastAsia="el-GR"/>
              </w:rPr>
              <w:t xml:space="preserve">Δικαιώματα μίσθωσης από μισθωμένα περιουσιακά στοιχεία </w:t>
            </w:r>
          </w:p>
        </w:tc>
        <w:tc>
          <w:tcPr>
            <w:tcW w:w="1797" w:type="dxa"/>
            <w:vAlign w:val="center"/>
          </w:tcPr>
          <w:p w14:paraId="4602160B" w14:textId="7DF7D15F" w:rsidR="007665D1" w:rsidRPr="002E6858" w:rsidRDefault="007665D1" w:rsidP="007665D1">
            <w:pPr>
              <w:jc w:val="right"/>
              <w:rPr>
                <w:rFonts w:ascii="Tahoma" w:hAnsi="Tahoma" w:cs="Tahoma"/>
                <w:color w:val="FF0000"/>
                <w:sz w:val="18"/>
                <w:szCs w:val="18"/>
                <w:lang w:val="el-GR"/>
              </w:rPr>
            </w:pPr>
            <w:r w:rsidRPr="008A1177">
              <w:rPr>
                <w:rFonts w:ascii="Tahoma" w:hAnsi="Tahoma" w:cs="Tahoma"/>
                <w:sz w:val="18"/>
                <w:szCs w:val="18"/>
              </w:rPr>
              <w:t>253</w:t>
            </w:r>
            <w:r>
              <w:rPr>
                <w:rFonts w:ascii="Tahoma" w:hAnsi="Tahoma" w:cs="Tahoma"/>
                <w:sz w:val="18"/>
                <w:szCs w:val="18"/>
              </w:rPr>
              <w:t>,</w:t>
            </w:r>
            <w:r w:rsidRPr="008A1177">
              <w:rPr>
                <w:rFonts w:ascii="Tahoma" w:hAnsi="Tahoma" w:cs="Tahoma"/>
                <w:sz w:val="18"/>
                <w:szCs w:val="18"/>
              </w:rPr>
              <w:t>5</w:t>
            </w:r>
          </w:p>
        </w:tc>
        <w:tc>
          <w:tcPr>
            <w:tcW w:w="1899" w:type="dxa"/>
            <w:vAlign w:val="center"/>
          </w:tcPr>
          <w:p w14:paraId="5914779D" w14:textId="333ED728" w:rsidR="007665D1" w:rsidRPr="002E6858" w:rsidRDefault="007665D1" w:rsidP="007665D1">
            <w:pPr>
              <w:jc w:val="right"/>
              <w:rPr>
                <w:rFonts w:ascii="Tahoma" w:hAnsi="Tahoma" w:cs="Tahoma"/>
                <w:color w:val="FF0000"/>
                <w:sz w:val="18"/>
                <w:szCs w:val="18"/>
                <w:lang w:val="el-GR"/>
              </w:rPr>
            </w:pPr>
            <w:r w:rsidRPr="00C81529">
              <w:rPr>
                <w:rFonts w:ascii="Tahoma" w:hAnsi="Tahoma" w:cs="Tahoma"/>
                <w:sz w:val="18"/>
                <w:szCs w:val="18"/>
              </w:rPr>
              <w:t>264</w:t>
            </w:r>
            <w:r>
              <w:rPr>
                <w:rFonts w:ascii="Tahoma" w:hAnsi="Tahoma" w:cs="Tahoma"/>
                <w:sz w:val="18"/>
                <w:szCs w:val="18"/>
              </w:rPr>
              <w:t>,</w:t>
            </w:r>
            <w:r w:rsidRPr="00C81529">
              <w:rPr>
                <w:rFonts w:ascii="Tahoma" w:hAnsi="Tahoma" w:cs="Tahoma"/>
                <w:sz w:val="18"/>
                <w:szCs w:val="18"/>
              </w:rPr>
              <w:t>7</w:t>
            </w:r>
          </w:p>
        </w:tc>
      </w:tr>
      <w:tr w:rsidR="007665D1" w:rsidRPr="002E6858" w14:paraId="47C1B71A" w14:textId="77777777" w:rsidTr="005C1154">
        <w:trPr>
          <w:trHeight w:hRule="exact" w:val="259"/>
        </w:trPr>
        <w:tc>
          <w:tcPr>
            <w:tcW w:w="6831" w:type="dxa"/>
            <w:vAlign w:val="bottom"/>
          </w:tcPr>
          <w:p w14:paraId="37A802F9" w14:textId="77777777" w:rsidR="007665D1" w:rsidRPr="007D2CEF" w:rsidRDefault="007665D1" w:rsidP="007665D1">
            <w:pPr>
              <w:rPr>
                <w:rFonts w:ascii="Tahoma" w:hAnsi="Tahoma" w:cs="Tahoma"/>
                <w:sz w:val="18"/>
                <w:szCs w:val="18"/>
                <w:lang w:val="el-GR" w:eastAsia="el-GR"/>
              </w:rPr>
            </w:pPr>
            <w:r w:rsidRPr="007D2CEF">
              <w:rPr>
                <w:rFonts w:ascii="Tahoma" w:hAnsi="Tahoma" w:cs="Tahoma"/>
                <w:sz w:val="18"/>
                <w:szCs w:val="18"/>
                <w:lang w:val="el-GR" w:eastAsia="el-GR"/>
              </w:rPr>
              <w:t>Υπεραξία</w:t>
            </w:r>
          </w:p>
        </w:tc>
        <w:tc>
          <w:tcPr>
            <w:tcW w:w="1797" w:type="dxa"/>
            <w:vAlign w:val="center"/>
          </w:tcPr>
          <w:p w14:paraId="4386DFF4" w14:textId="1A516E6B" w:rsidR="007665D1" w:rsidRPr="002E6858" w:rsidRDefault="007665D1" w:rsidP="007665D1">
            <w:pPr>
              <w:jc w:val="right"/>
              <w:rPr>
                <w:rFonts w:ascii="Tahoma" w:hAnsi="Tahoma" w:cs="Tahoma"/>
                <w:color w:val="FF0000"/>
                <w:sz w:val="18"/>
                <w:szCs w:val="18"/>
                <w:highlight w:val="red"/>
              </w:rPr>
            </w:pPr>
            <w:r w:rsidRPr="008A1177">
              <w:rPr>
                <w:rFonts w:ascii="Tahoma" w:hAnsi="Tahoma" w:cs="Tahoma"/>
                <w:sz w:val="18"/>
                <w:szCs w:val="18"/>
              </w:rPr>
              <w:t>376</w:t>
            </w:r>
            <w:r>
              <w:rPr>
                <w:rFonts w:ascii="Tahoma" w:hAnsi="Tahoma" w:cs="Tahoma"/>
                <w:sz w:val="18"/>
                <w:szCs w:val="18"/>
              </w:rPr>
              <w:t>,</w:t>
            </w:r>
            <w:r w:rsidRPr="008A1177">
              <w:rPr>
                <w:rFonts w:ascii="Tahoma" w:hAnsi="Tahoma" w:cs="Tahoma"/>
                <w:sz w:val="18"/>
                <w:szCs w:val="18"/>
              </w:rPr>
              <w:t>6</w:t>
            </w:r>
          </w:p>
        </w:tc>
        <w:tc>
          <w:tcPr>
            <w:tcW w:w="1899" w:type="dxa"/>
            <w:vAlign w:val="center"/>
          </w:tcPr>
          <w:p w14:paraId="284A5C3F" w14:textId="3C075195" w:rsidR="007665D1" w:rsidRPr="002E6858" w:rsidRDefault="007665D1" w:rsidP="007665D1">
            <w:pPr>
              <w:jc w:val="right"/>
              <w:rPr>
                <w:rFonts w:ascii="Tahoma" w:hAnsi="Tahoma" w:cs="Tahoma"/>
                <w:color w:val="FF0000"/>
                <w:sz w:val="18"/>
                <w:szCs w:val="18"/>
                <w:highlight w:val="red"/>
              </w:rPr>
            </w:pPr>
            <w:r w:rsidRPr="00C81529">
              <w:rPr>
                <w:rFonts w:ascii="Tahoma" w:hAnsi="Tahoma" w:cs="Tahoma"/>
                <w:sz w:val="18"/>
                <w:szCs w:val="18"/>
              </w:rPr>
              <w:t>376</w:t>
            </w:r>
            <w:r>
              <w:rPr>
                <w:rFonts w:ascii="Tahoma" w:hAnsi="Tahoma" w:cs="Tahoma"/>
                <w:sz w:val="18"/>
                <w:szCs w:val="18"/>
              </w:rPr>
              <w:t>,</w:t>
            </w:r>
            <w:r w:rsidRPr="00C81529">
              <w:rPr>
                <w:rFonts w:ascii="Tahoma" w:hAnsi="Tahoma" w:cs="Tahoma"/>
                <w:sz w:val="18"/>
                <w:szCs w:val="18"/>
              </w:rPr>
              <w:t>6</w:t>
            </w:r>
          </w:p>
        </w:tc>
      </w:tr>
      <w:tr w:rsidR="007665D1" w:rsidRPr="002E6858" w14:paraId="6B694722" w14:textId="77777777" w:rsidTr="005C1154">
        <w:trPr>
          <w:trHeight w:hRule="exact" w:val="259"/>
        </w:trPr>
        <w:tc>
          <w:tcPr>
            <w:tcW w:w="6831" w:type="dxa"/>
            <w:vAlign w:val="bottom"/>
          </w:tcPr>
          <w:p w14:paraId="6D9A2E98" w14:textId="77777777" w:rsidR="007665D1" w:rsidRPr="007D2CEF" w:rsidRDefault="007665D1" w:rsidP="007665D1">
            <w:pPr>
              <w:rPr>
                <w:rFonts w:ascii="Tahoma" w:hAnsi="Tahoma" w:cs="Tahoma"/>
                <w:sz w:val="18"/>
                <w:szCs w:val="18"/>
                <w:lang w:val="el-GR" w:eastAsia="el-GR"/>
              </w:rPr>
            </w:pPr>
            <w:r w:rsidRPr="007D2CEF">
              <w:rPr>
                <w:rFonts w:ascii="Tahoma" w:hAnsi="Tahoma" w:cs="Tahoma"/>
                <w:sz w:val="18"/>
                <w:szCs w:val="18"/>
                <w:lang w:val="el-GR" w:eastAsia="el-GR"/>
              </w:rPr>
              <w:t>Τηλεπικοινωνιακές άδειες</w:t>
            </w:r>
          </w:p>
        </w:tc>
        <w:tc>
          <w:tcPr>
            <w:tcW w:w="1797" w:type="dxa"/>
            <w:vAlign w:val="center"/>
          </w:tcPr>
          <w:p w14:paraId="4EFA685E" w14:textId="49574D9A" w:rsidR="007665D1" w:rsidRPr="002E6858" w:rsidRDefault="007665D1" w:rsidP="007665D1">
            <w:pPr>
              <w:jc w:val="right"/>
              <w:rPr>
                <w:rFonts w:ascii="Tahoma" w:hAnsi="Tahoma" w:cs="Tahoma"/>
                <w:color w:val="FF0000"/>
                <w:sz w:val="18"/>
                <w:szCs w:val="18"/>
                <w:highlight w:val="red"/>
              </w:rPr>
            </w:pPr>
            <w:r w:rsidRPr="008A1177">
              <w:rPr>
                <w:rFonts w:ascii="Tahoma" w:hAnsi="Tahoma" w:cs="Tahoma"/>
                <w:sz w:val="18"/>
                <w:szCs w:val="18"/>
              </w:rPr>
              <w:t>333</w:t>
            </w:r>
            <w:r>
              <w:rPr>
                <w:rFonts w:ascii="Tahoma" w:hAnsi="Tahoma" w:cs="Tahoma"/>
                <w:sz w:val="18"/>
                <w:szCs w:val="18"/>
              </w:rPr>
              <w:t>,</w:t>
            </w:r>
            <w:r w:rsidRPr="008A1177">
              <w:rPr>
                <w:rFonts w:ascii="Tahoma" w:hAnsi="Tahoma" w:cs="Tahoma"/>
                <w:sz w:val="18"/>
                <w:szCs w:val="18"/>
              </w:rPr>
              <w:t>0</w:t>
            </w:r>
          </w:p>
        </w:tc>
        <w:tc>
          <w:tcPr>
            <w:tcW w:w="1899" w:type="dxa"/>
            <w:vAlign w:val="center"/>
          </w:tcPr>
          <w:p w14:paraId="7782AE65" w14:textId="0A0C4E0B" w:rsidR="007665D1" w:rsidRPr="002E6858" w:rsidRDefault="007665D1" w:rsidP="007665D1">
            <w:pPr>
              <w:jc w:val="right"/>
              <w:rPr>
                <w:rFonts w:ascii="Tahoma" w:hAnsi="Tahoma" w:cs="Tahoma"/>
                <w:color w:val="FF0000"/>
                <w:sz w:val="18"/>
                <w:szCs w:val="18"/>
                <w:highlight w:val="red"/>
              </w:rPr>
            </w:pPr>
            <w:r w:rsidRPr="00C81529">
              <w:rPr>
                <w:rFonts w:ascii="Tahoma" w:hAnsi="Tahoma" w:cs="Tahoma"/>
                <w:sz w:val="18"/>
                <w:szCs w:val="18"/>
              </w:rPr>
              <w:t>348</w:t>
            </w:r>
            <w:r>
              <w:rPr>
                <w:rFonts w:ascii="Tahoma" w:hAnsi="Tahoma" w:cs="Tahoma"/>
                <w:sz w:val="18"/>
                <w:szCs w:val="18"/>
              </w:rPr>
              <w:t>,</w:t>
            </w:r>
            <w:r w:rsidRPr="00C81529">
              <w:rPr>
                <w:rFonts w:ascii="Tahoma" w:hAnsi="Tahoma" w:cs="Tahoma"/>
                <w:sz w:val="18"/>
                <w:szCs w:val="18"/>
              </w:rPr>
              <w:t>9</w:t>
            </w:r>
          </w:p>
        </w:tc>
      </w:tr>
      <w:tr w:rsidR="007665D1" w:rsidRPr="002E6858" w14:paraId="0D31AC81" w14:textId="77777777" w:rsidTr="005C1154">
        <w:trPr>
          <w:trHeight w:hRule="exact" w:val="259"/>
        </w:trPr>
        <w:tc>
          <w:tcPr>
            <w:tcW w:w="6831" w:type="dxa"/>
            <w:vAlign w:val="bottom"/>
          </w:tcPr>
          <w:p w14:paraId="40DAD9AA" w14:textId="77777777" w:rsidR="007665D1" w:rsidRPr="007D2CEF" w:rsidRDefault="007665D1" w:rsidP="007665D1">
            <w:pPr>
              <w:rPr>
                <w:rFonts w:ascii="Tahoma" w:hAnsi="Tahoma" w:cs="Tahoma"/>
                <w:sz w:val="18"/>
                <w:szCs w:val="18"/>
                <w:lang w:val="el-GR" w:eastAsia="el-GR"/>
              </w:rPr>
            </w:pPr>
            <w:r w:rsidRPr="007D2CEF">
              <w:rPr>
                <w:rFonts w:ascii="Tahoma" w:hAnsi="Tahoma" w:cs="Tahoma"/>
                <w:sz w:val="18"/>
                <w:szCs w:val="18"/>
                <w:lang w:val="el-GR" w:eastAsia="el-GR"/>
              </w:rPr>
              <w:t>Λοιπά άυλα περιουσιακά στοιχεία</w:t>
            </w:r>
          </w:p>
        </w:tc>
        <w:tc>
          <w:tcPr>
            <w:tcW w:w="1797" w:type="dxa"/>
            <w:vAlign w:val="center"/>
          </w:tcPr>
          <w:p w14:paraId="26DD2168" w14:textId="7FA1EFC8" w:rsidR="007665D1" w:rsidRPr="002E6858" w:rsidRDefault="007665D1" w:rsidP="007665D1">
            <w:pPr>
              <w:jc w:val="right"/>
              <w:rPr>
                <w:rFonts w:ascii="Tahoma" w:hAnsi="Tahoma" w:cs="Tahoma"/>
                <w:color w:val="FF0000"/>
                <w:sz w:val="18"/>
                <w:szCs w:val="18"/>
                <w:highlight w:val="red"/>
              </w:rPr>
            </w:pPr>
            <w:r w:rsidRPr="008A1177">
              <w:rPr>
                <w:rFonts w:ascii="Tahoma" w:hAnsi="Tahoma" w:cs="Tahoma"/>
                <w:sz w:val="18"/>
                <w:szCs w:val="18"/>
              </w:rPr>
              <w:t>390</w:t>
            </w:r>
            <w:r>
              <w:rPr>
                <w:rFonts w:ascii="Tahoma" w:hAnsi="Tahoma" w:cs="Tahoma"/>
                <w:sz w:val="18"/>
                <w:szCs w:val="18"/>
              </w:rPr>
              <w:t>,</w:t>
            </w:r>
            <w:r w:rsidRPr="008A1177">
              <w:rPr>
                <w:rFonts w:ascii="Tahoma" w:hAnsi="Tahoma" w:cs="Tahoma"/>
                <w:sz w:val="18"/>
                <w:szCs w:val="18"/>
              </w:rPr>
              <w:t>8</w:t>
            </w:r>
          </w:p>
        </w:tc>
        <w:tc>
          <w:tcPr>
            <w:tcW w:w="1899" w:type="dxa"/>
            <w:vAlign w:val="center"/>
          </w:tcPr>
          <w:p w14:paraId="0C5753AC" w14:textId="0E4FA69F" w:rsidR="007665D1" w:rsidRPr="002E6858" w:rsidRDefault="007665D1" w:rsidP="007665D1">
            <w:pPr>
              <w:jc w:val="right"/>
              <w:rPr>
                <w:rFonts w:ascii="Tahoma" w:hAnsi="Tahoma" w:cs="Tahoma"/>
                <w:color w:val="FF0000"/>
                <w:sz w:val="18"/>
                <w:szCs w:val="18"/>
                <w:highlight w:val="red"/>
              </w:rPr>
            </w:pPr>
            <w:r w:rsidRPr="00C81529">
              <w:rPr>
                <w:rFonts w:ascii="Tahoma" w:hAnsi="Tahoma" w:cs="Tahoma"/>
                <w:sz w:val="18"/>
                <w:szCs w:val="18"/>
              </w:rPr>
              <w:t>387</w:t>
            </w:r>
            <w:r>
              <w:rPr>
                <w:rFonts w:ascii="Tahoma" w:hAnsi="Tahoma" w:cs="Tahoma"/>
                <w:sz w:val="18"/>
                <w:szCs w:val="18"/>
              </w:rPr>
              <w:t>,</w:t>
            </w:r>
            <w:r w:rsidRPr="00C81529">
              <w:rPr>
                <w:rFonts w:ascii="Tahoma" w:hAnsi="Tahoma" w:cs="Tahoma"/>
                <w:sz w:val="18"/>
                <w:szCs w:val="18"/>
              </w:rPr>
              <w:t>7</w:t>
            </w:r>
          </w:p>
        </w:tc>
      </w:tr>
      <w:tr w:rsidR="007665D1" w:rsidRPr="002E6858" w14:paraId="041D405D" w14:textId="77777777" w:rsidTr="005C1154">
        <w:trPr>
          <w:trHeight w:hRule="exact" w:val="259"/>
        </w:trPr>
        <w:tc>
          <w:tcPr>
            <w:tcW w:w="6831" w:type="dxa"/>
            <w:vAlign w:val="bottom"/>
          </w:tcPr>
          <w:p w14:paraId="45B37B1F" w14:textId="77777777" w:rsidR="007665D1" w:rsidRPr="007D2CEF" w:rsidRDefault="007665D1" w:rsidP="007665D1">
            <w:pPr>
              <w:rPr>
                <w:rFonts w:ascii="Tahoma" w:hAnsi="Tahoma" w:cs="Tahoma"/>
                <w:sz w:val="18"/>
                <w:szCs w:val="18"/>
                <w:lang w:val="el-GR" w:eastAsia="el-GR"/>
              </w:rPr>
            </w:pPr>
            <w:r w:rsidRPr="007D2CEF">
              <w:rPr>
                <w:rFonts w:ascii="Tahoma" w:hAnsi="Tahoma" w:cs="Tahoma"/>
                <w:sz w:val="18"/>
                <w:szCs w:val="18"/>
                <w:lang w:val="el-GR" w:eastAsia="el-GR"/>
              </w:rPr>
              <w:t>Συμμετοχές</w:t>
            </w:r>
          </w:p>
        </w:tc>
        <w:tc>
          <w:tcPr>
            <w:tcW w:w="1797" w:type="dxa"/>
            <w:vAlign w:val="center"/>
          </w:tcPr>
          <w:p w14:paraId="11873F30" w14:textId="0D43CC50" w:rsidR="007665D1" w:rsidRPr="002E6858" w:rsidRDefault="007665D1" w:rsidP="007665D1">
            <w:pPr>
              <w:jc w:val="right"/>
              <w:rPr>
                <w:rFonts w:ascii="Tahoma" w:hAnsi="Tahoma" w:cs="Tahoma"/>
                <w:color w:val="FF0000"/>
                <w:sz w:val="18"/>
                <w:szCs w:val="18"/>
                <w:highlight w:val="red"/>
              </w:rPr>
            </w:pPr>
            <w:r w:rsidRPr="008A1177">
              <w:rPr>
                <w:rFonts w:ascii="Tahoma" w:hAnsi="Tahoma" w:cs="Tahoma"/>
                <w:sz w:val="18"/>
                <w:szCs w:val="18"/>
              </w:rPr>
              <w:t>0</w:t>
            </w:r>
            <w:r>
              <w:rPr>
                <w:rFonts w:ascii="Tahoma" w:hAnsi="Tahoma" w:cs="Tahoma"/>
                <w:sz w:val="18"/>
                <w:szCs w:val="18"/>
              </w:rPr>
              <w:t>,</w:t>
            </w:r>
            <w:r w:rsidRPr="008A1177">
              <w:rPr>
                <w:rFonts w:ascii="Tahoma" w:hAnsi="Tahoma" w:cs="Tahoma"/>
                <w:sz w:val="18"/>
                <w:szCs w:val="18"/>
              </w:rPr>
              <w:t>1</w:t>
            </w:r>
          </w:p>
        </w:tc>
        <w:tc>
          <w:tcPr>
            <w:tcW w:w="1899" w:type="dxa"/>
            <w:vAlign w:val="center"/>
          </w:tcPr>
          <w:p w14:paraId="0C8FCFA2" w14:textId="12D4E490" w:rsidR="007665D1" w:rsidRPr="002E6858" w:rsidRDefault="007665D1" w:rsidP="007665D1">
            <w:pPr>
              <w:jc w:val="right"/>
              <w:rPr>
                <w:rFonts w:ascii="Tahoma" w:hAnsi="Tahoma" w:cs="Tahoma"/>
                <w:color w:val="FF0000"/>
                <w:sz w:val="18"/>
                <w:szCs w:val="18"/>
                <w:highlight w:val="red"/>
              </w:rPr>
            </w:pPr>
            <w:r w:rsidRPr="00C81529">
              <w:rPr>
                <w:rFonts w:ascii="Tahoma" w:hAnsi="Tahoma" w:cs="Tahoma"/>
                <w:sz w:val="18"/>
                <w:szCs w:val="18"/>
              </w:rPr>
              <w:t>0</w:t>
            </w:r>
            <w:r>
              <w:rPr>
                <w:rFonts w:ascii="Tahoma" w:hAnsi="Tahoma" w:cs="Tahoma"/>
                <w:sz w:val="18"/>
                <w:szCs w:val="18"/>
              </w:rPr>
              <w:t>,</w:t>
            </w:r>
            <w:r w:rsidRPr="00C81529">
              <w:rPr>
                <w:rFonts w:ascii="Tahoma" w:hAnsi="Tahoma" w:cs="Tahoma"/>
                <w:sz w:val="18"/>
                <w:szCs w:val="18"/>
              </w:rPr>
              <w:t>1</w:t>
            </w:r>
          </w:p>
        </w:tc>
      </w:tr>
      <w:tr w:rsidR="007665D1" w:rsidRPr="002E6858" w14:paraId="017BABF3" w14:textId="77777777" w:rsidTr="005C1154">
        <w:trPr>
          <w:trHeight w:hRule="exact" w:val="259"/>
        </w:trPr>
        <w:tc>
          <w:tcPr>
            <w:tcW w:w="6831" w:type="dxa"/>
            <w:vAlign w:val="bottom"/>
          </w:tcPr>
          <w:p w14:paraId="713AE056" w14:textId="77777777" w:rsidR="007665D1" w:rsidRPr="007D2CEF" w:rsidRDefault="007665D1" w:rsidP="007665D1">
            <w:pPr>
              <w:rPr>
                <w:rFonts w:ascii="Tahoma" w:hAnsi="Tahoma" w:cs="Tahoma"/>
                <w:sz w:val="18"/>
                <w:szCs w:val="18"/>
                <w:lang w:val="el-GR" w:eastAsia="el-GR"/>
              </w:rPr>
            </w:pPr>
            <w:r w:rsidRPr="007D2CEF">
              <w:rPr>
                <w:rFonts w:ascii="Tahoma" w:hAnsi="Tahoma" w:cs="Tahoma"/>
                <w:sz w:val="18"/>
                <w:szCs w:val="18"/>
                <w:lang w:val="el-GR" w:eastAsia="el-GR"/>
              </w:rPr>
              <w:t>Δάνεια σε ασφαλιστικά ταμεία</w:t>
            </w:r>
          </w:p>
        </w:tc>
        <w:tc>
          <w:tcPr>
            <w:tcW w:w="1797" w:type="dxa"/>
            <w:vAlign w:val="center"/>
          </w:tcPr>
          <w:p w14:paraId="7ABD380D" w14:textId="4FF6353E" w:rsidR="007665D1" w:rsidRPr="002E6858" w:rsidRDefault="007665D1" w:rsidP="007665D1">
            <w:pPr>
              <w:jc w:val="right"/>
              <w:rPr>
                <w:rFonts w:ascii="Tahoma" w:hAnsi="Tahoma" w:cs="Tahoma"/>
                <w:color w:val="FF0000"/>
                <w:sz w:val="18"/>
                <w:szCs w:val="18"/>
                <w:highlight w:val="red"/>
              </w:rPr>
            </w:pPr>
            <w:r w:rsidRPr="008A1177">
              <w:rPr>
                <w:rFonts w:ascii="Tahoma" w:hAnsi="Tahoma" w:cs="Tahoma"/>
                <w:sz w:val="18"/>
                <w:szCs w:val="18"/>
              </w:rPr>
              <w:t>66</w:t>
            </w:r>
            <w:r>
              <w:rPr>
                <w:rFonts w:ascii="Tahoma" w:hAnsi="Tahoma" w:cs="Tahoma"/>
                <w:sz w:val="18"/>
                <w:szCs w:val="18"/>
              </w:rPr>
              <w:t>,</w:t>
            </w:r>
            <w:r w:rsidRPr="008A1177">
              <w:rPr>
                <w:rFonts w:ascii="Tahoma" w:hAnsi="Tahoma" w:cs="Tahoma"/>
                <w:sz w:val="18"/>
                <w:szCs w:val="18"/>
              </w:rPr>
              <w:t>7</w:t>
            </w:r>
          </w:p>
        </w:tc>
        <w:tc>
          <w:tcPr>
            <w:tcW w:w="1899" w:type="dxa"/>
            <w:vAlign w:val="center"/>
          </w:tcPr>
          <w:p w14:paraId="481C51D1" w14:textId="00D55837" w:rsidR="007665D1" w:rsidRPr="002E6858" w:rsidRDefault="007665D1" w:rsidP="007665D1">
            <w:pPr>
              <w:jc w:val="right"/>
              <w:rPr>
                <w:rFonts w:ascii="Tahoma" w:hAnsi="Tahoma" w:cs="Tahoma"/>
                <w:color w:val="FF0000"/>
                <w:sz w:val="18"/>
                <w:szCs w:val="18"/>
                <w:highlight w:val="red"/>
              </w:rPr>
            </w:pPr>
            <w:r w:rsidRPr="00C81529">
              <w:rPr>
                <w:rFonts w:ascii="Tahoma" w:hAnsi="Tahoma" w:cs="Tahoma"/>
                <w:sz w:val="18"/>
                <w:szCs w:val="18"/>
              </w:rPr>
              <w:t>68</w:t>
            </w:r>
            <w:r>
              <w:rPr>
                <w:rFonts w:ascii="Tahoma" w:hAnsi="Tahoma" w:cs="Tahoma"/>
                <w:sz w:val="18"/>
                <w:szCs w:val="18"/>
              </w:rPr>
              <w:t>,</w:t>
            </w:r>
            <w:r w:rsidRPr="00C81529">
              <w:rPr>
                <w:rFonts w:ascii="Tahoma" w:hAnsi="Tahoma" w:cs="Tahoma"/>
                <w:sz w:val="18"/>
                <w:szCs w:val="18"/>
              </w:rPr>
              <w:t>6</w:t>
            </w:r>
          </w:p>
        </w:tc>
      </w:tr>
      <w:tr w:rsidR="007665D1" w:rsidRPr="002E6858" w14:paraId="0DC3665D" w14:textId="77777777" w:rsidTr="005C1154">
        <w:trPr>
          <w:trHeight w:hRule="exact" w:val="259"/>
        </w:trPr>
        <w:tc>
          <w:tcPr>
            <w:tcW w:w="6831" w:type="dxa"/>
            <w:vAlign w:val="bottom"/>
          </w:tcPr>
          <w:p w14:paraId="008047C6" w14:textId="77777777" w:rsidR="007665D1" w:rsidRPr="007D2CEF" w:rsidRDefault="007665D1" w:rsidP="007665D1">
            <w:pPr>
              <w:rPr>
                <w:rFonts w:ascii="Tahoma" w:hAnsi="Tahoma" w:cs="Tahoma"/>
                <w:sz w:val="18"/>
                <w:szCs w:val="18"/>
                <w:lang w:val="el-GR" w:eastAsia="el-GR"/>
              </w:rPr>
            </w:pPr>
            <w:r w:rsidRPr="007D2CEF">
              <w:rPr>
                <w:rFonts w:ascii="Tahoma" w:hAnsi="Tahoma" w:cs="Tahoma"/>
                <w:sz w:val="18"/>
                <w:szCs w:val="18"/>
                <w:lang w:val="el-GR" w:eastAsia="el-GR"/>
              </w:rPr>
              <w:t>Αναβαλλόμενες φορολογικές απαιτήσεις</w:t>
            </w:r>
          </w:p>
        </w:tc>
        <w:tc>
          <w:tcPr>
            <w:tcW w:w="1797" w:type="dxa"/>
            <w:vAlign w:val="center"/>
          </w:tcPr>
          <w:p w14:paraId="544E16C6" w14:textId="4BA8122C" w:rsidR="007665D1" w:rsidRPr="002E6858" w:rsidRDefault="007665D1" w:rsidP="007665D1">
            <w:pPr>
              <w:jc w:val="right"/>
              <w:rPr>
                <w:rFonts w:ascii="Tahoma" w:hAnsi="Tahoma" w:cs="Tahoma"/>
                <w:color w:val="FF0000"/>
                <w:sz w:val="18"/>
                <w:szCs w:val="18"/>
                <w:highlight w:val="red"/>
              </w:rPr>
            </w:pPr>
            <w:r w:rsidRPr="008A1177">
              <w:rPr>
                <w:rFonts w:ascii="Tahoma" w:hAnsi="Tahoma" w:cs="Tahoma"/>
                <w:sz w:val="18"/>
                <w:szCs w:val="18"/>
              </w:rPr>
              <w:t>195</w:t>
            </w:r>
            <w:r>
              <w:rPr>
                <w:rFonts w:ascii="Tahoma" w:hAnsi="Tahoma" w:cs="Tahoma"/>
                <w:sz w:val="18"/>
                <w:szCs w:val="18"/>
              </w:rPr>
              <w:t>,</w:t>
            </w:r>
            <w:r w:rsidRPr="008A1177">
              <w:rPr>
                <w:rFonts w:ascii="Tahoma" w:hAnsi="Tahoma" w:cs="Tahoma"/>
                <w:sz w:val="18"/>
                <w:szCs w:val="18"/>
              </w:rPr>
              <w:t>5</w:t>
            </w:r>
          </w:p>
        </w:tc>
        <w:tc>
          <w:tcPr>
            <w:tcW w:w="1899" w:type="dxa"/>
            <w:vAlign w:val="center"/>
          </w:tcPr>
          <w:p w14:paraId="52CC96D6" w14:textId="420FF845" w:rsidR="007665D1" w:rsidRPr="002E6858" w:rsidRDefault="007665D1" w:rsidP="007665D1">
            <w:pPr>
              <w:jc w:val="right"/>
              <w:rPr>
                <w:rFonts w:ascii="Tahoma" w:hAnsi="Tahoma" w:cs="Tahoma"/>
                <w:color w:val="FF0000"/>
                <w:sz w:val="18"/>
                <w:szCs w:val="18"/>
                <w:highlight w:val="red"/>
              </w:rPr>
            </w:pPr>
            <w:r w:rsidRPr="00C81529">
              <w:rPr>
                <w:rFonts w:ascii="Tahoma" w:hAnsi="Tahoma" w:cs="Tahoma"/>
                <w:sz w:val="18"/>
                <w:szCs w:val="18"/>
              </w:rPr>
              <w:t>197</w:t>
            </w:r>
            <w:r>
              <w:rPr>
                <w:rFonts w:ascii="Tahoma" w:hAnsi="Tahoma" w:cs="Tahoma"/>
                <w:sz w:val="18"/>
                <w:szCs w:val="18"/>
              </w:rPr>
              <w:t>,</w:t>
            </w:r>
            <w:r w:rsidRPr="00C81529">
              <w:rPr>
                <w:rFonts w:ascii="Tahoma" w:hAnsi="Tahoma" w:cs="Tahoma"/>
                <w:sz w:val="18"/>
                <w:szCs w:val="18"/>
              </w:rPr>
              <w:t>9</w:t>
            </w:r>
          </w:p>
        </w:tc>
      </w:tr>
      <w:tr w:rsidR="007665D1" w:rsidRPr="002E6858" w14:paraId="5474477A" w14:textId="77777777" w:rsidTr="005C1154">
        <w:trPr>
          <w:trHeight w:hRule="exact" w:val="259"/>
        </w:trPr>
        <w:tc>
          <w:tcPr>
            <w:tcW w:w="6831" w:type="dxa"/>
            <w:tcBorders>
              <w:bottom w:val="single" w:sz="2" w:space="0" w:color="999999"/>
            </w:tcBorders>
            <w:vAlign w:val="bottom"/>
          </w:tcPr>
          <w:p w14:paraId="1C3AB05D" w14:textId="77777777" w:rsidR="007665D1" w:rsidRPr="007D2CEF" w:rsidRDefault="007665D1" w:rsidP="007665D1">
            <w:pPr>
              <w:rPr>
                <w:rFonts w:ascii="Tahoma" w:hAnsi="Tahoma" w:cs="Tahoma"/>
                <w:sz w:val="18"/>
                <w:szCs w:val="18"/>
                <w:lang w:val="el-GR" w:eastAsia="el-GR"/>
              </w:rPr>
            </w:pPr>
            <w:r w:rsidRPr="007D2CEF">
              <w:rPr>
                <w:rFonts w:ascii="Tahoma" w:hAnsi="Tahoma" w:cs="Tahoma"/>
                <w:sz w:val="18"/>
                <w:szCs w:val="18"/>
                <w:lang w:val="el-GR"/>
              </w:rPr>
              <w:t>Κόστος συμβάσεων</w:t>
            </w:r>
          </w:p>
        </w:tc>
        <w:tc>
          <w:tcPr>
            <w:tcW w:w="1797" w:type="dxa"/>
            <w:tcBorders>
              <w:bottom w:val="single" w:sz="2" w:space="0" w:color="999999"/>
            </w:tcBorders>
            <w:vAlign w:val="center"/>
          </w:tcPr>
          <w:p w14:paraId="128CAA91" w14:textId="4EF7F1F1" w:rsidR="007665D1" w:rsidRPr="002E6858" w:rsidRDefault="007665D1" w:rsidP="007665D1">
            <w:pPr>
              <w:jc w:val="right"/>
              <w:rPr>
                <w:rFonts w:ascii="Tahoma" w:hAnsi="Tahoma" w:cs="Tahoma"/>
                <w:color w:val="FF0000"/>
                <w:sz w:val="18"/>
                <w:szCs w:val="18"/>
                <w:highlight w:val="red"/>
              </w:rPr>
            </w:pPr>
            <w:r w:rsidRPr="008A1177">
              <w:rPr>
                <w:rFonts w:ascii="Tahoma" w:hAnsi="Tahoma" w:cs="Tahoma"/>
                <w:sz w:val="18"/>
                <w:szCs w:val="18"/>
              </w:rPr>
              <w:t>24</w:t>
            </w:r>
            <w:r>
              <w:rPr>
                <w:rFonts w:ascii="Tahoma" w:hAnsi="Tahoma" w:cs="Tahoma"/>
                <w:sz w:val="18"/>
                <w:szCs w:val="18"/>
              </w:rPr>
              <w:t>,</w:t>
            </w:r>
            <w:r w:rsidRPr="008A1177">
              <w:rPr>
                <w:rFonts w:ascii="Tahoma" w:hAnsi="Tahoma" w:cs="Tahoma"/>
                <w:sz w:val="18"/>
                <w:szCs w:val="18"/>
              </w:rPr>
              <w:t>7</w:t>
            </w:r>
          </w:p>
        </w:tc>
        <w:tc>
          <w:tcPr>
            <w:tcW w:w="1899" w:type="dxa"/>
            <w:tcBorders>
              <w:bottom w:val="single" w:sz="2" w:space="0" w:color="999999"/>
            </w:tcBorders>
            <w:vAlign w:val="center"/>
          </w:tcPr>
          <w:p w14:paraId="39783ACB" w14:textId="24955530" w:rsidR="007665D1" w:rsidRPr="002E6858" w:rsidRDefault="007665D1" w:rsidP="007665D1">
            <w:pPr>
              <w:jc w:val="right"/>
              <w:rPr>
                <w:rFonts w:ascii="Tahoma" w:hAnsi="Tahoma" w:cs="Tahoma"/>
                <w:color w:val="FF0000"/>
                <w:sz w:val="18"/>
                <w:szCs w:val="18"/>
                <w:highlight w:val="red"/>
              </w:rPr>
            </w:pPr>
            <w:r w:rsidRPr="00C81529">
              <w:rPr>
                <w:rFonts w:ascii="Tahoma" w:hAnsi="Tahoma" w:cs="Tahoma"/>
                <w:sz w:val="18"/>
                <w:szCs w:val="18"/>
              </w:rPr>
              <w:t>24</w:t>
            </w:r>
            <w:r>
              <w:rPr>
                <w:rFonts w:ascii="Tahoma" w:hAnsi="Tahoma" w:cs="Tahoma"/>
                <w:sz w:val="18"/>
                <w:szCs w:val="18"/>
              </w:rPr>
              <w:t>,</w:t>
            </w:r>
            <w:r w:rsidRPr="00C81529">
              <w:rPr>
                <w:rFonts w:ascii="Tahoma" w:hAnsi="Tahoma" w:cs="Tahoma"/>
                <w:sz w:val="18"/>
                <w:szCs w:val="18"/>
              </w:rPr>
              <w:t>3</w:t>
            </w:r>
          </w:p>
        </w:tc>
      </w:tr>
      <w:tr w:rsidR="007665D1" w:rsidRPr="002E6858" w14:paraId="1F3849D4" w14:textId="77777777" w:rsidTr="005C1154">
        <w:trPr>
          <w:trHeight w:hRule="exact" w:val="259"/>
        </w:trPr>
        <w:tc>
          <w:tcPr>
            <w:tcW w:w="6831" w:type="dxa"/>
            <w:tcBorders>
              <w:bottom w:val="single" w:sz="2" w:space="0" w:color="999999"/>
            </w:tcBorders>
            <w:vAlign w:val="bottom"/>
          </w:tcPr>
          <w:p w14:paraId="0BE6E2F9" w14:textId="77777777" w:rsidR="007665D1" w:rsidRPr="007D2CEF" w:rsidRDefault="007665D1" w:rsidP="007665D1">
            <w:pPr>
              <w:rPr>
                <w:rFonts w:ascii="Tahoma" w:hAnsi="Tahoma" w:cs="Tahoma"/>
                <w:sz w:val="18"/>
                <w:szCs w:val="18"/>
                <w:lang w:val="el-GR" w:eastAsia="el-GR"/>
              </w:rPr>
            </w:pPr>
            <w:r w:rsidRPr="007D2CEF">
              <w:rPr>
                <w:rFonts w:ascii="Tahoma" w:hAnsi="Tahoma" w:cs="Tahoma"/>
                <w:sz w:val="18"/>
                <w:szCs w:val="18"/>
                <w:lang w:val="el-GR" w:eastAsia="el-GR"/>
              </w:rPr>
              <w:t xml:space="preserve">Λοιπά μη </w:t>
            </w:r>
            <w:proofErr w:type="spellStart"/>
            <w:r w:rsidRPr="007D2CEF">
              <w:rPr>
                <w:rFonts w:ascii="Tahoma" w:hAnsi="Tahoma" w:cs="Tahoma"/>
                <w:sz w:val="18"/>
                <w:szCs w:val="18"/>
                <w:lang w:val="el-GR" w:eastAsia="el-GR"/>
              </w:rPr>
              <w:t>κυκλοφορούντα</w:t>
            </w:r>
            <w:proofErr w:type="spellEnd"/>
            <w:r w:rsidRPr="007D2CEF">
              <w:rPr>
                <w:rFonts w:ascii="Tahoma" w:hAnsi="Tahoma" w:cs="Tahoma"/>
                <w:sz w:val="18"/>
                <w:szCs w:val="18"/>
                <w:lang w:val="el-GR" w:eastAsia="el-GR"/>
              </w:rPr>
              <w:t xml:space="preserve"> περιουσιακά στοιχεία</w:t>
            </w:r>
          </w:p>
        </w:tc>
        <w:tc>
          <w:tcPr>
            <w:tcW w:w="1797" w:type="dxa"/>
            <w:tcBorders>
              <w:bottom w:val="single" w:sz="2" w:space="0" w:color="999999"/>
            </w:tcBorders>
            <w:vAlign w:val="center"/>
          </w:tcPr>
          <w:p w14:paraId="339E2128" w14:textId="093FDE5E" w:rsidR="007665D1" w:rsidRPr="002E6858" w:rsidRDefault="007665D1" w:rsidP="007665D1">
            <w:pPr>
              <w:jc w:val="right"/>
              <w:rPr>
                <w:rFonts w:ascii="Tahoma" w:hAnsi="Tahoma" w:cs="Tahoma"/>
                <w:color w:val="FF0000"/>
                <w:sz w:val="18"/>
                <w:szCs w:val="18"/>
                <w:highlight w:val="red"/>
                <w:lang w:val="el-GR"/>
              </w:rPr>
            </w:pPr>
            <w:r w:rsidRPr="008A1177">
              <w:rPr>
                <w:rFonts w:ascii="Tahoma" w:hAnsi="Tahoma" w:cs="Tahoma"/>
                <w:sz w:val="18"/>
                <w:szCs w:val="18"/>
              </w:rPr>
              <w:t>76</w:t>
            </w:r>
            <w:r>
              <w:rPr>
                <w:rFonts w:ascii="Tahoma" w:hAnsi="Tahoma" w:cs="Tahoma"/>
                <w:sz w:val="18"/>
                <w:szCs w:val="18"/>
              </w:rPr>
              <w:t>,</w:t>
            </w:r>
            <w:r w:rsidRPr="008A1177">
              <w:rPr>
                <w:rFonts w:ascii="Tahoma" w:hAnsi="Tahoma" w:cs="Tahoma"/>
                <w:sz w:val="18"/>
                <w:szCs w:val="18"/>
              </w:rPr>
              <w:t>3</w:t>
            </w:r>
          </w:p>
        </w:tc>
        <w:tc>
          <w:tcPr>
            <w:tcW w:w="1899" w:type="dxa"/>
            <w:tcBorders>
              <w:bottom w:val="single" w:sz="2" w:space="0" w:color="999999"/>
            </w:tcBorders>
            <w:vAlign w:val="center"/>
          </w:tcPr>
          <w:p w14:paraId="546AC5EF" w14:textId="663776FF" w:rsidR="007665D1" w:rsidRPr="002E6858" w:rsidRDefault="007665D1" w:rsidP="007665D1">
            <w:pPr>
              <w:jc w:val="right"/>
              <w:rPr>
                <w:rFonts w:ascii="Tahoma" w:hAnsi="Tahoma" w:cs="Tahoma"/>
                <w:color w:val="FF0000"/>
                <w:sz w:val="18"/>
                <w:szCs w:val="18"/>
                <w:highlight w:val="red"/>
                <w:lang w:val="el-GR"/>
              </w:rPr>
            </w:pPr>
            <w:r w:rsidRPr="00C81529">
              <w:rPr>
                <w:rFonts w:ascii="Tahoma" w:hAnsi="Tahoma" w:cs="Tahoma"/>
                <w:sz w:val="18"/>
                <w:szCs w:val="18"/>
              </w:rPr>
              <w:t>75</w:t>
            </w:r>
            <w:r>
              <w:rPr>
                <w:rFonts w:ascii="Tahoma" w:hAnsi="Tahoma" w:cs="Tahoma"/>
                <w:sz w:val="18"/>
                <w:szCs w:val="18"/>
              </w:rPr>
              <w:t>,</w:t>
            </w:r>
            <w:r w:rsidRPr="00C81529">
              <w:rPr>
                <w:rFonts w:ascii="Tahoma" w:hAnsi="Tahoma" w:cs="Tahoma"/>
                <w:sz w:val="18"/>
                <w:szCs w:val="18"/>
              </w:rPr>
              <w:t>9</w:t>
            </w:r>
          </w:p>
        </w:tc>
      </w:tr>
      <w:tr w:rsidR="007665D1" w:rsidRPr="002E6858" w14:paraId="5C3D6B3A" w14:textId="77777777" w:rsidTr="005C1154">
        <w:trPr>
          <w:trHeight w:hRule="exact" w:val="259"/>
        </w:trPr>
        <w:tc>
          <w:tcPr>
            <w:tcW w:w="6831" w:type="dxa"/>
            <w:tcBorders>
              <w:top w:val="single" w:sz="2" w:space="0" w:color="999999"/>
              <w:bottom w:val="single" w:sz="2" w:space="0" w:color="999999"/>
            </w:tcBorders>
            <w:shd w:val="clear" w:color="auto" w:fill="DDDDDD"/>
            <w:vAlign w:val="bottom"/>
          </w:tcPr>
          <w:p w14:paraId="4D7501FD" w14:textId="77777777" w:rsidR="007665D1" w:rsidRPr="007D2CEF" w:rsidRDefault="007665D1" w:rsidP="007665D1">
            <w:pPr>
              <w:rPr>
                <w:rFonts w:ascii="Tahoma" w:hAnsi="Tahoma" w:cs="Tahoma"/>
                <w:b/>
                <w:bCs/>
                <w:sz w:val="18"/>
                <w:szCs w:val="18"/>
                <w:lang w:val="el-GR" w:eastAsia="el-GR"/>
              </w:rPr>
            </w:pPr>
            <w:r w:rsidRPr="007D2CEF">
              <w:rPr>
                <w:rFonts w:ascii="Tahoma" w:hAnsi="Tahoma" w:cs="Tahoma"/>
                <w:b/>
                <w:bCs/>
                <w:sz w:val="18"/>
                <w:szCs w:val="18"/>
                <w:lang w:val="el-GR" w:eastAsia="el-GR"/>
              </w:rPr>
              <w:t xml:space="preserve">Σύνολο μη </w:t>
            </w:r>
            <w:proofErr w:type="spellStart"/>
            <w:r w:rsidRPr="007D2CEF">
              <w:rPr>
                <w:rFonts w:ascii="Tahoma" w:hAnsi="Tahoma" w:cs="Tahoma"/>
                <w:b/>
                <w:bCs/>
                <w:sz w:val="18"/>
                <w:szCs w:val="18"/>
                <w:lang w:val="el-GR" w:eastAsia="el-GR"/>
              </w:rPr>
              <w:t>κυκλοφορούντων</w:t>
            </w:r>
            <w:proofErr w:type="spellEnd"/>
            <w:r w:rsidRPr="007D2CEF">
              <w:rPr>
                <w:rFonts w:ascii="Tahoma" w:hAnsi="Tahoma" w:cs="Tahoma"/>
                <w:b/>
                <w:bCs/>
                <w:sz w:val="18"/>
                <w:szCs w:val="18"/>
                <w:lang w:val="el-GR" w:eastAsia="el-GR"/>
              </w:rPr>
              <w:t xml:space="preserve"> περιουσιακών στοιχείων</w:t>
            </w:r>
          </w:p>
        </w:tc>
        <w:tc>
          <w:tcPr>
            <w:tcW w:w="1797" w:type="dxa"/>
            <w:tcBorders>
              <w:top w:val="single" w:sz="2" w:space="0" w:color="999999"/>
              <w:bottom w:val="single" w:sz="2" w:space="0" w:color="999999"/>
            </w:tcBorders>
            <w:shd w:val="clear" w:color="auto" w:fill="DDDDDD"/>
            <w:vAlign w:val="center"/>
          </w:tcPr>
          <w:p w14:paraId="1CDA14B0" w14:textId="11BE7646" w:rsidR="007665D1" w:rsidRPr="002E6858" w:rsidRDefault="007665D1" w:rsidP="007665D1">
            <w:pPr>
              <w:jc w:val="right"/>
              <w:rPr>
                <w:rFonts w:ascii="Tahoma" w:hAnsi="Tahoma" w:cs="Tahoma"/>
                <w:b/>
                <w:color w:val="FF0000"/>
                <w:sz w:val="18"/>
                <w:szCs w:val="18"/>
                <w:highlight w:val="red"/>
                <w:lang w:val="el-GR"/>
              </w:rPr>
            </w:pPr>
            <w:r>
              <w:rPr>
                <w:rFonts w:ascii="Tahoma" w:hAnsi="Tahoma" w:cs="Tahoma"/>
                <w:b/>
                <w:bCs/>
                <w:sz w:val="18"/>
                <w:szCs w:val="18"/>
              </w:rPr>
              <w:t>3</w:t>
            </w:r>
            <w:r>
              <w:rPr>
                <w:rFonts w:ascii="Tahoma" w:hAnsi="Tahoma" w:cs="Tahoma"/>
                <w:b/>
                <w:bCs/>
                <w:sz w:val="18"/>
                <w:szCs w:val="18"/>
                <w:lang w:val="el-GR"/>
              </w:rPr>
              <w:t>.</w:t>
            </w:r>
            <w:r w:rsidRPr="008A1177">
              <w:rPr>
                <w:rFonts w:ascii="Tahoma" w:hAnsi="Tahoma" w:cs="Tahoma"/>
                <w:b/>
                <w:bCs/>
                <w:sz w:val="18"/>
                <w:szCs w:val="18"/>
              </w:rPr>
              <w:t>807</w:t>
            </w:r>
            <w:r>
              <w:rPr>
                <w:rFonts w:ascii="Tahoma" w:hAnsi="Tahoma" w:cs="Tahoma"/>
                <w:b/>
                <w:bCs/>
                <w:sz w:val="18"/>
                <w:szCs w:val="18"/>
              </w:rPr>
              <w:t>,</w:t>
            </w:r>
            <w:r w:rsidRPr="008A1177">
              <w:rPr>
                <w:rFonts w:ascii="Tahoma" w:hAnsi="Tahoma" w:cs="Tahoma"/>
                <w:b/>
                <w:bCs/>
                <w:sz w:val="18"/>
                <w:szCs w:val="18"/>
              </w:rPr>
              <w:t>8</w:t>
            </w:r>
          </w:p>
        </w:tc>
        <w:tc>
          <w:tcPr>
            <w:tcW w:w="1899" w:type="dxa"/>
            <w:tcBorders>
              <w:top w:val="single" w:sz="2" w:space="0" w:color="999999"/>
              <w:bottom w:val="single" w:sz="2" w:space="0" w:color="999999"/>
            </w:tcBorders>
            <w:shd w:val="clear" w:color="auto" w:fill="DDDDDD"/>
            <w:vAlign w:val="center"/>
          </w:tcPr>
          <w:p w14:paraId="75586C3E" w14:textId="1E58FAB9" w:rsidR="007665D1" w:rsidRPr="002E6858" w:rsidRDefault="007665D1" w:rsidP="007665D1">
            <w:pPr>
              <w:jc w:val="right"/>
              <w:rPr>
                <w:rFonts w:ascii="Tahoma" w:hAnsi="Tahoma" w:cs="Tahoma"/>
                <w:b/>
                <w:bCs/>
                <w:color w:val="FF0000"/>
                <w:sz w:val="18"/>
                <w:szCs w:val="18"/>
                <w:highlight w:val="red"/>
                <w:lang w:val="el-GR"/>
              </w:rPr>
            </w:pPr>
            <w:r>
              <w:rPr>
                <w:rFonts w:ascii="Tahoma" w:hAnsi="Tahoma" w:cs="Tahoma"/>
                <w:b/>
                <w:bCs/>
                <w:sz w:val="18"/>
                <w:szCs w:val="18"/>
              </w:rPr>
              <w:t>3</w:t>
            </w:r>
            <w:r>
              <w:rPr>
                <w:rFonts w:ascii="Tahoma" w:hAnsi="Tahoma" w:cs="Tahoma"/>
                <w:b/>
                <w:bCs/>
                <w:sz w:val="18"/>
                <w:szCs w:val="18"/>
                <w:lang w:val="el-GR"/>
              </w:rPr>
              <w:t>.</w:t>
            </w:r>
            <w:r w:rsidRPr="00C81529">
              <w:rPr>
                <w:rFonts w:ascii="Tahoma" w:hAnsi="Tahoma" w:cs="Tahoma"/>
                <w:b/>
                <w:bCs/>
                <w:sz w:val="18"/>
                <w:szCs w:val="18"/>
              </w:rPr>
              <w:t>825</w:t>
            </w:r>
            <w:r>
              <w:rPr>
                <w:rFonts w:ascii="Tahoma" w:hAnsi="Tahoma" w:cs="Tahoma"/>
                <w:b/>
                <w:bCs/>
                <w:sz w:val="18"/>
                <w:szCs w:val="18"/>
                <w:lang w:val="el-GR"/>
              </w:rPr>
              <w:t>,</w:t>
            </w:r>
            <w:r w:rsidRPr="00C81529">
              <w:rPr>
                <w:rFonts w:ascii="Tahoma" w:hAnsi="Tahoma" w:cs="Tahoma"/>
                <w:b/>
                <w:bCs/>
                <w:sz w:val="18"/>
                <w:szCs w:val="18"/>
              </w:rPr>
              <w:t>0</w:t>
            </w:r>
          </w:p>
        </w:tc>
      </w:tr>
      <w:tr w:rsidR="00F54FDD" w:rsidRPr="002E6858" w14:paraId="536F6221" w14:textId="77777777" w:rsidTr="005C1154">
        <w:trPr>
          <w:trHeight w:hRule="exact" w:val="259"/>
        </w:trPr>
        <w:tc>
          <w:tcPr>
            <w:tcW w:w="6831" w:type="dxa"/>
            <w:tcBorders>
              <w:top w:val="nil"/>
              <w:bottom w:val="nil"/>
            </w:tcBorders>
            <w:vAlign w:val="bottom"/>
          </w:tcPr>
          <w:p w14:paraId="3B476EB5" w14:textId="77777777" w:rsidR="00F54FDD" w:rsidRPr="007D2CEF" w:rsidRDefault="00F54FDD" w:rsidP="007D2CEF">
            <w:pPr>
              <w:rPr>
                <w:rFonts w:ascii="Tahoma" w:hAnsi="Tahoma" w:cs="Tahoma"/>
                <w:sz w:val="18"/>
                <w:szCs w:val="18"/>
                <w:lang w:val="el-GR" w:eastAsia="el-GR"/>
              </w:rPr>
            </w:pPr>
          </w:p>
        </w:tc>
        <w:tc>
          <w:tcPr>
            <w:tcW w:w="1797" w:type="dxa"/>
            <w:tcBorders>
              <w:top w:val="nil"/>
              <w:bottom w:val="nil"/>
            </w:tcBorders>
            <w:vAlign w:val="bottom"/>
          </w:tcPr>
          <w:p w14:paraId="3E6ED90A" w14:textId="77777777" w:rsidR="00F54FDD" w:rsidRPr="002E6858" w:rsidRDefault="00F54FDD" w:rsidP="007D2CEF">
            <w:pPr>
              <w:jc w:val="right"/>
              <w:rPr>
                <w:rFonts w:ascii="Tahoma" w:hAnsi="Tahoma" w:cs="Tahoma"/>
                <w:color w:val="FF0000"/>
                <w:sz w:val="18"/>
                <w:szCs w:val="18"/>
                <w:lang w:val="el-GR"/>
              </w:rPr>
            </w:pPr>
          </w:p>
        </w:tc>
        <w:tc>
          <w:tcPr>
            <w:tcW w:w="1899" w:type="dxa"/>
            <w:tcBorders>
              <w:top w:val="nil"/>
              <w:bottom w:val="nil"/>
            </w:tcBorders>
            <w:vAlign w:val="bottom"/>
          </w:tcPr>
          <w:p w14:paraId="3D8932D1" w14:textId="77777777" w:rsidR="00F54FDD" w:rsidRPr="002E6858" w:rsidRDefault="00F54FDD" w:rsidP="007D2CEF">
            <w:pPr>
              <w:jc w:val="right"/>
              <w:rPr>
                <w:rFonts w:ascii="Tahoma" w:hAnsi="Tahoma" w:cs="Tahoma"/>
                <w:b/>
                <w:bCs/>
                <w:color w:val="FF0000"/>
                <w:sz w:val="18"/>
                <w:szCs w:val="18"/>
                <w:lang w:val="el-GR"/>
              </w:rPr>
            </w:pPr>
          </w:p>
        </w:tc>
      </w:tr>
      <w:tr w:rsidR="00F54FDD" w:rsidRPr="002E6858" w14:paraId="49EBBF6A" w14:textId="77777777" w:rsidTr="005C1154">
        <w:trPr>
          <w:trHeight w:hRule="exact" w:val="259"/>
        </w:trPr>
        <w:tc>
          <w:tcPr>
            <w:tcW w:w="6831" w:type="dxa"/>
            <w:tcBorders>
              <w:top w:val="nil"/>
              <w:bottom w:val="nil"/>
            </w:tcBorders>
            <w:vAlign w:val="bottom"/>
          </w:tcPr>
          <w:p w14:paraId="73145C89" w14:textId="77777777" w:rsidR="00F54FDD" w:rsidRPr="007D2CEF" w:rsidRDefault="00F54FDD" w:rsidP="007D2CEF">
            <w:pPr>
              <w:rPr>
                <w:rFonts w:ascii="Tahoma" w:hAnsi="Tahoma" w:cs="Tahoma"/>
                <w:b/>
                <w:bCs/>
                <w:sz w:val="18"/>
                <w:szCs w:val="18"/>
                <w:lang w:val="en-US" w:eastAsia="el-GR"/>
              </w:rPr>
            </w:pPr>
            <w:proofErr w:type="spellStart"/>
            <w:r w:rsidRPr="007D2CEF">
              <w:rPr>
                <w:rFonts w:ascii="Tahoma" w:hAnsi="Tahoma" w:cs="Tahoma"/>
                <w:b/>
                <w:bCs/>
                <w:sz w:val="18"/>
                <w:szCs w:val="18"/>
                <w:lang w:val="el-GR" w:eastAsia="el-GR"/>
              </w:rPr>
              <w:t>Κυκλοφορούντα</w:t>
            </w:r>
            <w:proofErr w:type="spellEnd"/>
            <w:r w:rsidRPr="007D2CEF">
              <w:rPr>
                <w:rFonts w:ascii="Tahoma" w:hAnsi="Tahoma" w:cs="Tahoma"/>
                <w:b/>
                <w:bCs/>
                <w:sz w:val="18"/>
                <w:szCs w:val="18"/>
                <w:lang w:val="el-GR" w:eastAsia="el-GR"/>
              </w:rPr>
              <w:t xml:space="preserve"> περιουσιακά στοιχεία</w:t>
            </w:r>
          </w:p>
        </w:tc>
        <w:tc>
          <w:tcPr>
            <w:tcW w:w="1797" w:type="dxa"/>
            <w:tcBorders>
              <w:top w:val="nil"/>
              <w:bottom w:val="nil"/>
            </w:tcBorders>
            <w:vAlign w:val="center"/>
          </w:tcPr>
          <w:p w14:paraId="6F2ED7B9" w14:textId="77777777" w:rsidR="00F54FDD" w:rsidRPr="002E6858" w:rsidRDefault="00F54FDD" w:rsidP="007D2CEF">
            <w:pPr>
              <w:jc w:val="right"/>
              <w:rPr>
                <w:rFonts w:ascii="Tahoma" w:hAnsi="Tahoma" w:cs="Tahoma"/>
                <w:color w:val="FF0000"/>
                <w:sz w:val="18"/>
                <w:szCs w:val="18"/>
              </w:rPr>
            </w:pPr>
          </w:p>
        </w:tc>
        <w:tc>
          <w:tcPr>
            <w:tcW w:w="1899" w:type="dxa"/>
            <w:tcBorders>
              <w:top w:val="nil"/>
              <w:bottom w:val="nil"/>
            </w:tcBorders>
            <w:vAlign w:val="center"/>
          </w:tcPr>
          <w:p w14:paraId="7316BA08" w14:textId="77777777" w:rsidR="00F54FDD" w:rsidRPr="002E6858" w:rsidRDefault="00F54FDD" w:rsidP="007D2CEF">
            <w:pPr>
              <w:jc w:val="right"/>
              <w:rPr>
                <w:rFonts w:ascii="Tahoma" w:hAnsi="Tahoma" w:cs="Tahoma"/>
                <w:color w:val="FF0000"/>
                <w:sz w:val="18"/>
                <w:szCs w:val="18"/>
              </w:rPr>
            </w:pPr>
          </w:p>
        </w:tc>
      </w:tr>
      <w:tr w:rsidR="0063293F" w:rsidRPr="002E6858" w14:paraId="33309E75" w14:textId="77777777" w:rsidTr="005C1154">
        <w:trPr>
          <w:trHeight w:hRule="exact" w:val="259"/>
        </w:trPr>
        <w:tc>
          <w:tcPr>
            <w:tcW w:w="6831" w:type="dxa"/>
            <w:tcBorders>
              <w:top w:val="nil"/>
            </w:tcBorders>
            <w:vAlign w:val="bottom"/>
          </w:tcPr>
          <w:p w14:paraId="741B1EBF" w14:textId="77777777" w:rsidR="0063293F" w:rsidRPr="007D2CEF" w:rsidRDefault="0063293F" w:rsidP="0063293F">
            <w:pPr>
              <w:rPr>
                <w:rFonts w:ascii="Tahoma" w:hAnsi="Tahoma" w:cs="Tahoma"/>
                <w:sz w:val="18"/>
                <w:szCs w:val="18"/>
                <w:lang w:val="en-US" w:eastAsia="el-GR"/>
              </w:rPr>
            </w:pPr>
            <w:r w:rsidRPr="007D2CEF">
              <w:rPr>
                <w:rFonts w:ascii="Tahoma" w:hAnsi="Tahoma" w:cs="Tahoma"/>
                <w:sz w:val="18"/>
                <w:szCs w:val="18"/>
                <w:lang w:val="el-GR" w:eastAsia="el-GR"/>
              </w:rPr>
              <w:t>Αποθέματα</w:t>
            </w:r>
          </w:p>
        </w:tc>
        <w:tc>
          <w:tcPr>
            <w:tcW w:w="1797" w:type="dxa"/>
            <w:tcBorders>
              <w:top w:val="nil"/>
            </w:tcBorders>
            <w:vAlign w:val="center"/>
          </w:tcPr>
          <w:p w14:paraId="4F776C0A" w14:textId="04433F85" w:rsidR="0063293F" w:rsidRPr="002E6858" w:rsidRDefault="0063293F" w:rsidP="0063293F">
            <w:pPr>
              <w:jc w:val="right"/>
              <w:rPr>
                <w:rFonts w:ascii="Tahoma" w:hAnsi="Tahoma" w:cs="Tahoma"/>
                <w:color w:val="FF0000"/>
                <w:sz w:val="18"/>
                <w:szCs w:val="18"/>
                <w:highlight w:val="red"/>
              </w:rPr>
            </w:pPr>
            <w:r w:rsidRPr="004F14F0">
              <w:rPr>
                <w:rFonts w:ascii="Tahoma" w:hAnsi="Tahoma" w:cs="Tahoma"/>
                <w:sz w:val="18"/>
                <w:szCs w:val="18"/>
              </w:rPr>
              <w:t>45</w:t>
            </w:r>
            <w:r>
              <w:rPr>
                <w:rFonts w:ascii="Tahoma" w:hAnsi="Tahoma" w:cs="Tahoma"/>
                <w:sz w:val="18"/>
                <w:szCs w:val="18"/>
              </w:rPr>
              <w:t>,</w:t>
            </w:r>
            <w:r w:rsidRPr="004F14F0">
              <w:rPr>
                <w:rFonts w:ascii="Tahoma" w:hAnsi="Tahoma" w:cs="Tahoma"/>
                <w:sz w:val="18"/>
                <w:szCs w:val="18"/>
              </w:rPr>
              <w:t>8</w:t>
            </w:r>
          </w:p>
        </w:tc>
        <w:tc>
          <w:tcPr>
            <w:tcW w:w="1899" w:type="dxa"/>
            <w:tcBorders>
              <w:top w:val="nil"/>
            </w:tcBorders>
            <w:vAlign w:val="center"/>
          </w:tcPr>
          <w:p w14:paraId="33788FC7" w14:textId="2B699CE8" w:rsidR="0063293F" w:rsidRPr="002E6858" w:rsidRDefault="0063293F" w:rsidP="0063293F">
            <w:pPr>
              <w:jc w:val="right"/>
              <w:rPr>
                <w:rFonts w:ascii="Tahoma" w:hAnsi="Tahoma" w:cs="Tahoma"/>
                <w:color w:val="FF0000"/>
                <w:sz w:val="18"/>
                <w:szCs w:val="18"/>
                <w:highlight w:val="red"/>
              </w:rPr>
            </w:pPr>
            <w:r w:rsidRPr="00C81529">
              <w:rPr>
                <w:rFonts w:ascii="Tahoma" w:hAnsi="Tahoma" w:cs="Tahoma"/>
                <w:sz w:val="18"/>
                <w:szCs w:val="18"/>
              </w:rPr>
              <w:t>38</w:t>
            </w:r>
            <w:r>
              <w:rPr>
                <w:rFonts w:ascii="Tahoma" w:hAnsi="Tahoma" w:cs="Tahoma"/>
                <w:sz w:val="18"/>
                <w:szCs w:val="18"/>
              </w:rPr>
              <w:t>,</w:t>
            </w:r>
            <w:r w:rsidRPr="00C81529">
              <w:rPr>
                <w:rFonts w:ascii="Tahoma" w:hAnsi="Tahoma" w:cs="Tahoma"/>
                <w:sz w:val="18"/>
                <w:szCs w:val="18"/>
              </w:rPr>
              <w:t>0</w:t>
            </w:r>
          </w:p>
        </w:tc>
      </w:tr>
      <w:tr w:rsidR="0063293F" w:rsidRPr="002E6858" w14:paraId="64A55535" w14:textId="77777777" w:rsidTr="005C1154">
        <w:trPr>
          <w:trHeight w:hRule="exact" w:val="259"/>
        </w:trPr>
        <w:tc>
          <w:tcPr>
            <w:tcW w:w="6831" w:type="dxa"/>
            <w:vAlign w:val="bottom"/>
          </w:tcPr>
          <w:p w14:paraId="6B3BCE2F" w14:textId="77777777" w:rsidR="0063293F" w:rsidRPr="007D2CEF" w:rsidRDefault="0063293F" w:rsidP="0063293F">
            <w:pPr>
              <w:rPr>
                <w:rFonts w:ascii="Tahoma" w:hAnsi="Tahoma" w:cs="Tahoma"/>
                <w:sz w:val="18"/>
                <w:szCs w:val="18"/>
                <w:lang w:val="en-US" w:eastAsia="el-GR"/>
              </w:rPr>
            </w:pPr>
            <w:r w:rsidRPr="007D2CEF">
              <w:rPr>
                <w:rFonts w:ascii="Tahoma" w:hAnsi="Tahoma" w:cs="Tahoma"/>
                <w:sz w:val="18"/>
                <w:szCs w:val="18"/>
                <w:lang w:val="el-GR" w:eastAsia="el-GR"/>
              </w:rPr>
              <w:t>Πελάτες</w:t>
            </w:r>
          </w:p>
        </w:tc>
        <w:tc>
          <w:tcPr>
            <w:tcW w:w="1797" w:type="dxa"/>
            <w:vAlign w:val="center"/>
          </w:tcPr>
          <w:p w14:paraId="7061DF8D" w14:textId="199907E2" w:rsidR="0063293F" w:rsidRPr="002E6858" w:rsidRDefault="0063293F" w:rsidP="0063293F">
            <w:pPr>
              <w:jc w:val="right"/>
              <w:rPr>
                <w:rFonts w:ascii="Tahoma" w:hAnsi="Tahoma" w:cs="Tahoma"/>
                <w:color w:val="FF0000"/>
                <w:sz w:val="18"/>
                <w:szCs w:val="18"/>
                <w:highlight w:val="red"/>
                <w:lang w:val="el-GR"/>
              </w:rPr>
            </w:pPr>
            <w:r w:rsidRPr="004F14F0">
              <w:rPr>
                <w:rFonts w:ascii="Tahoma" w:hAnsi="Tahoma" w:cs="Tahoma"/>
                <w:sz w:val="18"/>
                <w:szCs w:val="18"/>
              </w:rPr>
              <w:t>517</w:t>
            </w:r>
            <w:r>
              <w:rPr>
                <w:rFonts w:ascii="Tahoma" w:hAnsi="Tahoma" w:cs="Tahoma"/>
                <w:sz w:val="18"/>
                <w:szCs w:val="18"/>
              </w:rPr>
              <w:t>,</w:t>
            </w:r>
            <w:r w:rsidRPr="004F14F0">
              <w:rPr>
                <w:rFonts w:ascii="Tahoma" w:hAnsi="Tahoma" w:cs="Tahoma"/>
                <w:sz w:val="18"/>
                <w:szCs w:val="18"/>
              </w:rPr>
              <w:t>3</w:t>
            </w:r>
          </w:p>
        </w:tc>
        <w:tc>
          <w:tcPr>
            <w:tcW w:w="1899" w:type="dxa"/>
            <w:vAlign w:val="center"/>
          </w:tcPr>
          <w:p w14:paraId="75CA1570" w14:textId="2EB8895D" w:rsidR="0063293F" w:rsidRPr="002E6858" w:rsidRDefault="0063293F" w:rsidP="0063293F">
            <w:pPr>
              <w:jc w:val="right"/>
              <w:rPr>
                <w:rFonts w:ascii="Tahoma" w:hAnsi="Tahoma" w:cs="Tahoma"/>
                <w:color w:val="FF0000"/>
                <w:sz w:val="18"/>
                <w:szCs w:val="18"/>
                <w:highlight w:val="red"/>
              </w:rPr>
            </w:pPr>
            <w:r w:rsidRPr="00C81529">
              <w:rPr>
                <w:rFonts w:ascii="Tahoma" w:hAnsi="Tahoma" w:cs="Tahoma"/>
                <w:sz w:val="18"/>
                <w:szCs w:val="18"/>
              </w:rPr>
              <w:t>504</w:t>
            </w:r>
            <w:r>
              <w:rPr>
                <w:rFonts w:ascii="Tahoma" w:hAnsi="Tahoma" w:cs="Tahoma"/>
                <w:sz w:val="18"/>
                <w:szCs w:val="18"/>
              </w:rPr>
              <w:t>,</w:t>
            </w:r>
            <w:r w:rsidRPr="00C81529">
              <w:rPr>
                <w:rFonts w:ascii="Tahoma" w:hAnsi="Tahoma" w:cs="Tahoma"/>
                <w:sz w:val="18"/>
                <w:szCs w:val="18"/>
              </w:rPr>
              <w:t>4</w:t>
            </w:r>
          </w:p>
        </w:tc>
      </w:tr>
      <w:tr w:rsidR="0063293F" w:rsidRPr="002E6858" w14:paraId="455E9C33" w14:textId="77777777" w:rsidTr="005C1154">
        <w:trPr>
          <w:trHeight w:hRule="exact" w:val="259"/>
        </w:trPr>
        <w:tc>
          <w:tcPr>
            <w:tcW w:w="6831" w:type="dxa"/>
            <w:vAlign w:val="bottom"/>
          </w:tcPr>
          <w:p w14:paraId="35C2C545" w14:textId="77777777" w:rsidR="0063293F" w:rsidRPr="007D2CEF" w:rsidRDefault="0063293F" w:rsidP="0063293F">
            <w:pPr>
              <w:rPr>
                <w:rFonts w:ascii="Tahoma" w:hAnsi="Tahoma" w:cs="Tahoma"/>
                <w:sz w:val="18"/>
                <w:szCs w:val="18"/>
                <w:lang w:val="en-US" w:eastAsia="el-GR"/>
              </w:rPr>
            </w:pPr>
            <w:r w:rsidRPr="007D2CEF">
              <w:rPr>
                <w:rFonts w:ascii="Tahoma" w:hAnsi="Tahoma" w:cs="Tahoma"/>
                <w:sz w:val="18"/>
                <w:szCs w:val="18"/>
                <w:lang w:val="el-GR" w:eastAsia="el-GR"/>
              </w:rPr>
              <w:t>Λοιπά χρηματοοικονομικά περιουσιακά στοιχεία</w:t>
            </w:r>
          </w:p>
        </w:tc>
        <w:tc>
          <w:tcPr>
            <w:tcW w:w="1797" w:type="dxa"/>
            <w:vAlign w:val="center"/>
          </w:tcPr>
          <w:p w14:paraId="0C16BAF1" w14:textId="6ED4D16A" w:rsidR="0063293F" w:rsidRPr="002E6858" w:rsidRDefault="0063293F" w:rsidP="0063293F">
            <w:pPr>
              <w:jc w:val="right"/>
              <w:rPr>
                <w:rFonts w:ascii="Tahoma" w:hAnsi="Tahoma" w:cs="Tahoma"/>
                <w:color w:val="FF0000"/>
                <w:sz w:val="18"/>
                <w:szCs w:val="18"/>
                <w:highlight w:val="red"/>
              </w:rPr>
            </w:pPr>
            <w:r w:rsidRPr="004F14F0">
              <w:rPr>
                <w:rFonts w:ascii="Tahoma" w:hAnsi="Tahoma" w:cs="Tahoma"/>
                <w:sz w:val="18"/>
                <w:szCs w:val="18"/>
              </w:rPr>
              <w:t>4</w:t>
            </w:r>
            <w:r>
              <w:rPr>
                <w:rFonts w:ascii="Tahoma" w:hAnsi="Tahoma" w:cs="Tahoma"/>
                <w:sz w:val="18"/>
                <w:szCs w:val="18"/>
              </w:rPr>
              <w:t>,</w:t>
            </w:r>
            <w:r w:rsidRPr="004F14F0">
              <w:rPr>
                <w:rFonts w:ascii="Tahoma" w:hAnsi="Tahoma" w:cs="Tahoma"/>
                <w:sz w:val="18"/>
                <w:szCs w:val="18"/>
              </w:rPr>
              <w:t>6</w:t>
            </w:r>
          </w:p>
        </w:tc>
        <w:tc>
          <w:tcPr>
            <w:tcW w:w="1899" w:type="dxa"/>
            <w:vAlign w:val="center"/>
          </w:tcPr>
          <w:p w14:paraId="5F0E5EFB" w14:textId="6683E553" w:rsidR="0063293F" w:rsidRPr="002E6858" w:rsidRDefault="0063293F" w:rsidP="0063293F">
            <w:pPr>
              <w:jc w:val="right"/>
              <w:rPr>
                <w:rFonts w:ascii="Tahoma" w:hAnsi="Tahoma" w:cs="Tahoma"/>
                <w:color w:val="FF0000"/>
                <w:sz w:val="18"/>
                <w:szCs w:val="18"/>
                <w:highlight w:val="red"/>
              </w:rPr>
            </w:pPr>
            <w:r w:rsidRPr="00C81529">
              <w:rPr>
                <w:rFonts w:ascii="Tahoma" w:hAnsi="Tahoma" w:cs="Tahoma"/>
                <w:sz w:val="18"/>
                <w:szCs w:val="18"/>
              </w:rPr>
              <w:t>5</w:t>
            </w:r>
            <w:r>
              <w:rPr>
                <w:rFonts w:ascii="Tahoma" w:hAnsi="Tahoma" w:cs="Tahoma"/>
                <w:sz w:val="18"/>
                <w:szCs w:val="18"/>
              </w:rPr>
              <w:t>,</w:t>
            </w:r>
            <w:r w:rsidRPr="00C81529">
              <w:rPr>
                <w:rFonts w:ascii="Tahoma" w:hAnsi="Tahoma" w:cs="Tahoma"/>
                <w:sz w:val="18"/>
                <w:szCs w:val="18"/>
              </w:rPr>
              <w:t>6</w:t>
            </w:r>
          </w:p>
        </w:tc>
      </w:tr>
      <w:tr w:rsidR="0063293F" w:rsidRPr="002E6858" w14:paraId="3E96A98A" w14:textId="77777777" w:rsidTr="005C1154">
        <w:trPr>
          <w:trHeight w:hRule="exact" w:val="259"/>
        </w:trPr>
        <w:tc>
          <w:tcPr>
            <w:tcW w:w="6831" w:type="dxa"/>
            <w:vAlign w:val="bottom"/>
          </w:tcPr>
          <w:p w14:paraId="599B2246" w14:textId="77777777" w:rsidR="0063293F" w:rsidRPr="007D2CEF" w:rsidRDefault="0063293F" w:rsidP="0063293F">
            <w:pPr>
              <w:rPr>
                <w:rFonts w:ascii="Tahoma" w:hAnsi="Tahoma" w:cs="Tahoma"/>
                <w:sz w:val="18"/>
                <w:szCs w:val="18"/>
                <w:lang w:val="el-GR" w:eastAsia="el-GR"/>
              </w:rPr>
            </w:pPr>
            <w:r w:rsidRPr="007D2CEF">
              <w:rPr>
                <w:rFonts w:ascii="Tahoma" w:hAnsi="Tahoma" w:cs="Tahoma"/>
                <w:sz w:val="18"/>
                <w:szCs w:val="18"/>
                <w:lang w:val="el-GR"/>
              </w:rPr>
              <w:t xml:space="preserve">Συμβατικά περιουσιακά στοιχεία </w:t>
            </w:r>
          </w:p>
        </w:tc>
        <w:tc>
          <w:tcPr>
            <w:tcW w:w="1797" w:type="dxa"/>
            <w:vAlign w:val="center"/>
          </w:tcPr>
          <w:p w14:paraId="2F7EB7CA" w14:textId="3EAD01C5" w:rsidR="0063293F" w:rsidRPr="002E6858" w:rsidRDefault="0063293F" w:rsidP="0063293F">
            <w:pPr>
              <w:jc w:val="right"/>
              <w:rPr>
                <w:rFonts w:ascii="Tahoma" w:hAnsi="Tahoma" w:cs="Tahoma"/>
                <w:color w:val="FF0000"/>
                <w:sz w:val="18"/>
                <w:szCs w:val="18"/>
                <w:highlight w:val="red"/>
              </w:rPr>
            </w:pPr>
            <w:r>
              <w:rPr>
                <w:rFonts w:ascii="Tahoma" w:hAnsi="Tahoma" w:cs="Tahoma"/>
                <w:sz w:val="18"/>
                <w:szCs w:val="18"/>
              </w:rPr>
              <w:t>38,2</w:t>
            </w:r>
          </w:p>
        </w:tc>
        <w:tc>
          <w:tcPr>
            <w:tcW w:w="1899" w:type="dxa"/>
            <w:vAlign w:val="center"/>
          </w:tcPr>
          <w:p w14:paraId="2B5D8A7D" w14:textId="58902AF0" w:rsidR="0063293F" w:rsidRPr="002E6858" w:rsidRDefault="0063293F" w:rsidP="0063293F">
            <w:pPr>
              <w:jc w:val="right"/>
              <w:rPr>
                <w:rFonts w:ascii="Tahoma" w:hAnsi="Tahoma" w:cs="Tahoma"/>
                <w:color w:val="FF0000"/>
                <w:sz w:val="18"/>
                <w:szCs w:val="18"/>
                <w:highlight w:val="red"/>
              </w:rPr>
            </w:pPr>
            <w:r w:rsidRPr="00C81529">
              <w:rPr>
                <w:rFonts w:ascii="Tahoma" w:hAnsi="Tahoma" w:cs="Tahoma"/>
                <w:sz w:val="18"/>
                <w:szCs w:val="18"/>
              </w:rPr>
              <w:t>34</w:t>
            </w:r>
            <w:r>
              <w:rPr>
                <w:rFonts w:ascii="Tahoma" w:hAnsi="Tahoma" w:cs="Tahoma"/>
                <w:sz w:val="18"/>
                <w:szCs w:val="18"/>
              </w:rPr>
              <w:t>,</w:t>
            </w:r>
            <w:r w:rsidRPr="00C81529">
              <w:rPr>
                <w:rFonts w:ascii="Tahoma" w:hAnsi="Tahoma" w:cs="Tahoma"/>
                <w:sz w:val="18"/>
                <w:szCs w:val="18"/>
              </w:rPr>
              <w:t>6</w:t>
            </w:r>
          </w:p>
        </w:tc>
      </w:tr>
      <w:tr w:rsidR="0063293F" w:rsidRPr="002E6858" w14:paraId="2820B56C" w14:textId="77777777" w:rsidTr="005C1154">
        <w:trPr>
          <w:trHeight w:hRule="exact" w:val="259"/>
        </w:trPr>
        <w:tc>
          <w:tcPr>
            <w:tcW w:w="6831" w:type="dxa"/>
            <w:vAlign w:val="bottom"/>
          </w:tcPr>
          <w:p w14:paraId="34F2DB97" w14:textId="77777777" w:rsidR="0063293F" w:rsidRPr="007D2CEF" w:rsidRDefault="0063293F" w:rsidP="0063293F">
            <w:pPr>
              <w:rPr>
                <w:rFonts w:ascii="Tahoma" w:hAnsi="Tahoma" w:cs="Tahoma"/>
                <w:sz w:val="18"/>
                <w:szCs w:val="18"/>
                <w:lang w:val="en-US" w:eastAsia="el-GR"/>
              </w:rPr>
            </w:pPr>
            <w:r w:rsidRPr="007D2CEF">
              <w:rPr>
                <w:rFonts w:ascii="Tahoma" w:hAnsi="Tahoma" w:cs="Tahoma"/>
                <w:sz w:val="18"/>
                <w:szCs w:val="18"/>
                <w:lang w:val="el-GR" w:eastAsia="el-GR"/>
              </w:rPr>
              <w:t xml:space="preserve">Λοιπά </w:t>
            </w:r>
            <w:proofErr w:type="spellStart"/>
            <w:r w:rsidRPr="007D2CEF">
              <w:rPr>
                <w:rFonts w:ascii="Tahoma" w:hAnsi="Tahoma" w:cs="Tahoma"/>
                <w:sz w:val="18"/>
                <w:szCs w:val="18"/>
                <w:lang w:val="el-GR" w:eastAsia="el-GR"/>
              </w:rPr>
              <w:t>κυκλοφορούντα</w:t>
            </w:r>
            <w:proofErr w:type="spellEnd"/>
            <w:r w:rsidRPr="007D2CEF">
              <w:rPr>
                <w:rFonts w:ascii="Tahoma" w:hAnsi="Tahoma" w:cs="Tahoma"/>
                <w:sz w:val="18"/>
                <w:szCs w:val="18"/>
                <w:lang w:val="el-GR" w:eastAsia="el-GR"/>
              </w:rPr>
              <w:t xml:space="preserve"> περιουσιακά στοιχεία</w:t>
            </w:r>
          </w:p>
        </w:tc>
        <w:tc>
          <w:tcPr>
            <w:tcW w:w="1797" w:type="dxa"/>
            <w:vAlign w:val="center"/>
          </w:tcPr>
          <w:p w14:paraId="63DEFC21" w14:textId="754187F2" w:rsidR="0063293F" w:rsidRPr="002E6858" w:rsidRDefault="0063293F" w:rsidP="0063293F">
            <w:pPr>
              <w:jc w:val="right"/>
              <w:rPr>
                <w:rFonts w:ascii="Tahoma" w:hAnsi="Tahoma" w:cs="Tahoma"/>
                <w:color w:val="FF0000"/>
                <w:sz w:val="18"/>
                <w:szCs w:val="18"/>
                <w:highlight w:val="red"/>
              </w:rPr>
            </w:pPr>
            <w:r w:rsidRPr="004F14F0">
              <w:rPr>
                <w:rFonts w:ascii="Tahoma" w:hAnsi="Tahoma" w:cs="Tahoma"/>
                <w:sz w:val="18"/>
                <w:szCs w:val="18"/>
              </w:rPr>
              <w:t>140</w:t>
            </w:r>
            <w:r>
              <w:rPr>
                <w:rFonts w:ascii="Tahoma" w:hAnsi="Tahoma" w:cs="Tahoma"/>
                <w:sz w:val="18"/>
                <w:szCs w:val="18"/>
              </w:rPr>
              <w:t>,7</w:t>
            </w:r>
          </w:p>
        </w:tc>
        <w:tc>
          <w:tcPr>
            <w:tcW w:w="1899" w:type="dxa"/>
            <w:vAlign w:val="center"/>
          </w:tcPr>
          <w:p w14:paraId="7C7B7ABE" w14:textId="1D43117A" w:rsidR="0063293F" w:rsidRPr="002E6858" w:rsidRDefault="0063293F" w:rsidP="0063293F">
            <w:pPr>
              <w:jc w:val="right"/>
              <w:rPr>
                <w:rFonts w:ascii="Tahoma" w:hAnsi="Tahoma" w:cs="Tahoma"/>
                <w:color w:val="FF0000"/>
                <w:sz w:val="18"/>
                <w:szCs w:val="18"/>
                <w:highlight w:val="red"/>
              </w:rPr>
            </w:pPr>
            <w:r w:rsidRPr="00C81529">
              <w:rPr>
                <w:rFonts w:ascii="Tahoma" w:hAnsi="Tahoma" w:cs="Tahoma"/>
                <w:sz w:val="18"/>
                <w:szCs w:val="18"/>
              </w:rPr>
              <w:t>176</w:t>
            </w:r>
            <w:r>
              <w:rPr>
                <w:rFonts w:ascii="Tahoma" w:hAnsi="Tahoma" w:cs="Tahoma"/>
                <w:sz w:val="18"/>
                <w:szCs w:val="18"/>
              </w:rPr>
              <w:t>,</w:t>
            </w:r>
            <w:r w:rsidRPr="00C81529">
              <w:rPr>
                <w:rFonts w:ascii="Tahoma" w:hAnsi="Tahoma" w:cs="Tahoma"/>
                <w:sz w:val="18"/>
                <w:szCs w:val="18"/>
              </w:rPr>
              <w:t>9</w:t>
            </w:r>
          </w:p>
        </w:tc>
      </w:tr>
      <w:tr w:rsidR="0063293F" w:rsidRPr="002E6858" w:rsidDel="003009CF" w14:paraId="0049BEC0" w14:textId="77777777" w:rsidTr="005C1154">
        <w:trPr>
          <w:trHeight w:hRule="exact" w:val="259"/>
        </w:trPr>
        <w:tc>
          <w:tcPr>
            <w:tcW w:w="6831" w:type="dxa"/>
            <w:vAlign w:val="bottom"/>
          </w:tcPr>
          <w:p w14:paraId="09DCC761" w14:textId="77777777" w:rsidR="0063293F" w:rsidRPr="007D2CEF" w:rsidRDefault="0063293F" w:rsidP="0063293F">
            <w:pPr>
              <w:rPr>
                <w:rFonts w:ascii="Tahoma" w:hAnsi="Tahoma" w:cs="Tahoma"/>
                <w:sz w:val="18"/>
                <w:szCs w:val="18"/>
                <w:lang w:val="en-US" w:eastAsia="el-GR"/>
              </w:rPr>
            </w:pPr>
            <w:r w:rsidRPr="007D2CEF">
              <w:rPr>
                <w:rFonts w:ascii="Tahoma" w:hAnsi="Tahoma" w:cs="Tahoma"/>
                <w:sz w:val="18"/>
                <w:szCs w:val="18"/>
                <w:lang w:val="el-GR" w:eastAsia="el-GR"/>
              </w:rPr>
              <w:t>Δεσμευμένα ταμειακά διαθέσιμα</w:t>
            </w:r>
          </w:p>
        </w:tc>
        <w:tc>
          <w:tcPr>
            <w:tcW w:w="1797" w:type="dxa"/>
            <w:vAlign w:val="center"/>
          </w:tcPr>
          <w:p w14:paraId="75D9913A" w14:textId="1815B316" w:rsidR="0063293F" w:rsidRPr="002E6858" w:rsidRDefault="0063293F" w:rsidP="0063293F">
            <w:pPr>
              <w:jc w:val="right"/>
              <w:rPr>
                <w:rFonts w:ascii="Tahoma" w:hAnsi="Tahoma" w:cs="Tahoma"/>
                <w:color w:val="FF0000"/>
                <w:sz w:val="18"/>
                <w:szCs w:val="18"/>
                <w:highlight w:val="red"/>
              </w:rPr>
            </w:pPr>
            <w:r w:rsidRPr="004F14F0">
              <w:rPr>
                <w:rFonts w:ascii="Tahoma" w:hAnsi="Tahoma" w:cs="Tahoma"/>
                <w:sz w:val="18"/>
                <w:szCs w:val="18"/>
              </w:rPr>
              <w:t>1</w:t>
            </w:r>
            <w:r>
              <w:rPr>
                <w:rFonts w:ascii="Tahoma" w:hAnsi="Tahoma" w:cs="Tahoma"/>
                <w:sz w:val="18"/>
                <w:szCs w:val="18"/>
              </w:rPr>
              <w:t>,</w:t>
            </w:r>
            <w:r w:rsidRPr="004F14F0">
              <w:rPr>
                <w:rFonts w:ascii="Tahoma" w:hAnsi="Tahoma" w:cs="Tahoma"/>
                <w:sz w:val="18"/>
                <w:szCs w:val="18"/>
              </w:rPr>
              <w:t>7</w:t>
            </w:r>
          </w:p>
        </w:tc>
        <w:tc>
          <w:tcPr>
            <w:tcW w:w="1899" w:type="dxa"/>
            <w:vAlign w:val="center"/>
          </w:tcPr>
          <w:p w14:paraId="36A558BB" w14:textId="21A76B6B" w:rsidR="0063293F" w:rsidRPr="002E6858" w:rsidRDefault="0063293F" w:rsidP="0063293F">
            <w:pPr>
              <w:jc w:val="right"/>
              <w:rPr>
                <w:rFonts w:ascii="Tahoma" w:hAnsi="Tahoma" w:cs="Tahoma"/>
                <w:color w:val="FF0000"/>
                <w:sz w:val="18"/>
                <w:szCs w:val="18"/>
                <w:highlight w:val="red"/>
              </w:rPr>
            </w:pPr>
            <w:r w:rsidRPr="00C81529">
              <w:rPr>
                <w:rFonts w:ascii="Tahoma" w:hAnsi="Tahoma" w:cs="Tahoma"/>
                <w:sz w:val="18"/>
                <w:szCs w:val="18"/>
              </w:rPr>
              <w:t>1</w:t>
            </w:r>
            <w:r>
              <w:rPr>
                <w:rFonts w:ascii="Tahoma" w:hAnsi="Tahoma" w:cs="Tahoma"/>
                <w:sz w:val="18"/>
                <w:szCs w:val="18"/>
              </w:rPr>
              <w:t>,</w:t>
            </w:r>
            <w:r w:rsidRPr="00C81529">
              <w:rPr>
                <w:rFonts w:ascii="Tahoma" w:hAnsi="Tahoma" w:cs="Tahoma"/>
                <w:sz w:val="18"/>
                <w:szCs w:val="18"/>
              </w:rPr>
              <w:t>8</w:t>
            </w:r>
          </w:p>
        </w:tc>
      </w:tr>
      <w:tr w:rsidR="0063293F" w:rsidRPr="002E6858" w14:paraId="5A7D0B45" w14:textId="77777777" w:rsidTr="005C1154">
        <w:trPr>
          <w:trHeight w:hRule="exact" w:val="259"/>
        </w:trPr>
        <w:tc>
          <w:tcPr>
            <w:tcW w:w="6831" w:type="dxa"/>
            <w:tcBorders>
              <w:bottom w:val="single" w:sz="2" w:space="0" w:color="999999"/>
            </w:tcBorders>
            <w:vAlign w:val="bottom"/>
          </w:tcPr>
          <w:p w14:paraId="282783CC" w14:textId="77777777" w:rsidR="0063293F" w:rsidRPr="007D2CEF" w:rsidRDefault="0063293F" w:rsidP="0063293F">
            <w:pPr>
              <w:rPr>
                <w:rFonts w:ascii="Tahoma" w:hAnsi="Tahoma" w:cs="Tahoma"/>
                <w:sz w:val="18"/>
                <w:szCs w:val="18"/>
                <w:lang w:val="el-GR" w:eastAsia="el-GR"/>
              </w:rPr>
            </w:pPr>
            <w:r w:rsidRPr="007D2CEF">
              <w:rPr>
                <w:rFonts w:ascii="Tahoma" w:hAnsi="Tahoma" w:cs="Tahoma"/>
                <w:sz w:val="18"/>
                <w:szCs w:val="18"/>
                <w:lang w:val="el-GR" w:eastAsia="el-GR"/>
              </w:rPr>
              <w:t>Ταμειακά διαθέσιμα και ταμειακά ισοδύναμα</w:t>
            </w:r>
          </w:p>
        </w:tc>
        <w:tc>
          <w:tcPr>
            <w:tcW w:w="1797" w:type="dxa"/>
            <w:tcBorders>
              <w:bottom w:val="single" w:sz="2" w:space="0" w:color="999999"/>
            </w:tcBorders>
            <w:vAlign w:val="center"/>
          </w:tcPr>
          <w:p w14:paraId="0EF7FDDC" w14:textId="5764EAB5" w:rsidR="0063293F" w:rsidRPr="002E6858" w:rsidRDefault="00490CD4" w:rsidP="0063293F">
            <w:pPr>
              <w:jc w:val="right"/>
              <w:rPr>
                <w:rFonts w:ascii="Tahoma" w:hAnsi="Tahoma" w:cs="Tahoma"/>
                <w:color w:val="FF0000"/>
                <w:sz w:val="18"/>
                <w:szCs w:val="18"/>
                <w:highlight w:val="red"/>
                <w:lang w:val="el-GR"/>
              </w:rPr>
            </w:pPr>
            <w:r>
              <w:rPr>
                <w:rFonts w:ascii="Tahoma" w:hAnsi="Tahoma" w:cs="Tahoma"/>
                <w:sz w:val="18"/>
                <w:szCs w:val="18"/>
              </w:rPr>
              <w:t>1.</w:t>
            </w:r>
            <w:r w:rsidR="0063293F" w:rsidRPr="004F14F0">
              <w:rPr>
                <w:rFonts w:ascii="Tahoma" w:hAnsi="Tahoma" w:cs="Tahoma"/>
                <w:sz w:val="18"/>
                <w:szCs w:val="18"/>
              </w:rPr>
              <w:t>001</w:t>
            </w:r>
            <w:r w:rsidR="0063293F">
              <w:rPr>
                <w:rFonts w:ascii="Tahoma" w:hAnsi="Tahoma" w:cs="Tahoma"/>
                <w:sz w:val="18"/>
                <w:szCs w:val="18"/>
              </w:rPr>
              <w:t>,</w:t>
            </w:r>
            <w:r w:rsidR="0063293F" w:rsidRPr="004F14F0">
              <w:rPr>
                <w:rFonts w:ascii="Tahoma" w:hAnsi="Tahoma" w:cs="Tahoma"/>
                <w:sz w:val="18"/>
                <w:szCs w:val="18"/>
              </w:rPr>
              <w:t>1</w:t>
            </w:r>
          </w:p>
        </w:tc>
        <w:tc>
          <w:tcPr>
            <w:tcW w:w="1899" w:type="dxa"/>
            <w:tcBorders>
              <w:bottom w:val="single" w:sz="2" w:space="0" w:color="999999"/>
            </w:tcBorders>
            <w:vAlign w:val="center"/>
          </w:tcPr>
          <w:p w14:paraId="5AD28D21" w14:textId="3BB5C0A8" w:rsidR="0063293F" w:rsidRPr="002E6858" w:rsidRDefault="0063293F" w:rsidP="0063293F">
            <w:pPr>
              <w:jc w:val="right"/>
              <w:rPr>
                <w:rFonts w:ascii="Tahoma" w:hAnsi="Tahoma" w:cs="Tahoma"/>
                <w:color w:val="FF0000"/>
                <w:sz w:val="18"/>
                <w:szCs w:val="18"/>
                <w:highlight w:val="red"/>
                <w:lang w:val="el-GR"/>
              </w:rPr>
            </w:pPr>
            <w:r w:rsidRPr="00C81529">
              <w:rPr>
                <w:rFonts w:ascii="Tahoma" w:hAnsi="Tahoma" w:cs="Tahoma"/>
                <w:sz w:val="18"/>
                <w:szCs w:val="18"/>
              </w:rPr>
              <w:t>630</w:t>
            </w:r>
            <w:r>
              <w:rPr>
                <w:rFonts w:ascii="Tahoma" w:hAnsi="Tahoma" w:cs="Tahoma"/>
                <w:sz w:val="18"/>
                <w:szCs w:val="18"/>
              </w:rPr>
              <w:t>,</w:t>
            </w:r>
            <w:r w:rsidRPr="00C81529">
              <w:rPr>
                <w:rFonts w:ascii="Tahoma" w:hAnsi="Tahoma" w:cs="Tahoma"/>
                <w:sz w:val="18"/>
                <w:szCs w:val="18"/>
              </w:rPr>
              <w:t>7</w:t>
            </w:r>
          </w:p>
        </w:tc>
      </w:tr>
      <w:tr w:rsidR="0063293F" w:rsidRPr="002E6858" w14:paraId="6BDEE5A8" w14:textId="77777777" w:rsidTr="005C1154">
        <w:trPr>
          <w:trHeight w:hRule="exact" w:val="259"/>
        </w:trPr>
        <w:tc>
          <w:tcPr>
            <w:tcW w:w="6831" w:type="dxa"/>
            <w:tcBorders>
              <w:top w:val="single" w:sz="2" w:space="0" w:color="999999"/>
              <w:bottom w:val="single" w:sz="2" w:space="0" w:color="999999"/>
            </w:tcBorders>
            <w:shd w:val="clear" w:color="auto" w:fill="DDDDDD"/>
            <w:vAlign w:val="bottom"/>
          </w:tcPr>
          <w:p w14:paraId="0A263F92" w14:textId="77777777" w:rsidR="0063293F" w:rsidRPr="007D2CEF" w:rsidRDefault="0063293F" w:rsidP="0063293F">
            <w:pPr>
              <w:rPr>
                <w:rFonts w:ascii="Tahoma" w:hAnsi="Tahoma" w:cs="Tahoma"/>
                <w:b/>
                <w:bCs/>
                <w:sz w:val="18"/>
                <w:szCs w:val="18"/>
                <w:lang w:val="el-GR" w:eastAsia="el-GR"/>
              </w:rPr>
            </w:pPr>
            <w:r w:rsidRPr="007D2CEF">
              <w:rPr>
                <w:rFonts w:ascii="Tahoma" w:hAnsi="Tahoma" w:cs="Tahoma"/>
                <w:b/>
                <w:bCs/>
                <w:sz w:val="18"/>
                <w:szCs w:val="18"/>
                <w:lang w:val="el-GR" w:eastAsia="el-GR"/>
              </w:rPr>
              <w:t xml:space="preserve">Σύνολο </w:t>
            </w:r>
            <w:proofErr w:type="spellStart"/>
            <w:r w:rsidRPr="007D2CEF">
              <w:rPr>
                <w:rFonts w:ascii="Tahoma" w:hAnsi="Tahoma" w:cs="Tahoma"/>
                <w:b/>
                <w:bCs/>
                <w:sz w:val="18"/>
                <w:szCs w:val="18"/>
                <w:lang w:val="el-GR" w:eastAsia="el-GR"/>
              </w:rPr>
              <w:t>κυκλοφορούντων</w:t>
            </w:r>
            <w:proofErr w:type="spellEnd"/>
            <w:r w:rsidRPr="007D2CEF">
              <w:rPr>
                <w:rFonts w:ascii="Tahoma" w:hAnsi="Tahoma" w:cs="Tahoma"/>
                <w:b/>
                <w:bCs/>
                <w:sz w:val="18"/>
                <w:szCs w:val="18"/>
                <w:lang w:val="el-GR" w:eastAsia="el-GR"/>
              </w:rPr>
              <w:t xml:space="preserve"> περιουσιακών στοιχείων</w:t>
            </w:r>
          </w:p>
        </w:tc>
        <w:tc>
          <w:tcPr>
            <w:tcW w:w="1797" w:type="dxa"/>
            <w:tcBorders>
              <w:top w:val="single" w:sz="2" w:space="0" w:color="999999"/>
              <w:bottom w:val="single" w:sz="2" w:space="0" w:color="999999"/>
            </w:tcBorders>
            <w:shd w:val="clear" w:color="auto" w:fill="DDDDDD"/>
            <w:vAlign w:val="center"/>
          </w:tcPr>
          <w:p w14:paraId="78616DEC" w14:textId="5470402B" w:rsidR="0063293F" w:rsidRPr="002E6858" w:rsidRDefault="0063293F" w:rsidP="0063293F">
            <w:pPr>
              <w:jc w:val="right"/>
              <w:rPr>
                <w:rFonts w:ascii="Tahoma" w:hAnsi="Tahoma" w:cs="Tahoma"/>
                <w:b/>
                <w:color w:val="FF0000"/>
                <w:sz w:val="18"/>
                <w:szCs w:val="18"/>
                <w:highlight w:val="red"/>
                <w:lang w:val="el-GR"/>
              </w:rPr>
            </w:pPr>
            <w:r>
              <w:rPr>
                <w:rFonts w:ascii="Tahoma" w:hAnsi="Tahoma" w:cs="Tahoma"/>
                <w:b/>
                <w:bCs/>
                <w:sz w:val="18"/>
                <w:szCs w:val="18"/>
              </w:rPr>
              <w:t>1.749,</w:t>
            </w:r>
            <w:r w:rsidRPr="004F14F0">
              <w:rPr>
                <w:rFonts w:ascii="Tahoma" w:hAnsi="Tahoma" w:cs="Tahoma"/>
                <w:b/>
                <w:bCs/>
                <w:sz w:val="18"/>
                <w:szCs w:val="18"/>
              </w:rPr>
              <w:t>4</w:t>
            </w:r>
          </w:p>
        </w:tc>
        <w:tc>
          <w:tcPr>
            <w:tcW w:w="1899" w:type="dxa"/>
            <w:tcBorders>
              <w:top w:val="single" w:sz="2" w:space="0" w:color="999999"/>
              <w:bottom w:val="single" w:sz="2" w:space="0" w:color="999999"/>
            </w:tcBorders>
            <w:shd w:val="clear" w:color="auto" w:fill="DDDDDD"/>
            <w:vAlign w:val="center"/>
          </w:tcPr>
          <w:p w14:paraId="4CC2E52E" w14:textId="6623790E" w:rsidR="0063293F" w:rsidRPr="002E6858" w:rsidRDefault="0063293F" w:rsidP="0063293F">
            <w:pPr>
              <w:jc w:val="right"/>
              <w:rPr>
                <w:rFonts w:ascii="Tahoma" w:hAnsi="Tahoma" w:cs="Tahoma"/>
                <w:b/>
                <w:bCs/>
                <w:color w:val="FF0000"/>
                <w:sz w:val="18"/>
                <w:szCs w:val="18"/>
                <w:highlight w:val="red"/>
              </w:rPr>
            </w:pPr>
            <w:r>
              <w:rPr>
                <w:rFonts w:ascii="Tahoma" w:hAnsi="Tahoma" w:cs="Tahoma"/>
                <w:b/>
                <w:sz w:val="18"/>
                <w:szCs w:val="18"/>
              </w:rPr>
              <w:t>1</w:t>
            </w:r>
            <w:r>
              <w:rPr>
                <w:rFonts w:ascii="Tahoma" w:hAnsi="Tahoma" w:cs="Tahoma"/>
                <w:b/>
                <w:sz w:val="18"/>
                <w:szCs w:val="18"/>
                <w:lang w:val="el-GR"/>
              </w:rPr>
              <w:t>.</w:t>
            </w:r>
            <w:r w:rsidRPr="00C81529">
              <w:rPr>
                <w:rFonts w:ascii="Tahoma" w:hAnsi="Tahoma" w:cs="Tahoma"/>
                <w:b/>
                <w:bCs/>
                <w:sz w:val="18"/>
                <w:szCs w:val="18"/>
              </w:rPr>
              <w:t>392</w:t>
            </w:r>
            <w:r>
              <w:rPr>
                <w:rFonts w:ascii="Tahoma" w:hAnsi="Tahoma" w:cs="Tahoma"/>
                <w:b/>
                <w:bCs/>
                <w:sz w:val="18"/>
                <w:szCs w:val="18"/>
              </w:rPr>
              <w:t>,</w:t>
            </w:r>
            <w:r w:rsidRPr="00C81529">
              <w:rPr>
                <w:rFonts w:ascii="Tahoma" w:hAnsi="Tahoma" w:cs="Tahoma"/>
                <w:b/>
                <w:bCs/>
                <w:sz w:val="18"/>
                <w:szCs w:val="18"/>
              </w:rPr>
              <w:t>0</w:t>
            </w:r>
          </w:p>
        </w:tc>
      </w:tr>
      <w:tr w:rsidR="00F54FDD" w:rsidRPr="002E6858" w14:paraId="23F2B74D" w14:textId="77777777" w:rsidTr="005C1154">
        <w:trPr>
          <w:trHeight w:hRule="exact" w:val="259"/>
        </w:trPr>
        <w:tc>
          <w:tcPr>
            <w:tcW w:w="6831" w:type="dxa"/>
            <w:tcBorders>
              <w:top w:val="single" w:sz="2" w:space="0" w:color="999999"/>
              <w:bottom w:val="single" w:sz="2" w:space="0" w:color="999999"/>
            </w:tcBorders>
            <w:shd w:val="clear" w:color="auto" w:fill="DDDDDD"/>
            <w:vAlign w:val="bottom"/>
          </w:tcPr>
          <w:p w14:paraId="435F675F" w14:textId="77777777" w:rsidR="00F54FDD" w:rsidRPr="007D2CEF" w:rsidRDefault="00F54FDD" w:rsidP="00555CB0">
            <w:pPr>
              <w:rPr>
                <w:rFonts w:ascii="Tahoma" w:hAnsi="Tahoma" w:cs="Tahoma"/>
                <w:b/>
                <w:bCs/>
                <w:sz w:val="18"/>
                <w:szCs w:val="18"/>
                <w:lang w:val="en-US" w:eastAsia="el-GR"/>
              </w:rPr>
            </w:pPr>
            <w:r w:rsidRPr="007D2CEF">
              <w:rPr>
                <w:rFonts w:ascii="Tahoma" w:hAnsi="Tahoma" w:cs="Tahoma"/>
                <w:b/>
                <w:bCs/>
                <w:sz w:val="18"/>
                <w:szCs w:val="18"/>
                <w:lang w:val="el-GR" w:eastAsia="el-GR"/>
              </w:rPr>
              <w:t>ΣΥΝΟΛΟ ΠΕΡΙΟΥΣΙΑΚΩΝ ΣΤΟΙΧΕΙΩΝ</w:t>
            </w:r>
          </w:p>
        </w:tc>
        <w:tc>
          <w:tcPr>
            <w:tcW w:w="1797" w:type="dxa"/>
            <w:tcBorders>
              <w:top w:val="single" w:sz="2" w:space="0" w:color="999999"/>
              <w:bottom w:val="single" w:sz="2" w:space="0" w:color="999999"/>
            </w:tcBorders>
            <w:shd w:val="clear" w:color="auto" w:fill="DDDDDD"/>
            <w:vAlign w:val="center"/>
          </w:tcPr>
          <w:p w14:paraId="3E0D773C" w14:textId="49AD0577" w:rsidR="00F54FDD" w:rsidRPr="002E6858" w:rsidRDefault="0063293F" w:rsidP="00555CB0">
            <w:pPr>
              <w:jc w:val="right"/>
              <w:rPr>
                <w:rFonts w:ascii="Tahoma" w:hAnsi="Tahoma" w:cs="Tahoma"/>
                <w:b/>
                <w:color w:val="FF0000"/>
                <w:sz w:val="18"/>
                <w:szCs w:val="18"/>
                <w:highlight w:val="red"/>
                <w:lang w:val="el-GR"/>
              </w:rPr>
            </w:pPr>
            <w:r>
              <w:rPr>
                <w:rFonts w:ascii="Tahoma" w:hAnsi="Tahoma" w:cs="Tahoma"/>
                <w:b/>
                <w:bCs/>
                <w:sz w:val="18"/>
                <w:szCs w:val="18"/>
              </w:rPr>
              <w:t>5.557,</w:t>
            </w:r>
            <w:r w:rsidRPr="004F14F0">
              <w:rPr>
                <w:rFonts w:ascii="Tahoma" w:hAnsi="Tahoma" w:cs="Tahoma"/>
                <w:b/>
                <w:bCs/>
                <w:sz w:val="18"/>
                <w:szCs w:val="18"/>
              </w:rPr>
              <w:t>2</w:t>
            </w:r>
          </w:p>
        </w:tc>
        <w:tc>
          <w:tcPr>
            <w:tcW w:w="1899" w:type="dxa"/>
            <w:tcBorders>
              <w:top w:val="single" w:sz="2" w:space="0" w:color="999999"/>
              <w:bottom w:val="single" w:sz="2" w:space="0" w:color="999999"/>
            </w:tcBorders>
            <w:shd w:val="clear" w:color="auto" w:fill="DDDDDD"/>
            <w:vAlign w:val="center"/>
          </w:tcPr>
          <w:p w14:paraId="25A41CD4" w14:textId="04AB32A6" w:rsidR="00F54FDD" w:rsidRPr="002E6858" w:rsidRDefault="00F54FDD" w:rsidP="00555CB0">
            <w:pPr>
              <w:jc w:val="right"/>
              <w:rPr>
                <w:rFonts w:ascii="Tahoma" w:hAnsi="Tahoma" w:cs="Tahoma"/>
                <w:b/>
                <w:bCs/>
                <w:color w:val="FF0000"/>
                <w:sz w:val="18"/>
                <w:szCs w:val="18"/>
                <w:highlight w:val="red"/>
              </w:rPr>
            </w:pPr>
            <w:r>
              <w:rPr>
                <w:rFonts w:ascii="Tahoma" w:hAnsi="Tahoma" w:cs="Tahoma"/>
                <w:b/>
                <w:sz w:val="18"/>
                <w:szCs w:val="18"/>
              </w:rPr>
              <w:t>5</w:t>
            </w:r>
            <w:r>
              <w:rPr>
                <w:rFonts w:ascii="Tahoma" w:hAnsi="Tahoma" w:cs="Tahoma"/>
                <w:b/>
                <w:sz w:val="18"/>
                <w:szCs w:val="18"/>
                <w:lang w:val="el-GR"/>
              </w:rPr>
              <w:t>.</w:t>
            </w:r>
            <w:r w:rsidRPr="00C81529">
              <w:rPr>
                <w:rFonts w:ascii="Tahoma" w:hAnsi="Tahoma" w:cs="Tahoma"/>
                <w:b/>
                <w:bCs/>
                <w:sz w:val="18"/>
                <w:szCs w:val="18"/>
              </w:rPr>
              <w:t>217</w:t>
            </w:r>
            <w:r>
              <w:rPr>
                <w:rFonts w:ascii="Tahoma" w:hAnsi="Tahoma" w:cs="Tahoma"/>
                <w:b/>
                <w:bCs/>
                <w:sz w:val="18"/>
                <w:szCs w:val="18"/>
              </w:rPr>
              <w:t>,</w:t>
            </w:r>
            <w:r w:rsidRPr="00C81529">
              <w:rPr>
                <w:rFonts w:ascii="Tahoma" w:hAnsi="Tahoma" w:cs="Tahoma"/>
                <w:b/>
                <w:bCs/>
                <w:sz w:val="18"/>
                <w:szCs w:val="18"/>
              </w:rPr>
              <w:t>0</w:t>
            </w:r>
          </w:p>
        </w:tc>
      </w:tr>
    </w:tbl>
    <w:p w14:paraId="1CDEB268" w14:textId="1BBDFABB" w:rsidR="00401EDF" w:rsidRDefault="00401EDF" w:rsidP="00850EF1">
      <w:pPr>
        <w:jc w:val="both"/>
        <w:rPr>
          <w:rFonts w:ascii="Tahoma" w:hAnsi="Tahoma"/>
          <w:b/>
          <w:bCs/>
          <w:color w:val="FF0000"/>
          <w:sz w:val="24"/>
          <w:lang w:val="el-GR" w:eastAsia="el-GR"/>
        </w:rPr>
      </w:pPr>
    </w:p>
    <w:p w14:paraId="45585956" w14:textId="78CAF385" w:rsidR="00C720FC" w:rsidRDefault="00C720FC" w:rsidP="00850EF1">
      <w:pPr>
        <w:jc w:val="both"/>
        <w:rPr>
          <w:rFonts w:ascii="Tahoma" w:hAnsi="Tahoma"/>
          <w:b/>
          <w:bCs/>
          <w:color w:val="FF0000"/>
          <w:sz w:val="24"/>
          <w:lang w:val="el-GR" w:eastAsia="el-GR"/>
        </w:rPr>
      </w:pPr>
    </w:p>
    <w:p w14:paraId="0571C624" w14:textId="77777777" w:rsidR="00C720FC" w:rsidRDefault="00C720FC" w:rsidP="00850EF1">
      <w:pPr>
        <w:jc w:val="both"/>
        <w:rPr>
          <w:rFonts w:ascii="Tahoma" w:hAnsi="Tahoma"/>
          <w:b/>
          <w:bCs/>
          <w:color w:val="FF0000"/>
          <w:sz w:val="24"/>
          <w:lang w:val="el-GR" w:eastAsia="el-GR"/>
        </w:rPr>
      </w:pPr>
    </w:p>
    <w:p w14:paraId="42E21AE7" w14:textId="77777777" w:rsidR="00C720FC" w:rsidRDefault="00C720FC" w:rsidP="00850EF1">
      <w:pPr>
        <w:jc w:val="both"/>
        <w:rPr>
          <w:rFonts w:ascii="Tahoma" w:hAnsi="Tahoma"/>
          <w:b/>
          <w:bCs/>
          <w:color w:val="FF0000"/>
          <w:sz w:val="24"/>
          <w:lang w:val="el-GR" w:eastAsia="el-GR"/>
        </w:rPr>
      </w:pPr>
    </w:p>
    <w:p w14:paraId="5FF0614C" w14:textId="77777777" w:rsidR="00C720FC" w:rsidRDefault="00C720FC" w:rsidP="00850EF1">
      <w:pPr>
        <w:jc w:val="both"/>
        <w:rPr>
          <w:rFonts w:ascii="Tahoma" w:hAnsi="Tahoma"/>
          <w:b/>
          <w:bCs/>
          <w:color w:val="FF0000"/>
          <w:sz w:val="24"/>
          <w:lang w:val="el-GR" w:eastAsia="el-GR"/>
        </w:rPr>
      </w:pPr>
    </w:p>
    <w:p w14:paraId="3D7525DA" w14:textId="77777777" w:rsidR="00C720FC" w:rsidRDefault="00C720FC" w:rsidP="00850EF1">
      <w:pPr>
        <w:jc w:val="both"/>
        <w:rPr>
          <w:rFonts w:ascii="Tahoma" w:hAnsi="Tahoma"/>
          <w:b/>
          <w:bCs/>
          <w:color w:val="FF0000"/>
          <w:sz w:val="24"/>
          <w:lang w:val="el-GR" w:eastAsia="el-GR"/>
        </w:rPr>
      </w:pPr>
    </w:p>
    <w:p w14:paraId="670827C7" w14:textId="77777777" w:rsidR="00C720FC" w:rsidRDefault="00C720FC" w:rsidP="00850EF1">
      <w:pPr>
        <w:jc w:val="both"/>
        <w:rPr>
          <w:rFonts w:ascii="Tahoma" w:hAnsi="Tahoma"/>
          <w:b/>
          <w:bCs/>
          <w:color w:val="FF0000"/>
          <w:sz w:val="24"/>
          <w:lang w:val="el-GR" w:eastAsia="el-GR"/>
        </w:rPr>
      </w:pPr>
    </w:p>
    <w:p w14:paraId="6ECD0B1E" w14:textId="77777777" w:rsidR="00C720FC" w:rsidRDefault="00C720FC" w:rsidP="00850EF1">
      <w:pPr>
        <w:jc w:val="both"/>
        <w:rPr>
          <w:rFonts w:ascii="Tahoma" w:hAnsi="Tahoma"/>
          <w:b/>
          <w:bCs/>
          <w:color w:val="FF0000"/>
          <w:sz w:val="24"/>
          <w:lang w:val="el-GR" w:eastAsia="el-GR"/>
        </w:rPr>
      </w:pPr>
    </w:p>
    <w:p w14:paraId="7FCC1CA3" w14:textId="77777777" w:rsidR="00C720FC" w:rsidRDefault="00C720FC" w:rsidP="00850EF1">
      <w:pPr>
        <w:jc w:val="both"/>
        <w:rPr>
          <w:rFonts w:ascii="Tahoma" w:hAnsi="Tahoma"/>
          <w:b/>
          <w:bCs/>
          <w:color w:val="FF0000"/>
          <w:sz w:val="24"/>
          <w:lang w:val="el-GR" w:eastAsia="el-GR"/>
        </w:rPr>
      </w:pPr>
    </w:p>
    <w:p w14:paraId="42C79415" w14:textId="77777777" w:rsidR="00C720FC" w:rsidRDefault="00C720FC" w:rsidP="00850EF1">
      <w:pPr>
        <w:jc w:val="both"/>
        <w:rPr>
          <w:rFonts w:ascii="Tahoma" w:hAnsi="Tahoma"/>
          <w:b/>
          <w:bCs/>
          <w:color w:val="FF0000"/>
          <w:sz w:val="24"/>
          <w:lang w:val="el-GR" w:eastAsia="el-GR"/>
        </w:rPr>
      </w:pPr>
    </w:p>
    <w:p w14:paraId="2E2627ED" w14:textId="77777777" w:rsidR="00C720FC" w:rsidRDefault="00C720FC" w:rsidP="00850EF1">
      <w:pPr>
        <w:jc w:val="both"/>
        <w:rPr>
          <w:rFonts w:ascii="Tahoma" w:hAnsi="Tahoma"/>
          <w:b/>
          <w:bCs/>
          <w:color w:val="FF0000"/>
          <w:sz w:val="24"/>
          <w:lang w:val="el-GR" w:eastAsia="el-GR"/>
        </w:rPr>
      </w:pPr>
    </w:p>
    <w:p w14:paraId="69255C9F" w14:textId="77777777" w:rsidR="00C720FC" w:rsidRDefault="00C720FC" w:rsidP="00850EF1">
      <w:pPr>
        <w:jc w:val="both"/>
        <w:rPr>
          <w:rFonts w:ascii="Tahoma" w:hAnsi="Tahoma"/>
          <w:b/>
          <w:bCs/>
          <w:color w:val="FF0000"/>
          <w:sz w:val="24"/>
          <w:lang w:val="el-GR" w:eastAsia="el-GR"/>
        </w:rPr>
      </w:pPr>
    </w:p>
    <w:p w14:paraId="0B9F27EF" w14:textId="77777777" w:rsidR="00C720FC" w:rsidRDefault="00C720FC" w:rsidP="00850EF1">
      <w:pPr>
        <w:jc w:val="both"/>
        <w:rPr>
          <w:rFonts w:ascii="Tahoma" w:hAnsi="Tahoma"/>
          <w:b/>
          <w:bCs/>
          <w:color w:val="FF0000"/>
          <w:sz w:val="24"/>
          <w:lang w:val="el-GR" w:eastAsia="el-GR"/>
        </w:rPr>
      </w:pPr>
    </w:p>
    <w:p w14:paraId="0BEAE998" w14:textId="77777777" w:rsidR="00C720FC" w:rsidRDefault="00C720FC" w:rsidP="00850EF1">
      <w:pPr>
        <w:jc w:val="both"/>
        <w:rPr>
          <w:rFonts w:ascii="Tahoma" w:hAnsi="Tahoma"/>
          <w:b/>
          <w:bCs/>
          <w:color w:val="FF0000"/>
          <w:sz w:val="24"/>
          <w:lang w:val="el-GR" w:eastAsia="el-GR"/>
        </w:rPr>
      </w:pPr>
    </w:p>
    <w:p w14:paraId="7A423A72" w14:textId="77777777" w:rsidR="00C720FC" w:rsidRDefault="00C720FC" w:rsidP="00850EF1">
      <w:pPr>
        <w:jc w:val="both"/>
        <w:rPr>
          <w:rFonts w:ascii="Tahoma" w:hAnsi="Tahoma"/>
          <w:b/>
          <w:bCs/>
          <w:color w:val="FF0000"/>
          <w:sz w:val="24"/>
          <w:lang w:val="el-GR" w:eastAsia="el-GR"/>
        </w:rPr>
      </w:pPr>
    </w:p>
    <w:p w14:paraId="171123EF" w14:textId="77777777" w:rsidR="00C720FC" w:rsidRDefault="00C720FC" w:rsidP="00850EF1">
      <w:pPr>
        <w:jc w:val="both"/>
        <w:rPr>
          <w:rFonts w:ascii="Tahoma" w:hAnsi="Tahoma"/>
          <w:b/>
          <w:bCs/>
          <w:color w:val="FF0000"/>
          <w:sz w:val="24"/>
          <w:lang w:val="el-GR" w:eastAsia="el-GR"/>
        </w:rPr>
      </w:pPr>
    </w:p>
    <w:p w14:paraId="0EE32EB1" w14:textId="77777777" w:rsidR="00C720FC" w:rsidRDefault="00C720FC" w:rsidP="00850EF1">
      <w:pPr>
        <w:jc w:val="both"/>
        <w:rPr>
          <w:rFonts w:ascii="Tahoma" w:hAnsi="Tahoma"/>
          <w:b/>
          <w:bCs/>
          <w:color w:val="FF0000"/>
          <w:sz w:val="24"/>
          <w:lang w:val="el-GR" w:eastAsia="el-GR"/>
        </w:rPr>
      </w:pPr>
    </w:p>
    <w:p w14:paraId="078D359B" w14:textId="77777777" w:rsidR="00C720FC" w:rsidRDefault="00C720FC" w:rsidP="00850EF1">
      <w:pPr>
        <w:jc w:val="both"/>
        <w:rPr>
          <w:rFonts w:ascii="Tahoma" w:hAnsi="Tahoma"/>
          <w:b/>
          <w:bCs/>
          <w:color w:val="FF0000"/>
          <w:sz w:val="24"/>
          <w:lang w:val="el-GR" w:eastAsia="el-GR"/>
        </w:rPr>
      </w:pPr>
    </w:p>
    <w:p w14:paraId="41D65395" w14:textId="77777777" w:rsidR="00C720FC" w:rsidRDefault="00C720FC" w:rsidP="00850EF1">
      <w:pPr>
        <w:jc w:val="both"/>
        <w:rPr>
          <w:rFonts w:ascii="Tahoma" w:hAnsi="Tahoma"/>
          <w:b/>
          <w:bCs/>
          <w:color w:val="FF0000"/>
          <w:sz w:val="24"/>
          <w:lang w:val="el-GR" w:eastAsia="el-GR"/>
        </w:rPr>
      </w:pPr>
    </w:p>
    <w:p w14:paraId="564EB9F8" w14:textId="77777777" w:rsidR="00C720FC" w:rsidRDefault="00C720FC" w:rsidP="00850EF1">
      <w:pPr>
        <w:jc w:val="both"/>
        <w:rPr>
          <w:rFonts w:ascii="Tahoma" w:hAnsi="Tahoma"/>
          <w:b/>
          <w:bCs/>
          <w:color w:val="FF0000"/>
          <w:sz w:val="24"/>
          <w:lang w:val="el-GR" w:eastAsia="el-GR"/>
        </w:rPr>
      </w:pPr>
    </w:p>
    <w:p w14:paraId="44FA5C04" w14:textId="77777777" w:rsidR="00C720FC" w:rsidRDefault="00C720FC" w:rsidP="00850EF1">
      <w:pPr>
        <w:jc w:val="both"/>
        <w:rPr>
          <w:rFonts w:ascii="Tahoma" w:hAnsi="Tahoma"/>
          <w:b/>
          <w:bCs/>
          <w:color w:val="FF0000"/>
          <w:sz w:val="24"/>
          <w:lang w:val="el-GR" w:eastAsia="el-GR"/>
        </w:rPr>
      </w:pPr>
    </w:p>
    <w:p w14:paraId="35B1623A" w14:textId="77777777" w:rsidR="00C720FC" w:rsidRDefault="00C720FC" w:rsidP="00850EF1">
      <w:pPr>
        <w:jc w:val="both"/>
        <w:rPr>
          <w:rFonts w:ascii="Tahoma" w:hAnsi="Tahoma"/>
          <w:b/>
          <w:bCs/>
          <w:color w:val="FF0000"/>
          <w:sz w:val="24"/>
          <w:lang w:val="el-GR" w:eastAsia="el-GR"/>
        </w:rPr>
      </w:pPr>
    </w:p>
    <w:p w14:paraId="7FBABAA8" w14:textId="77777777" w:rsidR="00C720FC" w:rsidRDefault="00C720FC" w:rsidP="00850EF1">
      <w:pPr>
        <w:jc w:val="both"/>
        <w:rPr>
          <w:rFonts w:ascii="Tahoma" w:hAnsi="Tahoma"/>
          <w:b/>
          <w:bCs/>
          <w:color w:val="FF0000"/>
          <w:sz w:val="24"/>
          <w:lang w:val="el-GR" w:eastAsia="el-GR"/>
        </w:rPr>
      </w:pPr>
    </w:p>
    <w:p w14:paraId="4FD9D68A" w14:textId="77777777" w:rsidR="00C720FC" w:rsidRPr="002E6858" w:rsidRDefault="00C720FC" w:rsidP="00850EF1">
      <w:pPr>
        <w:jc w:val="both"/>
        <w:rPr>
          <w:rFonts w:ascii="Tahoma" w:hAnsi="Tahoma"/>
          <w:b/>
          <w:bCs/>
          <w:color w:val="FF0000"/>
          <w:sz w:val="24"/>
          <w:lang w:val="el-GR" w:eastAsia="el-GR"/>
        </w:rPr>
      </w:pPr>
    </w:p>
    <w:tbl>
      <w:tblPr>
        <w:tblW w:w="10607" w:type="dxa"/>
        <w:tblBorders>
          <w:insideH w:val="single" w:sz="2" w:space="0" w:color="999999"/>
          <w:insideV w:val="single" w:sz="18" w:space="0" w:color="FFFFFF"/>
        </w:tblBorders>
        <w:tblLayout w:type="fixed"/>
        <w:tblLook w:val="0000" w:firstRow="0" w:lastRow="0" w:firstColumn="0" w:lastColumn="0" w:noHBand="0" w:noVBand="0"/>
      </w:tblPr>
      <w:tblGrid>
        <w:gridCol w:w="6473"/>
        <w:gridCol w:w="127"/>
        <w:gridCol w:w="1785"/>
        <w:gridCol w:w="258"/>
        <w:gridCol w:w="249"/>
        <w:gridCol w:w="1598"/>
        <w:gridCol w:w="117"/>
      </w:tblGrid>
      <w:tr w:rsidR="002E6858" w:rsidRPr="002E6858" w14:paraId="611A8326" w14:textId="77777777" w:rsidTr="000261C3">
        <w:trPr>
          <w:gridAfter w:val="1"/>
          <w:wAfter w:w="117" w:type="dxa"/>
          <w:trHeight w:val="245"/>
        </w:trPr>
        <w:tc>
          <w:tcPr>
            <w:tcW w:w="6600" w:type="dxa"/>
            <w:gridSpan w:val="2"/>
            <w:vMerge w:val="restart"/>
            <w:shd w:val="clear" w:color="auto" w:fill="B5D2FD"/>
            <w:vAlign w:val="bottom"/>
          </w:tcPr>
          <w:p w14:paraId="5B4327BB" w14:textId="77777777" w:rsidR="00C15097" w:rsidRPr="00D76BAA" w:rsidRDefault="00C15097" w:rsidP="009C5E1B">
            <w:pPr>
              <w:rPr>
                <w:rFonts w:ascii="Tahoma" w:hAnsi="Tahoma" w:cs="Tahoma"/>
                <w:b/>
                <w:i/>
                <w:iCs/>
                <w:sz w:val="18"/>
                <w:szCs w:val="18"/>
                <w:lang w:val="el-GR" w:eastAsia="el-GR"/>
              </w:rPr>
            </w:pPr>
            <w:r w:rsidRPr="00D76BAA">
              <w:rPr>
                <w:rFonts w:ascii="Tahoma" w:hAnsi="Tahoma" w:cs="Tahoma"/>
                <w:b/>
                <w:iCs/>
                <w:sz w:val="18"/>
                <w:szCs w:val="18"/>
                <w:lang w:val="el-GR" w:eastAsia="el-GR"/>
              </w:rPr>
              <w:lastRenderedPageBreak/>
              <w:t>(</w:t>
            </w:r>
            <w:proofErr w:type="spellStart"/>
            <w:r w:rsidR="000605D3" w:rsidRPr="00D76BAA">
              <w:rPr>
                <w:rFonts w:ascii="Tahoma" w:hAnsi="Tahoma" w:cs="Tahoma"/>
                <w:b/>
                <w:sz w:val="18"/>
                <w:szCs w:val="18"/>
              </w:rPr>
              <w:t>Ευρώ</w:t>
            </w:r>
            <w:proofErr w:type="spellEnd"/>
            <w:r w:rsidR="000605D3" w:rsidRPr="00D76BAA">
              <w:rPr>
                <w:rFonts w:ascii="Tahoma" w:hAnsi="Tahoma" w:cs="Tahoma"/>
                <w:b/>
                <w:sz w:val="18"/>
                <w:szCs w:val="18"/>
              </w:rPr>
              <w:t xml:space="preserve"> </w:t>
            </w:r>
            <w:proofErr w:type="spellStart"/>
            <w:r w:rsidR="000605D3" w:rsidRPr="00D76BAA">
              <w:rPr>
                <w:rFonts w:ascii="Tahoma" w:hAnsi="Tahoma" w:cs="Tahoma"/>
                <w:b/>
                <w:sz w:val="18"/>
                <w:szCs w:val="18"/>
              </w:rPr>
              <w:t>εκ</w:t>
            </w:r>
            <w:proofErr w:type="spellEnd"/>
            <w:r w:rsidR="000605D3" w:rsidRPr="00D76BAA">
              <w:rPr>
                <w:rFonts w:ascii="Tahoma" w:hAnsi="Tahoma" w:cs="Tahoma"/>
                <w:b/>
                <w:sz w:val="18"/>
                <w:szCs w:val="18"/>
              </w:rPr>
              <w:t>ατ</w:t>
            </w:r>
            <w:r w:rsidR="000605D3" w:rsidRPr="00D76BAA">
              <w:rPr>
                <w:rFonts w:ascii="Tahoma" w:hAnsi="Tahoma" w:cs="Tahoma"/>
                <w:b/>
                <w:sz w:val="18"/>
                <w:szCs w:val="18"/>
                <w:lang w:val="en-US"/>
              </w:rPr>
              <w:t>.</w:t>
            </w:r>
            <w:r w:rsidR="000605D3" w:rsidRPr="00D76BAA">
              <w:rPr>
                <w:rFonts w:ascii="Tahoma" w:hAnsi="Tahoma" w:cs="Tahoma"/>
                <w:b/>
                <w:sz w:val="18"/>
                <w:szCs w:val="18"/>
              </w:rPr>
              <w:t>)</w:t>
            </w:r>
          </w:p>
        </w:tc>
        <w:tc>
          <w:tcPr>
            <w:tcW w:w="3890" w:type="dxa"/>
            <w:gridSpan w:val="4"/>
            <w:tcBorders>
              <w:top w:val="single" w:sz="2" w:space="0" w:color="999999"/>
              <w:bottom w:val="single" w:sz="18" w:space="0" w:color="FFFFFF"/>
            </w:tcBorders>
            <w:shd w:val="clear" w:color="auto" w:fill="B5D2FD"/>
          </w:tcPr>
          <w:p w14:paraId="3A581B42" w14:textId="77777777" w:rsidR="00C15097" w:rsidRPr="00D76BAA" w:rsidRDefault="00C15097" w:rsidP="006955A8">
            <w:pPr>
              <w:jc w:val="center"/>
              <w:rPr>
                <w:rFonts w:ascii="Tahoma" w:hAnsi="Tahoma" w:cs="Tahoma"/>
                <w:b/>
                <w:sz w:val="18"/>
                <w:szCs w:val="18"/>
                <w:lang w:val="el-GR" w:eastAsia="el-GR"/>
              </w:rPr>
            </w:pPr>
            <w:r w:rsidRPr="00D76BAA">
              <w:rPr>
                <w:rFonts w:ascii="Tahoma" w:hAnsi="Tahoma" w:cs="Tahoma"/>
                <w:b/>
                <w:sz w:val="18"/>
                <w:szCs w:val="18"/>
                <w:lang w:val="el-GR" w:eastAsia="el-GR"/>
              </w:rPr>
              <w:t>ΟΜΙΛΟΣ</w:t>
            </w:r>
          </w:p>
        </w:tc>
      </w:tr>
      <w:tr w:rsidR="002E6858" w:rsidRPr="002E6858" w14:paraId="593CD5BA" w14:textId="77777777" w:rsidTr="000261C3">
        <w:trPr>
          <w:gridAfter w:val="1"/>
          <w:wAfter w:w="117" w:type="dxa"/>
          <w:trHeight w:val="245"/>
        </w:trPr>
        <w:tc>
          <w:tcPr>
            <w:tcW w:w="6600" w:type="dxa"/>
            <w:gridSpan w:val="2"/>
            <w:vMerge/>
            <w:tcBorders>
              <w:bottom w:val="single" w:sz="2" w:space="0" w:color="999999"/>
            </w:tcBorders>
            <w:shd w:val="clear" w:color="auto" w:fill="B5D2FD"/>
            <w:vAlign w:val="bottom"/>
          </w:tcPr>
          <w:p w14:paraId="51263048" w14:textId="77777777" w:rsidR="00C15097" w:rsidRPr="00D76BAA" w:rsidRDefault="00C15097" w:rsidP="006955A8">
            <w:pPr>
              <w:rPr>
                <w:rFonts w:ascii="Tahoma" w:hAnsi="Tahoma" w:cs="Tahoma"/>
                <w:sz w:val="18"/>
                <w:szCs w:val="18"/>
                <w:lang w:val="el-GR" w:eastAsia="el-GR"/>
              </w:rPr>
            </w:pPr>
          </w:p>
        </w:tc>
        <w:tc>
          <w:tcPr>
            <w:tcW w:w="2043" w:type="dxa"/>
            <w:gridSpan w:val="2"/>
            <w:tcBorders>
              <w:top w:val="single" w:sz="18" w:space="0" w:color="FFFFFF"/>
              <w:bottom w:val="single" w:sz="2" w:space="0" w:color="999999"/>
            </w:tcBorders>
            <w:shd w:val="clear" w:color="auto" w:fill="B5D2FD"/>
            <w:vAlign w:val="bottom"/>
          </w:tcPr>
          <w:p w14:paraId="41170E14" w14:textId="7792C182" w:rsidR="00C15097" w:rsidRPr="00D76BAA" w:rsidRDefault="007667F5" w:rsidP="006955A8">
            <w:pPr>
              <w:jc w:val="right"/>
              <w:rPr>
                <w:rFonts w:ascii="Tahoma" w:hAnsi="Tahoma" w:cs="Tahoma"/>
                <w:b/>
                <w:sz w:val="18"/>
                <w:szCs w:val="18"/>
                <w:lang w:val="en-US" w:eastAsia="el-GR"/>
              </w:rPr>
            </w:pPr>
            <w:r>
              <w:rPr>
                <w:rFonts w:ascii="Tahoma" w:hAnsi="Tahoma" w:cs="Tahoma"/>
                <w:b/>
                <w:sz w:val="18"/>
                <w:szCs w:val="18"/>
                <w:lang w:val="el-GR" w:eastAsia="el-GR"/>
              </w:rPr>
              <w:t>30/06</w:t>
            </w:r>
            <w:r w:rsidR="007B540A">
              <w:rPr>
                <w:rFonts w:ascii="Tahoma" w:hAnsi="Tahoma" w:cs="Tahoma"/>
                <w:b/>
                <w:sz w:val="18"/>
                <w:szCs w:val="18"/>
                <w:lang w:val="el-GR" w:eastAsia="el-GR"/>
              </w:rPr>
              <w:t>/2022</w:t>
            </w:r>
          </w:p>
        </w:tc>
        <w:tc>
          <w:tcPr>
            <w:tcW w:w="1847" w:type="dxa"/>
            <w:gridSpan w:val="2"/>
            <w:tcBorders>
              <w:top w:val="single" w:sz="18" w:space="0" w:color="FFFFFF"/>
              <w:bottom w:val="single" w:sz="2" w:space="0" w:color="999999"/>
            </w:tcBorders>
            <w:shd w:val="clear" w:color="auto" w:fill="B5D2FD"/>
            <w:vAlign w:val="bottom"/>
          </w:tcPr>
          <w:p w14:paraId="2C83D987" w14:textId="49BB0923" w:rsidR="00C15097" w:rsidRPr="00D76BAA" w:rsidRDefault="00C15097" w:rsidP="006955A8">
            <w:pPr>
              <w:jc w:val="right"/>
              <w:rPr>
                <w:rFonts w:ascii="Tahoma" w:hAnsi="Tahoma" w:cs="Tahoma"/>
                <w:b/>
                <w:sz w:val="18"/>
                <w:szCs w:val="18"/>
                <w:lang w:val="el-GR" w:eastAsia="el-GR"/>
              </w:rPr>
            </w:pPr>
            <w:r w:rsidRPr="00D76BAA">
              <w:rPr>
                <w:rFonts w:ascii="Tahoma" w:hAnsi="Tahoma" w:cs="Tahoma"/>
                <w:b/>
                <w:sz w:val="18"/>
                <w:szCs w:val="18"/>
                <w:lang w:val="el-GR" w:eastAsia="el-GR"/>
              </w:rPr>
              <w:t>31/12/202</w:t>
            </w:r>
            <w:r w:rsidR="007B540A">
              <w:rPr>
                <w:rFonts w:ascii="Tahoma" w:hAnsi="Tahoma" w:cs="Tahoma"/>
                <w:b/>
                <w:sz w:val="18"/>
                <w:szCs w:val="18"/>
                <w:lang w:val="el-GR" w:eastAsia="el-GR"/>
              </w:rPr>
              <w:t>1</w:t>
            </w:r>
          </w:p>
        </w:tc>
      </w:tr>
      <w:tr w:rsidR="007D2CEF" w:rsidRPr="002E6858" w14:paraId="6366DFF2" w14:textId="77777777" w:rsidTr="000261C3">
        <w:trPr>
          <w:gridAfter w:val="1"/>
          <w:wAfter w:w="117" w:type="dxa"/>
          <w:trHeight w:hRule="exact" w:val="245"/>
        </w:trPr>
        <w:tc>
          <w:tcPr>
            <w:tcW w:w="6473" w:type="dxa"/>
            <w:tcBorders>
              <w:top w:val="nil"/>
              <w:bottom w:val="nil"/>
            </w:tcBorders>
            <w:vAlign w:val="bottom"/>
          </w:tcPr>
          <w:p w14:paraId="0DE01791" w14:textId="77777777" w:rsidR="007D2CEF" w:rsidRPr="007D2CEF" w:rsidRDefault="007D2CEF" w:rsidP="007D2CEF">
            <w:pPr>
              <w:rPr>
                <w:rFonts w:ascii="Tahoma" w:hAnsi="Tahoma" w:cs="Tahoma"/>
                <w:b/>
                <w:bCs/>
                <w:sz w:val="18"/>
                <w:szCs w:val="18"/>
                <w:lang w:val="en-US" w:eastAsia="el-GR"/>
              </w:rPr>
            </w:pPr>
            <w:r w:rsidRPr="007D2CEF">
              <w:rPr>
                <w:rFonts w:ascii="Tahoma" w:hAnsi="Tahoma" w:cs="Tahoma"/>
                <w:b/>
                <w:bCs/>
                <w:sz w:val="18"/>
                <w:szCs w:val="18"/>
                <w:lang w:val="el-GR" w:eastAsia="el-GR"/>
              </w:rPr>
              <w:t>ΙΔΙΑ ΚΕΦΑΛΑΙΑ ΚΑΙ ΥΠΟΧΡΕΩΣΕΙΣ</w:t>
            </w:r>
          </w:p>
        </w:tc>
        <w:tc>
          <w:tcPr>
            <w:tcW w:w="2419" w:type="dxa"/>
            <w:gridSpan w:val="4"/>
            <w:tcBorders>
              <w:top w:val="nil"/>
              <w:bottom w:val="nil"/>
            </w:tcBorders>
            <w:vAlign w:val="center"/>
          </w:tcPr>
          <w:p w14:paraId="68F4C4BB" w14:textId="77777777" w:rsidR="007D2CEF" w:rsidRPr="002E6858" w:rsidRDefault="007D2CEF" w:rsidP="007D2CEF">
            <w:pPr>
              <w:jc w:val="right"/>
              <w:rPr>
                <w:rFonts w:ascii="Tahoma" w:hAnsi="Tahoma" w:cs="Tahoma"/>
                <w:color w:val="FF0000"/>
                <w:sz w:val="18"/>
                <w:szCs w:val="18"/>
              </w:rPr>
            </w:pPr>
          </w:p>
        </w:tc>
        <w:tc>
          <w:tcPr>
            <w:tcW w:w="1598" w:type="dxa"/>
            <w:tcBorders>
              <w:top w:val="nil"/>
              <w:bottom w:val="nil"/>
            </w:tcBorders>
            <w:vAlign w:val="center"/>
          </w:tcPr>
          <w:p w14:paraId="112C1679" w14:textId="77777777" w:rsidR="007D2CEF" w:rsidRPr="002E6858" w:rsidRDefault="007D2CEF" w:rsidP="007D2CEF">
            <w:pPr>
              <w:jc w:val="right"/>
              <w:rPr>
                <w:rFonts w:ascii="Tahoma" w:hAnsi="Tahoma" w:cs="Tahoma"/>
                <w:color w:val="FF0000"/>
                <w:sz w:val="18"/>
                <w:szCs w:val="18"/>
              </w:rPr>
            </w:pPr>
          </w:p>
        </w:tc>
      </w:tr>
      <w:tr w:rsidR="007D2CEF" w:rsidRPr="009D5AA9" w14:paraId="06A513F2" w14:textId="77777777" w:rsidTr="000261C3">
        <w:trPr>
          <w:gridAfter w:val="1"/>
          <w:wAfter w:w="117" w:type="dxa"/>
          <w:trHeight w:hRule="exact" w:val="245"/>
        </w:trPr>
        <w:tc>
          <w:tcPr>
            <w:tcW w:w="6473" w:type="dxa"/>
            <w:tcBorders>
              <w:top w:val="nil"/>
              <w:bottom w:val="nil"/>
            </w:tcBorders>
            <w:vAlign w:val="bottom"/>
          </w:tcPr>
          <w:p w14:paraId="7CAA2565" w14:textId="77777777" w:rsidR="007D2CEF" w:rsidRPr="007D2CEF" w:rsidRDefault="007D2CEF" w:rsidP="007D2CEF">
            <w:pPr>
              <w:rPr>
                <w:rFonts w:ascii="Tahoma" w:hAnsi="Tahoma" w:cs="Tahoma"/>
                <w:b/>
                <w:bCs/>
                <w:sz w:val="18"/>
                <w:szCs w:val="18"/>
                <w:lang w:val="el-GR" w:eastAsia="el-GR"/>
              </w:rPr>
            </w:pPr>
            <w:r w:rsidRPr="007D2CEF">
              <w:rPr>
                <w:rFonts w:ascii="Tahoma" w:hAnsi="Tahoma" w:cs="Tahoma"/>
                <w:b/>
                <w:bCs/>
                <w:sz w:val="18"/>
                <w:szCs w:val="18"/>
                <w:lang w:val="el-GR" w:eastAsia="el-GR"/>
              </w:rPr>
              <w:t xml:space="preserve">Ίδια κεφάλαια που αναλογούν στους μετόχους της εταιρείας </w:t>
            </w:r>
          </w:p>
        </w:tc>
        <w:tc>
          <w:tcPr>
            <w:tcW w:w="2419" w:type="dxa"/>
            <w:gridSpan w:val="4"/>
            <w:tcBorders>
              <w:top w:val="nil"/>
              <w:bottom w:val="nil"/>
            </w:tcBorders>
            <w:vAlign w:val="center"/>
          </w:tcPr>
          <w:p w14:paraId="266995C5" w14:textId="77777777" w:rsidR="007D2CEF" w:rsidRPr="002E6858" w:rsidRDefault="007D2CEF" w:rsidP="007D2CEF">
            <w:pPr>
              <w:jc w:val="right"/>
              <w:rPr>
                <w:rFonts w:ascii="Tahoma" w:hAnsi="Tahoma" w:cs="Tahoma"/>
                <w:color w:val="FF0000"/>
                <w:sz w:val="18"/>
                <w:szCs w:val="18"/>
                <w:lang w:val="el-GR"/>
              </w:rPr>
            </w:pPr>
          </w:p>
        </w:tc>
        <w:tc>
          <w:tcPr>
            <w:tcW w:w="1598" w:type="dxa"/>
            <w:tcBorders>
              <w:top w:val="nil"/>
              <w:bottom w:val="nil"/>
            </w:tcBorders>
            <w:vAlign w:val="center"/>
          </w:tcPr>
          <w:p w14:paraId="3BA366A1" w14:textId="77777777" w:rsidR="007D2CEF" w:rsidRPr="002E6858" w:rsidRDefault="007D2CEF" w:rsidP="007D2CEF">
            <w:pPr>
              <w:jc w:val="right"/>
              <w:rPr>
                <w:rFonts w:ascii="Tahoma" w:hAnsi="Tahoma" w:cs="Tahoma"/>
                <w:color w:val="FF0000"/>
                <w:sz w:val="18"/>
                <w:szCs w:val="18"/>
                <w:lang w:val="el-GR"/>
              </w:rPr>
            </w:pPr>
          </w:p>
        </w:tc>
      </w:tr>
      <w:tr w:rsidR="007665D1" w:rsidRPr="002E6858" w14:paraId="0B4C4D79" w14:textId="77777777" w:rsidTr="000261C3">
        <w:trPr>
          <w:trHeight w:hRule="exact" w:val="245"/>
        </w:trPr>
        <w:tc>
          <w:tcPr>
            <w:tcW w:w="6473" w:type="dxa"/>
            <w:tcBorders>
              <w:top w:val="nil"/>
            </w:tcBorders>
            <w:vAlign w:val="bottom"/>
          </w:tcPr>
          <w:p w14:paraId="05FADC25" w14:textId="77777777" w:rsidR="007665D1" w:rsidRPr="007D2CEF" w:rsidRDefault="007665D1" w:rsidP="007665D1">
            <w:pPr>
              <w:rPr>
                <w:rFonts w:ascii="Tahoma" w:hAnsi="Tahoma" w:cs="Tahoma"/>
                <w:sz w:val="18"/>
                <w:szCs w:val="18"/>
                <w:lang w:val="en-US" w:eastAsia="el-GR"/>
              </w:rPr>
            </w:pPr>
            <w:r w:rsidRPr="007D2CEF">
              <w:rPr>
                <w:rFonts w:ascii="Tahoma" w:hAnsi="Tahoma" w:cs="Tahoma"/>
                <w:sz w:val="18"/>
                <w:szCs w:val="18"/>
                <w:lang w:val="el-GR" w:eastAsia="el-GR"/>
              </w:rPr>
              <w:t>Μετοχικό κεφάλαιο</w:t>
            </w:r>
          </w:p>
        </w:tc>
        <w:tc>
          <w:tcPr>
            <w:tcW w:w="1912" w:type="dxa"/>
            <w:gridSpan w:val="2"/>
            <w:tcBorders>
              <w:top w:val="nil"/>
            </w:tcBorders>
            <w:vAlign w:val="center"/>
          </w:tcPr>
          <w:p w14:paraId="03DC37E2" w14:textId="138F604F" w:rsidR="007665D1" w:rsidRPr="002E6858" w:rsidRDefault="007665D1" w:rsidP="007665D1">
            <w:pPr>
              <w:jc w:val="right"/>
              <w:rPr>
                <w:rFonts w:ascii="Tahoma" w:hAnsi="Tahoma" w:cs="Tahoma"/>
                <w:color w:val="FF0000"/>
                <w:sz w:val="18"/>
                <w:szCs w:val="18"/>
                <w:highlight w:val="red"/>
              </w:rPr>
            </w:pPr>
            <w:r>
              <w:rPr>
                <w:rFonts w:ascii="Tahoma" w:hAnsi="Tahoma" w:cs="Tahoma"/>
                <w:sz w:val="18"/>
                <w:szCs w:val="18"/>
              </w:rPr>
              <w:t xml:space="preserve">            1</w:t>
            </w:r>
            <w:r>
              <w:rPr>
                <w:rFonts w:ascii="Tahoma" w:hAnsi="Tahoma" w:cs="Tahoma"/>
                <w:sz w:val="18"/>
                <w:szCs w:val="18"/>
                <w:lang w:val="el-GR"/>
              </w:rPr>
              <w:t>.</w:t>
            </w:r>
            <w:r w:rsidRPr="0017217D">
              <w:rPr>
                <w:rFonts w:ascii="Tahoma" w:hAnsi="Tahoma" w:cs="Tahoma"/>
                <w:sz w:val="18"/>
                <w:szCs w:val="18"/>
              </w:rPr>
              <w:t>268</w:t>
            </w:r>
            <w:r>
              <w:rPr>
                <w:rFonts w:ascii="Tahoma" w:hAnsi="Tahoma" w:cs="Tahoma"/>
                <w:sz w:val="18"/>
                <w:szCs w:val="18"/>
              </w:rPr>
              <w:t>,</w:t>
            </w:r>
            <w:r w:rsidRPr="0017217D">
              <w:rPr>
                <w:rFonts w:ascii="Tahoma" w:hAnsi="Tahoma" w:cs="Tahoma"/>
                <w:sz w:val="18"/>
                <w:szCs w:val="18"/>
              </w:rPr>
              <w:t xml:space="preserve">1 </w:t>
            </w:r>
          </w:p>
        </w:tc>
        <w:tc>
          <w:tcPr>
            <w:tcW w:w="2222" w:type="dxa"/>
            <w:gridSpan w:val="4"/>
            <w:tcBorders>
              <w:top w:val="nil"/>
            </w:tcBorders>
            <w:vAlign w:val="center"/>
          </w:tcPr>
          <w:p w14:paraId="325894AC" w14:textId="7A17EE98" w:rsidR="007665D1" w:rsidRPr="002E6858" w:rsidRDefault="007665D1" w:rsidP="007665D1">
            <w:pPr>
              <w:jc w:val="right"/>
              <w:rPr>
                <w:rFonts w:ascii="Tahoma" w:hAnsi="Tahoma" w:cs="Tahoma"/>
                <w:color w:val="FF0000"/>
                <w:sz w:val="18"/>
                <w:szCs w:val="18"/>
                <w:highlight w:val="red"/>
              </w:rPr>
            </w:pPr>
            <w:r>
              <w:rPr>
                <w:rFonts w:ascii="Tahoma" w:hAnsi="Tahoma" w:cs="Tahoma"/>
                <w:sz w:val="18"/>
                <w:szCs w:val="18"/>
              </w:rPr>
              <w:t xml:space="preserve">            1</w:t>
            </w:r>
            <w:r>
              <w:rPr>
                <w:rFonts w:ascii="Tahoma" w:hAnsi="Tahoma" w:cs="Tahoma"/>
                <w:sz w:val="18"/>
                <w:szCs w:val="18"/>
                <w:lang w:val="el-GR"/>
              </w:rPr>
              <w:t>.</w:t>
            </w:r>
            <w:r w:rsidRPr="00EB5CDA">
              <w:rPr>
                <w:rFonts w:ascii="Tahoma" w:hAnsi="Tahoma" w:cs="Tahoma"/>
                <w:sz w:val="18"/>
                <w:szCs w:val="18"/>
              </w:rPr>
              <w:t>292</w:t>
            </w:r>
            <w:r>
              <w:rPr>
                <w:rFonts w:ascii="Tahoma" w:hAnsi="Tahoma" w:cs="Tahoma"/>
                <w:sz w:val="18"/>
                <w:szCs w:val="18"/>
              </w:rPr>
              <w:t>,</w:t>
            </w:r>
            <w:r w:rsidRPr="00EB5CDA">
              <w:rPr>
                <w:rFonts w:ascii="Tahoma" w:hAnsi="Tahoma" w:cs="Tahoma"/>
                <w:sz w:val="18"/>
                <w:szCs w:val="18"/>
              </w:rPr>
              <w:t xml:space="preserve">6 </w:t>
            </w:r>
          </w:p>
        </w:tc>
      </w:tr>
      <w:tr w:rsidR="007665D1" w:rsidRPr="002E6858" w14:paraId="2C4F03EB" w14:textId="77777777" w:rsidTr="000261C3">
        <w:trPr>
          <w:trHeight w:hRule="exact" w:val="245"/>
        </w:trPr>
        <w:tc>
          <w:tcPr>
            <w:tcW w:w="6473" w:type="dxa"/>
            <w:vAlign w:val="bottom"/>
          </w:tcPr>
          <w:p w14:paraId="0944DD46" w14:textId="77777777" w:rsidR="007665D1" w:rsidRPr="007D2CEF" w:rsidRDefault="007665D1" w:rsidP="007665D1">
            <w:pPr>
              <w:rPr>
                <w:rFonts w:ascii="Tahoma" w:hAnsi="Tahoma" w:cs="Tahoma"/>
                <w:sz w:val="18"/>
                <w:szCs w:val="18"/>
                <w:lang w:val="en-US" w:eastAsia="el-GR"/>
              </w:rPr>
            </w:pPr>
            <w:r w:rsidRPr="007D2CEF">
              <w:rPr>
                <w:rFonts w:ascii="Tahoma" w:hAnsi="Tahoma" w:cs="Tahoma"/>
                <w:sz w:val="18"/>
                <w:szCs w:val="18"/>
                <w:lang w:val="el-GR" w:eastAsia="el-GR"/>
              </w:rPr>
              <w:t xml:space="preserve">Αποθεματικό υπέρ το άρτιο </w:t>
            </w:r>
          </w:p>
        </w:tc>
        <w:tc>
          <w:tcPr>
            <w:tcW w:w="1912" w:type="dxa"/>
            <w:gridSpan w:val="2"/>
            <w:vAlign w:val="center"/>
          </w:tcPr>
          <w:p w14:paraId="31E97064" w14:textId="77ACC3FD" w:rsidR="007665D1" w:rsidRPr="002E6858" w:rsidRDefault="007665D1" w:rsidP="007665D1">
            <w:pPr>
              <w:jc w:val="right"/>
              <w:rPr>
                <w:rFonts w:ascii="Tahoma" w:hAnsi="Tahoma" w:cs="Tahoma"/>
                <w:color w:val="FF0000"/>
                <w:sz w:val="18"/>
                <w:szCs w:val="18"/>
                <w:highlight w:val="red"/>
              </w:rPr>
            </w:pPr>
            <w:r w:rsidRPr="0017217D">
              <w:rPr>
                <w:rFonts w:ascii="Tahoma" w:hAnsi="Tahoma" w:cs="Tahoma"/>
                <w:sz w:val="18"/>
                <w:szCs w:val="18"/>
              </w:rPr>
              <w:t xml:space="preserve">               453</w:t>
            </w:r>
            <w:r>
              <w:rPr>
                <w:rFonts w:ascii="Tahoma" w:hAnsi="Tahoma" w:cs="Tahoma"/>
                <w:sz w:val="18"/>
                <w:szCs w:val="18"/>
              </w:rPr>
              <w:t>,</w:t>
            </w:r>
            <w:r w:rsidRPr="0017217D">
              <w:rPr>
                <w:rFonts w:ascii="Tahoma" w:hAnsi="Tahoma" w:cs="Tahoma"/>
                <w:sz w:val="18"/>
                <w:szCs w:val="18"/>
              </w:rPr>
              <w:t xml:space="preserve">8 </w:t>
            </w:r>
          </w:p>
        </w:tc>
        <w:tc>
          <w:tcPr>
            <w:tcW w:w="2222" w:type="dxa"/>
            <w:gridSpan w:val="4"/>
            <w:vAlign w:val="center"/>
          </w:tcPr>
          <w:p w14:paraId="63897B60" w14:textId="276828AE" w:rsidR="007665D1" w:rsidRPr="002E6858" w:rsidRDefault="007665D1" w:rsidP="007665D1">
            <w:pPr>
              <w:jc w:val="right"/>
              <w:rPr>
                <w:rFonts w:ascii="Tahoma" w:hAnsi="Tahoma" w:cs="Tahoma"/>
                <w:color w:val="FF0000"/>
                <w:sz w:val="18"/>
                <w:szCs w:val="18"/>
                <w:highlight w:val="red"/>
              </w:rPr>
            </w:pPr>
            <w:r w:rsidRPr="00EB5CDA">
              <w:rPr>
                <w:rFonts w:ascii="Tahoma" w:hAnsi="Tahoma" w:cs="Tahoma"/>
                <w:sz w:val="18"/>
                <w:szCs w:val="18"/>
              </w:rPr>
              <w:t xml:space="preserve">               462</w:t>
            </w:r>
            <w:r>
              <w:rPr>
                <w:rFonts w:ascii="Tahoma" w:hAnsi="Tahoma" w:cs="Tahoma"/>
                <w:sz w:val="18"/>
                <w:szCs w:val="18"/>
              </w:rPr>
              <w:t>,</w:t>
            </w:r>
            <w:r w:rsidRPr="00EB5CDA">
              <w:rPr>
                <w:rFonts w:ascii="Tahoma" w:hAnsi="Tahoma" w:cs="Tahoma"/>
                <w:sz w:val="18"/>
                <w:szCs w:val="18"/>
              </w:rPr>
              <w:t xml:space="preserve">6 </w:t>
            </w:r>
          </w:p>
        </w:tc>
      </w:tr>
      <w:tr w:rsidR="007665D1" w:rsidRPr="002E6858" w14:paraId="64E91C5C" w14:textId="77777777" w:rsidTr="000261C3">
        <w:trPr>
          <w:trHeight w:hRule="exact" w:val="245"/>
        </w:trPr>
        <w:tc>
          <w:tcPr>
            <w:tcW w:w="6473" w:type="dxa"/>
            <w:shd w:val="clear" w:color="auto" w:fill="auto"/>
            <w:vAlign w:val="bottom"/>
          </w:tcPr>
          <w:p w14:paraId="6E561361" w14:textId="77777777" w:rsidR="007665D1" w:rsidRPr="007D2CEF" w:rsidRDefault="007665D1" w:rsidP="007665D1">
            <w:pPr>
              <w:rPr>
                <w:rFonts w:ascii="Tahoma" w:hAnsi="Tahoma" w:cs="Tahoma"/>
                <w:sz w:val="18"/>
                <w:szCs w:val="18"/>
                <w:lang w:val="en-US" w:eastAsia="el-GR"/>
              </w:rPr>
            </w:pPr>
            <w:r w:rsidRPr="007D2CEF">
              <w:rPr>
                <w:rFonts w:ascii="Tahoma" w:hAnsi="Tahoma" w:cs="Tahoma"/>
                <w:sz w:val="18"/>
                <w:szCs w:val="18"/>
                <w:lang w:val="el-GR" w:eastAsia="el-GR"/>
              </w:rPr>
              <w:t xml:space="preserve">Ίδιες μετοχές </w:t>
            </w:r>
          </w:p>
        </w:tc>
        <w:tc>
          <w:tcPr>
            <w:tcW w:w="1912" w:type="dxa"/>
            <w:gridSpan w:val="2"/>
            <w:vAlign w:val="center"/>
          </w:tcPr>
          <w:p w14:paraId="7732553D" w14:textId="2D010F6D" w:rsidR="007665D1" w:rsidRPr="002E6858" w:rsidRDefault="007665D1" w:rsidP="007665D1">
            <w:pPr>
              <w:jc w:val="right"/>
              <w:rPr>
                <w:rFonts w:ascii="Tahoma" w:hAnsi="Tahoma" w:cs="Tahoma"/>
                <w:color w:val="FF0000"/>
                <w:sz w:val="18"/>
                <w:szCs w:val="18"/>
                <w:highlight w:val="red"/>
              </w:rPr>
            </w:pPr>
            <w:r w:rsidRPr="0017217D">
              <w:rPr>
                <w:rFonts w:ascii="Tahoma" w:hAnsi="Tahoma" w:cs="Tahoma"/>
                <w:sz w:val="18"/>
                <w:szCs w:val="18"/>
              </w:rPr>
              <w:t xml:space="preserve">             (173</w:t>
            </w:r>
            <w:r>
              <w:rPr>
                <w:rFonts w:ascii="Tahoma" w:hAnsi="Tahoma" w:cs="Tahoma"/>
                <w:sz w:val="18"/>
                <w:szCs w:val="18"/>
              </w:rPr>
              <w:t>,</w:t>
            </w:r>
            <w:r w:rsidRPr="0017217D">
              <w:rPr>
                <w:rFonts w:ascii="Tahoma" w:hAnsi="Tahoma" w:cs="Tahoma"/>
                <w:sz w:val="18"/>
                <w:szCs w:val="18"/>
              </w:rPr>
              <w:t>7)</w:t>
            </w:r>
          </w:p>
        </w:tc>
        <w:tc>
          <w:tcPr>
            <w:tcW w:w="2222" w:type="dxa"/>
            <w:gridSpan w:val="4"/>
            <w:vAlign w:val="center"/>
          </w:tcPr>
          <w:p w14:paraId="60FCFFAB" w14:textId="19A91FE1" w:rsidR="007665D1" w:rsidRPr="002E6858" w:rsidRDefault="007665D1" w:rsidP="007665D1">
            <w:pPr>
              <w:jc w:val="right"/>
              <w:rPr>
                <w:rFonts w:ascii="Tahoma" w:hAnsi="Tahoma" w:cs="Tahoma"/>
                <w:color w:val="FF0000"/>
                <w:sz w:val="18"/>
                <w:szCs w:val="18"/>
                <w:highlight w:val="red"/>
              </w:rPr>
            </w:pPr>
            <w:r w:rsidRPr="00EB5CDA">
              <w:rPr>
                <w:rFonts w:ascii="Tahoma" w:hAnsi="Tahoma" w:cs="Tahoma"/>
                <w:sz w:val="18"/>
                <w:szCs w:val="18"/>
              </w:rPr>
              <w:t xml:space="preserve">             (157</w:t>
            </w:r>
            <w:r>
              <w:rPr>
                <w:rFonts w:ascii="Tahoma" w:hAnsi="Tahoma" w:cs="Tahoma"/>
                <w:sz w:val="18"/>
                <w:szCs w:val="18"/>
              </w:rPr>
              <w:t>,</w:t>
            </w:r>
            <w:r w:rsidRPr="00EB5CDA">
              <w:rPr>
                <w:rFonts w:ascii="Tahoma" w:hAnsi="Tahoma" w:cs="Tahoma"/>
                <w:sz w:val="18"/>
                <w:szCs w:val="18"/>
              </w:rPr>
              <w:t>1)</w:t>
            </w:r>
          </w:p>
        </w:tc>
      </w:tr>
      <w:tr w:rsidR="007665D1" w:rsidRPr="002E6858" w14:paraId="42053295" w14:textId="77777777" w:rsidTr="000261C3">
        <w:trPr>
          <w:trHeight w:hRule="exact" w:val="245"/>
        </w:trPr>
        <w:tc>
          <w:tcPr>
            <w:tcW w:w="6473" w:type="dxa"/>
            <w:vAlign w:val="bottom"/>
          </w:tcPr>
          <w:p w14:paraId="5DF1DC12" w14:textId="77777777" w:rsidR="007665D1" w:rsidRPr="007D2CEF" w:rsidRDefault="007665D1" w:rsidP="007665D1">
            <w:pPr>
              <w:rPr>
                <w:rFonts w:ascii="Tahoma" w:hAnsi="Tahoma" w:cs="Tahoma"/>
                <w:sz w:val="18"/>
                <w:szCs w:val="18"/>
                <w:lang w:val="en-US" w:eastAsia="el-GR"/>
              </w:rPr>
            </w:pPr>
            <w:r w:rsidRPr="007D2CEF">
              <w:rPr>
                <w:rFonts w:ascii="Tahoma" w:hAnsi="Tahoma" w:cs="Tahoma"/>
                <w:sz w:val="18"/>
                <w:szCs w:val="18"/>
                <w:lang w:val="el-GR" w:eastAsia="el-GR"/>
              </w:rPr>
              <w:t>Τακτικό αποθεματικό</w:t>
            </w:r>
          </w:p>
        </w:tc>
        <w:tc>
          <w:tcPr>
            <w:tcW w:w="1912" w:type="dxa"/>
            <w:gridSpan w:val="2"/>
            <w:vAlign w:val="center"/>
          </w:tcPr>
          <w:p w14:paraId="229498E6" w14:textId="19F5A5DF" w:rsidR="007665D1" w:rsidRPr="002E6858" w:rsidRDefault="007665D1" w:rsidP="007665D1">
            <w:pPr>
              <w:jc w:val="right"/>
              <w:rPr>
                <w:rFonts w:ascii="Tahoma" w:hAnsi="Tahoma" w:cs="Tahoma"/>
                <w:color w:val="FF0000"/>
                <w:sz w:val="18"/>
                <w:szCs w:val="18"/>
                <w:highlight w:val="red"/>
              </w:rPr>
            </w:pPr>
            <w:r w:rsidRPr="0017217D">
              <w:rPr>
                <w:rFonts w:ascii="Tahoma" w:hAnsi="Tahoma" w:cs="Tahoma"/>
                <w:sz w:val="18"/>
                <w:szCs w:val="18"/>
              </w:rPr>
              <w:t xml:space="preserve">               440</w:t>
            </w:r>
            <w:r>
              <w:rPr>
                <w:rFonts w:ascii="Tahoma" w:hAnsi="Tahoma" w:cs="Tahoma"/>
                <w:sz w:val="18"/>
                <w:szCs w:val="18"/>
              </w:rPr>
              <w:t>,</w:t>
            </w:r>
            <w:r w:rsidRPr="0017217D">
              <w:rPr>
                <w:rFonts w:ascii="Tahoma" w:hAnsi="Tahoma" w:cs="Tahoma"/>
                <w:sz w:val="18"/>
                <w:szCs w:val="18"/>
              </w:rPr>
              <w:t xml:space="preserve">7 </w:t>
            </w:r>
          </w:p>
        </w:tc>
        <w:tc>
          <w:tcPr>
            <w:tcW w:w="2222" w:type="dxa"/>
            <w:gridSpan w:val="4"/>
            <w:vAlign w:val="center"/>
          </w:tcPr>
          <w:p w14:paraId="39BA7AC9" w14:textId="7CE4A8B2" w:rsidR="007665D1" w:rsidRPr="002E6858" w:rsidRDefault="007665D1" w:rsidP="007665D1">
            <w:pPr>
              <w:jc w:val="right"/>
              <w:rPr>
                <w:rFonts w:ascii="Tahoma" w:hAnsi="Tahoma" w:cs="Tahoma"/>
                <w:color w:val="FF0000"/>
                <w:sz w:val="18"/>
                <w:szCs w:val="18"/>
                <w:highlight w:val="red"/>
              </w:rPr>
            </w:pPr>
            <w:r w:rsidRPr="00EB5CDA">
              <w:rPr>
                <w:rFonts w:ascii="Tahoma" w:hAnsi="Tahoma" w:cs="Tahoma"/>
                <w:sz w:val="18"/>
                <w:szCs w:val="18"/>
              </w:rPr>
              <w:t xml:space="preserve">               440</w:t>
            </w:r>
            <w:r>
              <w:rPr>
                <w:rFonts w:ascii="Tahoma" w:hAnsi="Tahoma" w:cs="Tahoma"/>
                <w:sz w:val="18"/>
                <w:szCs w:val="18"/>
              </w:rPr>
              <w:t>,</w:t>
            </w:r>
            <w:r w:rsidRPr="00EB5CDA">
              <w:rPr>
                <w:rFonts w:ascii="Tahoma" w:hAnsi="Tahoma" w:cs="Tahoma"/>
                <w:sz w:val="18"/>
                <w:szCs w:val="18"/>
              </w:rPr>
              <w:t xml:space="preserve">7 </w:t>
            </w:r>
          </w:p>
        </w:tc>
      </w:tr>
      <w:tr w:rsidR="007665D1" w:rsidRPr="002E6858" w14:paraId="2DB45CC1" w14:textId="77777777" w:rsidTr="000261C3">
        <w:trPr>
          <w:trHeight w:hRule="exact" w:val="245"/>
        </w:trPr>
        <w:tc>
          <w:tcPr>
            <w:tcW w:w="6473" w:type="dxa"/>
            <w:vAlign w:val="bottom"/>
          </w:tcPr>
          <w:p w14:paraId="5C72557E" w14:textId="77777777" w:rsidR="007665D1" w:rsidRPr="007D2CEF" w:rsidRDefault="007665D1" w:rsidP="007665D1">
            <w:pPr>
              <w:rPr>
                <w:rFonts w:ascii="Tahoma" w:hAnsi="Tahoma" w:cs="Tahoma"/>
                <w:sz w:val="18"/>
                <w:szCs w:val="18"/>
                <w:lang w:val="el-GR" w:eastAsia="el-GR"/>
              </w:rPr>
            </w:pPr>
            <w:r w:rsidRPr="007D2CEF">
              <w:rPr>
                <w:rFonts w:ascii="Tahoma" w:hAnsi="Tahoma" w:cs="Tahoma"/>
                <w:sz w:val="18"/>
                <w:szCs w:val="18"/>
                <w:lang w:val="el-GR" w:eastAsia="el-GR"/>
              </w:rPr>
              <w:t>Συναλλαγματικές διαφορές και λοιπά αποθεματικά</w:t>
            </w:r>
          </w:p>
        </w:tc>
        <w:tc>
          <w:tcPr>
            <w:tcW w:w="1912" w:type="dxa"/>
            <w:gridSpan w:val="2"/>
            <w:vAlign w:val="center"/>
          </w:tcPr>
          <w:p w14:paraId="2946BB09" w14:textId="1A3AABCB" w:rsidR="007665D1" w:rsidRPr="002E6858" w:rsidRDefault="007665D1" w:rsidP="007665D1">
            <w:pPr>
              <w:jc w:val="right"/>
              <w:rPr>
                <w:rFonts w:ascii="Tahoma" w:hAnsi="Tahoma" w:cs="Tahoma"/>
                <w:color w:val="FF0000"/>
                <w:sz w:val="18"/>
                <w:szCs w:val="18"/>
                <w:highlight w:val="red"/>
                <w:lang w:val="el-GR"/>
              </w:rPr>
            </w:pPr>
            <w:r w:rsidRPr="007665D1">
              <w:rPr>
                <w:rFonts w:ascii="Tahoma" w:hAnsi="Tahoma" w:cs="Tahoma"/>
                <w:sz w:val="18"/>
                <w:szCs w:val="18"/>
                <w:lang w:val="el-GR"/>
              </w:rPr>
              <w:t xml:space="preserve">             </w:t>
            </w:r>
            <w:r w:rsidRPr="0017217D">
              <w:rPr>
                <w:rFonts w:ascii="Tahoma" w:hAnsi="Tahoma" w:cs="Tahoma"/>
                <w:sz w:val="18"/>
                <w:szCs w:val="18"/>
              </w:rPr>
              <w:t>(150</w:t>
            </w:r>
            <w:r>
              <w:rPr>
                <w:rFonts w:ascii="Tahoma" w:hAnsi="Tahoma" w:cs="Tahoma"/>
                <w:sz w:val="18"/>
                <w:szCs w:val="18"/>
              </w:rPr>
              <w:t>,</w:t>
            </w:r>
            <w:r w:rsidRPr="0017217D">
              <w:rPr>
                <w:rFonts w:ascii="Tahoma" w:hAnsi="Tahoma" w:cs="Tahoma"/>
                <w:sz w:val="18"/>
                <w:szCs w:val="18"/>
              </w:rPr>
              <w:t>4)</w:t>
            </w:r>
          </w:p>
        </w:tc>
        <w:tc>
          <w:tcPr>
            <w:tcW w:w="2222" w:type="dxa"/>
            <w:gridSpan w:val="4"/>
            <w:vAlign w:val="center"/>
          </w:tcPr>
          <w:p w14:paraId="19821034" w14:textId="73055B23" w:rsidR="007665D1" w:rsidRPr="002E6858" w:rsidRDefault="007665D1" w:rsidP="007665D1">
            <w:pPr>
              <w:jc w:val="right"/>
              <w:rPr>
                <w:rFonts w:ascii="Tahoma" w:hAnsi="Tahoma" w:cs="Tahoma"/>
                <w:color w:val="FF0000"/>
                <w:sz w:val="18"/>
                <w:szCs w:val="18"/>
                <w:highlight w:val="red"/>
                <w:lang w:val="el-GR"/>
              </w:rPr>
            </w:pPr>
            <w:r w:rsidRPr="00EB5CDA">
              <w:rPr>
                <w:rFonts w:ascii="Tahoma" w:hAnsi="Tahoma" w:cs="Tahoma"/>
                <w:sz w:val="18"/>
                <w:szCs w:val="18"/>
              </w:rPr>
              <w:t xml:space="preserve">             (168</w:t>
            </w:r>
            <w:r>
              <w:rPr>
                <w:rFonts w:ascii="Tahoma" w:hAnsi="Tahoma" w:cs="Tahoma"/>
                <w:sz w:val="18"/>
                <w:szCs w:val="18"/>
              </w:rPr>
              <w:t>,</w:t>
            </w:r>
            <w:r w:rsidRPr="00EB5CDA">
              <w:rPr>
                <w:rFonts w:ascii="Tahoma" w:hAnsi="Tahoma" w:cs="Tahoma"/>
                <w:sz w:val="18"/>
                <w:szCs w:val="18"/>
              </w:rPr>
              <w:t>6)</w:t>
            </w:r>
          </w:p>
        </w:tc>
      </w:tr>
      <w:tr w:rsidR="007665D1" w:rsidRPr="002E6858" w14:paraId="3F748229" w14:textId="77777777" w:rsidTr="000261C3">
        <w:trPr>
          <w:trHeight w:hRule="exact" w:val="245"/>
        </w:trPr>
        <w:tc>
          <w:tcPr>
            <w:tcW w:w="6473" w:type="dxa"/>
            <w:vAlign w:val="bottom"/>
          </w:tcPr>
          <w:p w14:paraId="7B5724FD" w14:textId="77777777" w:rsidR="007665D1" w:rsidRPr="007D2CEF" w:rsidRDefault="007665D1" w:rsidP="007665D1">
            <w:pPr>
              <w:rPr>
                <w:rFonts w:ascii="Tahoma" w:hAnsi="Tahoma" w:cs="Tahoma"/>
                <w:sz w:val="18"/>
                <w:szCs w:val="18"/>
                <w:lang w:val="el-GR" w:eastAsia="el-GR"/>
              </w:rPr>
            </w:pPr>
            <w:r w:rsidRPr="007D2CEF">
              <w:rPr>
                <w:rFonts w:ascii="Tahoma" w:hAnsi="Tahoma" w:cs="Tahoma"/>
                <w:sz w:val="18"/>
                <w:szCs w:val="18"/>
                <w:lang w:val="el-GR" w:eastAsia="el-GR"/>
              </w:rPr>
              <w:t xml:space="preserve">Μεταβολές σε ποσοστά μη </w:t>
            </w:r>
            <w:proofErr w:type="spellStart"/>
            <w:r w:rsidRPr="007D2CEF">
              <w:rPr>
                <w:rFonts w:ascii="Tahoma" w:hAnsi="Tahoma" w:cs="Tahoma"/>
                <w:sz w:val="18"/>
                <w:szCs w:val="18"/>
                <w:lang w:val="el-GR" w:eastAsia="el-GR"/>
              </w:rPr>
              <w:t>ελεγχουσών</w:t>
            </w:r>
            <w:proofErr w:type="spellEnd"/>
            <w:r w:rsidRPr="007D2CEF">
              <w:rPr>
                <w:rFonts w:ascii="Tahoma" w:hAnsi="Tahoma" w:cs="Tahoma"/>
                <w:sz w:val="18"/>
                <w:szCs w:val="18"/>
                <w:lang w:val="el-GR" w:eastAsia="el-GR"/>
              </w:rPr>
              <w:t xml:space="preserve"> συμμετοχών</w:t>
            </w:r>
          </w:p>
        </w:tc>
        <w:tc>
          <w:tcPr>
            <w:tcW w:w="1912" w:type="dxa"/>
            <w:gridSpan w:val="2"/>
            <w:vAlign w:val="center"/>
          </w:tcPr>
          <w:p w14:paraId="5932E5AF" w14:textId="78507834" w:rsidR="007665D1" w:rsidRPr="002E6858" w:rsidRDefault="007665D1" w:rsidP="007665D1">
            <w:pPr>
              <w:ind w:right="-51"/>
              <w:jc w:val="right"/>
              <w:rPr>
                <w:rFonts w:ascii="Tahoma" w:hAnsi="Tahoma" w:cs="Tahoma"/>
                <w:color w:val="FF0000"/>
                <w:sz w:val="18"/>
                <w:szCs w:val="18"/>
                <w:highlight w:val="red"/>
                <w:lang w:val="el-GR"/>
              </w:rPr>
            </w:pPr>
            <w:r w:rsidRPr="007665D1">
              <w:rPr>
                <w:rFonts w:ascii="Tahoma" w:hAnsi="Tahoma" w:cs="Tahoma"/>
                <w:sz w:val="18"/>
                <w:szCs w:val="18"/>
                <w:lang w:val="el-GR"/>
              </w:rPr>
              <w:t xml:space="preserve">          </w:t>
            </w:r>
            <w:r>
              <w:rPr>
                <w:rFonts w:ascii="Tahoma" w:hAnsi="Tahoma" w:cs="Tahoma"/>
                <w:sz w:val="18"/>
                <w:szCs w:val="18"/>
              </w:rPr>
              <w:t>(3</w:t>
            </w:r>
            <w:r>
              <w:rPr>
                <w:rFonts w:ascii="Tahoma" w:hAnsi="Tahoma" w:cs="Tahoma"/>
                <w:sz w:val="18"/>
                <w:szCs w:val="18"/>
                <w:lang w:val="el-GR"/>
              </w:rPr>
              <w:t>.</w:t>
            </w:r>
            <w:r w:rsidRPr="0017217D">
              <w:rPr>
                <w:rFonts w:ascii="Tahoma" w:hAnsi="Tahoma" w:cs="Tahoma"/>
                <w:sz w:val="18"/>
                <w:szCs w:val="18"/>
              </w:rPr>
              <w:t>314</w:t>
            </w:r>
            <w:r>
              <w:rPr>
                <w:rFonts w:ascii="Tahoma" w:hAnsi="Tahoma" w:cs="Tahoma"/>
                <w:sz w:val="18"/>
                <w:szCs w:val="18"/>
              </w:rPr>
              <w:t>,</w:t>
            </w:r>
            <w:r w:rsidRPr="0017217D">
              <w:rPr>
                <w:rFonts w:ascii="Tahoma" w:hAnsi="Tahoma" w:cs="Tahoma"/>
                <w:sz w:val="18"/>
                <w:szCs w:val="18"/>
              </w:rPr>
              <w:t>1)</w:t>
            </w:r>
          </w:p>
        </w:tc>
        <w:tc>
          <w:tcPr>
            <w:tcW w:w="2222" w:type="dxa"/>
            <w:gridSpan w:val="4"/>
            <w:vAlign w:val="center"/>
          </w:tcPr>
          <w:p w14:paraId="10A25A72" w14:textId="2F9BED8A" w:rsidR="007665D1" w:rsidRPr="002E6858" w:rsidRDefault="007665D1" w:rsidP="007665D1">
            <w:pPr>
              <w:jc w:val="right"/>
              <w:rPr>
                <w:rFonts w:ascii="Tahoma" w:hAnsi="Tahoma" w:cs="Tahoma"/>
                <w:color w:val="FF0000"/>
                <w:sz w:val="18"/>
                <w:szCs w:val="18"/>
                <w:highlight w:val="red"/>
                <w:lang w:val="el-GR"/>
              </w:rPr>
            </w:pPr>
            <w:r w:rsidRPr="00EB5CDA">
              <w:rPr>
                <w:rFonts w:ascii="Tahoma" w:hAnsi="Tahoma" w:cs="Tahoma"/>
                <w:sz w:val="18"/>
                <w:szCs w:val="18"/>
              </w:rPr>
              <w:t xml:space="preserve">          (3</w:t>
            </w:r>
            <w:r>
              <w:rPr>
                <w:rFonts w:ascii="Tahoma" w:hAnsi="Tahoma" w:cs="Tahoma"/>
                <w:sz w:val="18"/>
                <w:szCs w:val="18"/>
                <w:lang w:val="el-GR"/>
              </w:rPr>
              <w:t>.</w:t>
            </w:r>
            <w:r w:rsidRPr="00EB5CDA">
              <w:rPr>
                <w:rFonts w:ascii="Tahoma" w:hAnsi="Tahoma" w:cs="Tahoma"/>
                <w:sz w:val="18"/>
                <w:szCs w:val="18"/>
              </w:rPr>
              <w:t>314</w:t>
            </w:r>
            <w:r>
              <w:rPr>
                <w:rFonts w:ascii="Tahoma" w:hAnsi="Tahoma" w:cs="Tahoma"/>
                <w:sz w:val="18"/>
                <w:szCs w:val="18"/>
              </w:rPr>
              <w:t>,</w:t>
            </w:r>
            <w:r w:rsidRPr="00EB5CDA">
              <w:rPr>
                <w:rFonts w:ascii="Tahoma" w:hAnsi="Tahoma" w:cs="Tahoma"/>
                <w:sz w:val="18"/>
                <w:szCs w:val="18"/>
              </w:rPr>
              <w:t>1)</w:t>
            </w:r>
          </w:p>
        </w:tc>
      </w:tr>
      <w:tr w:rsidR="007665D1" w:rsidRPr="002E6858" w14:paraId="7D55B95E" w14:textId="77777777" w:rsidTr="000261C3">
        <w:trPr>
          <w:trHeight w:hRule="exact" w:val="245"/>
        </w:trPr>
        <w:tc>
          <w:tcPr>
            <w:tcW w:w="6473" w:type="dxa"/>
            <w:tcBorders>
              <w:bottom w:val="single" w:sz="2" w:space="0" w:color="999999"/>
            </w:tcBorders>
            <w:vAlign w:val="bottom"/>
          </w:tcPr>
          <w:p w14:paraId="73B221F4" w14:textId="77777777" w:rsidR="007665D1" w:rsidRPr="007D2CEF" w:rsidRDefault="007665D1" w:rsidP="007665D1">
            <w:pPr>
              <w:rPr>
                <w:rFonts w:ascii="Tahoma" w:hAnsi="Tahoma" w:cs="Tahoma"/>
                <w:sz w:val="18"/>
                <w:szCs w:val="18"/>
                <w:lang w:val="en-US" w:eastAsia="el-GR"/>
              </w:rPr>
            </w:pPr>
            <w:r w:rsidRPr="007D2CEF">
              <w:rPr>
                <w:rFonts w:ascii="Tahoma" w:hAnsi="Tahoma" w:cs="Tahoma"/>
                <w:sz w:val="18"/>
                <w:szCs w:val="18"/>
                <w:lang w:val="el-GR" w:eastAsia="el-GR"/>
              </w:rPr>
              <w:t>Υπόλοιπο κερδών εις νέο</w:t>
            </w:r>
          </w:p>
        </w:tc>
        <w:tc>
          <w:tcPr>
            <w:tcW w:w="1912" w:type="dxa"/>
            <w:gridSpan w:val="2"/>
            <w:tcBorders>
              <w:bottom w:val="single" w:sz="2" w:space="0" w:color="999999"/>
            </w:tcBorders>
            <w:vAlign w:val="center"/>
          </w:tcPr>
          <w:p w14:paraId="13CD7D49" w14:textId="01E097DE" w:rsidR="007665D1" w:rsidRPr="002E6858" w:rsidRDefault="007665D1" w:rsidP="007665D1">
            <w:pPr>
              <w:jc w:val="right"/>
              <w:rPr>
                <w:rFonts w:ascii="Tahoma" w:hAnsi="Tahoma" w:cs="Tahoma"/>
                <w:color w:val="FF0000"/>
                <w:sz w:val="18"/>
                <w:szCs w:val="18"/>
                <w:highlight w:val="red"/>
                <w:lang w:val="el-GR"/>
              </w:rPr>
            </w:pPr>
            <w:r>
              <w:rPr>
                <w:rFonts w:ascii="Tahoma" w:hAnsi="Tahoma" w:cs="Tahoma"/>
                <w:sz w:val="18"/>
                <w:szCs w:val="18"/>
              </w:rPr>
              <w:t xml:space="preserve">            3</w:t>
            </w:r>
            <w:r>
              <w:rPr>
                <w:rFonts w:ascii="Tahoma" w:hAnsi="Tahoma" w:cs="Tahoma"/>
                <w:sz w:val="18"/>
                <w:szCs w:val="18"/>
                <w:lang w:val="el-GR"/>
              </w:rPr>
              <w:t>.</w:t>
            </w:r>
            <w:r w:rsidRPr="0017217D">
              <w:rPr>
                <w:rFonts w:ascii="Tahoma" w:hAnsi="Tahoma" w:cs="Tahoma"/>
                <w:sz w:val="18"/>
                <w:szCs w:val="18"/>
              </w:rPr>
              <w:t>301</w:t>
            </w:r>
            <w:r>
              <w:rPr>
                <w:rFonts w:ascii="Tahoma" w:hAnsi="Tahoma" w:cs="Tahoma"/>
                <w:sz w:val="18"/>
                <w:szCs w:val="18"/>
              </w:rPr>
              <w:t>,</w:t>
            </w:r>
            <w:r w:rsidRPr="0017217D">
              <w:rPr>
                <w:rFonts w:ascii="Tahoma" w:hAnsi="Tahoma" w:cs="Tahoma"/>
                <w:sz w:val="18"/>
                <w:szCs w:val="18"/>
              </w:rPr>
              <w:t xml:space="preserve">4 </w:t>
            </w:r>
          </w:p>
        </w:tc>
        <w:tc>
          <w:tcPr>
            <w:tcW w:w="2222" w:type="dxa"/>
            <w:gridSpan w:val="4"/>
            <w:tcBorders>
              <w:bottom w:val="single" w:sz="2" w:space="0" w:color="999999"/>
            </w:tcBorders>
            <w:vAlign w:val="center"/>
          </w:tcPr>
          <w:p w14:paraId="4D4C25DF" w14:textId="669397AF" w:rsidR="007665D1" w:rsidRPr="002E6858" w:rsidRDefault="007665D1" w:rsidP="007665D1">
            <w:pPr>
              <w:jc w:val="right"/>
              <w:rPr>
                <w:rFonts w:ascii="Tahoma" w:hAnsi="Tahoma" w:cs="Tahoma"/>
                <w:color w:val="FF0000"/>
                <w:sz w:val="18"/>
                <w:szCs w:val="18"/>
                <w:highlight w:val="red"/>
              </w:rPr>
            </w:pPr>
            <w:r>
              <w:rPr>
                <w:rFonts w:ascii="Tahoma" w:hAnsi="Tahoma" w:cs="Tahoma"/>
                <w:sz w:val="18"/>
                <w:szCs w:val="18"/>
              </w:rPr>
              <w:t xml:space="preserve">            3</w:t>
            </w:r>
            <w:r>
              <w:rPr>
                <w:rFonts w:ascii="Tahoma" w:hAnsi="Tahoma" w:cs="Tahoma"/>
                <w:sz w:val="18"/>
                <w:szCs w:val="18"/>
                <w:lang w:val="el-GR"/>
              </w:rPr>
              <w:t>.</w:t>
            </w:r>
            <w:r w:rsidRPr="00EB5CDA">
              <w:rPr>
                <w:rFonts w:ascii="Tahoma" w:hAnsi="Tahoma" w:cs="Tahoma"/>
                <w:sz w:val="18"/>
                <w:szCs w:val="18"/>
              </w:rPr>
              <w:t>414</w:t>
            </w:r>
            <w:r>
              <w:rPr>
                <w:rFonts w:ascii="Tahoma" w:hAnsi="Tahoma" w:cs="Tahoma"/>
                <w:sz w:val="18"/>
                <w:szCs w:val="18"/>
              </w:rPr>
              <w:t>,</w:t>
            </w:r>
            <w:r w:rsidRPr="00EB5CDA">
              <w:rPr>
                <w:rFonts w:ascii="Tahoma" w:hAnsi="Tahoma" w:cs="Tahoma"/>
                <w:sz w:val="18"/>
                <w:szCs w:val="18"/>
              </w:rPr>
              <w:t xml:space="preserve">4 </w:t>
            </w:r>
          </w:p>
        </w:tc>
      </w:tr>
      <w:tr w:rsidR="007665D1" w:rsidRPr="002E6858" w14:paraId="2D866FE9" w14:textId="77777777" w:rsidTr="000261C3">
        <w:trPr>
          <w:trHeight w:hRule="exact" w:val="507"/>
        </w:trPr>
        <w:tc>
          <w:tcPr>
            <w:tcW w:w="6473" w:type="dxa"/>
            <w:tcBorders>
              <w:top w:val="single" w:sz="2" w:space="0" w:color="999999"/>
              <w:bottom w:val="single" w:sz="2" w:space="0" w:color="999999"/>
            </w:tcBorders>
            <w:shd w:val="clear" w:color="auto" w:fill="DDDDDD"/>
            <w:tcMar>
              <w:right w:w="0" w:type="dxa"/>
            </w:tcMar>
            <w:vAlign w:val="bottom"/>
          </w:tcPr>
          <w:p w14:paraId="5CB557CA" w14:textId="77777777" w:rsidR="007665D1" w:rsidRPr="007D2CEF" w:rsidRDefault="007665D1" w:rsidP="007665D1">
            <w:pPr>
              <w:rPr>
                <w:rFonts w:ascii="Tahoma" w:hAnsi="Tahoma" w:cs="Tahoma"/>
                <w:b/>
                <w:sz w:val="18"/>
                <w:szCs w:val="18"/>
                <w:lang w:val="el-GR" w:eastAsia="el-GR"/>
              </w:rPr>
            </w:pPr>
            <w:r w:rsidRPr="007D2CEF">
              <w:rPr>
                <w:rFonts w:ascii="Tahoma" w:hAnsi="Tahoma" w:cs="Tahoma"/>
                <w:b/>
                <w:bCs/>
                <w:sz w:val="18"/>
                <w:szCs w:val="18"/>
                <w:lang w:val="el-GR" w:eastAsia="el-GR"/>
              </w:rPr>
              <w:t>Σύνολο ιδίων κεφαλαίων πο</w:t>
            </w:r>
            <w:r>
              <w:rPr>
                <w:rFonts w:ascii="Tahoma" w:hAnsi="Tahoma" w:cs="Tahoma"/>
                <w:b/>
                <w:bCs/>
                <w:sz w:val="18"/>
                <w:szCs w:val="18"/>
                <w:lang w:val="el-GR" w:eastAsia="el-GR"/>
              </w:rPr>
              <w:t>υ αναλογούν στους</w:t>
            </w:r>
            <w:r>
              <w:rPr>
                <w:rFonts w:ascii="Tahoma" w:hAnsi="Tahoma" w:cs="Tahoma"/>
                <w:b/>
                <w:bCs/>
                <w:sz w:val="18"/>
                <w:szCs w:val="18"/>
                <w:lang w:val="el-GR" w:eastAsia="el-GR"/>
              </w:rPr>
              <w:br/>
              <w:t>μετόχους της Ε</w:t>
            </w:r>
            <w:r w:rsidRPr="007D2CEF">
              <w:rPr>
                <w:rFonts w:ascii="Tahoma" w:hAnsi="Tahoma" w:cs="Tahoma"/>
                <w:b/>
                <w:bCs/>
                <w:sz w:val="18"/>
                <w:szCs w:val="18"/>
                <w:lang w:val="el-GR" w:eastAsia="el-GR"/>
              </w:rPr>
              <w:t xml:space="preserve">ταιρείας </w:t>
            </w:r>
          </w:p>
        </w:tc>
        <w:tc>
          <w:tcPr>
            <w:tcW w:w="1912" w:type="dxa"/>
            <w:gridSpan w:val="2"/>
            <w:tcBorders>
              <w:top w:val="single" w:sz="2" w:space="0" w:color="999999"/>
              <w:bottom w:val="single" w:sz="2" w:space="0" w:color="999999"/>
            </w:tcBorders>
            <w:shd w:val="clear" w:color="auto" w:fill="DDDDDD"/>
            <w:vAlign w:val="center"/>
          </w:tcPr>
          <w:p w14:paraId="33F5B7FA" w14:textId="27F0F561" w:rsidR="007665D1" w:rsidRPr="002E6858" w:rsidRDefault="007665D1" w:rsidP="007665D1">
            <w:pPr>
              <w:jc w:val="right"/>
              <w:rPr>
                <w:rFonts w:ascii="Tahoma" w:hAnsi="Tahoma" w:cs="Tahoma"/>
                <w:b/>
                <w:color w:val="FF0000"/>
                <w:sz w:val="18"/>
                <w:szCs w:val="18"/>
                <w:highlight w:val="red"/>
                <w:lang w:val="el-GR"/>
              </w:rPr>
            </w:pPr>
            <w:r>
              <w:rPr>
                <w:rFonts w:ascii="Tahoma" w:hAnsi="Tahoma" w:cs="Tahoma"/>
                <w:b/>
                <w:bCs/>
                <w:sz w:val="18"/>
                <w:szCs w:val="18"/>
              </w:rPr>
              <w:t>1</w:t>
            </w:r>
            <w:r>
              <w:rPr>
                <w:rFonts w:ascii="Tahoma" w:hAnsi="Tahoma" w:cs="Tahoma"/>
                <w:b/>
                <w:bCs/>
                <w:sz w:val="18"/>
                <w:szCs w:val="18"/>
                <w:lang w:val="el-GR"/>
              </w:rPr>
              <w:t>.</w:t>
            </w:r>
            <w:r w:rsidRPr="0017217D">
              <w:rPr>
                <w:rFonts w:ascii="Tahoma" w:hAnsi="Tahoma" w:cs="Tahoma"/>
                <w:b/>
                <w:bCs/>
                <w:sz w:val="18"/>
                <w:szCs w:val="18"/>
              </w:rPr>
              <w:t>825</w:t>
            </w:r>
            <w:r>
              <w:rPr>
                <w:rFonts w:ascii="Tahoma" w:hAnsi="Tahoma" w:cs="Tahoma"/>
                <w:b/>
                <w:bCs/>
                <w:sz w:val="18"/>
                <w:szCs w:val="18"/>
              </w:rPr>
              <w:t>,</w:t>
            </w:r>
            <w:r w:rsidRPr="0017217D">
              <w:rPr>
                <w:rFonts w:ascii="Tahoma" w:hAnsi="Tahoma" w:cs="Tahoma"/>
                <w:b/>
                <w:bCs/>
                <w:sz w:val="18"/>
                <w:szCs w:val="18"/>
              </w:rPr>
              <w:t>8</w:t>
            </w:r>
          </w:p>
        </w:tc>
        <w:tc>
          <w:tcPr>
            <w:tcW w:w="2222" w:type="dxa"/>
            <w:gridSpan w:val="4"/>
            <w:tcBorders>
              <w:top w:val="single" w:sz="2" w:space="0" w:color="999999"/>
              <w:bottom w:val="single" w:sz="2" w:space="0" w:color="999999"/>
            </w:tcBorders>
            <w:shd w:val="clear" w:color="auto" w:fill="DDDDDD"/>
            <w:vAlign w:val="center"/>
          </w:tcPr>
          <w:p w14:paraId="749FB241" w14:textId="1087935E" w:rsidR="007665D1" w:rsidRPr="002E6858" w:rsidRDefault="007665D1" w:rsidP="007665D1">
            <w:pPr>
              <w:jc w:val="right"/>
              <w:rPr>
                <w:rFonts w:ascii="Tahoma" w:hAnsi="Tahoma" w:cs="Tahoma"/>
                <w:b/>
                <w:bCs/>
                <w:color w:val="FF0000"/>
                <w:sz w:val="18"/>
                <w:szCs w:val="18"/>
                <w:highlight w:val="red"/>
                <w:lang w:val="el-GR"/>
              </w:rPr>
            </w:pPr>
            <w:r w:rsidRPr="00EB5CDA">
              <w:rPr>
                <w:rFonts w:ascii="Tahoma" w:hAnsi="Tahoma" w:cs="Tahoma"/>
                <w:b/>
                <w:sz w:val="18"/>
                <w:szCs w:val="18"/>
              </w:rPr>
              <w:t>1</w:t>
            </w:r>
            <w:r>
              <w:rPr>
                <w:rFonts w:ascii="Tahoma" w:hAnsi="Tahoma" w:cs="Tahoma"/>
                <w:b/>
                <w:sz w:val="18"/>
                <w:szCs w:val="18"/>
                <w:lang w:val="el-GR"/>
              </w:rPr>
              <w:t>.</w:t>
            </w:r>
            <w:r w:rsidRPr="00EB5CDA">
              <w:rPr>
                <w:rFonts w:ascii="Tahoma" w:hAnsi="Tahoma" w:cs="Tahoma"/>
                <w:b/>
                <w:bCs/>
                <w:sz w:val="18"/>
                <w:szCs w:val="18"/>
              </w:rPr>
              <w:t>970</w:t>
            </w:r>
            <w:r>
              <w:rPr>
                <w:rFonts w:ascii="Tahoma" w:hAnsi="Tahoma" w:cs="Tahoma"/>
                <w:b/>
                <w:bCs/>
                <w:sz w:val="18"/>
                <w:szCs w:val="18"/>
              </w:rPr>
              <w:t>,</w:t>
            </w:r>
            <w:r w:rsidRPr="00EB5CDA">
              <w:rPr>
                <w:rFonts w:ascii="Tahoma" w:hAnsi="Tahoma" w:cs="Tahoma"/>
                <w:b/>
                <w:bCs/>
                <w:sz w:val="18"/>
                <w:szCs w:val="18"/>
              </w:rPr>
              <w:t>5</w:t>
            </w:r>
          </w:p>
        </w:tc>
      </w:tr>
      <w:tr w:rsidR="007665D1" w:rsidRPr="002E6858" w14:paraId="289B5362" w14:textId="77777777" w:rsidTr="000261C3">
        <w:trPr>
          <w:trHeight w:hRule="exact" w:val="245"/>
        </w:trPr>
        <w:tc>
          <w:tcPr>
            <w:tcW w:w="6473" w:type="dxa"/>
            <w:tcBorders>
              <w:top w:val="single" w:sz="2" w:space="0" w:color="999999"/>
              <w:bottom w:val="single" w:sz="2" w:space="0" w:color="999999"/>
            </w:tcBorders>
            <w:vAlign w:val="bottom"/>
          </w:tcPr>
          <w:p w14:paraId="198000B5" w14:textId="77777777" w:rsidR="007665D1" w:rsidRPr="007D2CEF" w:rsidRDefault="007665D1" w:rsidP="007665D1">
            <w:pPr>
              <w:rPr>
                <w:rFonts w:ascii="Tahoma" w:hAnsi="Tahoma" w:cs="Tahoma"/>
                <w:bCs/>
                <w:sz w:val="18"/>
                <w:szCs w:val="18"/>
                <w:lang w:val="el-GR" w:eastAsia="el-GR"/>
              </w:rPr>
            </w:pPr>
            <w:r w:rsidRPr="007D2CEF">
              <w:rPr>
                <w:rFonts w:ascii="Tahoma" w:hAnsi="Tahoma" w:cs="Tahoma"/>
                <w:bCs/>
                <w:sz w:val="18"/>
                <w:szCs w:val="18"/>
                <w:lang w:val="el-GR" w:eastAsia="el-GR"/>
              </w:rPr>
              <w:t xml:space="preserve">Μη </w:t>
            </w:r>
            <w:proofErr w:type="spellStart"/>
            <w:r w:rsidRPr="007D2CEF">
              <w:rPr>
                <w:rFonts w:ascii="Tahoma" w:hAnsi="Tahoma" w:cs="Tahoma"/>
                <w:bCs/>
                <w:sz w:val="18"/>
                <w:szCs w:val="18"/>
                <w:lang w:val="el-GR" w:eastAsia="el-GR"/>
              </w:rPr>
              <w:t>ελέγχουσες</w:t>
            </w:r>
            <w:proofErr w:type="spellEnd"/>
            <w:r w:rsidRPr="007D2CEF">
              <w:rPr>
                <w:rFonts w:ascii="Tahoma" w:hAnsi="Tahoma" w:cs="Tahoma"/>
                <w:bCs/>
                <w:sz w:val="18"/>
                <w:szCs w:val="18"/>
                <w:lang w:val="el-GR" w:eastAsia="el-GR"/>
              </w:rPr>
              <w:t xml:space="preserve"> συμμετοχές</w:t>
            </w:r>
          </w:p>
        </w:tc>
        <w:tc>
          <w:tcPr>
            <w:tcW w:w="1912" w:type="dxa"/>
            <w:gridSpan w:val="2"/>
            <w:tcBorders>
              <w:top w:val="single" w:sz="2" w:space="0" w:color="999999"/>
              <w:bottom w:val="single" w:sz="2" w:space="0" w:color="999999"/>
            </w:tcBorders>
            <w:vAlign w:val="center"/>
          </w:tcPr>
          <w:p w14:paraId="5EA7E908" w14:textId="2887F4E6" w:rsidR="007665D1" w:rsidRPr="002E6858" w:rsidRDefault="007665D1" w:rsidP="007665D1">
            <w:pPr>
              <w:jc w:val="right"/>
              <w:rPr>
                <w:rFonts w:ascii="Tahoma" w:hAnsi="Tahoma" w:cs="Tahoma"/>
                <w:color w:val="FF0000"/>
                <w:sz w:val="18"/>
                <w:szCs w:val="18"/>
                <w:highlight w:val="red"/>
                <w:lang w:val="el-GR"/>
              </w:rPr>
            </w:pPr>
            <w:r w:rsidRPr="0017217D">
              <w:rPr>
                <w:rFonts w:ascii="Tahoma" w:hAnsi="Tahoma" w:cs="Tahoma"/>
                <w:sz w:val="18"/>
                <w:szCs w:val="18"/>
              </w:rPr>
              <w:t>1</w:t>
            </w:r>
            <w:r>
              <w:rPr>
                <w:rFonts w:ascii="Tahoma" w:hAnsi="Tahoma" w:cs="Tahoma"/>
                <w:sz w:val="18"/>
                <w:szCs w:val="18"/>
              </w:rPr>
              <w:t>,</w:t>
            </w:r>
            <w:r w:rsidRPr="0017217D">
              <w:rPr>
                <w:rFonts w:ascii="Tahoma" w:hAnsi="Tahoma" w:cs="Tahoma"/>
                <w:sz w:val="18"/>
                <w:szCs w:val="18"/>
              </w:rPr>
              <w:t>8</w:t>
            </w:r>
          </w:p>
        </w:tc>
        <w:tc>
          <w:tcPr>
            <w:tcW w:w="2222" w:type="dxa"/>
            <w:gridSpan w:val="4"/>
            <w:tcBorders>
              <w:top w:val="single" w:sz="2" w:space="0" w:color="999999"/>
              <w:bottom w:val="single" w:sz="2" w:space="0" w:color="999999"/>
            </w:tcBorders>
            <w:vAlign w:val="center"/>
          </w:tcPr>
          <w:p w14:paraId="6AA3CA78" w14:textId="24C6124A" w:rsidR="007665D1" w:rsidRPr="002E6858" w:rsidRDefault="007665D1" w:rsidP="007665D1">
            <w:pPr>
              <w:jc w:val="right"/>
              <w:rPr>
                <w:rFonts w:ascii="Tahoma" w:hAnsi="Tahoma" w:cs="Tahoma"/>
                <w:color w:val="FF0000"/>
                <w:sz w:val="18"/>
                <w:szCs w:val="18"/>
                <w:highlight w:val="red"/>
                <w:lang w:val="el-GR"/>
              </w:rPr>
            </w:pPr>
            <w:r w:rsidRPr="00EB5CDA">
              <w:rPr>
                <w:rFonts w:ascii="Tahoma" w:hAnsi="Tahoma" w:cs="Tahoma"/>
                <w:sz w:val="18"/>
                <w:szCs w:val="18"/>
              </w:rPr>
              <w:t>1</w:t>
            </w:r>
            <w:r>
              <w:rPr>
                <w:rFonts w:ascii="Tahoma" w:hAnsi="Tahoma" w:cs="Tahoma"/>
                <w:sz w:val="18"/>
                <w:szCs w:val="18"/>
              </w:rPr>
              <w:t>,</w:t>
            </w:r>
            <w:r w:rsidRPr="00EB5CDA">
              <w:rPr>
                <w:rFonts w:ascii="Tahoma" w:hAnsi="Tahoma" w:cs="Tahoma"/>
                <w:sz w:val="18"/>
                <w:szCs w:val="18"/>
              </w:rPr>
              <w:t>7</w:t>
            </w:r>
          </w:p>
        </w:tc>
      </w:tr>
      <w:tr w:rsidR="007665D1" w:rsidRPr="002E6858" w14:paraId="701405F4" w14:textId="77777777" w:rsidTr="000261C3">
        <w:trPr>
          <w:trHeight w:hRule="exact" w:val="245"/>
        </w:trPr>
        <w:tc>
          <w:tcPr>
            <w:tcW w:w="6473" w:type="dxa"/>
            <w:tcBorders>
              <w:top w:val="single" w:sz="2" w:space="0" w:color="999999"/>
              <w:bottom w:val="single" w:sz="2" w:space="0" w:color="999999"/>
            </w:tcBorders>
            <w:shd w:val="clear" w:color="auto" w:fill="DDDDDD"/>
            <w:vAlign w:val="bottom"/>
          </w:tcPr>
          <w:p w14:paraId="69DA9EC1" w14:textId="77777777" w:rsidR="007665D1" w:rsidRPr="007D2CEF" w:rsidRDefault="007665D1" w:rsidP="007665D1">
            <w:pPr>
              <w:rPr>
                <w:rFonts w:ascii="Tahoma" w:hAnsi="Tahoma" w:cs="Tahoma"/>
                <w:b/>
                <w:bCs/>
                <w:sz w:val="18"/>
                <w:szCs w:val="18"/>
                <w:lang w:val="el-GR" w:eastAsia="el-GR"/>
              </w:rPr>
            </w:pPr>
            <w:r w:rsidRPr="007D2CEF">
              <w:rPr>
                <w:rFonts w:ascii="Tahoma" w:hAnsi="Tahoma" w:cs="Tahoma"/>
                <w:b/>
                <w:bCs/>
                <w:sz w:val="18"/>
                <w:szCs w:val="18"/>
                <w:lang w:val="el-GR" w:eastAsia="el-GR"/>
              </w:rPr>
              <w:t>Σύνολο ιδίων κεφαλαίων</w:t>
            </w:r>
          </w:p>
        </w:tc>
        <w:tc>
          <w:tcPr>
            <w:tcW w:w="1912" w:type="dxa"/>
            <w:gridSpan w:val="2"/>
            <w:tcBorders>
              <w:top w:val="single" w:sz="2" w:space="0" w:color="999999"/>
              <w:bottom w:val="single" w:sz="2" w:space="0" w:color="999999"/>
            </w:tcBorders>
            <w:shd w:val="clear" w:color="auto" w:fill="DDDDDD"/>
            <w:vAlign w:val="center"/>
          </w:tcPr>
          <w:p w14:paraId="03094F3F" w14:textId="699B5DA2" w:rsidR="007665D1" w:rsidRPr="002E6858" w:rsidRDefault="007665D1" w:rsidP="007665D1">
            <w:pPr>
              <w:jc w:val="right"/>
              <w:rPr>
                <w:rFonts w:ascii="Tahoma" w:hAnsi="Tahoma" w:cs="Tahoma"/>
                <w:b/>
                <w:color w:val="FF0000"/>
                <w:sz w:val="18"/>
                <w:szCs w:val="18"/>
                <w:highlight w:val="red"/>
                <w:lang w:val="el-GR"/>
              </w:rPr>
            </w:pPr>
            <w:r>
              <w:rPr>
                <w:rFonts w:ascii="Tahoma" w:hAnsi="Tahoma" w:cs="Tahoma"/>
                <w:b/>
                <w:bCs/>
                <w:sz w:val="18"/>
                <w:szCs w:val="18"/>
              </w:rPr>
              <w:t>1</w:t>
            </w:r>
            <w:r>
              <w:rPr>
                <w:rFonts w:ascii="Tahoma" w:hAnsi="Tahoma" w:cs="Tahoma"/>
                <w:b/>
                <w:bCs/>
                <w:sz w:val="18"/>
                <w:szCs w:val="18"/>
                <w:lang w:val="el-GR"/>
              </w:rPr>
              <w:t>.</w:t>
            </w:r>
            <w:r w:rsidRPr="0017217D">
              <w:rPr>
                <w:rFonts w:ascii="Tahoma" w:hAnsi="Tahoma" w:cs="Tahoma"/>
                <w:b/>
                <w:bCs/>
                <w:sz w:val="18"/>
                <w:szCs w:val="18"/>
              </w:rPr>
              <w:t>827</w:t>
            </w:r>
            <w:r>
              <w:rPr>
                <w:rFonts w:ascii="Tahoma" w:hAnsi="Tahoma" w:cs="Tahoma"/>
                <w:b/>
                <w:bCs/>
                <w:sz w:val="18"/>
                <w:szCs w:val="18"/>
              </w:rPr>
              <w:t>,</w:t>
            </w:r>
            <w:r w:rsidRPr="0017217D">
              <w:rPr>
                <w:rFonts w:ascii="Tahoma" w:hAnsi="Tahoma" w:cs="Tahoma"/>
                <w:b/>
                <w:bCs/>
                <w:sz w:val="18"/>
                <w:szCs w:val="18"/>
              </w:rPr>
              <w:t>6</w:t>
            </w:r>
          </w:p>
        </w:tc>
        <w:tc>
          <w:tcPr>
            <w:tcW w:w="2222" w:type="dxa"/>
            <w:gridSpan w:val="4"/>
            <w:tcBorders>
              <w:top w:val="single" w:sz="2" w:space="0" w:color="999999"/>
              <w:bottom w:val="single" w:sz="2" w:space="0" w:color="999999"/>
            </w:tcBorders>
            <w:shd w:val="clear" w:color="auto" w:fill="DDDDDD"/>
            <w:vAlign w:val="center"/>
          </w:tcPr>
          <w:p w14:paraId="1731E467" w14:textId="1CFAF461" w:rsidR="007665D1" w:rsidRPr="002E6858" w:rsidRDefault="007665D1" w:rsidP="007665D1">
            <w:pPr>
              <w:jc w:val="right"/>
              <w:rPr>
                <w:rFonts w:ascii="Tahoma" w:hAnsi="Tahoma" w:cs="Tahoma"/>
                <w:b/>
                <w:bCs/>
                <w:color w:val="FF0000"/>
                <w:sz w:val="18"/>
                <w:szCs w:val="18"/>
                <w:highlight w:val="red"/>
                <w:lang w:val="el-GR"/>
              </w:rPr>
            </w:pPr>
            <w:r>
              <w:rPr>
                <w:rFonts w:ascii="Tahoma" w:hAnsi="Tahoma" w:cs="Tahoma"/>
                <w:b/>
                <w:bCs/>
                <w:sz w:val="18"/>
                <w:szCs w:val="18"/>
              </w:rPr>
              <w:t>1</w:t>
            </w:r>
            <w:r>
              <w:rPr>
                <w:rFonts w:ascii="Tahoma" w:hAnsi="Tahoma" w:cs="Tahoma"/>
                <w:b/>
                <w:bCs/>
                <w:sz w:val="18"/>
                <w:szCs w:val="18"/>
                <w:lang w:val="el-GR"/>
              </w:rPr>
              <w:t>.</w:t>
            </w:r>
            <w:r w:rsidRPr="00EB5CDA">
              <w:rPr>
                <w:rFonts w:ascii="Tahoma" w:hAnsi="Tahoma" w:cs="Tahoma"/>
                <w:b/>
                <w:bCs/>
                <w:sz w:val="18"/>
                <w:szCs w:val="18"/>
              </w:rPr>
              <w:t>972</w:t>
            </w:r>
            <w:r>
              <w:rPr>
                <w:rFonts w:ascii="Tahoma" w:hAnsi="Tahoma" w:cs="Tahoma"/>
                <w:b/>
                <w:bCs/>
                <w:sz w:val="18"/>
                <w:szCs w:val="18"/>
              </w:rPr>
              <w:t>,</w:t>
            </w:r>
            <w:r w:rsidRPr="00EB5CDA">
              <w:rPr>
                <w:rFonts w:ascii="Tahoma" w:hAnsi="Tahoma" w:cs="Tahoma"/>
                <w:b/>
                <w:bCs/>
                <w:sz w:val="18"/>
                <w:szCs w:val="18"/>
              </w:rPr>
              <w:t>2</w:t>
            </w:r>
          </w:p>
        </w:tc>
      </w:tr>
      <w:tr w:rsidR="007D2CEF" w:rsidRPr="002E6858" w14:paraId="75711DDA" w14:textId="77777777" w:rsidTr="000261C3">
        <w:trPr>
          <w:trHeight w:hRule="exact" w:val="245"/>
        </w:trPr>
        <w:tc>
          <w:tcPr>
            <w:tcW w:w="6473" w:type="dxa"/>
            <w:tcBorders>
              <w:top w:val="single" w:sz="2" w:space="0" w:color="999999"/>
              <w:bottom w:val="nil"/>
            </w:tcBorders>
            <w:vAlign w:val="bottom"/>
          </w:tcPr>
          <w:p w14:paraId="4B355DDF" w14:textId="77777777" w:rsidR="007D2CEF" w:rsidRPr="007D2CEF" w:rsidRDefault="007D2CEF" w:rsidP="007D2CEF">
            <w:pPr>
              <w:rPr>
                <w:rFonts w:ascii="Tahoma" w:hAnsi="Tahoma" w:cs="Tahoma"/>
                <w:b/>
                <w:bCs/>
                <w:sz w:val="18"/>
                <w:szCs w:val="18"/>
                <w:lang w:val="el-GR" w:eastAsia="el-GR"/>
              </w:rPr>
            </w:pPr>
          </w:p>
        </w:tc>
        <w:tc>
          <w:tcPr>
            <w:tcW w:w="1912" w:type="dxa"/>
            <w:gridSpan w:val="2"/>
            <w:tcBorders>
              <w:top w:val="single" w:sz="2" w:space="0" w:color="999999"/>
              <w:bottom w:val="nil"/>
            </w:tcBorders>
            <w:vAlign w:val="center"/>
          </w:tcPr>
          <w:p w14:paraId="595F1425" w14:textId="77777777" w:rsidR="007D2CEF" w:rsidRPr="002E6858" w:rsidRDefault="007D2CEF" w:rsidP="007D2CEF">
            <w:pPr>
              <w:jc w:val="right"/>
              <w:rPr>
                <w:rFonts w:ascii="Tahoma" w:hAnsi="Tahoma" w:cs="Tahoma"/>
                <w:b/>
                <w:bCs/>
                <w:color w:val="FF0000"/>
                <w:sz w:val="18"/>
                <w:szCs w:val="18"/>
                <w:lang w:val="el-GR"/>
              </w:rPr>
            </w:pPr>
            <w:r w:rsidRPr="00EB5CDA">
              <w:rPr>
                <w:rFonts w:ascii="Tahoma" w:hAnsi="Tahoma" w:cs="Tahoma"/>
                <w:b/>
                <w:bCs/>
              </w:rPr>
              <w:t> </w:t>
            </w:r>
          </w:p>
        </w:tc>
        <w:tc>
          <w:tcPr>
            <w:tcW w:w="2222" w:type="dxa"/>
            <w:gridSpan w:val="4"/>
            <w:tcBorders>
              <w:top w:val="single" w:sz="2" w:space="0" w:color="999999"/>
              <w:bottom w:val="nil"/>
            </w:tcBorders>
            <w:vAlign w:val="center"/>
          </w:tcPr>
          <w:p w14:paraId="2F94AB01" w14:textId="77777777" w:rsidR="007D2CEF" w:rsidRPr="002E6858" w:rsidRDefault="007D2CEF" w:rsidP="007D2CEF">
            <w:pPr>
              <w:jc w:val="right"/>
              <w:rPr>
                <w:rFonts w:ascii="Tahoma" w:hAnsi="Tahoma" w:cs="Tahoma"/>
                <w:b/>
                <w:bCs/>
                <w:color w:val="FF0000"/>
                <w:sz w:val="18"/>
                <w:szCs w:val="18"/>
                <w:lang w:val="el-GR"/>
              </w:rPr>
            </w:pPr>
            <w:r w:rsidRPr="00EB5CDA">
              <w:rPr>
                <w:rFonts w:ascii="Tahoma" w:hAnsi="Tahoma" w:cs="Tahoma"/>
                <w:b/>
              </w:rPr>
              <w:t> </w:t>
            </w:r>
          </w:p>
        </w:tc>
      </w:tr>
      <w:tr w:rsidR="007D2CEF" w:rsidRPr="002E6858" w14:paraId="6E6D8F82" w14:textId="77777777" w:rsidTr="000261C3">
        <w:trPr>
          <w:trHeight w:hRule="exact" w:val="245"/>
        </w:trPr>
        <w:tc>
          <w:tcPr>
            <w:tcW w:w="6473" w:type="dxa"/>
            <w:tcBorders>
              <w:top w:val="nil"/>
            </w:tcBorders>
            <w:vAlign w:val="bottom"/>
          </w:tcPr>
          <w:p w14:paraId="0F9321E5" w14:textId="77777777" w:rsidR="007D2CEF" w:rsidRPr="007D2CEF" w:rsidRDefault="007D2CEF" w:rsidP="007D2CEF">
            <w:pPr>
              <w:rPr>
                <w:rFonts w:ascii="Tahoma" w:hAnsi="Tahoma" w:cs="Tahoma"/>
                <w:b/>
                <w:bCs/>
                <w:sz w:val="18"/>
                <w:szCs w:val="18"/>
                <w:lang w:val="el-GR" w:eastAsia="el-GR"/>
              </w:rPr>
            </w:pPr>
            <w:r w:rsidRPr="007D2CEF">
              <w:rPr>
                <w:rFonts w:ascii="Tahoma" w:hAnsi="Tahoma" w:cs="Tahoma"/>
                <w:b/>
                <w:bCs/>
                <w:sz w:val="18"/>
                <w:szCs w:val="18"/>
                <w:lang w:val="el-GR" w:eastAsia="el-GR"/>
              </w:rPr>
              <w:t>Μακροπρόθεσμες υποχρεώσεις</w:t>
            </w:r>
          </w:p>
        </w:tc>
        <w:tc>
          <w:tcPr>
            <w:tcW w:w="1912" w:type="dxa"/>
            <w:gridSpan w:val="2"/>
            <w:tcBorders>
              <w:top w:val="nil"/>
            </w:tcBorders>
            <w:vAlign w:val="center"/>
          </w:tcPr>
          <w:p w14:paraId="1A87FEAC" w14:textId="77777777" w:rsidR="007D2CEF" w:rsidRPr="002E6858" w:rsidRDefault="007D2CEF" w:rsidP="007D2CEF">
            <w:pPr>
              <w:jc w:val="right"/>
              <w:rPr>
                <w:rFonts w:ascii="Tahoma" w:hAnsi="Tahoma" w:cs="Tahoma"/>
                <w:color w:val="FF0000"/>
                <w:sz w:val="18"/>
                <w:szCs w:val="18"/>
                <w:lang w:val="el-GR"/>
              </w:rPr>
            </w:pPr>
            <w:r w:rsidRPr="00EB5CDA">
              <w:rPr>
                <w:rFonts w:ascii="Tahoma" w:hAnsi="Tahoma" w:cs="Tahoma"/>
                <w:sz w:val="22"/>
                <w:szCs w:val="22"/>
              </w:rPr>
              <w:t> </w:t>
            </w:r>
          </w:p>
        </w:tc>
        <w:tc>
          <w:tcPr>
            <w:tcW w:w="2222" w:type="dxa"/>
            <w:gridSpan w:val="4"/>
            <w:tcBorders>
              <w:top w:val="nil"/>
            </w:tcBorders>
            <w:vAlign w:val="center"/>
          </w:tcPr>
          <w:p w14:paraId="6E41D3F7" w14:textId="77777777" w:rsidR="007D2CEF" w:rsidRPr="002E6858" w:rsidRDefault="007D2CEF" w:rsidP="007D2CEF">
            <w:pPr>
              <w:jc w:val="right"/>
              <w:rPr>
                <w:rFonts w:ascii="Tahoma" w:hAnsi="Tahoma" w:cs="Tahoma"/>
                <w:color w:val="FF0000"/>
                <w:sz w:val="18"/>
                <w:szCs w:val="18"/>
                <w:lang w:val="el-GR"/>
              </w:rPr>
            </w:pPr>
            <w:r w:rsidRPr="00EB5CDA">
              <w:rPr>
                <w:rFonts w:ascii="Tahoma" w:hAnsi="Tahoma" w:cs="Tahoma"/>
                <w:sz w:val="22"/>
                <w:szCs w:val="22"/>
              </w:rPr>
              <w:t> </w:t>
            </w:r>
          </w:p>
        </w:tc>
      </w:tr>
      <w:tr w:rsidR="007665D1" w:rsidRPr="002E6858" w14:paraId="1CA4B5BC" w14:textId="77777777" w:rsidTr="000261C3">
        <w:trPr>
          <w:trHeight w:hRule="exact" w:val="245"/>
        </w:trPr>
        <w:tc>
          <w:tcPr>
            <w:tcW w:w="6473" w:type="dxa"/>
            <w:vAlign w:val="bottom"/>
          </w:tcPr>
          <w:p w14:paraId="7C2753E7" w14:textId="77777777" w:rsidR="007665D1" w:rsidRPr="007D2CEF" w:rsidRDefault="007665D1" w:rsidP="007665D1">
            <w:pPr>
              <w:rPr>
                <w:rFonts w:ascii="Tahoma" w:hAnsi="Tahoma" w:cs="Tahoma"/>
                <w:sz w:val="18"/>
                <w:szCs w:val="18"/>
                <w:lang w:val="en-US" w:eastAsia="el-GR"/>
              </w:rPr>
            </w:pPr>
            <w:r w:rsidRPr="007D2CEF">
              <w:rPr>
                <w:rFonts w:ascii="Tahoma" w:hAnsi="Tahoma" w:cs="Tahoma"/>
                <w:sz w:val="18"/>
                <w:szCs w:val="18"/>
                <w:lang w:val="el-GR" w:eastAsia="el-GR"/>
              </w:rPr>
              <w:t>Μακροπρόθεσμα δάνεια</w:t>
            </w:r>
          </w:p>
        </w:tc>
        <w:tc>
          <w:tcPr>
            <w:tcW w:w="1912" w:type="dxa"/>
            <w:gridSpan w:val="2"/>
            <w:vAlign w:val="center"/>
          </w:tcPr>
          <w:p w14:paraId="0BCAB17E" w14:textId="4620795E" w:rsidR="007665D1" w:rsidRPr="002E6858" w:rsidRDefault="007665D1" w:rsidP="007665D1">
            <w:pPr>
              <w:jc w:val="right"/>
              <w:rPr>
                <w:rFonts w:ascii="Tahoma" w:hAnsi="Tahoma" w:cs="Tahoma"/>
                <w:color w:val="FF0000"/>
                <w:sz w:val="18"/>
                <w:szCs w:val="18"/>
                <w:highlight w:val="red"/>
              </w:rPr>
            </w:pPr>
            <w:r w:rsidRPr="0017217D">
              <w:rPr>
                <w:rFonts w:ascii="Tahoma" w:hAnsi="Tahoma" w:cs="Tahoma"/>
                <w:sz w:val="18"/>
                <w:szCs w:val="18"/>
              </w:rPr>
              <w:t>742</w:t>
            </w:r>
            <w:r>
              <w:rPr>
                <w:rFonts w:ascii="Tahoma" w:hAnsi="Tahoma" w:cs="Tahoma"/>
                <w:sz w:val="18"/>
                <w:szCs w:val="18"/>
              </w:rPr>
              <w:t>,</w:t>
            </w:r>
            <w:r w:rsidRPr="0017217D">
              <w:rPr>
                <w:rFonts w:ascii="Tahoma" w:hAnsi="Tahoma" w:cs="Tahoma"/>
                <w:sz w:val="18"/>
                <w:szCs w:val="18"/>
              </w:rPr>
              <w:t>6</w:t>
            </w:r>
          </w:p>
        </w:tc>
        <w:tc>
          <w:tcPr>
            <w:tcW w:w="2222" w:type="dxa"/>
            <w:gridSpan w:val="4"/>
            <w:vAlign w:val="center"/>
          </w:tcPr>
          <w:p w14:paraId="7A07E9E3" w14:textId="0E1A239B" w:rsidR="007665D1" w:rsidRPr="002E6858" w:rsidRDefault="007665D1" w:rsidP="007665D1">
            <w:pPr>
              <w:jc w:val="right"/>
              <w:rPr>
                <w:rFonts w:ascii="Tahoma" w:hAnsi="Tahoma" w:cs="Tahoma"/>
                <w:color w:val="FF0000"/>
                <w:sz w:val="18"/>
                <w:szCs w:val="18"/>
                <w:highlight w:val="red"/>
              </w:rPr>
            </w:pPr>
            <w:r w:rsidRPr="00EB5CDA">
              <w:rPr>
                <w:rFonts w:ascii="Tahoma" w:hAnsi="Tahoma" w:cs="Tahoma"/>
                <w:sz w:val="18"/>
                <w:szCs w:val="18"/>
              </w:rPr>
              <w:t>753</w:t>
            </w:r>
            <w:r>
              <w:rPr>
                <w:rFonts w:ascii="Tahoma" w:hAnsi="Tahoma" w:cs="Tahoma"/>
                <w:sz w:val="18"/>
                <w:szCs w:val="18"/>
              </w:rPr>
              <w:t>,</w:t>
            </w:r>
            <w:r w:rsidRPr="00EB5CDA">
              <w:rPr>
                <w:rFonts w:ascii="Tahoma" w:hAnsi="Tahoma" w:cs="Tahoma"/>
                <w:sz w:val="18"/>
                <w:szCs w:val="18"/>
              </w:rPr>
              <w:t>7</w:t>
            </w:r>
          </w:p>
        </w:tc>
      </w:tr>
      <w:tr w:rsidR="007665D1" w:rsidRPr="002E6858" w14:paraId="0113D275" w14:textId="77777777" w:rsidTr="000261C3">
        <w:trPr>
          <w:trHeight w:hRule="exact" w:val="432"/>
        </w:trPr>
        <w:tc>
          <w:tcPr>
            <w:tcW w:w="6473" w:type="dxa"/>
            <w:vAlign w:val="bottom"/>
          </w:tcPr>
          <w:p w14:paraId="75DCA1F8" w14:textId="77777777" w:rsidR="007665D1" w:rsidRPr="007D2CEF" w:rsidRDefault="007665D1" w:rsidP="007665D1">
            <w:pPr>
              <w:rPr>
                <w:rFonts w:ascii="Tahoma" w:hAnsi="Tahoma" w:cs="Tahoma"/>
                <w:sz w:val="18"/>
                <w:szCs w:val="18"/>
                <w:lang w:val="el-GR" w:eastAsia="el-GR"/>
              </w:rPr>
            </w:pPr>
            <w:r w:rsidRPr="007D2CEF">
              <w:rPr>
                <w:rFonts w:ascii="Tahoma" w:hAnsi="Tahoma" w:cs="Tahoma"/>
                <w:sz w:val="18"/>
                <w:szCs w:val="18"/>
                <w:lang w:val="el-GR" w:eastAsia="el-GR"/>
              </w:rPr>
              <w:t>Πρόβλεψη αποζημίωσης προσωπικού λόγω εξόδου από την υπηρεσία</w:t>
            </w:r>
          </w:p>
        </w:tc>
        <w:tc>
          <w:tcPr>
            <w:tcW w:w="1912" w:type="dxa"/>
            <w:gridSpan w:val="2"/>
            <w:vAlign w:val="center"/>
          </w:tcPr>
          <w:p w14:paraId="2C3E9B89" w14:textId="07ED45CE" w:rsidR="007665D1" w:rsidRPr="002E6858" w:rsidRDefault="007665D1" w:rsidP="007665D1">
            <w:pPr>
              <w:jc w:val="right"/>
              <w:rPr>
                <w:rFonts w:ascii="Tahoma" w:hAnsi="Tahoma" w:cs="Tahoma"/>
                <w:color w:val="FF0000"/>
                <w:sz w:val="18"/>
                <w:szCs w:val="18"/>
                <w:highlight w:val="red"/>
                <w:lang w:val="el-GR"/>
              </w:rPr>
            </w:pPr>
            <w:r w:rsidRPr="0017217D">
              <w:rPr>
                <w:rFonts w:ascii="Tahoma" w:hAnsi="Tahoma" w:cs="Tahoma"/>
                <w:sz w:val="18"/>
                <w:szCs w:val="18"/>
              </w:rPr>
              <w:t>114</w:t>
            </w:r>
            <w:r>
              <w:rPr>
                <w:rFonts w:ascii="Tahoma" w:hAnsi="Tahoma" w:cs="Tahoma"/>
                <w:sz w:val="18"/>
                <w:szCs w:val="18"/>
              </w:rPr>
              <w:t>,</w:t>
            </w:r>
            <w:r w:rsidRPr="0017217D">
              <w:rPr>
                <w:rFonts w:ascii="Tahoma" w:hAnsi="Tahoma" w:cs="Tahoma"/>
                <w:sz w:val="18"/>
                <w:szCs w:val="18"/>
              </w:rPr>
              <w:t>0</w:t>
            </w:r>
          </w:p>
        </w:tc>
        <w:tc>
          <w:tcPr>
            <w:tcW w:w="2222" w:type="dxa"/>
            <w:gridSpan w:val="4"/>
            <w:vAlign w:val="center"/>
          </w:tcPr>
          <w:p w14:paraId="78E194BB" w14:textId="6E53ADD2" w:rsidR="007665D1" w:rsidRPr="002E6858" w:rsidRDefault="007665D1" w:rsidP="007665D1">
            <w:pPr>
              <w:jc w:val="right"/>
              <w:rPr>
                <w:rFonts w:ascii="Tahoma" w:hAnsi="Tahoma" w:cs="Tahoma"/>
                <w:color w:val="FF0000"/>
                <w:sz w:val="18"/>
                <w:szCs w:val="18"/>
                <w:highlight w:val="red"/>
                <w:lang w:val="el-GR"/>
              </w:rPr>
            </w:pPr>
            <w:r w:rsidRPr="00EB5CDA">
              <w:rPr>
                <w:rFonts w:ascii="Tahoma" w:hAnsi="Tahoma" w:cs="Tahoma"/>
                <w:sz w:val="18"/>
                <w:szCs w:val="18"/>
              </w:rPr>
              <w:t>139</w:t>
            </w:r>
            <w:r>
              <w:rPr>
                <w:rFonts w:ascii="Tahoma" w:hAnsi="Tahoma" w:cs="Tahoma"/>
                <w:sz w:val="18"/>
                <w:szCs w:val="18"/>
              </w:rPr>
              <w:t>,</w:t>
            </w:r>
            <w:r w:rsidRPr="00EB5CDA">
              <w:rPr>
                <w:rFonts w:ascii="Tahoma" w:hAnsi="Tahoma" w:cs="Tahoma"/>
                <w:sz w:val="18"/>
                <w:szCs w:val="18"/>
              </w:rPr>
              <w:t>9</w:t>
            </w:r>
          </w:p>
        </w:tc>
      </w:tr>
      <w:tr w:rsidR="007665D1" w:rsidRPr="002E6858" w14:paraId="7DC118B7" w14:textId="77777777" w:rsidTr="000261C3">
        <w:trPr>
          <w:trHeight w:hRule="exact" w:val="245"/>
        </w:trPr>
        <w:tc>
          <w:tcPr>
            <w:tcW w:w="6473" w:type="dxa"/>
            <w:vAlign w:val="bottom"/>
          </w:tcPr>
          <w:p w14:paraId="707D842E" w14:textId="77777777" w:rsidR="007665D1" w:rsidRPr="007D2CEF" w:rsidRDefault="007665D1" w:rsidP="007665D1">
            <w:pPr>
              <w:rPr>
                <w:rFonts w:ascii="Tahoma" w:hAnsi="Tahoma" w:cs="Tahoma"/>
                <w:sz w:val="18"/>
                <w:szCs w:val="18"/>
                <w:lang w:val="en-US" w:eastAsia="el-GR"/>
              </w:rPr>
            </w:pPr>
            <w:r w:rsidRPr="007D2CEF">
              <w:rPr>
                <w:rFonts w:ascii="Tahoma" w:hAnsi="Tahoma" w:cs="Tahoma"/>
                <w:sz w:val="18"/>
                <w:szCs w:val="18"/>
                <w:lang w:val="el-GR" w:eastAsia="el-GR"/>
              </w:rPr>
              <w:t>Πρόβλεψη για λογαριασμό νεότητας</w:t>
            </w:r>
          </w:p>
        </w:tc>
        <w:tc>
          <w:tcPr>
            <w:tcW w:w="1912" w:type="dxa"/>
            <w:gridSpan w:val="2"/>
            <w:vAlign w:val="center"/>
          </w:tcPr>
          <w:p w14:paraId="1A44C2F7" w14:textId="5DC671CF" w:rsidR="007665D1" w:rsidRPr="002E6858" w:rsidRDefault="007665D1" w:rsidP="007665D1">
            <w:pPr>
              <w:jc w:val="right"/>
              <w:rPr>
                <w:rFonts w:ascii="Tahoma" w:hAnsi="Tahoma" w:cs="Tahoma"/>
                <w:color w:val="FF0000"/>
                <w:sz w:val="18"/>
                <w:szCs w:val="18"/>
                <w:highlight w:val="red"/>
              </w:rPr>
            </w:pPr>
            <w:r w:rsidRPr="0017217D">
              <w:rPr>
                <w:rFonts w:ascii="Tahoma" w:hAnsi="Tahoma" w:cs="Tahoma"/>
                <w:sz w:val="18"/>
                <w:szCs w:val="18"/>
              </w:rPr>
              <w:t>91</w:t>
            </w:r>
            <w:r>
              <w:rPr>
                <w:rFonts w:ascii="Tahoma" w:hAnsi="Tahoma" w:cs="Tahoma"/>
                <w:sz w:val="18"/>
                <w:szCs w:val="18"/>
              </w:rPr>
              <w:t>,</w:t>
            </w:r>
            <w:r w:rsidRPr="0017217D">
              <w:rPr>
                <w:rFonts w:ascii="Tahoma" w:hAnsi="Tahoma" w:cs="Tahoma"/>
                <w:sz w:val="18"/>
                <w:szCs w:val="18"/>
              </w:rPr>
              <w:t>2</w:t>
            </w:r>
          </w:p>
        </w:tc>
        <w:tc>
          <w:tcPr>
            <w:tcW w:w="2222" w:type="dxa"/>
            <w:gridSpan w:val="4"/>
            <w:vAlign w:val="center"/>
          </w:tcPr>
          <w:p w14:paraId="5AF82C1C" w14:textId="300378BD" w:rsidR="007665D1" w:rsidRPr="002E6858" w:rsidRDefault="007665D1" w:rsidP="007665D1">
            <w:pPr>
              <w:jc w:val="right"/>
              <w:rPr>
                <w:rFonts w:ascii="Tahoma" w:hAnsi="Tahoma" w:cs="Tahoma"/>
                <w:color w:val="FF0000"/>
                <w:sz w:val="18"/>
                <w:szCs w:val="18"/>
                <w:highlight w:val="red"/>
              </w:rPr>
            </w:pPr>
            <w:r w:rsidRPr="00EB5CDA">
              <w:rPr>
                <w:rFonts w:ascii="Tahoma" w:hAnsi="Tahoma" w:cs="Tahoma"/>
                <w:sz w:val="18"/>
                <w:szCs w:val="18"/>
              </w:rPr>
              <w:t>98</w:t>
            </w:r>
            <w:r>
              <w:rPr>
                <w:rFonts w:ascii="Tahoma" w:hAnsi="Tahoma" w:cs="Tahoma"/>
                <w:sz w:val="18"/>
                <w:szCs w:val="18"/>
              </w:rPr>
              <w:t>,</w:t>
            </w:r>
            <w:r w:rsidRPr="00EB5CDA">
              <w:rPr>
                <w:rFonts w:ascii="Tahoma" w:hAnsi="Tahoma" w:cs="Tahoma"/>
                <w:sz w:val="18"/>
                <w:szCs w:val="18"/>
              </w:rPr>
              <w:t>4</w:t>
            </w:r>
          </w:p>
        </w:tc>
      </w:tr>
      <w:tr w:rsidR="007665D1" w:rsidRPr="002E6858" w14:paraId="7369F331" w14:textId="77777777" w:rsidTr="000261C3">
        <w:trPr>
          <w:trHeight w:hRule="exact" w:val="245"/>
        </w:trPr>
        <w:tc>
          <w:tcPr>
            <w:tcW w:w="6473" w:type="dxa"/>
            <w:vAlign w:val="bottom"/>
          </w:tcPr>
          <w:p w14:paraId="73DE2FEB" w14:textId="77777777" w:rsidR="007665D1" w:rsidRPr="007D2CEF" w:rsidRDefault="007665D1" w:rsidP="007665D1">
            <w:pPr>
              <w:rPr>
                <w:rFonts w:ascii="Tahoma" w:hAnsi="Tahoma" w:cs="Tahoma"/>
                <w:sz w:val="18"/>
                <w:szCs w:val="18"/>
                <w:lang w:val="el-GR" w:eastAsia="el-GR"/>
              </w:rPr>
            </w:pPr>
            <w:r w:rsidRPr="007D2CEF">
              <w:rPr>
                <w:rFonts w:ascii="Tahoma" w:hAnsi="Tahoma" w:cs="Tahoma"/>
                <w:sz w:val="18"/>
                <w:szCs w:val="18"/>
                <w:lang w:val="el-GR"/>
              </w:rPr>
              <w:t>Συμβατικές υποχρεώσεις</w:t>
            </w:r>
          </w:p>
        </w:tc>
        <w:tc>
          <w:tcPr>
            <w:tcW w:w="1912" w:type="dxa"/>
            <w:gridSpan w:val="2"/>
            <w:vAlign w:val="center"/>
          </w:tcPr>
          <w:p w14:paraId="2DE14BEC" w14:textId="462DF30F" w:rsidR="007665D1" w:rsidRPr="002E6858" w:rsidRDefault="007665D1" w:rsidP="007665D1">
            <w:pPr>
              <w:jc w:val="right"/>
              <w:rPr>
                <w:rFonts w:ascii="Tahoma" w:hAnsi="Tahoma" w:cs="Tahoma"/>
                <w:color w:val="FF0000"/>
                <w:sz w:val="18"/>
                <w:szCs w:val="18"/>
                <w:highlight w:val="red"/>
              </w:rPr>
            </w:pPr>
            <w:r w:rsidRPr="0017217D">
              <w:rPr>
                <w:rFonts w:ascii="Tahoma" w:hAnsi="Tahoma" w:cs="Tahoma"/>
                <w:sz w:val="18"/>
                <w:szCs w:val="18"/>
              </w:rPr>
              <w:t>35</w:t>
            </w:r>
            <w:r>
              <w:rPr>
                <w:rFonts w:ascii="Tahoma" w:hAnsi="Tahoma" w:cs="Tahoma"/>
                <w:sz w:val="18"/>
                <w:szCs w:val="18"/>
              </w:rPr>
              <w:t>,</w:t>
            </w:r>
            <w:r w:rsidRPr="0017217D">
              <w:rPr>
                <w:rFonts w:ascii="Tahoma" w:hAnsi="Tahoma" w:cs="Tahoma"/>
                <w:sz w:val="18"/>
                <w:szCs w:val="18"/>
              </w:rPr>
              <w:t>8</w:t>
            </w:r>
          </w:p>
        </w:tc>
        <w:tc>
          <w:tcPr>
            <w:tcW w:w="2222" w:type="dxa"/>
            <w:gridSpan w:val="4"/>
            <w:vAlign w:val="center"/>
          </w:tcPr>
          <w:p w14:paraId="372A78D2" w14:textId="41A9D2AD" w:rsidR="007665D1" w:rsidRPr="002E6858" w:rsidRDefault="007665D1" w:rsidP="007665D1">
            <w:pPr>
              <w:jc w:val="right"/>
              <w:rPr>
                <w:rFonts w:ascii="Tahoma" w:hAnsi="Tahoma" w:cs="Tahoma"/>
                <w:color w:val="FF0000"/>
                <w:sz w:val="18"/>
                <w:szCs w:val="18"/>
                <w:highlight w:val="red"/>
              </w:rPr>
            </w:pPr>
            <w:r w:rsidRPr="00EB5CDA">
              <w:rPr>
                <w:rFonts w:ascii="Tahoma" w:hAnsi="Tahoma" w:cs="Tahoma"/>
                <w:sz w:val="18"/>
                <w:szCs w:val="18"/>
              </w:rPr>
              <w:t>33</w:t>
            </w:r>
            <w:r>
              <w:rPr>
                <w:rFonts w:ascii="Tahoma" w:hAnsi="Tahoma" w:cs="Tahoma"/>
                <w:sz w:val="18"/>
                <w:szCs w:val="18"/>
              </w:rPr>
              <w:t>,</w:t>
            </w:r>
            <w:r w:rsidRPr="00EB5CDA">
              <w:rPr>
                <w:rFonts w:ascii="Tahoma" w:hAnsi="Tahoma" w:cs="Tahoma"/>
                <w:sz w:val="18"/>
                <w:szCs w:val="18"/>
              </w:rPr>
              <w:t>2</w:t>
            </w:r>
          </w:p>
        </w:tc>
      </w:tr>
      <w:tr w:rsidR="007665D1" w:rsidRPr="002E6858" w14:paraId="73EBF02D" w14:textId="77777777" w:rsidTr="000261C3">
        <w:trPr>
          <w:trHeight w:hRule="exact" w:val="245"/>
        </w:trPr>
        <w:tc>
          <w:tcPr>
            <w:tcW w:w="6473" w:type="dxa"/>
            <w:vAlign w:val="bottom"/>
          </w:tcPr>
          <w:p w14:paraId="42A39603" w14:textId="77777777" w:rsidR="007665D1" w:rsidRPr="007D2CEF" w:rsidRDefault="007665D1" w:rsidP="007665D1">
            <w:pPr>
              <w:rPr>
                <w:rFonts w:ascii="Tahoma" w:hAnsi="Tahoma" w:cs="Tahoma"/>
                <w:sz w:val="18"/>
                <w:szCs w:val="18"/>
                <w:lang w:val="el-GR" w:eastAsia="el-GR"/>
              </w:rPr>
            </w:pPr>
            <w:r>
              <w:rPr>
                <w:rFonts w:ascii="Tahoma" w:hAnsi="Tahoma" w:cs="Tahoma"/>
                <w:sz w:val="18"/>
                <w:szCs w:val="18"/>
                <w:lang w:val="el-GR" w:eastAsia="el-GR"/>
              </w:rPr>
              <w:t>Υποχρεώσεις από μισθώσεις</w:t>
            </w:r>
          </w:p>
        </w:tc>
        <w:tc>
          <w:tcPr>
            <w:tcW w:w="1912" w:type="dxa"/>
            <w:gridSpan w:val="2"/>
            <w:vAlign w:val="center"/>
          </w:tcPr>
          <w:p w14:paraId="18BECAA2" w14:textId="2D24E980" w:rsidR="007665D1" w:rsidRPr="002E6858" w:rsidRDefault="007665D1" w:rsidP="007665D1">
            <w:pPr>
              <w:jc w:val="right"/>
              <w:rPr>
                <w:rFonts w:ascii="Tahoma" w:hAnsi="Tahoma" w:cs="Tahoma"/>
                <w:color w:val="FF0000"/>
                <w:sz w:val="18"/>
                <w:szCs w:val="18"/>
                <w:lang w:val="el-GR"/>
              </w:rPr>
            </w:pPr>
            <w:r w:rsidRPr="0017217D">
              <w:rPr>
                <w:rFonts w:ascii="Tahoma" w:hAnsi="Tahoma" w:cs="Tahoma"/>
                <w:sz w:val="18"/>
                <w:szCs w:val="18"/>
              </w:rPr>
              <w:t>177</w:t>
            </w:r>
            <w:r>
              <w:rPr>
                <w:rFonts w:ascii="Tahoma" w:hAnsi="Tahoma" w:cs="Tahoma"/>
                <w:sz w:val="18"/>
                <w:szCs w:val="18"/>
              </w:rPr>
              <w:t>,</w:t>
            </w:r>
            <w:r w:rsidRPr="0017217D">
              <w:rPr>
                <w:rFonts w:ascii="Tahoma" w:hAnsi="Tahoma" w:cs="Tahoma"/>
                <w:sz w:val="18"/>
                <w:szCs w:val="18"/>
              </w:rPr>
              <w:t>6</w:t>
            </w:r>
          </w:p>
        </w:tc>
        <w:tc>
          <w:tcPr>
            <w:tcW w:w="2222" w:type="dxa"/>
            <w:gridSpan w:val="4"/>
            <w:vAlign w:val="center"/>
          </w:tcPr>
          <w:p w14:paraId="6A705EA6" w14:textId="3E377161" w:rsidR="007665D1" w:rsidRPr="002E6858" w:rsidRDefault="007665D1" w:rsidP="007665D1">
            <w:pPr>
              <w:jc w:val="right"/>
              <w:rPr>
                <w:rFonts w:ascii="Tahoma" w:hAnsi="Tahoma" w:cs="Tahoma"/>
                <w:color w:val="FF0000"/>
                <w:sz w:val="18"/>
                <w:szCs w:val="18"/>
                <w:lang w:val="el-GR"/>
              </w:rPr>
            </w:pPr>
            <w:r w:rsidRPr="00EB5CDA">
              <w:rPr>
                <w:rFonts w:ascii="Tahoma" w:hAnsi="Tahoma" w:cs="Tahoma"/>
                <w:sz w:val="18"/>
                <w:szCs w:val="18"/>
              </w:rPr>
              <w:t>189</w:t>
            </w:r>
            <w:r>
              <w:rPr>
                <w:rFonts w:ascii="Tahoma" w:hAnsi="Tahoma" w:cs="Tahoma"/>
                <w:sz w:val="18"/>
                <w:szCs w:val="18"/>
              </w:rPr>
              <w:t>,</w:t>
            </w:r>
            <w:r w:rsidRPr="00EB5CDA">
              <w:rPr>
                <w:rFonts w:ascii="Tahoma" w:hAnsi="Tahoma" w:cs="Tahoma"/>
                <w:sz w:val="18"/>
                <w:szCs w:val="18"/>
              </w:rPr>
              <w:t>2</w:t>
            </w:r>
          </w:p>
        </w:tc>
      </w:tr>
      <w:tr w:rsidR="007665D1" w:rsidRPr="002E6858" w14:paraId="44A938DF" w14:textId="77777777" w:rsidTr="000261C3">
        <w:trPr>
          <w:trHeight w:hRule="exact" w:val="245"/>
        </w:trPr>
        <w:tc>
          <w:tcPr>
            <w:tcW w:w="6473" w:type="dxa"/>
            <w:vAlign w:val="bottom"/>
          </w:tcPr>
          <w:p w14:paraId="3D69E170" w14:textId="77777777" w:rsidR="007665D1" w:rsidRPr="007D2CEF" w:rsidRDefault="007665D1" w:rsidP="007665D1">
            <w:pPr>
              <w:rPr>
                <w:rFonts w:ascii="Tahoma" w:hAnsi="Tahoma" w:cs="Tahoma"/>
                <w:sz w:val="18"/>
                <w:szCs w:val="18"/>
                <w:lang w:val="en-US" w:eastAsia="el-GR"/>
              </w:rPr>
            </w:pPr>
            <w:r w:rsidRPr="007D2CEF">
              <w:rPr>
                <w:rFonts w:ascii="Tahoma" w:hAnsi="Tahoma" w:cs="Tahoma"/>
                <w:sz w:val="18"/>
                <w:szCs w:val="18"/>
                <w:lang w:val="el-GR" w:eastAsia="el-GR"/>
              </w:rPr>
              <w:t>Αναβαλλόμενες φορολογικές υποχρεώσεις</w:t>
            </w:r>
          </w:p>
        </w:tc>
        <w:tc>
          <w:tcPr>
            <w:tcW w:w="1912" w:type="dxa"/>
            <w:gridSpan w:val="2"/>
            <w:vAlign w:val="center"/>
          </w:tcPr>
          <w:p w14:paraId="21FA5F87" w14:textId="0FBF7C0F" w:rsidR="007665D1" w:rsidRPr="002E6858" w:rsidRDefault="007665D1" w:rsidP="007665D1">
            <w:pPr>
              <w:jc w:val="right"/>
              <w:rPr>
                <w:rFonts w:ascii="Tahoma" w:hAnsi="Tahoma" w:cs="Tahoma"/>
                <w:color w:val="FF0000"/>
                <w:sz w:val="18"/>
                <w:szCs w:val="18"/>
                <w:highlight w:val="red"/>
              </w:rPr>
            </w:pPr>
            <w:r w:rsidRPr="0017217D">
              <w:rPr>
                <w:rFonts w:ascii="Tahoma" w:hAnsi="Tahoma" w:cs="Tahoma"/>
                <w:sz w:val="18"/>
                <w:szCs w:val="18"/>
              </w:rPr>
              <w:t>0</w:t>
            </w:r>
            <w:r>
              <w:rPr>
                <w:rFonts w:ascii="Tahoma" w:hAnsi="Tahoma" w:cs="Tahoma"/>
                <w:sz w:val="18"/>
                <w:szCs w:val="18"/>
              </w:rPr>
              <w:t>,</w:t>
            </w:r>
            <w:r w:rsidRPr="0017217D">
              <w:rPr>
                <w:rFonts w:ascii="Tahoma" w:hAnsi="Tahoma" w:cs="Tahoma"/>
                <w:sz w:val="18"/>
                <w:szCs w:val="18"/>
              </w:rPr>
              <w:t>3</w:t>
            </w:r>
          </w:p>
        </w:tc>
        <w:tc>
          <w:tcPr>
            <w:tcW w:w="2222" w:type="dxa"/>
            <w:gridSpan w:val="4"/>
            <w:vAlign w:val="center"/>
          </w:tcPr>
          <w:p w14:paraId="1D2F8FB8" w14:textId="1473DE93" w:rsidR="007665D1" w:rsidRPr="002E6858" w:rsidRDefault="007665D1" w:rsidP="007665D1">
            <w:pPr>
              <w:jc w:val="right"/>
              <w:rPr>
                <w:rFonts w:ascii="Tahoma" w:hAnsi="Tahoma" w:cs="Tahoma"/>
                <w:color w:val="FF0000"/>
                <w:sz w:val="18"/>
                <w:szCs w:val="18"/>
                <w:highlight w:val="red"/>
              </w:rPr>
            </w:pPr>
            <w:r w:rsidRPr="00EB5CDA">
              <w:rPr>
                <w:rFonts w:ascii="Tahoma" w:hAnsi="Tahoma" w:cs="Tahoma"/>
                <w:sz w:val="18"/>
                <w:szCs w:val="18"/>
              </w:rPr>
              <w:t>3</w:t>
            </w:r>
            <w:r>
              <w:rPr>
                <w:rFonts w:ascii="Tahoma" w:hAnsi="Tahoma" w:cs="Tahoma"/>
                <w:sz w:val="18"/>
                <w:szCs w:val="18"/>
              </w:rPr>
              <w:t>,</w:t>
            </w:r>
            <w:r w:rsidRPr="00EB5CDA">
              <w:rPr>
                <w:rFonts w:ascii="Tahoma" w:hAnsi="Tahoma" w:cs="Tahoma"/>
                <w:sz w:val="18"/>
                <w:szCs w:val="18"/>
              </w:rPr>
              <w:t>3</w:t>
            </w:r>
          </w:p>
        </w:tc>
      </w:tr>
      <w:tr w:rsidR="007665D1" w:rsidRPr="002E6858" w14:paraId="20070C95" w14:textId="77777777" w:rsidTr="000261C3">
        <w:trPr>
          <w:trHeight w:hRule="exact" w:val="245"/>
        </w:trPr>
        <w:tc>
          <w:tcPr>
            <w:tcW w:w="6473" w:type="dxa"/>
            <w:tcBorders>
              <w:bottom w:val="single" w:sz="2" w:space="0" w:color="999999"/>
            </w:tcBorders>
            <w:vAlign w:val="bottom"/>
          </w:tcPr>
          <w:p w14:paraId="2AF7913D" w14:textId="77777777" w:rsidR="007665D1" w:rsidRPr="007D2CEF" w:rsidRDefault="007665D1" w:rsidP="007665D1">
            <w:pPr>
              <w:rPr>
                <w:rFonts w:ascii="Tahoma" w:hAnsi="Tahoma" w:cs="Tahoma"/>
                <w:sz w:val="18"/>
                <w:szCs w:val="18"/>
                <w:lang w:val="en-US" w:eastAsia="el-GR"/>
              </w:rPr>
            </w:pPr>
            <w:r w:rsidRPr="007D2CEF">
              <w:rPr>
                <w:rFonts w:ascii="Tahoma" w:hAnsi="Tahoma" w:cs="Tahoma"/>
                <w:sz w:val="18"/>
                <w:szCs w:val="18"/>
                <w:lang w:val="el-GR" w:eastAsia="el-GR"/>
              </w:rPr>
              <w:t>Λοιπές μακροπρόθεσμες υποχρεώσεις</w:t>
            </w:r>
          </w:p>
        </w:tc>
        <w:tc>
          <w:tcPr>
            <w:tcW w:w="1912" w:type="dxa"/>
            <w:gridSpan w:val="2"/>
            <w:tcBorders>
              <w:bottom w:val="single" w:sz="2" w:space="0" w:color="999999"/>
            </w:tcBorders>
            <w:vAlign w:val="center"/>
          </w:tcPr>
          <w:p w14:paraId="768B9CE9" w14:textId="55FB02A6" w:rsidR="007665D1" w:rsidRPr="002E6858" w:rsidRDefault="007665D1" w:rsidP="007665D1">
            <w:pPr>
              <w:jc w:val="right"/>
              <w:rPr>
                <w:rFonts w:ascii="Tahoma" w:hAnsi="Tahoma" w:cs="Tahoma"/>
                <w:color w:val="FF0000"/>
                <w:sz w:val="18"/>
                <w:szCs w:val="18"/>
                <w:highlight w:val="red"/>
              </w:rPr>
            </w:pPr>
            <w:r w:rsidRPr="0017217D">
              <w:rPr>
                <w:rFonts w:ascii="Tahoma" w:hAnsi="Tahoma" w:cs="Tahoma"/>
                <w:sz w:val="18"/>
                <w:szCs w:val="18"/>
              </w:rPr>
              <w:t>80</w:t>
            </w:r>
            <w:r>
              <w:rPr>
                <w:rFonts w:ascii="Tahoma" w:hAnsi="Tahoma" w:cs="Tahoma"/>
                <w:sz w:val="18"/>
                <w:szCs w:val="18"/>
              </w:rPr>
              <w:t>,</w:t>
            </w:r>
            <w:r w:rsidRPr="0017217D">
              <w:rPr>
                <w:rFonts w:ascii="Tahoma" w:hAnsi="Tahoma" w:cs="Tahoma"/>
                <w:sz w:val="18"/>
                <w:szCs w:val="18"/>
              </w:rPr>
              <w:t>9</w:t>
            </w:r>
          </w:p>
        </w:tc>
        <w:tc>
          <w:tcPr>
            <w:tcW w:w="2222" w:type="dxa"/>
            <w:gridSpan w:val="4"/>
            <w:tcBorders>
              <w:bottom w:val="single" w:sz="2" w:space="0" w:color="999999"/>
            </w:tcBorders>
            <w:vAlign w:val="center"/>
          </w:tcPr>
          <w:p w14:paraId="650F88FC" w14:textId="705D1153" w:rsidR="007665D1" w:rsidRPr="002E6858" w:rsidRDefault="007665D1" w:rsidP="007665D1">
            <w:pPr>
              <w:jc w:val="right"/>
              <w:rPr>
                <w:rFonts w:ascii="Tahoma" w:hAnsi="Tahoma" w:cs="Tahoma"/>
                <w:color w:val="FF0000"/>
                <w:sz w:val="18"/>
                <w:szCs w:val="18"/>
                <w:highlight w:val="red"/>
              </w:rPr>
            </w:pPr>
            <w:r w:rsidRPr="00EB5CDA">
              <w:rPr>
                <w:rFonts w:ascii="Tahoma" w:hAnsi="Tahoma" w:cs="Tahoma"/>
                <w:sz w:val="18"/>
                <w:szCs w:val="18"/>
              </w:rPr>
              <w:t>89</w:t>
            </w:r>
            <w:r>
              <w:rPr>
                <w:rFonts w:ascii="Tahoma" w:hAnsi="Tahoma" w:cs="Tahoma"/>
                <w:sz w:val="18"/>
                <w:szCs w:val="18"/>
              </w:rPr>
              <w:t>,</w:t>
            </w:r>
            <w:r w:rsidRPr="00EB5CDA">
              <w:rPr>
                <w:rFonts w:ascii="Tahoma" w:hAnsi="Tahoma" w:cs="Tahoma"/>
                <w:sz w:val="18"/>
                <w:szCs w:val="18"/>
              </w:rPr>
              <w:t>3</w:t>
            </w:r>
          </w:p>
        </w:tc>
      </w:tr>
      <w:tr w:rsidR="007665D1" w:rsidRPr="002E6858" w14:paraId="3B6B4CF2" w14:textId="77777777" w:rsidTr="000261C3">
        <w:trPr>
          <w:trHeight w:hRule="exact" w:val="245"/>
        </w:trPr>
        <w:tc>
          <w:tcPr>
            <w:tcW w:w="6473" w:type="dxa"/>
            <w:tcBorders>
              <w:top w:val="single" w:sz="2" w:space="0" w:color="999999"/>
              <w:bottom w:val="single" w:sz="2" w:space="0" w:color="999999"/>
            </w:tcBorders>
            <w:shd w:val="clear" w:color="auto" w:fill="DDDDDD"/>
            <w:vAlign w:val="bottom"/>
          </w:tcPr>
          <w:p w14:paraId="497A6C39" w14:textId="77777777" w:rsidR="007665D1" w:rsidRPr="007D2CEF" w:rsidRDefault="007665D1" w:rsidP="007665D1">
            <w:pPr>
              <w:rPr>
                <w:rFonts w:ascii="Tahoma" w:hAnsi="Tahoma" w:cs="Tahoma"/>
                <w:b/>
                <w:bCs/>
                <w:sz w:val="18"/>
                <w:szCs w:val="18"/>
                <w:lang w:val="en-US" w:eastAsia="el-GR"/>
              </w:rPr>
            </w:pPr>
            <w:r w:rsidRPr="007D2CEF">
              <w:rPr>
                <w:rFonts w:ascii="Tahoma" w:hAnsi="Tahoma" w:cs="Tahoma"/>
                <w:b/>
                <w:bCs/>
                <w:sz w:val="18"/>
                <w:szCs w:val="18"/>
                <w:lang w:val="el-GR" w:eastAsia="el-GR"/>
              </w:rPr>
              <w:t>Σύνολο μακροπρόθεσμων υποχρεώσεων</w:t>
            </w:r>
          </w:p>
        </w:tc>
        <w:tc>
          <w:tcPr>
            <w:tcW w:w="1912" w:type="dxa"/>
            <w:gridSpan w:val="2"/>
            <w:tcBorders>
              <w:top w:val="single" w:sz="2" w:space="0" w:color="999999"/>
              <w:bottom w:val="single" w:sz="2" w:space="0" w:color="999999"/>
            </w:tcBorders>
            <w:shd w:val="clear" w:color="auto" w:fill="DDDDDD"/>
            <w:vAlign w:val="center"/>
          </w:tcPr>
          <w:p w14:paraId="7896941B" w14:textId="4E1EC304" w:rsidR="007665D1" w:rsidRPr="002E6858" w:rsidRDefault="007665D1" w:rsidP="007665D1">
            <w:pPr>
              <w:jc w:val="right"/>
              <w:rPr>
                <w:rFonts w:ascii="Tahoma" w:hAnsi="Tahoma" w:cs="Tahoma"/>
                <w:b/>
                <w:color w:val="FF0000"/>
                <w:sz w:val="18"/>
                <w:szCs w:val="18"/>
                <w:highlight w:val="red"/>
              </w:rPr>
            </w:pPr>
            <w:r>
              <w:rPr>
                <w:rFonts w:ascii="Tahoma" w:hAnsi="Tahoma" w:cs="Tahoma"/>
                <w:b/>
                <w:bCs/>
                <w:sz w:val="18"/>
                <w:szCs w:val="18"/>
              </w:rPr>
              <w:t>1</w:t>
            </w:r>
            <w:r>
              <w:rPr>
                <w:rFonts w:ascii="Tahoma" w:hAnsi="Tahoma" w:cs="Tahoma"/>
                <w:b/>
                <w:bCs/>
                <w:sz w:val="18"/>
                <w:szCs w:val="18"/>
                <w:lang w:val="el-GR"/>
              </w:rPr>
              <w:t>.</w:t>
            </w:r>
            <w:r w:rsidRPr="0017217D">
              <w:rPr>
                <w:rFonts w:ascii="Tahoma" w:hAnsi="Tahoma" w:cs="Tahoma"/>
                <w:b/>
                <w:bCs/>
                <w:sz w:val="18"/>
                <w:szCs w:val="18"/>
              </w:rPr>
              <w:t>242</w:t>
            </w:r>
            <w:r>
              <w:rPr>
                <w:rFonts w:ascii="Tahoma" w:hAnsi="Tahoma" w:cs="Tahoma"/>
                <w:b/>
                <w:bCs/>
                <w:sz w:val="18"/>
                <w:szCs w:val="18"/>
              </w:rPr>
              <w:t>,</w:t>
            </w:r>
            <w:r w:rsidRPr="0017217D">
              <w:rPr>
                <w:rFonts w:ascii="Tahoma" w:hAnsi="Tahoma" w:cs="Tahoma"/>
                <w:b/>
                <w:bCs/>
                <w:sz w:val="18"/>
                <w:szCs w:val="18"/>
              </w:rPr>
              <w:t>4</w:t>
            </w:r>
          </w:p>
        </w:tc>
        <w:tc>
          <w:tcPr>
            <w:tcW w:w="2222" w:type="dxa"/>
            <w:gridSpan w:val="4"/>
            <w:tcBorders>
              <w:top w:val="single" w:sz="2" w:space="0" w:color="999999"/>
              <w:bottom w:val="single" w:sz="2" w:space="0" w:color="999999"/>
            </w:tcBorders>
            <w:shd w:val="clear" w:color="auto" w:fill="DDDDDD"/>
            <w:vAlign w:val="center"/>
          </w:tcPr>
          <w:p w14:paraId="43BCC200" w14:textId="3878521D" w:rsidR="007665D1" w:rsidRPr="002E6858" w:rsidRDefault="007665D1" w:rsidP="007665D1">
            <w:pPr>
              <w:jc w:val="right"/>
              <w:rPr>
                <w:rFonts w:ascii="Tahoma" w:hAnsi="Tahoma" w:cs="Tahoma"/>
                <w:b/>
                <w:bCs/>
                <w:color w:val="FF0000"/>
                <w:sz w:val="18"/>
                <w:szCs w:val="18"/>
                <w:highlight w:val="red"/>
              </w:rPr>
            </w:pPr>
            <w:r w:rsidRPr="00EB5CDA">
              <w:rPr>
                <w:rFonts w:ascii="Tahoma" w:hAnsi="Tahoma" w:cs="Tahoma"/>
                <w:b/>
                <w:sz w:val="18"/>
                <w:szCs w:val="18"/>
              </w:rPr>
              <w:t>1</w:t>
            </w:r>
            <w:r>
              <w:rPr>
                <w:rFonts w:ascii="Tahoma" w:hAnsi="Tahoma" w:cs="Tahoma"/>
                <w:b/>
                <w:sz w:val="18"/>
                <w:szCs w:val="18"/>
                <w:lang w:val="el-GR"/>
              </w:rPr>
              <w:t>.</w:t>
            </w:r>
            <w:r w:rsidRPr="00EB5CDA">
              <w:rPr>
                <w:rFonts w:ascii="Tahoma" w:hAnsi="Tahoma" w:cs="Tahoma"/>
                <w:b/>
                <w:bCs/>
                <w:sz w:val="18"/>
                <w:szCs w:val="18"/>
              </w:rPr>
              <w:t>307</w:t>
            </w:r>
            <w:r>
              <w:rPr>
                <w:rFonts w:ascii="Tahoma" w:hAnsi="Tahoma" w:cs="Tahoma"/>
                <w:b/>
                <w:bCs/>
                <w:sz w:val="18"/>
                <w:szCs w:val="18"/>
              </w:rPr>
              <w:t>,</w:t>
            </w:r>
            <w:r w:rsidRPr="00EB5CDA">
              <w:rPr>
                <w:rFonts w:ascii="Tahoma" w:hAnsi="Tahoma" w:cs="Tahoma"/>
                <w:b/>
                <w:bCs/>
                <w:sz w:val="18"/>
                <w:szCs w:val="18"/>
              </w:rPr>
              <w:t>0</w:t>
            </w:r>
          </w:p>
        </w:tc>
      </w:tr>
      <w:tr w:rsidR="007D2CEF" w:rsidRPr="002E6858" w14:paraId="7E41DC46" w14:textId="77777777" w:rsidTr="000261C3">
        <w:trPr>
          <w:trHeight w:hRule="exact" w:val="245"/>
        </w:trPr>
        <w:tc>
          <w:tcPr>
            <w:tcW w:w="6473" w:type="dxa"/>
            <w:tcBorders>
              <w:top w:val="single" w:sz="2" w:space="0" w:color="999999"/>
              <w:bottom w:val="nil"/>
            </w:tcBorders>
            <w:vAlign w:val="bottom"/>
          </w:tcPr>
          <w:p w14:paraId="57BF746D" w14:textId="77777777" w:rsidR="007D2CEF" w:rsidRDefault="007D2CEF" w:rsidP="007D2CEF">
            <w:pPr>
              <w:rPr>
                <w:rFonts w:ascii="Tahoma" w:hAnsi="Tahoma" w:cs="Tahoma"/>
                <w:b/>
                <w:bCs/>
                <w:sz w:val="18"/>
                <w:szCs w:val="18"/>
                <w:lang w:val="el-GR" w:eastAsia="el-GR"/>
              </w:rPr>
            </w:pPr>
          </w:p>
          <w:p w14:paraId="73F24F81" w14:textId="77777777" w:rsidR="00BE55FD" w:rsidRDefault="00BE55FD" w:rsidP="007D2CEF">
            <w:pPr>
              <w:rPr>
                <w:rFonts w:ascii="Tahoma" w:hAnsi="Tahoma" w:cs="Tahoma"/>
                <w:b/>
                <w:bCs/>
                <w:sz w:val="18"/>
                <w:szCs w:val="18"/>
                <w:lang w:val="el-GR" w:eastAsia="el-GR"/>
              </w:rPr>
            </w:pPr>
          </w:p>
          <w:p w14:paraId="0EE57577" w14:textId="742BA5BD" w:rsidR="00BE55FD" w:rsidRDefault="00BE55FD" w:rsidP="007D2CEF">
            <w:pPr>
              <w:rPr>
                <w:rFonts w:ascii="Tahoma" w:hAnsi="Tahoma" w:cs="Tahoma"/>
                <w:b/>
                <w:bCs/>
                <w:sz w:val="18"/>
                <w:szCs w:val="18"/>
                <w:lang w:val="el-GR" w:eastAsia="el-GR"/>
              </w:rPr>
            </w:pPr>
          </w:p>
          <w:p w14:paraId="327CADFE" w14:textId="77777777" w:rsidR="00BE55FD" w:rsidRDefault="00BE55FD" w:rsidP="007D2CEF">
            <w:pPr>
              <w:rPr>
                <w:rFonts w:ascii="Tahoma" w:hAnsi="Tahoma" w:cs="Tahoma"/>
                <w:b/>
                <w:bCs/>
                <w:sz w:val="18"/>
                <w:szCs w:val="18"/>
                <w:lang w:val="el-GR" w:eastAsia="el-GR"/>
              </w:rPr>
            </w:pPr>
          </w:p>
          <w:p w14:paraId="66E25070" w14:textId="77777777" w:rsidR="000261C3" w:rsidRDefault="000261C3" w:rsidP="007D2CEF">
            <w:pPr>
              <w:rPr>
                <w:rFonts w:ascii="Tahoma" w:hAnsi="Tahoma" w:cs="Tahoma"/>
                <w:b/>
                <w:bCs/>
                <w:sz w:val="18"/>
                <w:szCs w:val="18"/>
                <w:lang w:val="el-GR" w:eastAsia="el-GR"/>
              </w:rPr>
            </w:pPr>
          </w:p>
          <w:p w14:paraId="1334C689" w14:textId="77777777" w:rsidR="000261C3" w:rsidRDefault="000261C3" w:rsidP="007D2CEF">
            <w:pPr>
              <w:rPr>
                <w:rFonts w:ascii="Tahoma" w:hAnsi="Tahoma" w:cs="Tahoma"/>
                <w:b/>
                <w:bCs/>
                <w:sz w:val="18"/>
                <w:szCs w:val="18"/>
                <w:lang w:val="el-GR" w:eastAsia="el-GR"/>
              </w:rPr>
            </w:pPr>
          </w:p>
          <w:p w14:paraId="1E73BCAD" w14:textId="77777777" w:rsidR="000261C3" w:rsidRPr="007D2CEF" w:rsidRDefault="000261C3" w:rsidP="007D2CEF">
            <w:pPr>
              <w:rPr>
                <w:rFonts w:ascii="Tahoma" w:hAnsi="Tahoma" w:cs="Tahoma"/>
                <w:b/>
                <w:bCs/>
                <w:sz w:val="18"/>
                <w:szCs w:val="18"/>
                <w:lang w:val="el-GR" w:eastAsia="el-GR"/>
              </w:rPr>
            </w:pPr>
          </w:p>
        </w:tc>
        <w:tc>
          <w:tcPr>
            <w:tcW w:w="1912" w:type="dxa"/>
            <w:gridSpan w:val="2"/>
            <w:tcBorders>
              <w:top w:val="single" w:sz="2" w:space="0" w:color="999999"/>
              <w:bottom w:val="nil"/>
            </w:tcBorders>
            <w:vAlign w:val="center"/>
          </w:tcPr>
          <w:p w14:paraId="591A0DBD" w14:textId="77777777" w:rsidR="007D2CEF" w:rsidRPr="002E6858" w:rsidRDefault="007D2CEF" w:rsidP="007D2CEF">
            <w:pPr>
              <w:jc w:val="right"/>
              <w:rPr>
                <w:rFonts w:ascii="Tahoma" w:hAnsi="Tahoma" w:cs="Tahoma"/>
                <w:b/>
                <w:bCs/>
                <w:color w:val="FF0000"/>
                <w:sz w:val="18"/>
                <w:szCs w:val="18"/>
              </w:rPr>
            </w:pPr>
            <w:r w:rsidRPr="00EB5CDA">
              <w:rPr>
                <w:rFonts w:ascii="Tahoma" w:hAnsi="Tahoma" w:cs="Tahoma"/>
                <w:b/>
                <w:bCs/>
              </w:rPr>
              <w:t> </w:t>
            </w:r>
          </w:p>
        </w:tc>
        <w:tc>
          <w:tcPr>
            <w:tcW w:w="2222" w:type="dxa"/>
            <w:gridSpan w:val="4"/>
            <w:tcBorders>
              <w:top w:val="single" w:sz="2" w:space="0" w:color="999999"/>
              <w:bottom w:val="nil"/>
            </w:tcBorders>
            <w:vAlign w:val="center"/>
          </w:tcPr>
          <w:p w14:paraId="578E0425" w14:textId="77777777" w:rsidR="007D2CEF" w:rsidRPr="002E6858" w:rsidRDefault="007D2CEF" w:rsidP="007D2CEF">
            <w:pPr>
              <w:jc w:val="right"/>
              <w:rPr>
                <w:rFonts w:ascii="Tahoma" w:hAnsi="Tahoma" w:cs="Tahoma"/>
                <w:b/>
                <w:bCs/>
                <w:color w:val="FF0000"/>
                <w:sz w:val="18"/>
                <w:szCs w:val="18"/>
              </w:rPr>
            </w:pPr>
            <w:r w:rsidRPr="00EB5CDA">
              <w:rPr>
                <w:rFonts w:ascii="Tahoma" w:hAnsi="Tahoma" w:cs="Tahoma"/>
                <w:b/>
              </w:rPr>
              <w:t> </w:t>
            </w:r>
          </w:p>
        </w:tc>
      </w:tr>
      <w:tr w:rsidR="007D2CEF" w:rsidRPr="002E6858" w14:paraId="25312506" w14:textId="77777777" w:rsidTr="000261C3">
        <w:trPr>
          <w:trHeight w:hRule="exact" w:val="245"/>
        </w:trPr>
        <w:tc>
          <w:tcPr>
            <w:tcW w:w="6473" w:type="dxa"/>
            <w:tcBorders>
              <w:top w:val="nil"/>
            </w:tcBorders>
            <w:vAlign w:val="bottom"/>
          </w:tcPr>
          <w:p w14:paraId="3FAC6BA8" w14:textId="77777777" w:rsidR="007D2CEF" w:rsidRPr="007D2CEF" w:rsidRDefault="007D2CEF" w:rsidP="007D2CEF">
            <w:pPr>
              <w:rPr>
                <w:rFonts w:ascii="Tahoma" w:hAnsi="Tahoma" w:cs="Tahoma"/>
                <w:b/>
                <w:bCs/>
                <w:sz w:val="18"/>
                <w:szCs w:val="18"/>
                <w:lang w:val="en-US" w:eastAsia="el-GR"/>
              </w:rPr>
            </w:pPr>
            <w:r w:rsidRPr="007D2CEF">
              <w:rPr>
                <w:rFonts w:ascii="Tahoma" w:hAnsi="Tahoma" w:cs="Tahoma"/>
                <w:b/>
                <w:bCs/>
                <w:sz w:val="18"/>
                <w:szCs w:val="18"/>
                <w:lang w:val="el-GR" w:eastAsia="el-GR"/>
              </w:rPr>
              <w:t>Βραχυπρόθεσμες υποχρεώσεις</w:t>
            </w:r>
          </w:p>
        </w:tc>
        <w:tc>
          <w:tcPr>
            <w:tcW w:w="1912" w:type="dxa"/>
            <w:gridSpan w:val="2"/>
            <w:tcBorders>
              <w:top w:val="nil"/>
            </w:tcBorders>
            <w:vAlign w:val="center"/>
          </w:tcPr>
          <w:p w14:paraId="54AADA2E" w14:textId="77777777" w:rsidR="007D2CEF" w:rsidRPr="002E6858" w:rsidRDefault="007D2CEF" w:rsidP="007D2CEF">
            <w:pPr>
              <w:jc w:val="right"/>
              <w:rPr>
                <w:rFonts w:ascii="Tahoma" w:hAnsi="Tahoma" w:cs="Tahoma"/>
                <w:color w:val="FF0000"/>
                <w:sz w:val="18"/>
                <w:szCs w:val="18"/>
              </w:rPr>
            </w:pPr>
            <w:r w:rsidRPr="00EB5CDA">
              <w:rPr>
                <w:rFonts w:ascii="Tahoma" w:hAnsi="Tahoma" w:cs="Tahoma"/>
                <w:sz w:val="22"/>
                <w:szCs w:val="22"/>
              </w:rPr>
              <w:t> </w:t>
            </w:r>
          </w:p>
        </w:tc>
        <w:tc>
          <w:tcPr>
            <w:tcW w:w="2222" w:type="dxa"/>
            <w:gridSpan w:val="4"/>
            <w:tcBorders>
              <w:top w:val="nil"/>
            </w:tcBorders>
            <w:vAlign w:val="center"/>
          </w:tcPr>
          <w:p w14:paraId="398101DC" w14:textId="77777777" w:rsidR="007D2CEF" w:rsidRPr="002E6858" w:rsidRDefault="007D2CEF" w:rsidP="007D2CEF">
            <w:pPr>
              <w:jc w:val="right"/>
              <w:rPr>
                <w:rFonts w:ascii="Tahoma" w:hAnsi="Tahoma" w:cs="Tahoma"/>
                <w:color w:val="FF0000"/>
                <w:sz w:val="18"/>
                <w:szCs w:val="18"/>
              </w:rPr>
            </w:pPr>
            <w:r w:rsidRPr="00EB5CDA">
              <w:rPr>
                <w:rFonts w:ascii="Tahoma" w:hAnsi="Tahoma" w:cs="Tahoma"/>
                <w:sz w:val="22"/>
                <w:szCs w:val="22"/>
              </w:rPr>
              <w:t> </w:t>
            </w:r>
          </w:p>
        </w:tc>
      </w:tr>
      <w:tr w:rsidR="007D2CEF" w:rsidRPr="002E6858" w14:paraId="6B7E92ED" w14:textId="77777777" w:rsidTr="000261C3">
        <w:trPr>
          <w:trHeight w:hRule="exact" w:val="245"/>
        </w:trPr>
        <w:tc>
          <w:tcPr>
            <w:tcW w:w="6473" w:type="dxa"/>
            <w:vAlign w:val="bottom"/>
          </w:tcPr>
          <w:p w14:paraId="69661152" w14:textId="77777777" w:rsidR="007D2CEF" w:rsidRPr="007D2CEF" w:rsidRDefault="007D2CEF" w:rsidP="007D2CEF">
            <w:pPr>
              <w:rPr>
                <w:rFonts w:ascii="Tahoma" w:hAnsi="Tahoma" w:cs="Tahoma"/>
                <w:sz w:val="18"/>
                <w:szCs w:val="18"/>
                <w:lang w:val="en-US" w:eastAsia="el-GR"/>
              </w:rPr>
            </w:pPr>
            <w:r w:rsidRPr="007D2CEF">
              <w:rPr>
                <w:rFonts w:ascii="Tahoma" w:hAnsi="Tahoma" w:cs="Tahoma"/>
                <w:sz w:val="18"/>
                <w:szCs w:val="18"/>
                <w:lang w:val="el-GR" w:eastAsia="el-GR"/>
              </w:rPr>
              <w:t xml:space="preserve">Προμηθευτές </w:t>
            </w:r>
          </w:p>
        </w:tc>
        <w:tc>
          <w:tcPr>
            <w:tcW w:w="1912" w:type="dxa"/>
            <w:gridSpan w:val="2"/>
            <w:vAlign w:val="center"/>
          </w:tcPr>
          <w:p w14:paraId="0BB37532" w14:textId="414DEF8F" w:rsidR="007D2CEF" w:rsidRPr="002E6858" w:rsidRDefault="00E47BF7" w:rsidP="007D2CEF">
            <w:pPr>
              <w:jc w:val="right"/>
              <w:rPr>
                <w:rFonts w:ascii="Tahoma" w:hAnsi="Tahoma" w:cs="Tahoma"/>
                <w:color w:val="FF0000"/>
                <w:sz w:val="18"/>
                <w:szCs w:val="18"/>
                <w:highlight w:val="red"/>
              </w:rPr>
            </w:pPr>
            <w:r>
              <w:rPr>
                <w:rFonts w:ascii="Tahoma" w:hAnsi="Tahoma" w:cs="Tahoma"/>
                <w:sz w:val="18"/>
                <w:szCs w:val="18"/>
              </w:rPr>
              <w:t>823,</w:t>
            </w:r>
            <w:r w:rsidR="007665D1" w:rsidRPr="0017217D">
              <w:rPr>
                <w:rFonts w:ascii="Tahoma" w:hAnsi="Tahoma" w:cs="Tahoma"/>
                <w:sz w:val="18"/>
                <w:szCs w:val="18"/>
              </w:rPr>
              <w:t>5</w:t>
            </w:r>
          </w:p>
        </w:tc>
        <w:tc>
          <w:tcPr>
            <w:tcW w:w="2222" w:type="dxa"/>
            <w:gridSpan w:val="4"/>
            <w:vAlign w:val="center"/>
          </w:tcPr>
          <w:p w14:paraId="7EA3C30C" w14:textId="49D27618" w:rsidR="007D2CEF" w:rsidRPr="002E6858" w:rsidRDefault="00953744" w:rsidP="007D2CEF">
            <w:pPr>
              <w:jc w:val="right"/>
              <w:rPr>
                <w:rFonts w:ascii="Tahoma" w:hAnsi="Tahoma" w:cs="Tahoma"/>
                <w:color w:val="FF0000"/>
                <w:sz w:val="18"/>
                <w:szCs w:val="18"/>
                <w:highlight w:val="red"/>
              </w:rPr>
            </w:pPr>
            <w:r w:rsidRPr="00EB5CDA">
              <w:rPr>
                <w:rFonts w:ascii="Tahoma" w:hAnsi="Tahoma" w:cs="Tahoma"/>
                <w:sz w:val="18"/>
                <w:szCs w:val="18"/>
              </w:rPr>
              <w:t>818</w:t>
            </w:r>
            <w:r>
              <w:rPr>
                <w:rFonts w:ascii="Tahoma" w:hAnsi="Tahoma" w:cs="Tahoma"/>
                <w:sz w:val="18"/>
                <w:szCs w:val="18"/>
              </w:rPr>
              <w:t>,</w:t>
            </w:r>
            <w:r w:rsidRPr="00EB5CDA">
              <w:rPr>
                <w:rFonts w:ascii="Tahoma" w:hAnsi="Tahoma" w:cs="Tahoma"/>
                <w:sz w:val="18"/>
                <w:szCs w:val="18"/>
              </w:rPr>
              <w:t>5</w:t>
            </w:r>
          </w:p>
        </w:tc>
      </w:tr>
      <w:tr w:rsidR="0063293F" w:rsidRPr="002E6858" w14:paraId="3F2CBCC5" w14:textId="77777777" w:rsidTr="000261C3">
        <w:trPr>
          <w:trHeight w:hRule="exact" w:val="245"/>
        </w:trPr>
        <w:tc>
          <w:tcPr>
            <w:tcW w:w="6473" w:type="dxa"/>
            <w:vAlign w:val="bottom"/>
          </w:tcPr>
          <w:p w14:paraId="2373185E" w14:textId="58120B62" w:rsidR="0063293F" w:rsidRPr="007D2CEF" w:rsidRDefault="0063293F" w:rsidP="0063293F">
            <w:pPr>
              <w:rPr>
                <w:rFonts w:ascii="Tahoma" w:hAnsi="Tahoma" w:cs="Tahoma"/>
                <w:sz w:val="18"/>
                <w:szCs w:val="18"/>
                <w:lang w:val="el-GR" w:eastAsia="el-GR"/>
              </w:rPr>
            </w:pPr>
            <w:r>
              <w:rPr>
                <w:rFonts w:ascii="Tahoma" w:hAnsi="Tahoma" w:cs="Tahoma"/>
                <w:sz w:val="18"/>
                <w:szCs w:val="18"/>
                <w:lang w:val="el-GR" w:eastAsia="el-GR"/>
              </w:rPr>
              <w:t>Βραχυπρόθεσμα δάνεια</w:t>
            </w:r>
          </w:p>
        </w:tc>
        <w:tc>
          <w:tcPr>
            <w:tcW w:w="1912" w:type="dxa"/>
            <w:gridSpan w:val="2"/>
            <w:vAlign w:val="center"/>
          </w:tcPr>
          <w:p w14:paraId="117A8D17" w14:textId="7B62FF25" w:rsidR="0063293F" w:rsidRDefault="0063293F" w:rsidP="0063293F">
            <w:pPr>
              <w:jc w:val="right"/>
              <w:rPr>
                <w:rFonts w:ascii="Tahoma" w:hAnsi="Tahoma" w:cs="Tahoma"/>
                <w:color w:val="000000"/>
                <w:sz w:val="18"/>
                <w:szCs w:val="18"/>
              </w:rPr>
            </w:pPr>
            <w:r w:rsidRPr="0017217D">
              <w:rPr>
                <w:rFonts w:ascii="Tahoma" w:hAnsi="Tahoma" w:cs="Tahoma"/>
                <w:sz w:val="18"/>
                <w:szCs w:val="18"/>
              </w:rPr>
              <w:t>150</w:t>
            </w:r>
            <w:r>
              <w:rPr>
                <w:rFonts w:ascii="Tahoma" w:hAnsi="Tahoma" w:cs="Tahoma"/>
                <w:sz w:val="18"/>
                <w:szCs w:val="18"/>
              </w:rPr>
              <w:t>,</w:t>
            </w:r>
            <w:r w:rsidRPr="0017217D">
              <w:rPr>
                <w:rFonts w:ascii="Tahoma" w:hAnsi="Tahoma" w:cs="Tahoma"/>
                <w:sz w:val="18"/>
                <w:szCs w:val="18"/>
              </w:rPr>
              <w:t>0</w:t>
            </w:r>
          </w:p>
        </w:tc>
        <w:tc>
          <w:tcPr>
            <w:tcW w:w="2222" w:type="dxa"/>
            <w:gridSpan w:val="4"/>
            <w:vAlign w:val="center"/>
          </w:tcPr>
          <w:p w14:paraId="25837503" w14:textId="13AEE88B" w:rsidR="0063293F" w:rsidRPr="00EB5CDA" w:rsidRDefault="0063293F" w:rsidP="0063293F">
            <w:pPr>
              <w:jc w:val="right"/>
              <w:rPr>
                <w:rFonts w:ascii="Tahoma" w:hAnsi="Tahoma" w:cs="Tahoma"/>
                <w:sz w:val="18"/>
                <w:szCs w:val="18"/>
              </w:rPr>
            </w:pPr>
            <w:r>
              <w:rPr>
                <w:rFonts w:ascii="Tahoma" w:hAnsi="Tahoma" w:cs="Tahoma"/>
                <w:sz w:val="18"/>
                <w:szCs w:val="18"/>
                <w:lang w:val="el-GR"/>
              </w:rPr>
              <w:t>-</w:t>
            </w:r>
          </w:p>
        </w:tc>
      </w:tr>
      <w:tr w:rsidR="0063293F" w:rsidRPr="002E6858" w14:paraId="0C72AB7F" w14:textId="77777777" w:rsidTr="000261C3">
        <w:trPr>
          <w:trHeight w:hRule="exact" w:val="245"/>
        </w:trPr>
        <w:tc>
          <w:tcPr>
            <w:tcW w:w="6473" w:type="dxa"/>
            <w:vAlign w:val="bottom"/>
          </w:tcPr>
          <w:p w14:paraId="4D1F8D6C" w14:textId="77777777" w:rsidR="0063293F" w:rsidRPr="007D2CEF" w:rsidRDefault="0063293F" w:rsidP="0063293F">
            <w:pPr>
              <w:rPr>
                <w:rFonts w:ascii="Tahoma" w:hAnsi="Tahoma" w:cs="Tahoma"/>
                <w:sz w:val="18"/>
                <w:szCs w:val="18"/>
                <w:lang w:val="el-GR" w:eastAsia="el-GR"/>
              </w:rPr>
            </w:pPr>
            <w:r w:rsidRPr="007D2CEF">
              <w:rPr>
                <w:rFonts w:ascii="Tahoma" w:hAnsi="Tahoma" w:cs="Tahoma"/>
                <w:sz w:val="18"/>
                <w:szCs w:val="18"/>
                <w:lang w:val="el-GR" w:eastAsia="el-GR"/>
              </w:rPr>
              <w:t>Βραχυπρόθεσμο μέρος μακροπρόθεσμων δανείων</w:t>
            </w:r>
          </w:p>
        </w:tc>
        <w:tc>
          <w:tcPr>
            <w:tcW w:w="1912" w:type="dxa"/>
            <w:gridSpan w:val="2"/>
            <w:vAlign w:val="center"/>
          </w:tcPr>
          <w:p w14:paraId="4E813EDA" w14:textId="6D86D5BF" w:rsidR="0063293F" w:rsidRPr="002E6858" w:rsidRDefault="0063293F" w:rsidP="0063293F">
            <w:pPr>
              <w:jc w:val="right"/>
              <w:rPr>
                <w:rFonts w:ascii="Tahoma" w:hAnsi="Tahoma" w:cs="Tahoma"/>
                <w:color w:val="FF0000"/>
                <w:sz w:val="18"/>
                <w:szCs w:val="18"/>
              </w:rPr>
            </w:pPr>
            <w:r w:rsidRPr="0017217D">
              <w:rPr>
                <w:rFonts w:ascii="Tahoma" w:hAnsi="Tahoma" w:cs="Tahoma"/>
                <w:sz w:val="18"/>
                <w:szCs w:val="18"/>
              </w:rPr>
              <w:t>397</w:t>
            </w:r>
            <w:r>
              <w:rPr>
                <w:rFonts w:ascii="Tahoma" w:hAnsi="Tahoma" w:cs="Tahoma"/>
                <w:sz w:val="18"/>
                <w:szCs w:val="18"/>
              </w:rPr>
              <w:t>,</w:t>
            </w:r>
            <w:r w:rsidRPr="0017217D">
              <w:rPr>
                <w:rFonts w:ascii="Tahoma" w:hAnsi="Tahoma" w:cs="Tahoma"/>
                <w:sz w:val="18"/>
                <w:szCs w:val="18"/>
              </w:rPr>
              <w:t>6</w:t>
            </w:r>
          </w:p>
        </w:tc>
        <w:tc>
          <w:tcPr>
            <w:tcW w:w="2222" w:type="dxa"/>
            <w:gridSpan w:val="4"/>
            <w:vAlign w:val="center"/>
          </w:tcPr>
          <w:p w14:paraId="4F550A22" w14:textId="234C567F" w:rsidR="0063293F" w:rsidRPr="002E6858" w:rsidRDefault="0063293F" w:rsidP="0063293F">
            <w:pPr>
              <w:jc w:val="right"/>
              <w:rPr>
                <w:rFonts w:ascii="Tahoma" w:hAnsi="Tahoma" w:cs="Tahoma"/>
                <w:color w:val="FF0000"/>
                <w:sz w:val="18"/>
                <w:szCs w:val="18"/>
              </w:rPr>
            </w:pPr>
            <w:r w:rsidRPr="00EB5CDA">
              <w:rPr>
                <w:rFonts w:ascii="Tahoma" w:hAnsi="Tahoma" w:cs="Tahoma"/>
                <w:sz w:val="18"/>
                <w:szCs w:val="18"/>
              </w:rPr>
              <w:t>397</w:t>
            </w:r>
            <w:r>
              <w:rPr>
                <w:rFonts w:ascii="Tahoma" w:hAnsi="Tahoma" w:cs="Tahoma"/>
                <w:sz w:val="18"/>
                <w:szCs w:val="18"/>
              </w:rPr>
              <w:t>,</w:t>
            </w:r>
            <w:r w:rsidRPr="00EB5CDA">
              <w:rPr>
                <w:rFonts w:ascii="Tahoma" w:hAnsi="Tahoma" w:cs="Tahoma"/>
                <w:sz w:val="18"/>
                <w:szCs w:val="18"/>
              </w:rPr>
              <w:t>3</w:t>
            </w:r>
          </w:p>
        </w:tc>
      </w:tr>
      <w:tr w:rsidR="0063293F" w:rsidRPr="002E6858" w14:paraId="2784A576" w14:textId="77777777" w:rsidTr="000261C3">
        <w:trPr>
          <w:trHeight w:hRule="exact" w:val="245"/>
        </w:trPr>
        <w:tc>
          <w:tcPr>
            <w:tcW w:w="6473" w:type="dxa"/>
            <w:vAlign w:val="bottom"/>
          </w:tcPr>
          <w:p w14:paraId="2629E541" w14:textId="77777777" w:rsidR="0063293F" w:rsidRPr="007D2CEF" w:rsidRDefault="0063293F" w:rsidP="0063293F">
            <w:pPr>
              <w:rPr>
                <w:rFonts w:ascii="Tahoma" w:hAnsi="Tahoma" w:cs="Tahoma"/>
                <w:sz w:val="18"/>
                <w:szCs w:val="18"/>
                <w:lang w:val="en-US" w:eastAsia="el-GR"/>
              </w:rPr>
            </w:pPr>
            <w:r w:rsidRPr="007D2CEF">
              <w:rPr>
                <w:rFonts w:ascii="Tahoma" w:hAnsi="Tahoma" w:cs="Tahoma"/>
                <w:sz w:val="18"/>
                <w:szCs w:val="18"/>
                <w:lang w:val="el-GR" w:eastAsia="el-GR"/>
              </w:rPr>
              <w:t xml:space="preserve">Φόρος εισοδήματος </w:t>
            </w:r>
          </w:p>
        </w:tc>
        <w:tc>
          <w:tcPr>
            <w:tcW w:w="1912" w:type="dxa"/>
            <w:gridSpan w:val="2"/>
            <w:vAlign w:val="center"/>
          </w:tcPr>
          <w:p w14:paraId="304CB858" w14:textId="3F97EE8B" w:rsidR="0063293F" w:rsidRPr="002E6858" w:rsidRDefault="0063293F" w:rsidP="0063293F">
            <w:pPr>
              <w:jc w:val="right"/>
              <w:rPr>
                <w:rFonts w:ascii="Tahoma" w:hAnsi="Tahoma" w:cs="Tahoma"/>
                <w:color w:val="FF0000"/>
                <w:sz w:val="18"/>
                <w:szCs w:val="18"/>
                <w:highlight w:val="red"/>
              </w:rPr>
            </w:pPr>
            <w:r w:rsidRPr="0017217D">
              <w:rPr>
                <w:rFonts w:ascii="Tahoma" w:hAnsi="Tahoma" w:cs="Tahoma"/>
                <w:sz w:val="18"/>
                <w:szCs w:val="18"/>
              </w:rPr>
              <w:t>86</w:t>
            </w:r>
            <w:r>
              <w:rPr>
                <w:rFonts w:ascii="Tahoma" w:hAnsi="Tahoma" w:cs="Tahoma"/>
                <w:sz w:val="18"/>
                <w:szCs w:val="18"/>
              </w:rPr>
              <w:t>,</w:t>
            </w:r>
            <w:r w:rsidRPr="0017217D">
              <w:rPr>
                <w:rFonts w:ascii="Tahoma" w:hAnsi="Tahoma" w:cs="Tahoma"/>
                <w:sz w:val="18"/>
                <w:szCs w:val="18"/>
              </w:rPr>
              <w:t>9</w:t>
            </w:r>
          </w:p>
        </w:tc>
        <w:tc>
          <w:tcPr>
            <w:tcW w:w="2222" w:type="dxa"/>
            <w:gridSpan w:val="4"/>
            <w:vAlign w:val="center"/>
          </w:tcPr>
          <w:p w14:paraId="0A48D79F" w14:textId="4E70CE92" w:rsidR="0063293F" w:rsidRPr="002E6858" w:rsidRDefault="0063293F" w:rsidP="0063293F">
            <w:pPr>
              <w:jc w:val="right"/>
              <w:rPr>
                <w:rFonts w:ascii="Tahoma" w:hAnsi="Tahoma" w:cs="Tahoma"/>
                <w:color w:val="FF0000"/>
                <w:sz w:val="18"/>
                <w:szCs w:val="18"/>
                <w:highlight w:val="red"/>
              </w:rPr>
            </w:pPr>
            <w:r w:rsidRPr="00EB5CDA">
              <w:rPr>
                <w:rFonts w:ascii="Tahoma" w:hAnsi="Tahoma" w:cs="Tahoma"/>
                <w:sz w:val="18"/>
                <w:szCs w:val="18"/>
              </w:rPr>
              <w:t>44</w:t>
            </w:r>
            <w:r>
              <w:rPr>
                <w:rFonts w:ascii="Tahoma" w:hAnsi="Tahoma" w:cs="Tahoma"/>
                <w:sz w:val="18"/>
                <w:szCs w:val="18"/>
              </w:rPr>
              <w:t>,</w:t>
            </w:r>
            <w:r w:rsidRPr="00EB5CDA">
              <w:rPr>
                <w:rFonts w:ascii="Tahoma" w:hAnsi="Tahoma" w:cs="Tahoma"/>
                <w:sz w:val="18"/>
                <w:szCs w:val="18"/>
              </w:rPr>
              <w:t>0</w:t>
            </w:r>
          </w:p>
        </w:tc>
      </w:tr>
      <w:tr w:rsidR="0063293F" w:rsidRPr="002E6858" w14:paraId="7C077A5D" w14:textId="77777777" w:rsidTr="000261C3">
        <w:trPr>
          <w:trHeight w:hRule="exact" w:val="245"/>
        </w:trPr>
        <w:tc>
          <w:tcPr>
            <w:tcW w:w="6473" w:type="dxa"/>
            <w:vAlign w:val="bottom"/>
          </w:tcPr>
          <w:p w14:paraId="26CC6A46" w14:textId="77777777" w:rsidR="0063293F" w:rsidRPr="007D2CEF" w:rsidRDefault="0063293F" w:rsidP="0063293F">
            <w:pPr>
              <w:rPr>
                <w:rFonts w:ascii="Tahoma" w:hAnsi="Tahoma" w:cs="Tahoma"/>
                <w:sz w:val="18"/>
                <w:szCs w:val="18"/>
                <w:lang w:val="el-GR" w:eastAsia="el-GR"/>
              </w:rPr>
            </w:pPr>
            <w:r w:rsidRPr="007D2CEF">
              <w:rPr>
                <w:rFonts w:ascii="Tahoma" w:hAnsi="Tahoma" w:cs="Tahoma"/>
                <w:sz w:val="18"/>
                <w:szCs w:val="18"/>
                <w:lang w:val="el-GR"/>
              </w:rPr>
              <w:t>Συμβατικές υποχρεώσεις</w:t>
            </w:r>
          </w:p>
        </w:tc>
        <w:tc>
          <w:tcPr>
            <w:tcW w:w="1912" w:type="dxa"/>
            <w:gridSpan w:val="2"/>
            <w:vAlign w:val="center"/>
          </w:tcPr>
          <w:p w14:paraId="0B15C112" w14:textId="6E808F80" w:rsidR="0063293F" w:rsidRPr="002E6858" w:rsidRDefault="0063293F" w:rsidP="0063293F">
            <w:pPr>
              <w:jc w:val="right"/>
              <w:rPr>
                <w:rFonts w:ascii="Tahoma" w:hAnsi="Tahoma" w:cs="Tahoma"/>
                <w:color w:val="FF0000"/>
                <w:sz w:val="18"/>
                <w:szCs w:val="18"/>
                <w:highlight w:val="red"/>
              </w:rPr>
            </w:pPr>
            <w:r>
              <w:rPr>
                <w:rFonts w:ascii="Tahoma" w:hAnsi="Tahoma" w:cs="Tahoma"/>
                <w:sz w:val="18"/>
                <w:szCs w:val="18"/>
              </w:rPr>
              <w:t>119,7</w:t>
            </w:r>
          </w:p>
        </w:tc>
        <w:tc>
          <w:tcPr>
            <w:tcW w:w="2222" w:type="dxa"/>
            <w:gridSpan w:val="4"/>
            <w:vAlign w:val="center"/>
          </w:tcPr>
          <w:p w14:paraId="5C9C8782" w14:textId="6AA3F45B" w:rsidR="0063293F" w:rsidRPr="002E6858" w:rsidRDefault="0063293F" w:rsidP="0063293F">
            <w:pPr>
              <w:jc w:val="right"/>
              <w:rPr>
                <w:rFonts w:ascii="Tahoma" w:hAnsi="Tahoma" w:cs="Tahoma"/>
                <w:color w:val="FF0000"/>
                <w:sz w:val="18"/>
                <w:szCs w:val="18"/>
                <w:highlight w:val="red"/>
              </w:rPr>
            </w:pPr>
            <w:r w:rsidRPr="00EB5CDA">
              <w:rPr>
                <w:rFonts w:ascii="Tahoma" w:hAnsi="Tahoma" w:cs="Tahoma"/>
                <w:sz w:val="18"/>
                <w:szCs w:val="18"/>
              </w:rPr>
              <w:t>118</w:t>
            </w:r>
            <w:r>
              <w:rPr>
                <w:rFonts w:ascii="Tahoma" w:hAnsi="Tahoma" w:cs="Tahoma"/>
                <w:sz w:val="18"/>
                <w:szCs w:val="18"/>
              </w:rPr>
              <w:t>,</w:t>
            </w:r>
            <w:r w:rsidRPr="00EB5CDA">
              <w:rPr>
                <w:rFonts w:ascii="Tahoma" w:hAnsi="Tahoma" w:cs="Tahoma"/>
                <w:sz w:val="18"/>
                <w:szCs w:val="18"/>
              </w:rPr>
              <w:t>4</w:t>
            </w:r>
          </w:p>
        </w:tc>
      </w:tr>
      <w:tr w:rsidR="0063293F" w:rsidRPr="002E6858" w14:paraId="016E47FD" w14:textId="77777777" w:rsidTr="000261C3">
        <w:trPr>
          <w:trHeight w:hRule="exact" w:val="254"/>
        </w:trPr>
        <w:tc>
          <w:tcPr>
            <w:tcW w:w="6473" w:type="dxa"/>
            <w:vAlign w:val="bottom"/>
          </w:tcPr>
          <w:p w14:paraId="45EE3074" w14:textId="77777777" w:rsidR="0063293F" w:rsidRPr="007D2CEF" w:rsidRDefault="0063293F" w:rsidP="0063293F">
            <w:pPr>
              <w:rPr>
                <w:rFonts w:ascii="Tahoma" w:hAnsi="Tahoma" w:cs="Tahoma"/>
                <w:sz w:val="18"/>
                <w:szCs w:val="18"/>
                <w:lang w:val="el-GR" w:eastAsia="el-GR"/>
              </w:rPr>
            </w:pPr>
            <w:r>
              <w:rPr>
                <w:rFonts w:ascii="Tahoma" w:hAnsi="Tahoma" w:cs="Tahoma"/>
                <w:sz w:val="18"/>
                <w:szCs w:val="18"/>
                <w:lang w:val="el-GR" w:eastAsia="el-GR"/>
              </w:rPr>
              <w:t>Υποχρεώσεις από μισθώσεις</w:t>
            </w:r>
          </w:p>
        </w:tc>
        <w:tc>
          <w:tcPr>
            <w:tcW w:w="1912" w:type="dxa"/>
            <w:gridSpan w:val="2"/>
            <w:vAlign w:val="center"/>
          </w:tcPr>
          <w:p w14:paraId="5DC5B6EB" w14:textId="1A32AD3B" w:rsidR="0063293F" w:rsidRPr="002E6858" w:rsidRDefault="0063293F" w:rsidP="0063293F">
            <w:pPr>
              <w:jc w:val="right"/>
              <w:rPr>
                <w:rFonts w:ascii="Tahoma" w:hAnsi="Tahoma" w:cs="Tahoma"/>
                <w:color w:val="FF0000"/>
                <w:sz w:val="18"/>
                <w:szCs w:val="18"/>
                <w:lang w:val="el-GR"/>
              </w:rPr>
            </w:pPr>
            <w:r w:rsidRPr="0017217D">
              <w:rPr>
                <w:rFonts w:ascii="Tahoma" w:hAnsi="Tahoma" w:cs="Tahoma"/>
                <w:sz w:val="18"/>
                <w:szCs w:val="18"/>
              </w:rPr>
              <w:t>70</w:t>
            </w:r>
            <w:r>
              <w:rPr>
                <w:rFonts w:ascii="Tahoma" w:hAnsi="Tahoma" w:cs="Tahoma"/>
                <w:sz w:val="18"/>
                <w:szCs w:val="18"/>
              </w:rPr>
              <w:t>,</w:t>
            </w:r>
            <w:r w:rsidRPr="0017217D">
              <w:rPr>
                <w:rFonts w:ascii="Tahoma" w:hAnsi="Tahoma" w:cs="Tahoma"/>
                <w:sz w:val="18"/>
                <w:szCs w:val="18"/>
              </w:rPr>
              <w:t>7</w:t>
            </w:r>
          </w:p>
        </w:tc>
        <w:tc>
          <w:tcPr>
            <w:tcW w:w="2222" w:type="dxa"/>
            <w:gridSpan w:val="4"/>
            <w:vAlign w:val="center"/>
          </w:tcPr>
          <w:p w14:paraId="05073AFA" w14:textId="0C369DFA" w:rsidR="0063293F" w:rsidRPr="002E6858" w:rsidRDefault="0063293F" w:rsidP="0063293F">
            <w:pPr>
              <w:jc w:val="right"/>
              <w:rPr>
                <w:rFonts w:ascii="Tahoma" w:hAnsi="Tahoma" w:cs="Tahoma"/>
                <w:color w:val="FF0000"/>
                <w:sz w:val="18"/>
                <w:szCs w:val="18"/>
                <w:lang w:val="el-GR"/>
              </w:rPr>
            </w:pPr>
            <w:r w:rsidRPr="00EB5CDA">
              <w:rPr>
                <w:rFonts w:ascii="Tahoma" w:hAnsi="Tahoma" w:cs="Tahoma"/>
                <w:sz w:val="18"/>
                <w:szCs w:val="18"/>
              </w:rPr>
              <w:t>71</w:t>
            </w:r>
            <w:r>
              <w:rPr>
                <w:rFonts w:ascii="Tahoma" w:hAnsi="Tahoma" w:cs="Tahoma"/>
                <w:sz w:val="18"/>
                <w:szCs w:val="18"/>
              </w:rPr>
              <w:t>,</w:t>
            </w:r>
            <w:r w:rsidRPr="00EB5CDA">
              <w:rPr>
                <w:rFonts w:ascii="Tahoma" w:hAnsi="Tahoma" w:cs="Tahoma"/>
                <w:sz w:val="18"/>
                <w:szCs w:val="18"/>
              </w:rPr>
              <w:t>7</w:t>
            </w:r>
          </w:p>
        </w:tc>
      </w:tr>
      <w:tr w:rsidR="0063293F" w:rsidRPr="002E6858" w14:paraId="31E92765" w14:textId="77777777" w:rsidTr="000261C3">
        <w:trPr>
          <w:trHeight w:hRule="exact" w:val="245"/>
        </w:trPr>
        <w:tc>
          <w:tcPr>
            <w:tcW w:w="6473" w:type="dxa"/>
            <w:vAlign w:val="bottom"/>
          </w:tcPr>
          <w:p w14:paraId="4F4C79D2" w14:textId="77777777" w:rsidR="0063293F" w:rsidRPr="007D2CEF" w:rsidRDefault="0063293F" w:rsidP="0063293F">
            <w:pPr>
              <w:rPr>
                <w:rFonts w:ascii="Tahoma" w:hAnsi="Tahoma" w:cs="Tahoma"/>
                <w:sz w:val="18"/>
                <w:szCs w:val="18"/>
                <w:lang w:val="en-US" w:eastAsia="el-GR"/>
              </w:rPr>
            </w:pPr>
            <w:r w:rsidRPr="007D2CEF">
              <w:rPr>
                <w:rFonts w:ascii="Tahoma" w:hAnsi="Tahoma" w:cs="Tahoma"/>
                <w:sz w:val="18"/>
                <w:szCs w:val="18"/>
                <w:lang w:val="el-GR" w:eastAsia="el-GR"/>
              </w:rPr>
              <w:t>Μερίσματα πληρωτέα</w:t>
            </w:r>
          </w:p>
        </w:tc>
        <w:tc>
          <w:tcPr>
            <w:tcW w:w="1912" w:type="dxa"/>
            <w:gridSpan w:val="2"/>
            <w:vAlign w:val="center"/>
          </w:tcPr>
          <w:p w14:paraId="43EA5331" w14:textId="7895BE36" w:rsidR="0063293F" w:rsidRPr="002E6858" w:rsidRDefault="0063293F" w:rsidP="0063293F">
            <w:pPr>
              <w:jc w:val="right"/>
              <w:rPr>
                <w:rFonts w:ascii="Tahoma" w:hAnsi="Tahoma" w:cs="Tahoma"/>
                <w:color w:val="FF0000"/>
                <w:sz w:val="18"/>
                <w:szCs w:val="18"/>
                <w:highlight w:val="red"/>
              </w:rPr>
            </w:pPr>
            <w:r w:rsidRPr="0017217D">
              <w:rPr>
                <w:rFonts w:ascii="Tahoma" w:hAnsi="Tahoma" w:cs="Tahoma"/>
                <w:sz w:val="18"/>
                <w:szCs w:val="18"/>
              </w:rPr>
              <w:t>252</w:t>
            </w:r>
            <w:r>
              <w:rPr>
                <w:rFonts w:ascii="Tahoma" w:hAnsi="Tahoma" w:cs="Tahoma"/>
                <w:sz w:val="18"/>
                <w:szCs w:val="18"/>
              </w:rPr>
              <w:t>,</w:t>
            </w:r>
            <w:r w:rsidRPr="0017217D">
              <w:rPr>
                <w:rFonts w:ascii="Tahoma" w:hAnsi="Tahoma" w:cs="Tahoma"/>
                <w:sz w:val="18"/>
                <w:szCs w:val="18"/>
              </w:rPr>
              <w:t>3</w:t>
            </w:r>
          </w:p>
        </w:tc>
        <w:tc>
          <w:tcPr>
            <w:tcW w:w="2222" w:type="dxa"/>
            <w:gridSpan w:val="4"/>
            <w:vAlign w:val="center"/>
          </w:tcPr>
          <w:p w14:paraId="0F86654E" w14:textId="4A19769F" w:rsidR="0063293F" w:rsidRPr="002E6858" w:rsidRDefault="0063293F" w:rsidP="0063293F">
            <w:pPr>
              <w:jc w:val="right"/>
              <w:rPr>
                <w:rFonts w:ascii="Tahoma" w:hAnsi="Tahoma" w:cs="Tahoma"/>
                <w:color w:val="FF0000"/>
                <w:sz w:val="18"/>
                <w:szCs w:val="18"/>
                <w:highlight w:val="red"/>
                <w:lang w:val="el-GR"/>
              </w:rPr>
            </w:pPr>
            <w:r w:rsidRPr="00EB5CDA">
              <w:rPr>
                <w:rFonts w:ascii="Tahoma" w:hAnsi="Tahoma" w:cs="Tahoma"/>
                <w:sz w:val="18"/>
                <w:szCs w:val="18"/>
              </w:rPr>
              <w:t>2</w:t>
            </w:r>
            <w:r>
              <w:rPr>
                <w:rFonts w:ascii="Tahoma" w:hAnsi="Tahoma" w:cs="Tahoma"/>
                <w:sz w:val="18"/>
                <w:szCs w:val="18"/>
              </w:rPr>
              <w:t>,</w:t>
            </w:r>
            <w:r w:rsidRPr="00EB5CDA">
              <w:rPr>
                <w:rFonts w:ascii="Tahoma" w:hAnsi="Tahoma" w:cs="Tahoma"/>
                <w:sz w:val="18"/>
                <w:szCs w:val="18"/>
              </w:rPr>
              <w:t>3</w:t>
            </w:r>
          </w:p>
        </w:tc>
      </w:tr>
      <w:tr w:rsidR="0063293F" w:rsidRPr="002E6858" w14:paraId="14CEA006" w14:textId="77777777" w:rsidTr="000261C3">
        <w:trPr>
          <w:trHeight w:hRule="exact" w:val="324"/>
        </w:trPr>
        <w:tc>
          <w:tcPr>
            <w:tcW w:w="6473" w:type="dxa"/>
            <w:tcBorders>
              <w:bottom w:val="single" w:sz="2" w:space="0" w:color="999999"/>
            </w:tcBorders>
            <w:vAlign w:val="bottom"/>
          </w:tcPr>
          <w:p w14:paraId="58992129" w14:textId="77777777" w:rsidR="0063293F" w:rsidRPr="007D2CEF" w:rsidRDefault="0063293F" w:rsidP="0063293F">
            <w:pPr>
              <w:rPr>
                <w:rFonts w:ascii="Tahoma" w:hAnsi="Tahoma" w:cs="Tahoma"/>
                <w:sz w:val="18"/>
                <w:szCs w:val="18"/>
                <w:lang w:val="en-US" w:eastAsia="el-GR"/>
              </w:rPr>
            </w:pPr>
            <w:r w:rsidRPr="007D2CEF">
              <w:rPr>
                <w:rFonts w:ascii="Tahoma" w:hAnsi="Tahoma" w:cs="Tahoma"/>
                <w:sz w:val="18"/>
                <w:szCs w:val="18"/>
                <w:lang w:val="el-GR" w:eastAsia="el-GR"/>
              </w:rPr>
              <w:t>Λοιπές βραχυπρόθεσμες υποχρεώσεις</w:t>
            </w:r>
          </w:p>
        </w:tc>
        <w:tc>
          <w:tcPr>
            <w:tcW w:w="1912" w:type="dxa"/>
            <w:gridSpan w:val="2"/>
            <w:tcBorders>
              <w:bottom w:val="single" w:sz="2" w:space="0" w:color="999999"/>
            </w:tcBorders>
            <w:vAlign w:val="center"/>
          </w:tcPr>
          <w:p w14:paraId="059A0913" w14:textId="068CEBA0" w:rsidR="0063293F" w:rsidRPr="002E6858" w:rsidRDefault="0063293F" w:rsidP="0063293F">
            <w:pPr>
              <w:jc w:val="right"/>
              <w:rPr>
                <w:rFonts w:ascii="Tahoma" w:hAnsi="Tahoma" w:cs="Tahoma"/>
                <w:color w:val="FF0000"/>
                <w:sz w:val="18"/>
                <w:szCs w:val="18"/>
                <w:highlight w:val="red"/>
                <w:lang w:val="el-GR"/>
              </w:rPr>
            </w:pPr>
            <w:r w:rsidRPr="0017217D">
              <w:rPr>
                <w:rFonts w:ascii="Tahoma" w:hAnsi="Tahoma" w:cs="Tahoma"/>
                <w:sz w:val="18"/>
                <w:szCs w:val="18"/>
              </w:rPr>
              <w:t>586</w:t>
            </w:r>
            <w:r>
              <w:rPr>
                <w:rFonts w:ascii="Tahoma" w:hAnsi="Tahoma" w:cs="Tahoma"/>
                <w:sz w:val="18"/>
                <w:szCs w:val="18"/>
              </w:rPr>
              <w:t>,5</w:t>
            </w:r>
          </w:p>
        </w:tc>
        <w:tc>
          <w:tcPr>
            <w:tcW w:w="2222" w:type="dxa"/>
            <w:gridSpan w:val="4"/>
            <w:tcBorders>
              <w:bottom w:val="single" w:sz="2" w:space="0" w:color="999999"/>
            </w:tcBorders>
            <w:vAlign w:val="center"/>
          </w:tcPr>
          <w:p w14:paraId="015AD5F4" w14:textId="4FD1D786" w:rsidR="0063293F" w:rsidRPr="002E6858" w:rsidRDefault="0063293F" w:rsidP="0063293F">
            <w:pPr>
              <w:jc w:val="right"/>
              <w:rPr>
                <w:rFonts w:ascii="Tahoma" w:hAnsi="Tahoma" w:cs="Tahoma"/>
                <w:color w:val="FF0000"/>
                <w:sz w:val="18"/>
                <w:szCs w:val="18"/>
                <w:highlight w:val="red"/>
                <w:lang w:val="el-GR"/>
              </w:rPr>
            </w:pPr>
            <w:r w:rsidRPr="00EB5CDA">
              <w:rPr>
                <w:rFonts w:ascii="Tahoma" w:hAnsi="Tahoma" w:cs="Tahoma"/>
                <w:sz w:val="18"/>
                <w:szCs w:val="18"/>
              </w:rPr>
              <w:t>485</w:t>
            </w:r>
            <w:r>
              <w:rPr>
                <w:rFonts w:ascii="Tahoma" w:hAnsi="Tahoma" w:cs="Tahoma"/>
                <w:sz w:val="18"/>
                <w:szCs w:val="18"/>
              </w:rPr>
              <w:t>,</w:t>
            </w:r>
            <w:r w:rsidRPr="00EB5CDA">
              <w:rPr>
                <w:rFonts w:ascii="Tahoma" w:hAnsi="Tahoma" w:cs="Tahoma"/>
                <w:sz w:val="18"/>
                <w:szCs w:val="18"/>
              </w:rPr>
              <w:t>6</w:t>
            </w:r>
          </w:p>
        </w:tc>
      </w:tr>
      <w:tr w:rsidR="0063293F" w:rsidRPr="002E6858" w14:paraId="20B8E741" w14:textId="77777777" w:rsidTr="000261C3">
        <w:trPr>
          <w:trHeight w:hRule="exact" w:val="245"/>
        </w:trPr>
        <w:tc>
          <w:tcPr>
            <w:tcW w:w="6473" w:type="dxa"/>
            <w:tcBorders>
              <w:top w:val="single" w:sz="2" w:space="0" w:color="999999"/>
              <w:bottom w:val="single" w:sz="2" w:space="0" w:color="999999"/>
            </w:tcBorders>
            <w:shd w:val="clear" w:color="auto" w:fill="DDDDDD"/>
            <w:vAlign w:val="bottom"/>
          </w:tcPr>
          <w:p w14:paraId="55DDCA5D" w14:textId="77777777" w:rsidR="0063293F" w:rsidRPr="007D2CEF" w:rsidRDefault="0063293F" w:rsidP="0063293F">
            <w:pPr>
              <w:rPr>
                <w:rFonts w:ascii="Tahoma" w:hAnsi="Tahoma" w:cs="Tahoma"/>
                <w:b/>
                <w:bCs/>
                <w:sz w:val="18"/>
                <w:szCs w:val="18"/>
                <w:lang w:val="en-US" w:eastAsia="el-GR"/>
              </w:rPr>
            </w:pPr>
            <w:r w:rsidRPr="007D2CEF">
              <w:rPr>
                <w:rFonts w:ascii="Tahoma" w:hAnsi="Tahoma" w:cs="Tahoma"/>
                <w:b/>
                <w:bCs/>
                <w:sz w:val="18"/>
                <w:szCs w:val="18"/>
                <w:lang w:val="el-GR" w:eastAsia="el-GR"/>
              </w:rPr>
              <w:t>Σύνολο βραχυπρόθεσμων υποχρεώσεων</w:t>
            </w:r>
          </w:p>
        </w:tc>
        <w:tc>
          <w:tcPr>
            <w:tcW w:w="1912" w:type="dxa"/>
            <w:gridSpan w:val="2"/>
            <w:tcBorders>
              <w:top w:val="single" w:sz="2" w:space="0" w:color="999999"/>
              <w:bottom w:val="single" w:sz="6" w:space="0" w:color="FFFFFF"/>
            </w:tcBorders>
            <w:shd w:val="clear" w:color="auto" w:fill="DDDDDD"/>
            <w:vAlign w:val="center"/>
          </w:tcPr>
          <w:p w14:paraId="38A9425E" w14:textId="509C64B4" w:rsidR="0063293F" w:rsidRPr="002E6858" w:rsidRDefault="0063293F" w:rsidP="0063293F">
            <w:pPr>
              <w:jc w:val="right"/>
              <w:rPr>
                <w:rFonts w:ascii="Tahoma" w:hAnsi="Tahoma" w:cs="Tahoma"/>
                <w:b/>
                <w:color w:val="FF0000"/>
                <w:sz w:val="18"/>
                <w:szCs w:val="18"/>
              </w:rPr>
            </w:pPr>
            <w:r>
              <w:rPr>
                <w:rFonts w:ascii="Tahoma" w:hAnsi="Tahoma" w:cs="Tahoma"/>
                <w:b/>
                <w:bCs/>
                <w:sz w:val="18"/>
                <w:szCs w:val="18"/>
              </w:rPr>
              <w:t>2.487,</w:t>
            </w:r>
            <w:r w:rsidRPr="0017217D">
              <w:rPr>
                <w:rFonts w:ascii="Tahoma" w:hAnsi="Tahoma" w:cs="Tahoma"/>
                <w:b/>
                <w:bCs/>
                <w:sz w:val="18"/>
                <w:szCs w:val="18"/>
              </w:rPr>
              <w:t>2</w:t>
            </w:r>
          </w:p>
        </w:tc>
        <w:tc>
          <w:tcPr>
            <w:tcW w:w="2222" w:type="dxa"/>
            <w:gridSpan w:val="4"/>
            <w:tcBorders>
              <w:top w:val="single" w:sz="2" w:space="0" w:color="999999"/>
              <w:bottom w:val="single" w:sz="6" w:space="0" w:color="FFFFFF"/>
            </w:tcBorders>
            <w:shd w:val="clear" w:color="auto" w:fill="DDDDDD"/>
            <w:vAlign w:val="center"/>
          </w:tcPr>
          <w:p w14:paraId="5063D395" w14:textId="3B1F69CF" w:rsidR="0063293F" w:rsidRPr="002E6858" w:rsidRDefault="0063293F" w:rsidP="0063293F">
            <w:pPr>
              <w:jc w:val="right"/>
              <w:rPr>
                <w:rFonts w:ascii="Tahoma" w:hAnsi="Tahoma" w:cs="Tahoma"/>
                <w:b/>
                <w:bCs/>
                <w:color w:val="FF0000"/>
                <w:sz w:val="18"/>
                <w:szCs w:val="18"/>
                <w:highlight w:val="red"/>
              </w:rPr>
            </w:pPr>
            <w:r w:rsidRPr="00EB5CDA">
              <w:rPr>
                <w:rFonts w:ascii="Tahoma" w:hAnsi="Tahoma" w:cs="Tahoma"/>
                <w:b/>
                <w:sz w:val="18"/>
                <w:szCs w:val="18"/>
              </w:rPr>
              <w:t>1</w:t>
            </w:r>
            <w:r>
              <w:rPr>
                <w:rFonts w:ascii="Tahoma" w:hAnsi="Tahoma" w:cs="Tahoma"/>
                <w:b/>
                <w:sz w:val="18"/>
                <w:szCs w:val="18"/>
                <w:lang w:val="el-GR"/>
              </w:rPr>
              <w:t>.</w:t>
            </w:r>
            <w:r w:rsidRPr="00EB5CDA">
              <w:rPr>
                <w:rFonts w:ascii="Tahoma" w:hAnsi="Tahoma" w:cs="Tahoma"/>
                <w:b/>
                <w:bCs/>
                <w:sz w:val="18"/>
                <w:szCs w:val="18"/>
              </w:rPr>
              <w:t>937</w:t>
            </w:r>
            <w:r>
              <w:rPr>
                <w:rFonts w:ascii="Tahoma" w:hAnsi="Tahoma" w:cs="Tahoma"/>
                <w:b/>
                <w:bCs/>
                <w:sz w:val="18"/>
                <w:szCs w:val="18"/>
              </w:rPr>
              <w:t>,</w:t>
            </w:r>
            <w:r w:rsidRPr="00EB5CDA">
              <w:rPr>
                <w:rFonts w:ascii="Tahoma" w:hAnsi="Tahoma" w:cs="Tahoma"/>
                <w:b/>
                <w:bCs/>
                <w:sz w:val="18"/>
                <w:szCs w:val="18"/>
              </w:rPr>
              <w:t>8</w:t>
            </w:r>
          </w:p>
        </w:tc>
      </w:tr>
      <w:tr w:rsidR="0063293F" w:rsidRPr="002E6858" w14:paraId="09233DF9" w14:textId="77777777" w:rsidTr="000261C3">
        <w:trPr>
          <w:trHeight w:hRule="exact" w:val="245"/>
        </w:trPr>
        <w:tc>
          <w:tcPr>
            <w:tcW w:w="6473" w:type="dxa"/>
            <w:tcBorders>
              <w:top w:val="single" w:sz="6" w:space="0" w:color="FFFFFF"/>
              <w:bottom w:val="single" w:sz="2" w:space="0" w:color="999999"/>
            </w:tcBorders>
            <w:shd w:val="clear" w:color="auto" w:fill="DDDDDD"/>
            <w:vAlign w:val="bottom"/>
          </w:tcPr>
          <w:p w14:paraId="0D2D6DAA" w14:textId="77777777" w:rsidR="0063293F" w:rsidRPr="007D2CEF" w:rsidRDefault="0063293F" w:rsidP="0063293F">
            <w:pPr>
              <w:rPr>
                <w:rFonts w:ascii="Tahoma" w:hAnsi="Tahoma" w:cs="Tahoma"/>
                <w:b/>
                <w:bCs/>
                <w:sz w:val="18"/>
                <w:szCs w:val="18"/>
                <w:lang w:val="el-GR" w:eastAsia="el-GR"/>
              </w:rPr>
            </w:pPr>
            <w:r w:rsidRPr="007D2CEF">
              <w:rPr>
                <w:rFonts w:ascii="Tahoma" w:hAnsi="Tahoma" w:cs="Tahoma"/>
                <w:b/>
                <w:bCs/>
                <w:sz w:val="18"/>
                <w:szCs w:val="18"/>
                <w:lang w:val="el-GR" w:eastAsia="el-GR"/>
              </w:rPr>
              <w:t>ΣΥΝΟΛΟ ΙΔΙΩΝ ΚΕΦΑΛΑΙΩΝ ΚΑΙ ΥΠΟΧΡΕΩΣΕΩΝ</w:t>
            </w:r>
          </w:p>
        </w:tc>
        <w:tc>
          <w:tcPr>
            <w:tcW w:w="1912" w:type="dxa"/>
            <w:gridSpan w:val="2"/>
            <w:tcBorders>
              <w:top w:val="single" w:sz="6" w:space="0" w:color="FFFFFF"/>
              <w:bottom w:val="single" w:sz="2" w:space="0" w:color="999999"/>
            </w:tcBorders>
            <w:shd w:val="clear" w:color="auto" w:fill="DDDDDD"/>
            <w:vAlign w:val="center"/>
          </w:tcPr>
          <w:p w14:paraId="22D4CA5B" w14:textId="7B9CB027" w:rsidR="0063293F" w:rsidRPr="002E6858" w:rsidRDefault="0063293F" w:rsidP="0063293F">
            <w:pPr>
              <w:jc w:val="right"/>
              <w:rPr>
                <w:rFonts w:ascii="Tahoma" w:hAnsi="Tahoma" w:cs="Tahoma"/>
                <w:b/>
                <w:color w:val="FF0000"/>
                <w:sz w:val="18"/>
                <w:szCs w:val="18"/>
              </w:rPr>
            </w:pPr>
            <w:r>
              <w:rPr>
                <w:rFonts w:ascii="Tahoma" w:hAnsi="Tahoma" w:cs="Tahoma"/>
                <w:b/>
                <w:bCs/>
                <w:sz w:val="18"/>
                <w:szCs w:val="18"/>
              </w:rPr>
              <w:t>5.557,</w:t>
            </w:r>
            <w:r w:rsidRPr="0017217D">
              <w:rPr>
                <w:rFonts w:ascii="Tahoma" w:hAnsi="Tahoma" w:cs="Tahoma"/>
                <w:b/>
                <w:bCs/>
                <w:sz w:val="18"/>
                <w:szCs w:val="18"/>
              </w:rPr>
              <w:t>2</w:t>
            </w:r>
          </w:p>
        </w:tc>
        <w:tc>
          <w:tcPr>
            <w:tcW w:w="2222" w:type="dxa"/>
            <w:gridSpan w:val="4"/>
            <w:tcBorders>
              <w:top w:val="single" w:sz="6" w:space="0" w:color="FFFFFF"/>
              <w:bottom w:val="single" w:sz="2" w:space="0" w:color="999999"/>
            </w:tcBorders>
            <w:shd w:val="clear" w:color="auto" w:fill="DDDDDD"/>
            <w:vAlign w:val="center"/>
          </w:tcPr>
          <w:p w14:paraId="5863D65B" w14:textId="3C6A5355" w:rsidR="0063293F" w:rsidRPr="002E6858" w:rsidRDefault="0063293F" w:rsidP="0063293F">
            <w:pPr>
              <w:jc w:val="right"/>
              <w:rPr>
                <w:rFonts w:ascii="Tahoma" w:hAnsi="Tahoma" w:cs="Tahoma"/>
                <w:b/>
                <w:bCs/>
                <w:color w:val="FF0000"/>
                <w:sz w:val="18"/>
                <w:szCs w:val="18"/>
                <w:highlight w:val="red"/>
                <w:lang w:val="el-GR"/>
              </w:rPr>
            </w:pPr>
            <w:r w:rsidRPr="00EB5CDA">
              <w:rPr>
                <w:rFonts w:ascii="Tahoma" w:hAnsi="Tahoma" w:cs="Tahoma"/>
                <w:b/>
                <w:sz w:val="18"/>
                <w:szCs w:val="18"/>
              </w:rPr>
              <w:t>5</w:t>
            </w:r>
            <w:r>
              <w:rPr>
                <w:rFonts w:ascii="Tahoma" w:hAnsi="Tahoma" w:cs="Tahoma"/>
                <w:b/>
                <w:sz w:val="18"/>
                <w:szCs w:val="18"/>
                <w:lang w:val="el-GR"/>
              </w:rPr>
              <w:t>.</w:t>
            </w:r>
            <w:r w:rsidRPr="00EB5CDA">
              <w:rPr>
                <w:rFonts w:ascii="Tahoma" w:hAnsi="Tahoma" w:cs="Tahoma"/>
                <w:b/>
                <w:bCs/>
                <w:sz w:val="18"/>
                <w:szCs w:val="18"/>
              </w:rPr>
              <w:t>217</w:t>
            </w:r>
            <w:r>
              <w:rPr>
                <w:rFonts w:ascii="Tahoma" w:hAnsi="Tahoma" w:cs="Tahoma"/>
                <w:b/>
                <w:bCs/>
                <w:sz w:val="18"/>
                <w:szCs w:val="18"/>
              </w:rPr>
              <w:t>,</w:t>
            </w:r>
            <w:r w:rsidRPr="00EB5CDA">
              <w:rPr>
                <w:rFonts w:ascii="Tahoma" w:hAnsi="Tahoma" w:cs="Tahoma"/>
                <w:b/>
                <w:bCs/>
                <w:sz w:val="18"/>
                <w:szCs w:val="18"/>
              </w:rPr>
              <w:t>0</w:t>
            </w:r>
          </w:p>
        </w:tc>
      </w:tr>
    </w:tbl>
    <w:p w14:paraId="280D35ED" w14:textId="77777777" w:rsidR="00E63601" w:rsidRPr="002E6858" w:rsidRDefault="00E63601" w:rsidP="00850EF1">
      <w:pPr>
        <w:jc w:val="both"/>
        <w:rPr>
          <w:rFonts w:ascii="Tahoma" w:hAnsi="Tahoma"/>
          <w:b/>
          <w:bCs/>
          <w:color w:val="FF0000"/>
          <w:sz w:val="24"/>
          <w:lang w:val="el-GR" w:eastAsia="el-GR"/>
        </w:rPr>
      </w:pPr>
    </w:p>
    <w:p w14:paraId="1DDA8EFB" w14:textId="77777777" w:rsidR="00453C57" w:rsidRPr="002E6858" w:rsidRDefault="00453C57" w:rsidP="0033798D">
      <w:pPr>
        <w:jc w:val="right"/>
        <w:rPr>
          <w:rFonts w:ascii="Tahoma" w:hAnsi="Tahoma"/>
          <w:b/>
          <w:bCs/>
          <w:color w:val="FF0000"/>
          <w:sz w:val="24"/>
          <w:lang w:val="el-GR" w:eastAsia="el-GR"/>
        </w:rPr>
      </w:pPr>
    </w:p>
    <w:p w14:paraId="64ABEA67" w14:textId="77777777" w:rsidR="00453C57" w:rsidRPr="002E6858" w:rsidRDefault="00453C57" w:rsidP="00850EF1">
      <w:pPr>
        <w:jc w:val="both"/>
        <w:rPr>
          <w:rFonts w:ascii="Tahoma" w:hAnsi="Tahoma"/>
          <w:b/>
          <w:bCs/>
          <w:color w:val="FF0000"/>
          <w:sz w:val="24"/>
          <w:lang w:val="el-GR" w:eastAsia="el-GR"/>
        </w:rPr>
      </w:pPr>
    </w:p>
    <w:p w14:paraId="324C6C9A" w14:textId="77777777" w:rsidR="00453C57" w:rsidRPr="002E6858" w:rsidRDefault="00453C57" w:rsidP="00363329">
      <w:pPr>
        <w:jc w:val="right"/>
        <w:rPr>
          <w:rFonts w:ascii="Tahoma" w:hAnsi="Tahoma"/>
          <w:b/>
          <w:bCs/>
          <w:color w:val="FF0000"/>
          <w:sz w:val="24"/>
          <w:lang w:val="el-GR" w:eastAsia="el-GR"/>
        </w:rPr>
      </w:pPr>
    </w:p>
    <w:p w14:paraId="38EF1B19" w14:textId="77777777" w:rsidR="00453C57" w:rsidRPr="002E6858" w:rsidRDefault="00453C57" w:rsidP="00363329">
      <w:pPr>
        <w:jc w:val="right"/>
        <w:rPr>
          <w:rFonts w:ascii="Tahoma" w:hAnsi="Tahoma" w:cs="Tahoma"/>
          <w:b/>
          <w:bCs/>
          <w:color w:val="FF0000"/>
          <w:sz w:val="18"/>
          <w:szCs w:val="18"/>
        </w:rPr>
      </w:pPr>
    </w:p>
    <w:p w14:paraId="47EF6F0A" w14:textId="77777777" w:rsidR="00453C57" w:rsidRPr="002E6858" w:rsidRDefault="00453C57" w:rsidP="00850EF1">
      <w:pPr>
        <w:jc w:val="both"/>
        <w:rPr>
          <w:rFonts w:ascii="Tahoma" w:hAnsi="Tahoma"/>
          <w:b/>
          <w:bCs/>
          <w:color w:val="FF0000"/>
          <w:sz w:val="24"/>
          <w:lang w:val="el-GR" w:eastAsia="el-GR"/>
        </w:rPr>
      </w:pPr>
    </w:p>
    <w:p w14:paraId="4783AE1F" w14:textId="77777777" w:rsidR="00453C57" w:rsidRPr="002E6858" w:rsidRDefault="00453C57" w:rsidP="00850EF1">
      <w:pPr>
        <w:jc w:val="both"/>
        <w:rPr>
          <w:rFonts w:ascii="Tahoma" w:hAnsi="Tahoma"/>
          <w:b/>
          <w:bCs/>
          <w:color w:val="FF0000"/>
          <w:sz w:val="24"/>
          <w:lang w:val="en-US" w:eastAsia="el-GR"/>
        </w:rPr>
      </w:pPr>
    </w:p>
    <w:p w14:paraId="21BBACC9" w14:textId="77777777" w:rsidR="00453C57" w:rsidRPr="002E6858" w:rsidRDefault="00453C57" w:rsidP="00850EF1">
      <w:pPr>
        <w:jc w:val="both"/>
        <w:rPr>
          <w:rFonts w:ascii="Tahoma" w:hAnsi="Tahoma"/>
          <w:b/>
          <w:bCs/>
          <w:color w:val="FF0000"/>
          <w:sz w:val="24"/>
          <w:lang w:val="el-GR" w:eastAsia="el-GR"/>
        </w:rPr>
      </w:pPr>
    </w:p>
    <w:p w14:paraId="37E06679" w14:textId="77777777" w:rsidR="00453C57" w:rsidRPr="002E6858" w:rsidRDefault="00453C57" w:rsidP="00850EF1">
      <w:pPr>
        <w:jc w:val="both"/>
        <w:rPr>
          <w:rFonts w:ascii="Tahoma" w:hAnsi="Tahoma"/>
          <w:b/>
          <w:bCs/>
          <w:color w:val="FF0000"/>
          <w:sz w:val="24"/>
          <w:lang w:val="el-GR" w:eastAsia="el-GR"/>
        </w:rPr>
      </w:pPr>
    </w:p>
    <w:p w14:paraId="36C8066D" w14:textId="77777777" w:rsidR="00453C57" w:rsidRPr="002E6858" w:rsidRDefault="00453C57" w:rsidP="00850EF1">
      <w:pPr>
        <w:jc w:val="both"/>
        <w:rPr>
          <w:rFonts w:ascii="Tahoma" w:hAnsi="Tahoma"/>
          <w:b/>
          <w:bCs/>
          <w:color w:val="FF0000"/>
          <w:sz w:val="24"/>
          <w:lang w:val="el-GR" w:eastAsia="el-GR"/>
        </w:rPr>
      </w:pPr>
    </w:p>
    <w:p w14:paraId="32AB4E9A" w14:textId="316F7A2B" w:rsidR="00453C57" w:rsidRDefault="00453C57" w:rsidP="00850EF1">
      <w:pPr>
        <w:jc w:val="both"/>
        <w:rPr>
          <w:rFonts w:ascii="Tahoma" w:hAnsi="Tahoma"/>
          <w:b/>
          <w:bCs/>
          <w:color w:val="FF0000"/>
          <w:sz w:val="24"/>
          <w:lang w:val="el-GR" w:eastAsia="el-GR"/>
        </w:rPr>
      </w:pPr>
    </w:p>
    <w:p w14:paraId="5D523710" w14:textId="4D03D19E" w:rsidR="00ED637C" w:rsidRDefault="00ED637C" w:rsidP="00850EF1">
      <w:pPr>
        <w:jc w:val="both"/>
        <w:rPr>
          <w:rFonts w:ascii="Tahoma" w:hAnsi="Tahoma"/>
          <w:b/>
          <w:bCs/>
          <w:color w:val="FF0000"/>
          <w:sz w:val="24"/>
          <w:lang w:val="el-GR" w:eastAsia="el-GR"/>
        </w:rPr>
      </w:pPr>
    </w:p>
    <w:p w14:paraId="0F410906" w14:textId="77777777" w:rsidR="00ED637C" w:rsidRDefault="00ED637C" w:rsidP="00850EF1">
      <w:pPr>
        <w:jc w:val="both"/>
        <w:rPr>
          <w:rFonts w:ascii="Tahoma" w:hAnsi="Tahoma"/>
          <w:b/>
          <w:bCs/>
          <w:color w:val="FF0000"/>
          <w:sz w:val="24"/>
          <w:lang w:val="el-GR" w:eastAsia="el-GR"/>
        </w:rPr>
      </w:pPr>
    </w:p>
    <w:p w14:paraId="76C04BA5" w14:textId="77777777" w:rsidR="00ED637C" w:rsidRDefault="00ED637C" w:rsidP="00850EF1">
      <w:pPr>
        <w:jc w:val="both"/>
        <w:rPr>
          <w:rFonts w:ascii="Tahoma" w:hAnsi="Tahoma"/>
          <w:b/>
          <w:bCs/>
          <w:color w:val="FF0000"/>
          <w:sz w:val="24"/>
          <w:lang w:val="el-GR" w:eastAsia="el-GR"/>
        </w:rPr>
      </w:pPr>
    </w:p>
    <w:p w14:paraId="2D08D1FD" w14:textId="77777777" w:rsidR="00ED637C" w:rsidRDefault="00ED637C" w:rsidP="00850EF1">
      <w:pPr>
        <w:jc w:val="both"/>
        <w:rPr>
          <w:rFonts w:ascii="Tahoma" w:hAnsi="Tahoma"/>
          <w:b/>
          <w:bCs/>
          <w:color w:val="FF0000"/>
          <w:sz w:val="24"/>
          <w:lang w:val="el-GR" w:eastAsia="el-GR"/>
        </w:rPr>
      </w:pPr>
    </w:p>
    <w:p w14:paraId="4F891709" w14:textId="77777777" w:rsidR="00ED637C" w:rsidRDefault="00ED637C" w:rsidP="00850EF1">
      <w:pPr>
        <w:jc w:val="both"/>
        <w:rPr>
          <w:rFonts w:ascii="Tahoma" w:hAnsi="Tahoma"/>
          <w:b/>
          <w:bCs/>
          <w:color w:val="FF0000"/>
          <w:sz w:val="24"/>
          <w:lang w:val="el-GR" w:eastAsia="el-GR"/>
        </w:rPr>
      </w:pPr>
    </w:p>
    <w:p w14:paraId="0AE74912" w14:textId="77777777" w:rsidR="00124211" w:rsidRDefault="00124211" w:rsidP="00850EF1">
      <w:pPr>
        <w:jc w:val="both"/>
        <w:rPr>
          <w:rFonts w:ascii="Tahoma" w:hAnsi="Tahoma"/>
          <w:b/>
          <w:bCs/>
          <w:color w:val="FF0000"/>
          <w:sz w:val="24"/>
          <w:lang w:val="el-GR" w:eastAsia="el-GR"/>
        </w:rPr>
      </w:pPr>
    </w:p>
    <w:p w14:paraId="5852F1AA" w14:textId="77777777" w:rsidR="002C205A" w:rsidRDefault="002C205A" w:rsidP="002C205A">
      <w:pPr>
        <w:tabs>
          <w:tab w:val="left" w:pos="4157"/>
        </w:tabs>
        <w:jc w:val="both"/>
        <w:rPr>
          <w:rFonts w:ascii="Tahoma" w:hAnsi="Tahoma"/>
          <w:b/>
          <w:bCs/>
          <w:color w:val="FF0000"/>
          <w:sz w:val="24"/>
          <w:lang w:val="el-GR" w:eastAsia="el-GR"/>
        </w:rPr>
      </w:pPr>
    </w:p>
    <w:p w14:paraId="7FEE6041" w14:textId="010DF907" w:rsidR="00453C57" w:rsidRPr="002E6858" w:rsidRDefault="009E6E30" w:rsidP="002C205A">
      <w:pPr>
        <w:tabs>
          <w:tab w:val="left" w:pos="4157"/>
        </w:tabs>
        <w:jc w:val="both"/>
        <w:rPr>
          <w:rFonts w:ascii="Tahoma" w:hAnsi="Tahoma"/>
          <w:b/>
          <w:bCs/>
          <w:color w:val="FF0000"/>
          <w:sz w:val="24"/>
          <w:lang w:val="el-GR" w:eastAsia="el-GR"/>
        </w:rPr>
      </w:pPr>
      <w:r w:rsidRPr="002E6858">
        <w:rPr>
          <w:rFonts w:ascii="Tahoma" w:hAnsi="Tahoma"/>
          <w:b/>
          <w:bCs/>
          <w:noProof/>
          <w:color w:val="FF0000"/>
          <w:sz w:val="24"/>
          <w:lang w:val="el-GR" w:eastAsia="el-GR"/>
        </w:rPr>
        <w:lastRenderedPageBreak/>
        <mc:AlternateContent>
          <mc:Choice Requires="wpg">
            <w:drawing>
              <wp:anchor distT="0" distB="0" distL="114300" distR="114300" simplePos="0" relativeHeight="251658247" behindDoc="0" locked="0" layoutInCell="1" allowOverlap="1" wp14:anchorId="14298498" wp14:editId="5EF9A266">
                <wp:simplePos x="0" y="0"/>
                <wp:positionH relativeFrom="column">
                  <wp:posOffset>-196850</wp:posOffset>
                </wp:positionH>
                <wp:positionV relativeFrom="paragraph">
                  <wp:posOffset>-22556</wp:posOffset>
                </wp:positionV>
                <wp:extent cx="7124700" cy="255270"/>
                <wp:effectExtent l="0" t="0" r="0" b="0"/>
                <wp:wrapNone/>
                <wp:docPr id="12" name="Group 5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124700" cy="255270"/>
                          <a:chOff x="450" y="2028"/>
                          <a:chExt cx="11248" cy="402"/>
                        </a:xfrm>
                      </wpg:grpSpPr>
                      <wps:wsp>
                        <wps:cNvPr id="13" name="Rectangle 51"/>
                        <wps:cNvSpPr>
                          <a:spLocks noChangeArrowheads="1"/>
                        </wps:cNvSpPr>
                        <wps:spPr bwMode="auto">
                          <a:xfrm>
                            <a:off x="450" y="2028"/>
                            <a:ext cx="11248" cy="402"/>
                          </a:xfrm>
                          <a:prstGeom prst="rect">
                            <a:avLst/>
                          </a:prstGeom>
                          <a:solidFill>
                            <a:srgbClr val="558ED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4" name="Text Box 52"/>
                        <wps:cNvSpPr txBox="1">
                          <a:spLocks noChangeArrowheads="1"/>
                        </wps:cNvSpPr>
                        <wps:spPr bwMode="auto">
                          <a:xfrm>
                            <a:off x="2181" y="2045"/>
                            <a:ext cx="6706" cy="3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1EE5E96" w14:textId="77777777" w:rsidR="00A871D8" w:rsidRPr="00D05ACA" w:rsidRDefault="00A871D8" w:rsidP="009615CD">
                              <w:pPr>
                                <w:ind w:left="360"/>
                                <w:rPr>
                                  <w:rFonts w:ascii="Tahoma" w:hAnsi="Tahoma" w:cs="Tahoma"/>
                                  <w:b/>
                                  <w:color w:val="FFFFFF"/>
                                  <w:sz w:val="22"/>
                                  <w:szCs w:val="22"/>
                                  <w:lang w:val="x-none"/>
                                </w:rPr>
                              </w:pPr>
                              <w:r>
                                <w:rPr>
                                  <w:rFonts w:ascii="Tahoma" w:hAnsi="Tahoma" w:cs="Tahoma"/>
                                  <w:b/>
                                  <w:bCs/>
                                  <w:color w:val="FFFFFF"/>
                                  <w:sz w:val="22"/>
                                  <w:szCs w:val="22"/>
                                  <w:lang w:val="el-GR"/>
                                </w:rPr>
                                <w:t>ΙΙΙ</w:t>
                              </w:r>
                              <w:r w:rsidRPr="00F44E2F">
                                <w:rPr>
                                  <w:rFonts w:ascii="Tahoma" w:hAnsi="Tahoma" w:cs="Tahoma"/>
                                  <w:b/>
                                  <w:bCs/>
                                  <w:color w:val="FFFFFF"/>
                                  <w:sz w:val="22"/>
                                  <w:szCs w:val="22"/>
                                  <w:lang w:val="el-GR"/>
                                </w:rPr>
                                <w:t>.</w:t>
                              </w:r>
                              <w:r>
                                <w:rPr>
                                  <w:rFonts w:ascii="Tahoma" w:hAnsi="Tahoma" w:cs="Tahoma"/>
                                  <w:b/>
                                  <w:bCs/>
                                  <w:color w:val="FFFFFF"/>
                                  <w:sz w:val="22"/>
                                  <w:szCs w:val="22"/>
                                  <w:lang w:val="el-GR"/>
                                </w:rPr>
                                <w:t xml:space="preserve"> </w:t>
                              </w:r>
                              <w:r w:rsidRPr="00242F35">
                                <w:rPr>
                                  <w:rFonts w:ascii="Tahoma" w:hAnsi="Tahoma" w:cs="Tahoma"/>
                                  <w:b/>
                                  <w:bCs/>
                                  <w:color w:val="FFFFFF"/>
                                  <w:sz w:val="22"/>
                                  <w:szCs w:val="22"/>
                                  <w:lang w:val="el-GR"/>
                                </w:rPr>
                                <w:t xml:space="preserve">ΕΝΟΠΟΙΗΜΕΝΗ ΚΑΤΑΣΤΑΣΗ ΑΠΟΤΕΛΕΣΜΑΤΩΝ </w:t>
                              </w:r>
                              <w:r w:rsidRPr="007C3186">
                                <w:rPr>
                                  <w:rFonts w:ascii="Tahoma" w:hAnsi="Tahoma" w:cs="Tahoma"/>
                                  <w:b/>
                                  <w:bCs/>
                                  <w:color w:val="FFFFFF"/>
                                  <w:sz w:val="22"/>
                                  <w:szCs w:val="22"/>
                                  <w:lang w:val="el-GR"/>
                                </w:rPr>
                                <w:t>(ΕΝΟΠΟΙΗΜΕΝΗ)</w:t>
                              </w:r>
                              <w:r w:rsidRPr="00B804FE">
                                <w:rPr>
                                  <w:rFonts w:ascii="Tahoma" w:hAnsi="Tahoma" w:cs="Tahoma"/>
                                  <w:b/>
                                  <w:color w:val="FFFFFF"/>
                                  <w:sz w:val="22"/>
                                  <w:szCs w:val="22"/>
                                  <w:lang w:val="el-GR"/>
                                </w:rPr>
                                <w:t>(“ΕΔΜΑ”)</w:t>
                              </w:r>
                            </w:p>
                            <w:p w14:paraId="40AF8BB7" w14:textId="77777777" w:rsidR="00A871D8" w:rsidRPr="00A76045" w:rsidRDefault="00A871D8" w:rsidP="00850EF1">
                              <w:pPr>
                                <w:rPr>
                                  <w:rFonts w:ascii="Tahoma" w:hAnsi="Tahoma" w:cs="Tahoma"/>
                                  <w:b/>
                                  <w:color w:val="FFFFFF"/>
                                  <w:sz w:val="22"/>
                                  <w:szCs w:val="22"/>
                                  <w:lang w:val="el-GR"/>
                                </w:rPr>
                              </w:pP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4298498" id="Group 59" o:spid="_x0000_s1048" style="position:absolute;left:0;text-align:left;margin-left:-15.5pt;margin-top:-1.8pt;width:561pt;height:20.1pt;z-index:251658247" coordorigin="450,2028" coordsize="11248,4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">
                <v:rect id="Rectangle 51" o:spid="_x0000_s1049" style="position:absolute;left:450;top:2028;width:11248;height:40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kbErMIA&#10;AADbAAAADwAAAGRycy9kb3ducmV2LnhtbERPTUsDMRC9F/ofwgi9tVmtim6bFlFKRRR1lZ6HZLq7&#10;dDNZkrRN/70RCr3N433OfJlsJw7kQ+tYwfWkAEGsnWm5VvD7sxo/gAgR2WDnmBScKMByMRzMsTTu&#10;yN90qGItcgiHEhU0MfallEE3ZDFMXE+cua3zFmOGvpbG4zGH207eFMW9tNhybmiwp+eG9K7aWwX7&#10;2xepNx/d+/brMSX/tj7pz7tKqdFVepqBiJTiRXx2v5o8fwr/v+QD5OIP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iRsSswgAAANsAAAAPAAAAAAAAAAAAAAAAAJgCAABkcnMvZG93&#10;bnJldi54bWxQSwUGAAAAAAQABAD1AAAAhwMAAAAA&#10;" fillcolor="#558ed5" stroked="f"/>
                <v:shape id="Text Box 52" o:spid="_x0000_s1050" type="#_x0000_t202" style="position:absolute;left:2181;top:2045;width:6706;height:38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7vT+sAA&#10;AADbAAAADwAAAGRycy9kb3ducmV2LnhtbERPS4vCMBC+C/6HMII3TRQVtxpFFGFPLj52YW9DM7bF&#10;ZlKaaLv/fiMI3ubje85y3dpSPKj2hWMNo6ECQZw6U3Cm4XLeD+YgfEA2WDomDX/kYb3qdpaYGNfw&#10;kR6nkIkYwj5BDXkIVSKlT3Oy6IeuIo7c1dUWQ4R1Jk2NTQy3pRwrNZMWC44NOVa0zSm9ne5Ww/fh&#10;+vszUV/Zzk6rxrVKsv2QWvd77WYBIlAb3uKX+9PE+RN4/hIPkKt/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I7vT+sAAAADbAAAADwAAAAAAAAAAAAAAAACYAgAAZHJzL2Rvd25y&#10;ZXYueG1sUEsFBgAAAAAEAAQA9QAAAIUDAAAAAA==&#10;" filled="f" stroked="f">
                  <v:textbox>
                    <w:txbxContent>
                      <w:p w14:paraId="51EE5E96" w14:textId="77777777" w:rsidR="00A871D8" w:rsidRPr="00D05ACA" w:rsidRDefault="00A871D8" w:rsidP="009615CD">
                        <w:pPr>
                          <w:ind w:left="360"/>
                          <w:rPr>
                            <w:rFonts w:ascii="Tahoma" w:hAnsi="Tahoma" w:cs="Tahoma"/>
                            <w:b/>
                            <w:color w:val="FFFFFF"/>
                            <w:sz w:val="22"/>
                            <w:szCs w:val="22"/>
                            <w:lang w:val="x-none"/>
                          </w:rPr>
                        </w:pPr>
                        <w:r>
                          <w:rPr>
                            <w:rFonts w:ascii="Tahoma" w:hAnsi="Tahoma" w:cs="Tahoma"/>
                            <w:b/>
                            <w:bCs/>
                            <w:color w:val="FFFFFF"/>
                            <w:sz w:val="22"/>
                            <w:szCs w:val="22"/>
                            <w:lang w:val="el-GR"/>
                          </w:rPr>
                          <w:t>ΙΙΙ</w:t>
                        </w:r>
                        <w:r w:rsidRPr="00F44E2F">
                          <w:rPr>
                            <w:rFonts w:ascii="Tahoma" w:hAnsi="Tahoma" w:cs="Tahoma"/>
                            <w:b/>
                            <w:bCs/>
                            <w:color w:val="FFFFFF"/>
                            <w:sz w:val="22"/>
                            <w:szCs w:val="22"/>
                            <w:lang w:val="el-GR"/>
                          </w:rPr>
                          <w:t>.</w:t>
                        </w:r>
                        <w:r>
                          <w:rPr>
                            <w:rFonts w:ascii="Tahoma" w:hAnsi="Tahoma" w:cs="Tahoma"/>
                            <w:b/>
                            <w:bCs/>
                            <w:color w:val="FFFFFF"/>
                            <w:sz w:val="22"/>
                            <w:szCs w:val="22"/>
                            <w:lang w:val="el-GR"/>
                          </w:rPr>
                          <w:t xml:space="preserve"> </w:t>
                        </w:r>
                        <w:r w:rsidRPr="00242F35">
                          <w:rPr>
                            <w:rFonts w:ascii="Tahoma" w:hAnsi="Tahoma" w:cs="Tahoma"/>
                            <w:b/>
                            <w:bCs/>
                            <w:color w:val="FFFFFF"/>
                            <w:sz w:val="22"/>
                            <w:szCs w:val="22"/>
                            <w:lang w:val="el-GR"/>
                          </w:rPr>
                          <w:t xml:space="preserve">ΕΝΟΠΟΙΗΜΕΝΗ ΚΑΤΑΣΤΑΣΗ ΑΠΟΤΕΛΕΣΜΑΤΩΝ </w:t>
                        </w:r>
                        <w:r w:rsidRPr="007C3186">
                          <w:rPr>
                            <w:rFonts w:ascii="Tahoma" w:hAnsi="Tahoma" w:cs="Tahoma"/>
                            <w:b/>
                            <w:bCs/>
                            <w:color w:val="FFFFFF"/>
                            <w:sz w:val="22"/>
                            <w:szCs w:val="22"/>
                            <w:lang w:val="el-GR"/>
                          </w:rPr>
                          <w:t>(ΕΝΟΠΟΙΗΜΕΝΗ)</w:t>
                        </w:r>
                        <w:r w:rsidRPr="00B804FE">
                          <w:rPr>
                            <w:rFonts w:ascii="Tahoma" w:hAnsi="Tahoma" w:cs="Tahoma"/>
                            <w:b/>
                            <w:color w:val="FFFFFF"/>
                            <w:sz w:val="22"/>
                            <w:szCs w:val="22"/>
                            <w:lang w:val="el-GR"/>
                          </w:rPr>
                          <w:t>(“ΕΔΜΑ”)</w:t>
                        </w:r>
                      </w:p>
                      <w:p w14:paraId="40AF8BB7" w14:textId="77777777" w:rsidR="00A871D8" w:rsidRPr="00A76045" w:rsidRDefault="00A871D8" w:rsidP="00850EF1">
                        <w:pPr>
                          <w:rPr>
                            <w:rFonts w:ascii="Tahoma" w:hAnsi="Tahoma" w:cs="Tahoma"/>
                            <w:b/>
                            <w:color w:val="FFFFFF"/>
                            <w:sz w:val="22"/>
                            <w:szCs w:val="22"/>
                            <w:lang w:val="el-GR"/>
                          </w:rPr>
                        </w:pPr>
                      </w:p>
                    </w:txbxContent>
                  </v:textbox>
                </v:shape>
              </v:group>
            </w:pict>
          </mc:Fallback>
        </mc:AlternateContent>
      </w:r>
      <w:r w:rsidR="002C205A">
        <w:rPr>
          <w:rFonts w:ascii="Tahoma" w:hAnsi="Tahoma"/>
          <w:b/>
          <w:bCs/>
          <w:color w:val="FF0000"/>
          <w:sz w:val="24"/>
          <w:lang w:val="el-GR" w:eastAsia="el-GR"/>
        </w:rPr>
        <w:tab/>
      </w:r>
    </w:p>
    <w:p w14:paraId="60E2541E" w14:textId="77777777" w:rsidR="00850EF1" w:rsidRPr="002E6858" w:rsidRDefault="00850EF1" w:rsidP="00850EF1">
      <w:pPr>
        <w:jc w:val="both"/>
        <w:rPr>
          <w:rFonts w:ascii="Tahoma" w:hAnsi="Tahoma"/>
          <w:b/>
          <w:bCs/>
          <w:color w:val="FF0000"/>
          <w:sz w:val="24"/>
          <w:lang w:val="el-GR" w:eastAsia="el-GR"/>
        </w:rPr>
      </w:pPr>
    </w:p>
    <w:tbl>
      <w:tblPr>
        <w:tblW w:w="11057" w:type="dxa"/>
        <w:tblInd w:w="-284" w:type="dxa"/>
        <w:tblBorders>
          <w:top w:val="single" w:sz="2" w:space="0" w:color="969696"/>
          <w:bottom w:val="single" w:sz="2" w:space="0" w:color="969696"/>
          <w:insideH w:val="single" w:sz="2" w:space="0" w:color="969696"/>
          <w:insideV w:val="single" w:sz="18" w:space="0" w:color="FFFFFF"/>
        </w:tblBorders>
        <w:tblLayout w:type="fixed"/>
        <w:tblLook w:val="0000" w:firstRow="0" w:lastRow="0" w:firstColumn="0" w:lastColumn="0" w:noHBand="0" w:noVBand="0"/>
      </w:tblPr>
      <w:tblGrid>
        <w:gridCol w:w="4477"/>
        <w:gridCol w:w="1119"/>
        <w:gridCol w:w="1119"/>
        <w:gridCol w:w="1082"/>
        <w:gridCol w:w="1134"/>
        <w:gridCol w:w="992"/>
        <w:gridCol w:w="1134"/>
      </w:tblGrid>
      <w:tr w:rsidR="007667F5" w:rsidRPr="00D76BAA" w14:paraId="76DDE125" w14:textId="38E37544" w:rsidTr="004C5B6B">
        <w:trPr>
          <w:trHeight w:val="241"/>
        </w:trPr>
        <w:tc>
          <w:tcPr>
            <w:tcW w:w="4477" w:type="dxa"/>
            <w:vMerge w:val="restart"/>
            <w:shd w:val="clear" w:color="auto" w:fill="B5D2FD"/>
            <w:vAlign w:val="bottom"/>
          </w:tcPr>
          <w:p w14:paraId="65C1EF05" w14:textId="77777777" w:rsidR="007667F5" w:rsidRPr="00D76BAA" w:rsidRDefault="007667F5" w:rsidP="009C5E1B">
            <w:pPr>
              <w:ind w:left="-108"/>
              <w:rPr>
                <w:rFonts w:ascii="Tahoma" w:hAnsi="Tahoma" w:cs="Tahoma"/>
                <w:b/>
                <w:sz w:val="18"/>
                <w:szCs w:val="18"/>
                <w:lang w:val="el-GR"/>
              </w:rPr>
            </w:pPr>
            <w:r w:rsidRPr="00D76BAA">
              <w:rPr>
                <w:rFonts w:ascii="Tahoma" w:hAnsi="Tahoma" w:cs="Tahoma"/>
                <w:b/>
                <w:iCs/>
                <w:sz w:val="18"/>
                <w:szCs w:val="18"/>
                <w:lang w:val="el-GR"/>
              </w:rPr>
              <w:t>(</w:t>
            </w:r>
            <w:proofErr w:type="spellStart"/>
            <w:r w:rsidRPr="00D76BAA">
              <w:rPr>
                <w:rFonts w:ascii="Tahoma" w:hAnsi="Tahoma" w:cs="Tahoma"/>
                <w:b/>
                <w:sz w:val="18"/>
                <w:szCs w:val="18"/>
              </w:rPr>
              <w:t>Ευρώ</w:t>
            </w:r>
            <w:proofErr w:type="spellEnd"/>
            <w:r w:rsidRPr="00D76BAA">
              <w:rPr>
                <w:rFonts w:ascii="Tahoma" w:hAnsi="Tahoma" w:cs="Tahoma"/>
                <w:b/>
                <w:sz w:val="18"/>
                <w:szCs w:val="18"/>
              </w:rPr>
              <w:t xml:space="preserve"> </w:t>
            </w:r>
            <w:proofErr w:type="spellStart"/>
            <w:r w:rsidRPr="00D76BAA">
              <w:rPr>
                <w:rFonts w:ascii="Tahoma" w:hAnsi="Tahoma" w:cs="Tahoma"/>
                <w:b/>
                <w:sz w:val="18"/>
                <w:szCs w:val="18"/>
              </w:rPr>
              <w:t>εκ</w:t>
            </w:r>
            <w:proofErr w:type="spellEnd"/>
            <w:r w:rsidRPr="00D76BAA">
              <w:rPr>
                <w:rFonts w:ascii="Tahoma" w:hAnsi="Tahoma" w:cs="Tahoma"/>
                <w:b/>
                <w:sz w:val="18"/>
                <w:szCs w:val="18"/>
              </w:rPr>
              <w:t>ατ</w:t>
            </w:r>
            <w:r w:rsidRPr="00D76BAA">
              <w:rPr>
                <w:rFonts w:ascii="Tahoma" w:hAnsi="Tahoma" w:cs="Tahoma"/>
                <w:b/>
                <w:sz w:val="18"/>
                <w:szCs w:val="18"/>
                <w:lang w:val="en-US"/>
              </w:rPr>
              <w:t>.</w:t>
            </w:r>
            <w:r w:rsidRPr="00D76BAA">
              <w:rPr>
                <w:rFonts w:ascii="Tahoma" w:hAnsi="Tahoma" w:cs="Tahoma"/>
                <w:b/>
                <w:sz w:val="18"/>
                <w:szCs w:val="18"/>
              </w:rPr>
              <w:t>)</w:t>
            </w:r>
          </w:p>
        </w:tc>
        <w:tc>
          <w:tcPr>
            <w:tcW w:w="3320" w:type="dxa"/>
            <w:gridSpan w:val="3"/>
            <w:shd w:val="clear" w:color="auto" w:fill="B5D2FD"/>
            <w:vAlign w:val="center"/>
          </w:tcPr>
          <w:p w14:paraId="5BFB70C6" w14:textId="77777777" w:rsidR="007667F5" w:rsidRPr="00D76BAA" w:rsidRDefault="007667F5" w:rsidP="006955A8">
            <w:pPr>
              <w:rPr>
                <w:lang w:val="el-GR"/>
              </w:rPr>
            </w:pPr>
          </w:p>
        </w:tc>
        <w:tc>
          <w:tcPr>
            <w:tcW w:w="1134" w:type="dxa"/>
            <w:shd w:val="clear" w:color="auto" w:fill="B5D2FD"/>
          </w:tcPr>
          <w:p w14:paraId="2D9FEAB4" w14:textId="77777777" w:rsidR="007667F5" w:rsidRPr="00D76BAA" w:rsidRDefault="007667F5" w:rsidP="006955A8">
            <w:pPr>
              <w:rPr>
                <w:lang w:val="el-GR"/>
              </w:rPr>
            </w:pPr>
          </w:p>
        </w:tc>
        <w:tc>
          <w:tcPr>
            <w:tcW w:w="992" w:type="dxa"/>
            <w:shd w:val="clear" w:color="auto" w:fill="B5D2FD"/>
          </w:tcPr>
          <w:p w14:paraId="0916846D" w14:textId="77777777" w:rsidR="007667F5" w:rsidRDefault="007667F5" w:rsidP="006955A8">
            <w:pPr>
              <w:rPr>
                <w:lang w:val="el-GR"/>
              </w:rPr>
            </w:pPr>
          </w:p>
        </w:tc>
        <w:tc>
          <w:tcPr>
            <w:tcW w:w="1134" w:type="dxa"/>
            <w:shd w:val="clear" w:color="auto" w:fill="B5D2FD"/>
          </w:tcPr>
          <w:p w14:paraId="3FE31174" w14:textId="77777777" w:rsidR="007667F5" w:rsidRDefault="007667F5" w:rsidP="006955A8">
            <w:pPr>
              <w:rPr>
                <w:lang w:val="el-GR"/>
              </w:rPr>
            </w:pPr>
          </w:p>
        </w:tc>
      </w:tr>
      <w:tr w:rsidR="007667F5" w:rsidRPr="002E6858" w14:paraId="079E4D59" w14:textId="67113C1F" w:rsidTr="004C5B6B">
        <w:trPr>
          <w:trHeight w:val="72"/>
        </w:trPr>
        <w:tc>
          <w:tcPr>
            <w:tcW w:w="4477" w:type="dxa"/>
            <w:vMerge/>
            <w:tcBorders>
              <w:bottom w:val="single" w:sz="2" w:space="0" w:color="969696"/>
            </w:tcBorders>
            <w:shd w:val="clear" w:color="auto" w:fill="B5D2FD"/>
            <w:vAlign w:val="bottom"/>
          </w:tcPr>
          <w:p w14:paraId="39134C64" w14:textId="77777777" w:rsidR="007667F5" w:rsidRPr="00D76BAA" w:rsidRDefault="007667F5" w:rsidP="007667F5">
            <w:pPr>
              <w:ind w:left="-108"/>
              <w:jc w:val="center"/>
              <w:rPr>
                <w:rFonts w:ascii="Tahoma" w:hAnsi="Tahoma" w:cs="Tahoma"/>
                <w:sz w:val="18"/>
                <w:szCs w:val="18"/>
                <w:lang w:val="el-GR"/>
              </w:rPr>
            </w:pPr>
          </w:p>
        </w:tc>
        <w:tc>
          <w:tcPr>
            <w:tcW w:w="1119" w:type="dxa"/>
            <w:tcBorders>
              <w:top w:val="single" w:sz="18" w:space="0" w:color="FFFFFF"/>
              <w:bottom w:val="single" w:sz="2" w:space="0" w:color="969696"/>
            </w:tcBorders>
            <w:shd w:val="clear" w:color="auto" w:fill="B5D2FD"/>
            <w:vAlign w:val="center"/>
          </w:tcPr>
          <w:p w14:paraId="34666D39" w14:textId="7C11927F" w:rsidR="007667F5" w:rsidRPr="00D76BAA" w:rsidRDefault="007667F5" w:rsidP="007667F5">
            <w:pPr>
              <w:jc w:val="right"/>
              <w:rPr>
                <w:rFonts w:ascii="Tahoma" w:hAnsi="Tahoma" w:cs="Tahoma"/>
                <w:b/>
                <w:bCs/>
                <w:sz w:val="18"/>
                <w:szCs w:val="18"/>
                <w:lang w:val="el-GR"/>
              </w:rPr>
            </w:pPr>
            <w:proofErr w:type="spellStart"/>
            <w:r>
              <w:rPr>
                <w:rFonts w:ascii="Tahoma" w:hAnsi="Tahoma" w:cs="Tahoma"/>
                <w:b/>
                <w:bCs/>
                <w:sz w:val="18"/>
                <w:szCs w:val="18"/>
                <w:lang w:val="el-GR"/>
              </w:rPr>
              <w:t>Β</w:t>
            </w:r>
            <w:r w:rsidRPr="00D76BAA">
              <w:rPr>
                <w:rFonts w:ascii="Tahoma" w:hAnsi="Tahoma" w:cs="Tahoma"/>
                <w:b/>
                <w:bCs/>
                <w:sz w:val="18"/>
                <w:szCs w:val="18"/>
                <w:lang w:val="el-GR"/>
              </w:rPr>
              <w:t>’τρίμηνο</w:t>
            </w:r>
            <w:proofErr w:type="spellEnd"/>
          </w:p>
          <w:p w14:paraId="5878F5D4" w14:textId="00058399" w:rsidR="007667F5" w:rsidRPr="00D76BAA" w:rsidRDefault="007667F5" w:rsidP="007667F5">
            <w:pPr>
              <w:jc w:val="right"/>
              <w:rPr>
                <w:rFonts w:ascii="Tahoma" w:hAnsi="Tahoma" w:cs="Tahoma"/>
                <w:b/>
                <w:sz w:val="18"/>
                <w:szCs w:val="18"/>
                <w:lang w:val="el-GR"/>
              </w:rPr>
            </w:pPr>
            <w:r>
              <w:rPr>
                <w:rFonts w:ascii="Tahoma" w:hAnsi="Tahoma" w:cs="Tahoma"/>
                <w:b/>
                <w:bCs/>
                <w:sz w:val="18"/>
                <w:szCs w:val="18"/>
                <w:lang w:val="el-GR"/>
              </w:rPr>
              <w:t xml:space="preserve"> 2022</w:t>
            </w:r>
            <w:r w:rsidRPr="00D76BAA">
              <w:rPr>
                <w:rFonts w:ascii="Tahoma" w:hAnsi="Tahoma" w:cs="Tahoma"/>
                <w:b/>
                <w:sz w:val="18"/>
                <w:szCs w:val="18"/>
                <w:lang w:val="el-GR"/>
              </w:rPr>
              <w:t xml:space="preserve"> </w:t>
            </w:r>
          </w:p>
        </w:tc>
        <w:tc>
          <w:tcPr>
            <w:tcW w:w="1119" w:type="dxa"/>
            <w:tcBorders>
              <w:top w:val="single" w:sz="18" w:space="0" w:color="FFFFFF"/>
              <w:bottom w:val="single" w:sz="2" w:space="0" w:color="969696"/>
            </w:tcBorders>
            <w:shd w:val="clear" w:color="auto" w:fill="B5D2FD"/>
            <w:vAlign w:val="center"/>
          </w:tcPr>
          <w:p w14:paraId="337BA2DA" w14:textId="54DA927F" w:rsidR="007667F5" w:rsidRPr="00D76BAA" w:rsidRDefault="007667F5" w:rsidP="007667F5">
            <w:pPr>
              <w:jc w:val="right"/>
              <w:rPr>
                <w:rFonts w:ascii="Tahoma" w:hAnsi="Tahoma" w:cs="Tahoma"/>
                <w:b/>
                <w:bCs/>
                <w:sz w:val="18"/>
                <w:szCs w:val="18"/>
                <w:lang w:val="el-GR"/>
              </w:rPr>
            </w:pPr>
            <w:proofErr w:type="spellStart"/>
            <w:r>
              <w:rPr>
                <w:rFonts w:ascii="Tahoma" w:hAnsi="Tahoma" w:cs="Tahoma"/>
                <w:b/>
                <w:bCs/>
                <w:sz w:val="18"/>
                <w:szCs w:val="18"/>
                <w:lang w:val="el-GR"/>
              </w:rPr>
              <w:t>Β</w:t>
            </w:r>
            <w:r w:rsidRPr="00D76BAA">
              <w:rPr>
                <w:rFonts w:ascii="Tahoma" w:hAnsi="Tahoma" w:cs="Tahoma"/>
                <w:b/>
                <w:bCs/>
                <w:sz w:val="18"/>
                <w:szCs w:val="18"/>
                <w:lang w:val="el-GR"/>
              </w:rPr>
              <w:t>’τρίμηνο</w:t>
            </w:r>
            <w:proofErr w:type="spellEnd"/>
          </w:p>
          <w:p w14:paraId="2923610F" w14:textId="7A2C390D" w:rsidR="007667F5" w:rsidRPr="00D76BAA" w:rsidRDefault="007667F5" w:rsidP="007667F5">
            <w:pPr>
              <w:jc w:val="right"/>
              <w:rPr>
                <w:rFonts w:ascii="Tahoma" w:hAnsi="Tahoma" w:cs="Tahoma"/>
                <w:b/>
                <w:sz w:val="18"/>
                <w:szCs w:val="18"/>
                <w:lang w:val="el-GR"/>
              </w:rPr>
            </w:pPr>
            <w:r w:rsidRPr="00D76BAA">
              <w:rPr>
                <w:rFonts w:ascii="Tahoma" w:hAnsi="Tahoma" w:cs="Tahoma"/>
                <w:b/>
                <w:bCs/>
                <w:sz w:val="18"/>
                <w:szCs w:val="18"/>
                <w:lang w:val="el-GR"/>
              </w:rPr>
              <w:t xml:space="preserve"> 202</w:t>
            </w:r>
            <w:r>
              <w:rPr>
                <w:rFonts w:ascii="Tahoma" w:hAnsi="Tahoma" w:cs="Tahoma"/>
                <w:b/>
                <w:bCs/>
                <w:sz w:val="18"/>
                <w:szCs w:val="18"/>
                <w:lang w:val="el-GR"/>
              </w:rPr>
              <w:t>1</w:t>
            </w:r>
          </w:p>
        </w:tc>
        <w:tc>
          <w:tcPr>
            <w:tcW w:w="1082" w:type="dxa"/>
            <w:tcBorders>
              <w:top w:val="single" w:sz="18" w:space="0" w:color="FFFFFF"/>
              <w:bottom w:val="single" w:sz="2" w:space="0" w:color="969696"/>
            </w:tcBorders>
            <w:shd w:val="clear" w:color="auto" w:fill="B5D2FD"/>
            <w:vAlign w:val="center"/>
          </w:tcPr>
          <w:p w14:paraId="4D4F4A73" w14:textId="77777777" w:rsidR="007667F5" w:rsidRPr="00D76BAA" w:rsidRDefault="007667F5" w:rsidP="007667F5">
            <w:pPr>
              <w:jc w:val="right"/>
              <w:rPr>
                <w:rFonts w:ascii="Tahoma" w:hAnsi="Tahoma" w:cs="Tahoma"/>
                <w:b/>
                <w:sz w:val="18"/>
                <w:szCs w:val="18"/>
                <w:lang w:val="el-GR"/>
              </w:rPr>
            </w:pPr>
            <w:r w:rsidRPr="00D76BAA">
              <w:rPr>
                <w:rFonts w:ascii="Tahoma" w:hAnsi="Tahoma" w:cs="Tahoma"/>
                <w:b/>
                <w:sz w:val="18"/>
                <w:szCs w:val="18"/>
                <w:lang w:val="el-GR"/>
              </w:rPr>
              <w:t>+/-%</w:t>
            </w:r>
          </w:p>
        </w:tc>
        <w:tc>
          <w:tcPr>
            <w:tcW w:w="1134" w:type="dxa"/>
            <w:tcBorders>
              <w:top w:val="single" w:sz="18" w:space="0" w:color="FFFFFF"/>
              <w:bottom w:val="single" w:sz="2" w:space="0" w:color="969696"/>
            </w:tcBorders>
            <w:shd w:val="clear" w:color="auto" w:fill="B5D2FD"/>
            <w:vAlign w:val="center"/>
          </w:tcPr>
          <w:p w14:paraId="16D29E9E" w14:textId="77777777" w:rsidR="007667F5" w:rsidRPr="007667F5" w:rsidRDefault="007667F5" w:rsidP="007667F5">
            <w:pPr>
              <w:jc w:val="right"/>
              <w:rPr>
                <w:rFonts w:ascii="Tahoma" w:hAnsi="Tahoma" w:cs="Tahoma"/>
                <w:b/>
                <w:bCs/>
                <w:sz w:val="18"/>
                <w:szCs w:val="18"/>
                <w:lang w:val="el-GR"/>
              </w:rPr>
            </w:pPr>
            <w:r w:rsidRPr="007667F5">
              <w:rPr>
                <w:rFonts w:ascii="Tahoma" w:hAnsi="Tahoma" w:cs="Tahoma"/>
                <w:b/>
                <w:bCs/>
                <w:sz w:val="18"/>
                <w:szCs w:val="18"/>
                <w:lang w:val="el-GR"/>
              </w:rPr>
              <w:t>Εξάμηνο</w:t>
            </w:r>
          </w:p>
          <w:p w14:paraId="315E3E03" w14:textId="0DFBB6C4" w:rsidR="007667F5" w:rsidRPr="007667F5" w:rsidRDefault="007667F5" w:rsidP="007667F5">
            <w:pPr>
              <w:jc w:val="right"/>
              <w:rPr>
                <w:rFonts w:ascii="Tahoma" w:hAnsi="Tahoma" w:cs="Tahoma"/>
                <w:b/>
                <w:bCs/>
                <w:sz w:val="18"/>
                <w:szCs w:val="18"/>
                <w:lang w:val="el-GR"/>
              </w:rPr>
            </w:pPr>
            <w:r w:rsidRPr="007667F5">
              <w:rPr>
                <w:rFonts w:ascii="Tahoma" w:hAnsi="Tahoma" w:cs="Tahoma"/>
                <w:b/>
                <w:bCs/>
                <w:sz w:val="18"/>
                <w:szCs w:val="18"/>
                <w:lang w:val="el-GR"/>
              </w:rPr>
              <w:t xml:space="preserve"> 202</w:t>
            </w:r>
            <w:r>
              <w:rPr>
                <w:rFonts w:ascii="Tahoma" w:hAnsi="Tahoma" w:cs="Tahoma"/>
                <w:b/>
                <w:bCs/>
                <w:sz w:val="18"/>
                <w:szCs w:val="18"/>
                <w:lang w:val="el-GR"/>
              </w:rPr>
              <w:t>2</w:t>
            </w:r>
          </w:p>
        </w:tc>
        <w:tc>
          <w:tcPr>
            <w:tcW w:w="992" w:type="dxa"/>
            <w:tcBorders>
              <w:top w:val="single" w:sz="18" w:space="0" w:color="FFFFFF"/>
              <w:bottom w:val="single" w:sz="2" w:space="0" w:color="969696"/>
            </w:tcBorders>
            <w:shd w:val="clear" w:color="auto" w:fill="B5D2FD"/>
            <w:vAlign w:val="center"/>
          </w:tcPr>
          <w:p w14:paraId="61018262" w14:textId="77777777" w:rsidR="007667F5" w:rsidRPr="007667F5" w:rsidRDefault="007667F5" w:rsidP="007667F5">
            <w:pPr>
              <w:jc w:val="right"/>
              <w:rPr>
                <w:rFonts w:ascii="Tahoma" w:hAnsi="Tahoma" w:cs="Tahoma"/>
                <w:b/>
                <w:bCs/>
                <w:sz w:val="18"/>
                <w:szCs w:val="18"/>
                <w:lang w:val="el-GR"/>
              </w:rPr>
            </w:pPr>
            <w:r w:rsidRPr="007667F5">
              <w:rPr>
                <w:rFonts w:ascii="Tahoma" w:hAnsi="Tahoma" w:cs="Tahoma"/>
                <w:b/>
                <w:bCs/>
                <w:sz w:val="18"/>
                <w:szCs w:val="18"/>
                <w:lang w:val="el-GR"/>
              </w:rPr>
              <w:t>Εξάμηνο</w:t>
            </w:r>
          </w:p>
          <w:p w14:paraId="1B3C6494" w14:textId="11F3D9FF" w:rsidR="007667F5" w:rsidRPr="007667F5" w:rsidRDefault="007667F5" w:rsidP="007667F5">
            <w:pPr>
              <w:jc w:val="right"/>
              <w:rPr>
                <w:rFonts w:ascii="Tahoma" w:hAnsi="Tahoma" w:cs="Tahoma"/>
                <w:b/>
                <w:bCs/>
                <w:sz w:val="18"/>
                <w:szCs w:val="18"/>
                <w:lang w:val="el-GR"/>
              </w:rPr>
            </w:pPr>
            <w:r w:rsidRPr="007667F5">
              <w:rPr>
                <w:rFonts w:ascii="Tahoma" w:hAnsi="Tahoma" w:cs="Tahoma"/>
                <w:b/>
                <w:bCs/>
                <w:sz w:val="18"/>
                <w:szCs w:val="18"/>
                <w:lang w:val="el-GR"/>
              </w:rPr>
              <w:t>2021</w:t>
            </w:r>
          </w:p>
        </w:tc>
        <w:tc>
          <w:tcPr>
            <w:tcW w:w="1134" w:type="dxa"/>
            <w:tcBorders>
              <w:top w:val="single" w:sz="18" w:space="0" w:color="FFFFFF"/>
              <w:bottom w:val="single" w:sz="2" w:space="0" w:color="969696"/>
            </w:tcBorders>
            <w:shd w:val="clear" w:color="auto" w:fill="B5D2FD"/>
            <w:vAlign w:val="center"/>
          </w:tcPr>
          <w:p w14:paraId="76EB4A25" w14:textId="149CEEB0" w:rsidR="007667F5" w:rsidRPr="007667F5" w:rsidRDefault="007667F5" w:rsidP="007667F5">
            <w:pPr>
              <w:jc w:val="right"/>
              <w:rPr>
                <w:rFonts w:ascii="Tahoma" w:hAnsi="Tahoma" w:cs="Tahoma"/>
                <w:b/>
                <w:bCs/>
                <w:sz w:val="18"/>
                <w:szCs w:val="18"/>
                <w:lang w:val="el-GR"/>
              </w:rPr>
            </w:pPr>
            <w:r w:rsidRPr="007667F5">
              <w:rPr>
                <w:rFonts w:ascii="Tahoma" w:hAnsi="Tahoma" w:cs="Tahoma"/>
                <w:b/>
                <w:bCs/>
                <w:sz w:val="18"/>
                <w:szCs w:val="18"/>
                <w:lang w:val="el-GR"/>
              </w:rPr>
              <w:t>+/- %</w:t>
            </w:r>
          </w:p>
        </w:tc>
      </w:tr>
      <w:tr w:rsidR="007667F5" w:rsidRPr="002E6858" w14:paraId="74E213DA" w14:textId="4CA5FE41" w:rsidTr="004C5B6B">
        <w:trPr>
          <w:trHeight w:val="241"/>
        </w:trPr>
        <w:tc>
          <w:tcPr>
            <w:tcW w:w="4477" w:type="dxa"/>
            <w:tcBorders>
              <w:top w:val="nil"/>
              <w:bottom w:val="nil"/>
            </w:tcBorders>
            <w:vAlign w:val="bottom"/>
          </w:tcPr>
          <w:p w14:paraId="5F0A14DD" w14:textId="77777777" w:rsidR="007667F5" w:rsidRPr="002E6858" w:rsidRDefault="007667F5" w:rsidP="007667F5">
            <w:pPr>
              <w:ind w:left="-108"/>
              <w:rPr>
                <w:rFonts w:ascii="Tahoma" w:hAnsi="Tahoma" w:cs="Tahoma"/>
                <w:b/>
                <w:bCs/>
                <w:color w:val="FF0000"/>
                <w:sz w:val="18"/>
                <w:szCs w:val="18"/>
                <w:lang w:val="el-GR"/>
              </w:rPr>
            </w:pPr>
          </w:p>
        </w:tc>
        <w:tc>
          <w:tcPr>
            <w:tcW w:w="1119" w:type="dxa"/>
            <w:tcBorders>
              <w:top w:val="nil"/>
              <w:bottom w:val="nil"/>
            </w:tcBorders>
            <w:vAlign w:val="bottom"/>
          </w:tcPr>
          <w:p w14:paraId="20CF51B5" w14:textId="77777777" w:rsidR="007667F5" w:rsidRPr="002E6858" w:rsidRDefault="007667F5" w:rsidP="007667F5">
            <w:pPr>
              <w:jc w:val="right"/>
              <w:rPr>
                <w:rFonts w:ascii="Tahoma" w:hAnsi="Tahoma" w:cs="Tahoma"/>
                <w:color w:val="FF0000"/>
                <w:sz w:val="18"/>
                <w:szCs w:val="18"/>
                <w:lang w:val="el-GR"/>
              </w:rPr>
            </w:pPr>
          </w:p>
        </w:tc>
        <w:tc>
          <w:tcPr>
            <w:tcW w:w="1119" w:type="dxa"/>
            <w:tcBorders>
              <w:top w:val="nil"/>
              <w:bottom w:val="nil"/>
            </w:tcBorders>
            <w:vAlign w:val="bottom"/>
          </w:tcPr>
          <w:p w14:paraId="4C7E440D" w14:textId="77777777" w:rsidR="007667F5" w:rsidRPr="002E6858" w:rsidRDefault="007667F5" w:rsidP="007667F5">
            <w:pPr>
              <w:jc w:val="right"/>
              <w:rPr>
                <w:rFonts w:ascii="Tahoma" w:hAnsi="Tahoma" w:cs="Tahoma"/>
                <w:color w:val="FF0000"/>
                <w:sz w:val="18"/>
                <w:szCs w:val="18"/>
                <w:lang w:val="el-GR"/>
              </w:rPr>
            </w:pPr>
          </w:p>
        </w:tc>
        <w:tc>
          <w:tcPr>
            <w:tcW w:w="1082" w:type="dxa"/>
            <w:tcBorders>
              <w:top w:val="nil"/>
              <w:bottom w:val="nil"/>
            </w:tcBorders>
          </w:tcPr>
          <w:p w14:paraId="23058283" w14:textId="77777777" w:rsidR="007667F5" w:rsidRPr="002E6858" w:rsidRDefault="007667F5" w:rsidP="007667F5">
            <w:pPr>
              <w:jc w:val="right"/>
              <w:rPr>
                <w:rFonts w:ascii="Tahoma" w:hAnsi="Tahoma" w:cs="Tahoma"/>
                <w:color w:val="FF0000"/>
                <w:sz w:val="18"/>
                <w:szCs w:val="18"/>
                <w:lang w:val="el-GR"/>
              </w:rPr>
            </w:pPr>
          </w:p>
        </w:tc>
        <w:tc>
          <w:tcPr>
            <w:tcW w:w="1134" w:type="dxa"/>
            <w:tcBorders>
              <w:top w:val="nil"/>
              <w:bottom w:val="nil"/>
            </w:tcBorders>
          </w:tcPr>
          <w:p w14:paraId="1C952027" w14:textId="7F6C92D3" w:rsidR="007667F5" w:rsidRPr="002E6858" w:rsidRDefault="007667F5" w:rsidP="007667F5">
            <w:pPr>
              <w:jc w:val="right"/>
              <w:rPr>
                <w:rFonts w:ascii="Tahoma" w:hAnsi="Tahoma" w:cs="Tahoma"/>
                <w:color w:val="FF0000"/>
                <w:sz w:val="18"/>
                <w:szCs w:val="18"/>
                <w:lang w:val="el-GR"/>
              </w:rPr>
            </w:pPr>
          </w:p>
        </w:tc>
        <w:tc>
          <w:tcPr>
            <w:tcW w:w="992" w:type="dxa"/>
            <w:tcBorders>
              <w:top w:val="nil"/>
              <w:bottom w:val="nil"/>
            </w:tcBorders>
          </w:tcPr>
          <w:p w14:paraId="1717DA29" w14:textId="4083095B" w:rsidR="007667F5" w:rsidRDefault="007667F5" w:rsidP="007667F5">
            <w:pPr>
              <w:jc w:val="right"/>
              <w:rPr>
                <w:rFonts w:ascii="Tahoma" w:hAnsi="Tahoma" w:cs="Tahoma"/>
                <w:color w:val="FF0000"/>
                <w:sz w:val="18"/>
                <w:szCs w:val="18"/>
                <w:lang w:val="el-GR"/>
              </w:rPr>
            </w:pPr>
          </w:p>
        </w:tc>
        <w:tc>
          <w:tcPr>
            <w:tcW w:w="1134" w:type="dxa"/>
            <w:tcBorders>
              <w:top w:val="nil"/>
              <w:bottom w:val="nil"/>
            </w:tcBorders>
          </w:tcPr>
          <w:p w14:paraId="09190282" w14:textId="1753C402" w:rsidR="007667F5" w:rsidRDefault="007667F5" w:rsidP="007667F5">
            <w:pPr>
              <w:jc w:val="right"/>
              <w:rPr>
                <w:rFonts w:ascii="Tahoma" w:hAnsi="Tahoma" w:cs="Tahoma"/>
                <w:color w:val="FF0000"/>
                <w:sz w:val="18"/>
                <w:szCs w:val="18"/>
                <w:lang w:val="el-GR"/>
              </w:rPr>
            </w:pPr>
          </w:p>
        </w:tc>
      </w:tr>
      <w:tr w:rsidR="00C06B48" w:rsidRPr="002E6858" w14:paraId="1B8FDB9E" w14:textId="39C4C22A" w:rsidTr="004C5B6B">
        <w:trPr>
          <w:trHeight w:val="83"/>
        </w:trPr>
        <w:tc>
          <w:tcPr>
            <w:tcW w:w="4477" w:type="dxa"/>
            <w:tcBorders>
              <w:top w:val="nil"/>
            </w:tcBorders>
            <w:shd w:val="clear" w:color="auto" w:fill="DDDDDD"/>
            <w:vAlign w:val="bottom"/>
          </w:tcPr>
          <w:p w14:paraId="202085E3" w14:textId="77777777" w:rsidR="00C06B48" w:rsidRPr="007D2CEF" w:rsidRDefault="00C06B48" w:rsidP="00C06B48">
            <w:pPr>
              <w:ind w:left="-108"/>
              <w:rPr>
                <w:rFonts w:ascii="Tahoma" w:hAnsi="Tahoma" w:cs="Tahoma"/>
                <w:b/>
                <w:bCs/>
                <w:sz w:val="18"/>
                <w:szCs w:val="18"/>
                <w:lang w:val="el-GR"/>
              </w:rPr>
            </w:pPr>
            <w:r w:rsidRPr="007D2CEF">
              <w:rPr>
                <w:rFonts w:ascii="Tahoma" w:hAnsi="Tahoma" w:cs="Tahoma"/>
                <w:b/>
                <w:bCs/>
                <w:sz w:val="18"/>
                <w:szCs w:val="18"/>
                <w:lang w:val="el-GR"/>
              </w:rPr>
              <w:t>Σύνολο κύκλου εργασιών</w:t>
            </w:r>
          </w:p>
        </w:tc>
        <w:tc>
          <w:tcPr>
            <w:tcW w:w="1119" w:type="dxa"/>
            <w:tcBorders>
              <w:top w:val="nil"/>
            </w:tcBorders>
            <w:shd w:val="clear" w:color="auto" w:fill="DDDDDD"/>
            <w:vAlign w:val="center"/>
          </w:tcPr>
          <w:p w14:paraId="1ABD1A54" w14:textId="3A97EF19" w:rsidR="00C06B48" w:rsidRPr="002E6858" w:rsidRDefault="00C06B48" w:rsidP="00C06B48">
            <w:pPr>
              <w:ind w:left="34"/>
              <w:jc w:val="right"/>
              <w:rPr>
                <w:rFonts w:ascii="Tahoma" w:hAnsi="Tahoma" w:cs="Tahoma"/>
                <w:b/>
                <w:color w:val="FF0000"/>
                <w:sz w:val="18"/>
                <w:szCs w:val="18"/>
                <w:highlight w:val="red"/>
                <w:lang w:val="el-GR"/>
              </w:rPr>
            </w:pPr>
            <w:r>
              <w:rPr>
                <w:rFonts w:ascii="Tahoma" w:hAnsi="Tahoma" w:cs="Tahoma"/>
                <w:b/>
                <w:bCs/>
                <w:sz w:val="18"/>
                <w:szCs w:val="18"/>
              </w:rPr>
              <w:t xml:space="preserve">849,6 </w:t>
            </w:r>
          </w:p>
        </w:tc>
        <w:tc>
          <w:tcPr>
            <w:tcW w:w="1119" w:type="dxa"/>
            <w:tcBorders>
              <w:top w:val="nil"/>
            </w:tcBorders>
            <w:shd w:val="clear" w:color="auto" w:fill="DDDDDD"/>
            <w:vAlign w:val="center"/>
          </w:tcPr>
          <w:p w14:paraId="63A7B938" w14:textId="65D83F25" w:rsidR="00C06B48" w:rsidRPr="002E6858" w:rsidRDefault="00C06B48" w:rsidP="00C06B48">
            <w:pPr>
              <w:ind w:left="34"/>
              <w:jc w:val="right"/>
              <w:rPr>
                <w:rFonts w:ascii="Tahoma" w:hAnsi="Tahoma" w:cs="Tahoma"/>
                <w:b/>
                <w:color w:val="FF0000"/>
                <w:sz w:val="18"/>
                <w:szCs w:val="18"/>
                <w:highlight w:val="red"/>
                <w:lang w:val="el-GR"/>
              </w:rPr>
            </w:pPr>
            <w:r>
              <w:rPr>
                <w:rFonts w:ascii="Tahoma" w:hAnsi="Tahoma" w:cs="Tahoma"/>
                <w:b/>
                <w:bCs/>
                <w:sz w:val="18"/>
                <w:szCs w:val="18"/>
              </w:rPr>
              <w:t xml:space="preserve">827,5 </w:t>
            </w:r>
          </w:p>
        </w:tc>
        <w:tc>
          <w:tcPr>
            <w:tcW w:w="1082" w:type="dxa"/>
            <w:tcBorders>
              <w:top w:val="nil"/>
            </w:tcBorders>
            <w:shd w:val="clear" w:color="auto" w:fill="DDDDDD"/>
            <w:vAlign w:val="center"/>
          </w:tcPr>
          <w:p w14:paraId="347975BB" w14:textId="4BDCAF23" w:rsidR="00C06B48" w:rsidRPr="002E6858" w:rsidRDefault="00C06B48" w:rsidP="00C06B48">
            <w:pPr>
              <w:ind w:left="34"/>
              <w:jc w:val="right"/>
              <w:rPr>
                <w:rFonts w:ascii="Tahoma" w:hAnsi="Tahoma" w:cs="Tahoma"/>
                <w:b/>
                <w:bCs/>
                <w:color w:val="FF0000"/>
                <w:sz w:val="18"/>
                <w:szCs w:val="18"/>
                <w:lang w:val="el-GR"/>
              </w:rPr>
            </w:pPr>
            <w:r>
              <w:rPr>
                <w:rFonts w:ascii="Tahoma" w:hAnsi="Tahoma" w:cs="Tahoma"/>
                <w:b/>
                <w:bCs/>
                <w:sz w:val="18"/>
                <w:szCs w:val="18"/>
              </w:rPr>
              <w:t>+2,7%</w:t>
            </w:r>
          </w:p>
        </w:tc>
        <w:tc>
          <w:tcPr>
            <w:tcW w:w="1134" w:type="dxa"/>
            <w:tcBorders>
              <w:top w:val="nil"/>
            </w:tcBorders>
            <w:shd w:val="clear" w:color="auto" w:fill="DDDDDD"/>
            <w:vAlign w:val="center"/>
          </w:tcPr>
          <w:p w14:paraId="6A3E444A" w14:textId="48A53DA6" w:rsidR="00C06B48" w:rsidRDefault="004C5B6B" w:rsidP="00C06B48">
            <w:pPr>
              <w:ind w:left="34"/>
              <w:jc w:val="right"/>
              <w:rPr>
                <w:rFonts w:ascii="Tahoma" w:hAnsi="Tahoma" w:cs="Tahoma"/>
                <w:b/>
                <w:bCs/>
                <w:sz w:val="18"/>
                <w:szCs w:val="18"/>
              </w:rPr>
            </w:pPr>
            <w:r>
              <w:rPr>
                <w:rFonts w:ascii="Tahoma" w:hAnsi="Tahoma" w:cs="Tahoma"/>
                <w:b/>
                <w:bCs/>
                <w:sz w:val="18"/>
                <w:szCs w:val="18"/>
              </w:rPr>
              <w:t>1.</w:t>
            </w:r>
            <w:r w:rsidR="00C06B48">
              <w:rPr>
                <w:rFonts w:ascii="Tahoma" w:hAnsi="Tahoma" w:cs="Tahoma"/>
                <w:b/>
                <w:bCs/>
                <w:sz w:val="18"/>
                <w:szCs w:val="18"/>
              </w:rPr>
              <w:t xml:space="preserve">674,9 </w:t>
            </w:r>
          </w:p>
        </w:tc>
        <w:tc>
          <w:tcPr>
            <w:tcW w:w="992" w:type="dxa"/>
            <w:tcBorders>
              <w:top w:val="nil"/>
            </w:tcBorders>
            <w:shd w:val="clear" w:color="auto" w:fill="DDDDDD"/>
            <w:vAlign w:val="center"/>
          </w:tcPr>
          <w:p w14:paraId="4C59A983" w14:textId="3F7B2A91" w:rsidR="00C06B48" w:rsidRDefault="004C5B6B" w:rsidP="00C06B48">
            <w:pPr>
              <w:ind w:left="34"/>
              <w:jc w:val="right"/>
              <w:rPr>
                <w:rFonts w:ascii="Tahoma" w:hAnsi="Tahoma" w:cs="Tahoma"/>
                <w:b/>
                <w:bCs/>
                <w:sz w:val="18"/>
                <w:szCs w:val="18"/>
              </w:rPr>
            </w:pPr>
            <w:r>
              <w:rPr>
                <w:rFonts w:ascii="Tahoma" w:hAnsi="Tahoma" w:cs="Tahoma"/>
                <w:b/>
                <w:bCs/>
                <w:sz w:val="18"/>
                <w:szCs w:val="18"/>
              </w:rPr>
              <w:t>1.</w:t>
            </w:r>
            <w:r w:rsidR="00C06B48">
              <w:rPr>
                <w:rFonts w:ascii="Tahoma" w:hAnsi="Tahoma" w:cs="Tahoma"/>
                <w:b/>
                <w:bCs/>
                <w:sz w:val="18"/>
                <w:szCs w:val="18"/>
              </w:rPr>
              <w:t xml:space="preserve">615,4 </w:t>
            </w:r>
          </w:p>
        </w:tc>
        <w:tc>
          <w:tcPr>
            <w:tcW w:w="1134" w:type="dxa"/>
            <w:tcBorders>
              <w:top w:val="nil"/>
            </w:tcBorders>
            <w:shd w:val="clear" w:color="auto" w:fill="DDDDDD"/>
            <w:vAlign w:val="center"/>
          </w:tcPr>
          <w:p w14:paraId="26C8E1C8" w14:textId="3EA76702" w:rsidR="00C06B48" w:rsidRDefault="00C06B48" w:rsidP="00C06B48">
            <w:pPr>
              <w:ind w:left="34"/>
              <w:jc w:val="right"/>
              <w:rPr>
                <w:rFonts w:ascii="Tahoma" w:hAnsi="Tahoma" w:cs="Tahoma"/>
                <w:b/>
                <w:bCs/>
                <w:sz w:val="18"/>
                <w:szCs w:val="18"/>
              </w:rPr>
            </w:pPr>
            <w:r>
              <w:rPr>
                <w:rFonts w:ascii="Tahoma" w:hAnsi="Tahoma" w:cs="Tahoma"/>
                <w:b/>
                <w:bCs/>
                <w:sz w:val="18"/>
                <w:szCs w:val="18"/>
              </w:rPr>
              <w:t>+3,7%</w:t>
            </w:r>
          </w:p>
        </w:tc>
      </w:tr>
      <w:tr w:rsidR="00C06B48" w:rsidRPr="002E6858" w14:paraId="56499BD8" w14:textId="65773165" w:rsidTr="004C5B6B">
        <w:trPr>
          <w:trHeight w:val="80"/>
        </w:trPr>
        <w:tc>
          <w:tcPr>
            <w:tcW w:w="4477" w:type="dxa"/>
            <w:tcBorders>
              <w:bottom w:val="nil"/>
            </w:tcBorders>
            <w:vAlign w:val="bottom"/>
          </w:tcPr>
          <w:p w14:paraId="78E8FE55" w14:textId="77777777" w:rsidR="00C06B48" w:rsidRPr="007D2CEF" w:rsidRDefault="00C06B48" w:rsidP="00C06B48">
            <w:pPr>
              <w:ind w:left="-108"/>
              <w:rPr>
                <w:rFonts w:ascii="Tahoma" w:hAnsi="Tahoma" w:cs="Tahoma"/>
                <w:b/>
                <w:bCs/>
                <w:sz w:val="18"/>
                <w:szCs w:val="18"/>
                <w:lang w:val="el-GR"/>
              </w:rPr>
            </w:pPr>
          </w:p>
        </w:tc>
        <w:tc>
          <w:tcPr>
            <w:tcW w:w="1119" w:type="dxa"/>
            <w:tcBorders>
              <w:bottom w:val="nil"/>
            </w:tcBorders>
            <w:vAlign w:val="center"/>
          </w:tcPr>
          <w:p w14:paraId="1D71FD17" w14:textId="27520A95" w:rsidR="00C06B48" w:rsidRPr="002E6858" w:rsidRDefault="00C06B48" w:rsidP="00C06B48">
            <w:pPr>
              <w:spacing w:before="100" w:beforeAutospacing="1" w:after="100" w:afterAutospacing="1"/>
              <w:ind w:left="34"/>
              <w:jc w:val="right"/>
              <w:rPr>
                <w:rFonts w:ascii="Tahoma" w:hAnsi="Tahoma" w:cs="Tahoma"/>
                <w:color w:val="FF0000"/>
                <w:sz w:val="18"/>
                <w:szCs w:val="18"/>
                <w:lang w:val="el-GR"/>
              </w:rPr>
            </w:pPr>
            <w:r w:rsidRPr="00363EF1">
              <w:rPr>
                <w:rFonts w:ascii="Tahoma" w:hAnsi="Tahoma" w:cs="Tahoma"/>
                <w:color w:val="FF0000"/>
                <w:sz w:val="18"/>
                <w:szCs w:val="18"/>
              </w:rPr>
              <w:t> </w:t>
            </w:r>
          </w:p>
        </w:tc>
        <w:tc>
          <w:tcPr>
            <w:tcW w:w="1119" w:type="dxa"/>
            <w:tcBorders>
              <w:bottom w:val="nil"/>
            </w:tcBorders>
            <w:vAlign w:val="center"/>
          </w:tcPr>
          <w:p w14:paraId="390718B9" w14:textId="143A0860" w:rsidR="00C06B48" w:rsidRPr="002E6858" w:rsidRDefault="00C06B48" w:rsidP="00C06B48">
            <w:pPr>
              <w:spacing w:before="100" w:beforeAutospacing="1" w:after="100" w:afterAutospacing="1"/>
              <w:ind w:left="34"/>
              <w:jc w:val="right"/>
              <w:rPr>
                <w:rFonts w:ascii="Tahoma" w:hAnsi="Tahoma" w:cs="Tahoma"/>
                <w:color w:val="FF0000"/>
                <w:sz w:val="18"/>
                <w:szCs w:val="18"/>
                <w:lang w:val="el-GR"/>
              </w:rPr>
            </w:pPr>
            <w:r w:rsidRPr="00363EF1">
              <w:rPr>
                <w:rFonts w:ascii="Tahoma" w:hAnsi="Tahoma" w:cs="Tahoma"/>
                <w:color w:val="FF0000"/>
                <w:sz w:val="18"/>
                <w:szCs w:val="18"/>
              </w:rPr>
              <w:t> </w:t>
            </w:r>
          </w:p>
        </w:tc>
        <w:tc>
          <w:tcPr>
            <w:tcW w:w="1082" w:type="dxa"/>
            <w:tcBorders>
              <w:bottom w:val="nil"/>
            </w:tcBorders>
            <w:vAlign w:val="center"/>
          </w:tcPr>
          <w:p w14:paraId="604C41FA" w14:textId="2C29034C" w:rsidR="00C06B48" w:rsidRPr="002E6858" w:rsidRDefault="00C06B48" w:rsidP="00C06B48">
            <w:pPr>
              <w:spacing w:before="100" w:beforeAutospacing="1" w:after="100" w:afterAutospacing="1"/>
              <w:ind w:left="34"/>
              <w:jc w:val="right"/>
              <w:rPr>
                <w:rFonts w:ascii="Tahoma" w:hAnsi="Tahoma" w:cs="Tahoma"/>
                <w:color w:val="FF0000"/>
                <w:sz w:val="18"/>
                <w:szCs w:val="18"/>
                <w:lang w:val="el-GR"/>
              </w:rPr>
            </w:pPr>
            <w:r w:rsidRPr="00363EF1">
              <w:rPr>
                <w:rFonts w:ascii="Tahoma" w:hAnsi="Tahoma" w:cs="Tahoma"/>
                <w:color w:val="FF0000"/>
                <w:sz w:val="18"/>
                <w:szCs w:val="18"/>
              </w:rPr>
              <w:t> </w:t>
            </w:r>
          </w:p>
        </w:tc>
        <w:tc>
          <w:tcPr>
            <w:tcW w:w="1134" w:type="dxa"/>
            <w:tcBorders>
              <w:bottom w:val="nil"/>
            </w:tcBorders>
          </w:tcPr>
          <w:p w14:paraId="2FF8CD6D" w14:textId="001695EC" w:rsidR="00C06B48" w:rsidRDefault="00C06B48" w:rsidP="00C06B48">
            <w:pPr>
              <w:spacing w:before="100" w:beforeAutospacing="1" w:after="100" w:afterAutospacing="1"/>
              <w:ind w:left="34"/>
              <w:jc w:val="right"/>
              <w:rPr>
                <w:rFonts w:ascii="Tahoma" w:hAnsi="Tahoma" w:cs="Tahoma"/>
                <w:sz w:val="18"/>
                <w:szCs w:val="18"/>
              </w:rPr>
            </w:pPr>
          </w:p>
        </w:tc>
        <w:tc>
          <w:tcPr>
            <w:tcW w:w="992" w:type="dxa"/>
            <w:tcBorders>
              <w:bottom w:val="nil"/>
            </w:tcBorders>
          </w:tcPr>
          <w:p w14:paraId="28AEEF4C" w14:textId="6AB86274" w:rsidR="00C06B48" w:rsidRDefault="00C06B48" w:rsidP="00C06B48">
            <w:pPr>
              <w:spacing w:before="100" w:beforeAutospacing="1" w:after="100" w:afterAutospacing="1"/>
              <w:ind w:left="34"/>
              <w:jc w:val="right"/>
              <w:rPr>
                <w:rFonts w:ascii="Tahoma" w:hAnsi="Tahoma" w:cs="Tahoma"/>
                <w:sz w:val="18"/>
                <w:szCs w:val="18"/>
              </w:rPr>
            </w:pPr>
          </w:p>
        </w:tc>
        <w:tc>
          <w:tcPr>
            <w:tcW w:w="1134" w:type="dxa"/>
            <w:tcBorders>
              <w:bottom w:val="nil"/>
            </w:tcBorders>
          </w:tcPr>
          <w:p w14:paraId="5A1EF6E6" w14:textId="181A9875" w:rsidR="00C06B48" w:rsidRDefault="00C06B48" w:rsidP="00C06B48">
            <w:pPr>
              <w:spacing w:before="100" w:beforeAutospacing="1" w:after="100" w:afterAutospacing="1"/>
              <w:ind w:left="34"/>
              <w:jc w:val="right"/>
              <w:rPr>
                <w:rFonts w:ascii="Tahoma" w:hAnsi="Tahoma" w:cs="Tahoma"/>
                <w:sz w:val="18"/>
                <w:szCs w:val="18"/>
              </w:rPr>
            </w:pPr>
          </w:p>
        </w:tc>
      </w:tr>
      <w:tr w:rsidR="00C06B48" w:rsidRPr="002E6858" w14:paraId="09F10080" w14:textId="6BC490B3" w:rsidTr="004C5B6B">
        <w:trPr>
          <w:trHeight w:val="83"/>
        </w:trPr>
        <w:tc>
          <w:tcPr>
            <w:tcW w:w="4477" w:type="dxa"/>
            <w:tcBorders>
              <w:top w:val="nil"/>
            </w:tcBorders>
            <w:shd w:val="clear" w:color="auto" w:fill="DDDDDD"/>
            <w:vAlign w:val="bottom"/>
          </w:tcPr>
          <w:p w14:paraId="60EC9F6F" w14:textId="77777777" w:rsidR="00C06B48" w:rsidRPr="007D2CEF" w:rsidRDefault="00C06B48" w:rsidP="00C06B48">
            <w:pPr>
              <w:ind w:left="-108"/>
              <w:rPr>
                <w:rFonts w:ascii="Tahoma" w:hAnsi="Tahoma" w:cs="Tahoma"/>
                <w:b/>
                <w:bCs/>
                <w:sz w:val="18"/>
                <w:szCs w:val="18"/>
                <w:lang w:val="el-GR"/>
              </w:rPr>
            </w:pPr>
            <w:r w:rsidRPr="007D2CEF">
              <w:rPr>
                <w:rFonts w:ascii="Tahoma" w:hAnsi="Tahoma" w:cs="Tahoma"/>
                <w:b/>
                <w:bCs/>
                <w:sz w:val="18"/>
                <w:szCs w:val="18"/>
                <w:lang w:val="el-GR"/>
              </w:rPr>
              <w:t>Λοιπά έσοδα</w:t>
            </w:r>
          </w:p>
        </w:tc>
        <w:tc>
          <w:tcPr>
            <w:tcW w:w="1119" w:type="dxa"/>
            <w:tcBorders>
              <w:top w:val="nil"/>
            </w:tcBorders>
            <w:shd w:val="clear" w:color="auto" w:fill="DDDDDD"/>
            <w:vAlign w:val="center"/>
          </w:tcPr>
          <w:p w14:paraId="70AD49BA" w14:textId="26FD6297" w:rsidR="00C06B48" w:rsidRPr="002E6858" w:rsidRDefault="00C06B48" w:rsidP="00C06B48">
            <w:pPr>
              <w:ind w:left="34"/>
              <w:jc w:val="right"/>
              <w:rPr>
                <w:rFonts w:ascii="Tahoma" w:hAnsi="Tahoma" w:cs="Tahoma"/>
                <w:b/>
                <w:color w:val="FF0000"/>
                <w:sz w:val="18"/>
                <w:szCs w:val="18"/>
                <w:highlight w:val="red"/>
                <w:lang w:val="el-GR"/>
              </w:rPr>
            </w:pPr>
            <w:r>
              <w:rPr>
                <w:rFonts w:ascii="Tahoma" w:hAnsi="Tahoma" w:cs="Tahoma"/>
                <w:b/>
                <w:bCs/>
                <w:sz w:val="18"/>
                <w:szCs w:val="18"/>
              </w:rPr>
              <w:t xml:space="preserve">1,6 </w:t>
            </w:r>
          </w:p>
        </w:tc>
        <w:tc>
          <w:tcPr>
            <w:tcW w:w="1119" w:type="dxa"/>
            <w:tcBorders>
              <w:top w:val="nil"/>
            </w:tcBorders>
            <w:shd w:val="clear" w:color="auto" w:fill="DDDDDD"/>
            <w:vAlign w:val="center"/>
          </w:tcPr>
          <w:p w14:paraId="42F24DB2" w14:textId="043F8733" w:rsidR="00C06B48" w:rsidRPr="002E6858" w:rsidRDefault="00C06B48" w:rsidP="00C06B48">
            <w:pPr>
              <w:ind w:left="34"/>
              <w:jc w:val="right"/>
              <w:rPr>
                <w:rFonts w:ascii="Tahoma" w:hAnsi="Tahoma" w:cs="Tahoma"/>
                <w:b/>
                <w:color w:val="FF0000"/>
                <w:sz w:val="18"/>
                <w:szCs w:val="18"/>
                <w:highlight w:val="red"/>
                <w:lang w:val="el-GR"/>
              </w:rPr>
            </w:pPr>
            <w:r>
              <w:rPr>
                <w:rFonts w:ascii="Tahoma" w:hAnsi="Tahoma" w:cs="Tahoma"/>
                <w:b/>
                <w:bCs/>
                <w:sz w:val="18"/>
                <w:szCs w:val="18"/>
              </w:rPr>
              <w:t xml:space="preserve">1,8 </w:t>
            </w:r>
          </w:p>
        </w:tc>
        <w:tc>
          <w:tcPr>
            <w:tcW w:w="1082" w:type="dxa"/>
            <w:tcBorders>
              <w:top w:val="nil"/>
            </w:tcBorders>
            <w:shd w:val="clear" w:color="auto" w:fill="DDDDDD"/>
            <w:vAlign w:val="center"/>
          </w:tcPr>
          <w:p w14:paraId="649B7982" w14:textId="69C56949" w:rsidR="00C06B48" w:rsidRPr="002E6858" w:rsidRDefault="00C06B48" w:rsidP="00C06B48">
            <w:pPr>
              <w:ind w:left="34"/>
              <w:jc w:val="right"/>
              <w:rPr>
                <w:rFonts w:ascii="Tahoma" w:hAnsi="Tahoma" w:cs="Tahoma"/>
                <w:b/>
                <w:bCs/>
                <w:color w:val="FF0000"/>
                <w:sz w:val="18"/>
                <w:szCs w:val="18"/>
                <w:lang w:val="el-GR"/>
              </w:rPr>
            </w:pPr>
            <w:r>
              <w:rPr>
                <w:rFonts w:ascii="Tahoma" w:hAnsi="Tahoma" w:cs="Tahoma"/>
                <w:b/>
                <w:bCs/>
                <w:sz w:val="18"/>
                <w:szCs w:val="18"/>
              </w:rPr>
              <w:t>-11,1%</w:t>
            </w:r>
          </w:p>
        </w:tc>
        <w:tc>
          <w:tcPr>
            <w:tcW w:w="1134" w:type="dxa"/>
            <w:tcBorders>
              <w:top w:val="nil"/>
            </w:tcBorders>
            <w:shd w:val="clear" w:color="auto" w:fill="DDDDDD"/>
            <w:vAlign w:val="center"/>
          </w:tcPr>
          <w:p w14:paraId="6F51A631" w14:textId="20D15976" w:rsidR="00C06B48" w:rsidRDefault="00C06B48" w:rsidP="00C06B48">
            <w:pPr>
              <w:ind w:left="34"/>
              <w:jc w:val="right"/>
              <w:rPr>
                <w:rFonts w:ascii="Tahoma" w:hAnsi="Tahoma" w:cs="Tahoma"/>
                <w:b/>
                <w:bCs/>
                <w:sz w:val="18"/>
                <w:szCs w:val="18"/>
              </w:rPr>
            </w:pPr>
            <w:r>
              <w:rPr>
                <w:rFonts w:ascii="Tahoma" w:hAnsi="Tahoma" w:cs="Tahoma"/>
                <w:b/>
                <w:bCs/>
                <w:sz w:val="18"/>
                <w:szCs w:val="18"/>
              </w:rPr>
              <w:t xml:space="preserve">6,7 </w:t>
            </w:r>
          </w:p>
        </w:tc>
        <w:tc>
          <w:tcPr>
            <w:tcW w:w="992" w:type="dxa"/>
            <w:tcBorders>
              <w:top w:val="nil"/>
            </w:tcBorders>
            <w:shd w:val="clear" w:color="auto" w:fill="DDDDDD"/>
            <w:vAlign w:val="center"/>
          </w:tcPr>
          <w:p w14:paraId="6EF020C1" w14:textId="334D4AED" w:rsidR="00C06B48" w:rsidRDefault="00C06B48" w:rsidP="00C06B48">
            <w:pPr>
              <w:ind w:left="34"/>
              <w:jc w:val="right"/>
              <w:rPr>
                <w:rFonts w:ascii="Tahoma" w:hAnsi="Tahoma" w:cs="Tahoma"/>
                <w:b/>
                <w:bCs/>
                <w:sz w:val="18"/>
                <w:szCs w:val="18"/>
              </w:rPr>
            </w:pPr>
            <w:r>
              <w:rPr>
                <w:rFonts w:ascii="Tahoma" w:hAnsi="Tahoma" w:cs="Tahoma"/>
                <w:b/>
                <w:bCs/>
                <w:sz w:val="18"/>
                <w:szCs w:val="18"/>
              </w:rPr>
              <w:t xml:space="preserve">5,6 </w:t>
            </w:r>
          </w:p>
        </w:tc>
        <w:tc>
          <w:tcPr>
            <w:tcW w:w="1134" w:type="dxa"/>
            <w:tcBorders>
              <w:top w:val="nil"/>
            </w:tcBorders>
            <w:shd w:val="clear" w:color="auto" w:fill="DDDDDD"/>
            <w:vAlign w:val="center"/>
          </w:tcPr>
          <w:p w14:paraId="0D258487" w14:textId="32B17C19" w:rsidR="00C06B48" w:rsidRDefault="00C06B48" w:rsidP="00C06B48">
            <w:pPr>
              <w:ind w:left="34"/>
              <w:jc w:val="right"/>
              <w:rPr>
                <w:rFonts w:ascii="Tahoma" w:hAnsi="Tahoma" w:cs="Tahoma"/>
                <w:b/>
                <w:bCs/>
                <w:sz w:val="18"/>
                <w:szCs w:val="18"/>
              </w:rPr>
            </w:pPr>
            <w:r>
              <w:rPr>
                <w:rFonts w:ascii="Tahoma" w:hAnsi="Tahoma" w:cs="Tahoma"/>
                <w:b/>
                <w:bCs/>
                <w:sz w:val="18"/>
                <w:szCs w:val="18"/>
              </w:rPr>
              <w:t>+19,6%</w:t>
            </w:r>
          </w:p>
        </w:tc>
      </w:tr>
      <w:tr w:rsidR="00C06B48" w:rsidRPr="002E6858" w14:paraId="62F25A46" w14:textId="77911622" w:rsidTr="004C5B6B">
        <w:trPr>
          <w:trHeight w:val="193"/>
        </w:trPr>
        <w:tc>
          <w:tcPr>
            <w:tcW w:w="4477" w:type="dxa"/>
            <w:tcBorders>
              <w:bottom w:val="nil"/>
            </w:tcBorders>
            <w:vAlign w:val="bottom"/>
          </w:tcPr>
          <w:p w14:paraId="7DACD2E9" w14:textId="77777777" w:rsidR="00C06B48" w:rsidRPr="007D2CEF" w:rsidRDefault="00C06B48" w:rsidP="00C06B48">
            <w:pPr>
              <w:ind w:left="-108"/>
              <w:rPr>
                <w:rFonts w:ascii="Tahoma" w:hAnsi="Tahoma" w:cs="Tahoma"/>
                <w:b/>
                <w:bCs/>
                <w:sz w:val="18"/>
                <w:szCs w:val="18"/>
                <w:lang w:val="el-GR"/>
              </w:rPr>
            </w:pPr>
          </w:p>
        </w:tc>
        <w:tc>
          <w:tcPr>
            <w:tcW w:w="1119" w:type="dxa"/>
            <w:tcBorders>
              <w:bottom w:val="nil"/>
            </w:tcBorders>
            <w:vAlign w:val="center"/>
          </w:tcPr>
          <w:p w14:paraId="6A243F7C" w14:textId="11614AC3" w:rsidR="00C06B48" w:rsidRPr="002E6858" w:rsidRDefault="00C06B48" w:rsidP="00C06B48">
            <w:pPr>
              <w:spacing w:before="100" w:beforeAutospacing="1" w:after="100" w:afterAutospacing="1"/>
              <w:ind w:left="34"/>
              <w:jc w:val="right"/>
              <w:rPr>
                <w:rFonts w:ascii="Tahoma" w:hAnsi="Tahoma" w:cs="Tahoma"/>
                <w:color w:val="FF0000"/>
                <w:sz w:val="18"/>
                <w:szCs w:val="18"/>
                <w:lang w:val="el-GR"/>
              </w:rPr>
            </w:pPr>
            <w:r w:rsidRPr="00363EF1">
              <w:rPr>
                <w:rFonts w:ascii="Tahoma" w:hAnsi="Tahoma" w:cs="Tahoma"/>
                <w:color w:val="FF0000"/>
                <w:sz w:val="18"/>
                <w:szCs w:val="18"/>
              </w:rPr>
              <w:t> </w:t>
            </w:r>
          </w:p>
        </w:tc>
        <w:tc>
          <w:tcPr>
            <w:tcW w:w="1119" w:type="dxa"/>
            <w:tcBorders>
              <w:bottom w:val="nil"/>
            </w:tcBorders>
            <w:vAlign w:val="center"/>
          </w:tcPr>
          <w:p w14:paraId="0BA46838" w14:textId="636ED36E" w:rsidR="00C06B48" w:rsidRPr="002E6858" w:rsidRDefault="00C06B48" w:rsidP="00C06B48">
            <w:pPr>
              <w:spacing w:before="100" w:beforeAutospacing="1" w:after="100" w:afterAutospacing="1"/>
              <w:ind w:left="34"/>
              <w:jc w:val="right"/>
              <w:rPr>
                <w:rFonts w:ascii="Tahoma" w:hAnsi="Tahoma" w:cs="Tahoma"/>
                <w:color w:val="FF0000"/>
                <w:sz w:val="18"/>
                <w:szCs w:val="18"/>
                <w:lang w:val="el-GR"/>
              </w:rPr>
            </w:pPr>
            <w:r w:rsidRPr="00363EF1">
              <w:rPr>
                <w:rFonts w:ascii="Tahoma" w:hAnsi="Tahoma" w:cs="Tahoma"/>
                <w:color w:val="FF0000"/>
                <w:sz w:val="18"/>
                <w:szCs w:val="18"/>
              </w:rPr>
              <w:t> </w:t>
            </w:r>
          </w:p>
        </w:tc>
        <w:tc>
          <w:tcPr>
            <w:tcW w:w="1082" w:type="dxa"/>
            <w:tcBorders>
              <w:bottom w:val="nil"/>
            </w:tcBorders>
            <w:vAlign w:val="center"/>
          </w:tcPr>
          <w:p w14:paraId="3D3EDC99" w14:textId="2221E04A" w:rsidR="00C06B48" w:rsidRPr="002E6858" w:rsidRDefault="00C06B48" w:rsidP="00C06B48">
            <w:pPr>
              <w:spacing w:before="100" w:beforeAutospacing="1" w:after="100" w:afterAutospacing="1"/>
              <w:ind w:left="34"/>
              <w:jc w:val="right"/>
              <w:rPr>
                <w:rFonts w:ascii="Tahoma" w:hAnsi="Tahoma" w:cs="Tahoma"/>
                <w:color w:val="FF0000"/>
                <w:sz w:val="18"/>
                <w:szCs w:val="18"/>
                <w:lang w:val="el-GR"/>
              </w:rPr>
            </w:pPr>
            <w:r w:rsidRPr="00363EF1">
              <w:rPr>
                <w:rFonts w:ascii="Tahoma" w:hAnsi="Tahoma" w:cs="Tahoma"/>
                <w:color w:val="FF0000"/>
                <w:sz w:val="18"/>
                <w:szCs w:val="18"/>
              </w:rPr>
              <w:t> </w:t>
            </w:r>
          </w:p>
        </w:tc>
        <w:tc>
          <w:tcPr>
            <w:tcW w:w="1134" w:type="dxa"/>
            <w:tcBorders>
              <w:bottom w:val="nil"/>
            </w:tcBorders>
          </w:tcPr>
          <w:p w14:paraId="1ECF5255" w14:textId="4D6AD3B1" w:rsidR="00C06B48" w:rsidRDefault="00C06B48" w:rsidP="00C06B48">
            <w:pPr>
              <w:spacing w:before="100" w:beforeAutospacing="1" w:after="100" w:afterAutospacing="1"/>
              <w:ind w:left="34"/>
              <w:jc w:val="right"/>
              <w:rPr>
                <w:rFonts w:ascii="Tahoma" w:hAnsi="Tahoma" w:cs="Tahoma"/>
                <w:sz w:val="18"/>
                <w:szCs w:val="18"/>
              </w:rPr>
            </w:pPr>
          </w:p>
        </w:tc>
        <w:tc>
          <w:tcPr>
            <w:tcW w:w="992" w:type="dxa"/>
            <w:tcBorders>
              <w:bottom w:val="nil"/>
            </w:tcBorders>
          </w:tcPr>
          <w:p w14:paraId="140B0566" w14:textId="0034FD14" w:rsidR="00C06B48" w:rsidRDefault="00C06B48" w:rsidP="00C06B48">
            <w:pPr>
              <w:spacing w:before="100" w:beforeAutospacing="1" w:after="100" w:afterAutospacing="1"/>
              <w:ind w:left="34"/>
              <w:jc w:val="right"/>
              <w:rPr>
                <w:rFonts w:ascii="Tahoma" w:hAnsi="Tahoma" w:cs="Tahoma"/>
                <w:sz w:val="18"/>
                <w:szCs w:val="18"/>
              </w:rPr>
            </w:pPr>
          </w:p>
        </w:tc>
        <w:tc>
          <w:tcPr>
            <w:tcW w:w="1134" w:type="dxa"/>
            <w:tcBorders>
              <w:bottom w:val="nil"/>
            </w:tcBorders>
          </w:tcPr>
          <w:p w14:paraId="05DAD507" w14:textId="7424AFEC" w:rsidR="00C06B48" w:rsidRDefault="00C06B48" w:rsidP="00C06B48">
            <w:pPr>
              <w:spacing w:before="100" w:beforeAutospacing="1" w:after="100" w:afterAutospacing="1"/>
              <w:ind w:left="34"/>
              <w:jc w:val="right"/>
              <w:rPr>
                <w:rFonts w:ascii="Tahoma" w:hAnsi="Tahoma" w:cs="Tahoma"/>
                <w:sz w:val="18"/>
                <w:szCs w:val="18"/>
              </w:rPr>
            </w:pPr>
          </w:p>
        </w:tc>
      </w:tr>
      <w:tr w:rsidR="00C06B48" w:rsidRPr="002E6858" w14:paraId="35A93627" w14:textId="74ECD388" w:rsidTr="004C5B6B">
        <w:trPr>
          <w:trHeight w:val="241"/>
        </w:trPr>
        <w:tc>
          <w:tcPr>
            <w:tcW w:w="4477" w:type="dxa"/>
            <w:tcBorders>
              <w:top w:val="nil"/>
              <w:bottom w:val="single" w:sz="8" w:space="0" w:color="D9D9D9"/>
            </w:tcBorders>
            <w:vAlign w:val="bottom"/>
          </w:tcPr>
          <w:p w14:paraId="067E2572" w14:textId="77777777" w:rsidR="00C06B48" w:rsidRPr="007D2CEF" w:rsidRDefault="00C06B48" w:rsidP="00C06B48">
            <w:pPr>
              <w:ind w:left="-108"/>
              <w:rPr>
                <w:rFonts w:ascii="Tahoma" w:hAnsi="Tahoma" w:cs="Tahoma"/>
                <w:b/>
                <w:bCs/>
                <w:sz w:val="18"/>
                <w:szCs w:val="18"/>
                <w:lang w:val="el-GR"/>
              </w:rPr>
            </w:pPr>
            <w:r w:rsidRPr="007D2CEF">
              <w:rPr>
                <w:rFonts w:ascii="Tahoma" w:hAnsi="Tahoma" w:cs="Tahoma"/>
                <w:b/>
                <w:bCs/>
                <w:sz w:val="18"/>
                <w:szCs w:val="18"/>
                <w:lang w:val="el-GR"/>
              </w:rPr>
              <w:t>Λειτουργικά έξοδα</w:t>
            </w:r>
          </w:p>
        </w:tc>
        <w:tc>
          <w:tcPr>
            <w:tcW w:w="1119" w:type="dxa"/>
            <w:tcBorders>
              <w:top w:val="nil"/>
              <w:bottom w:val="single" w:sz="8" w:space="0" w:color="D9D9D9"/>
            </w:tcBorders>
            <w:vAlign w:val="center"/>
          </w:tcPr>
          <w:p w14:paraId="306F3D1D" w14:textId="6E7F45DE" w:rsidR="00C06B48" w:rsidRPr="002E6858" w:rsidRDefault="00C06B48" w:rsidP="00C06B48">
            <w:pPr>
              <w:spacing w:before="100" w:beforeAutospacing="1" w:after="100" w:afterAutospacing="1"/>
              <w:ind w:left="34"/>
              <w:jc w:val="right"/>
              <w:rPr>
                <w:rFonts w:ascii="Tahoma" w:hAnsi="Tahoma" w:cs="Tahoma"/>
                <w:color w:val="FF0000"/>
                <w:sz w:val="18"/>
                <w:szCs w:val="18"/>
                <w:lang w:val="el-GR"/>
              </w:rPr>
            </w:pPr>
            <w:r w:rsidRPr="00363EF1">
              <w:rPr>
                <w:rFonts w:ascii="Tahoma" w:hAnsi="Tahoma" w:cs="Tahoma"/>
                <w:color w:val="FF0000"/>
                <w:sz w:val="18"/>
                <w:szCs w:val="18"/>
              </w:rPr>
              <w:t> </w:t>
            </w:r>
          </w:p>
        </w:tc>
        <w:tc>
          <w:tcPr>
            <w:tcW w:w="1119" w:type="dxa"/>
            <w:tcBorders>
              <w:top w:val="nil"/>
              <w:bottom w:val="single" w:sz="8" w:space="0" w:color="D9D9D9"/>
            </w:tcBorders>
            <w:vAlign w:val="center"/>
          </w:tcPr>
          <w:p w14:paraId="36884BF1" w14:textId="0CA1B5FB" w:rsidR="00C06B48" w:rsidRPr="002E6858" w:rsidRDefault="00C06B48" w:rsidP="00C06B48">
            <w:pPr>
              <w:spacing w:before="100" w:beforeAutospacing="1" w:after="100" w:afterAutospacing="1"/>
              <w:ind w:left="34"/>
              <w:jc w:val="right"/>
              <w:rPr>
                <w:rFonts w:ascii="Tahoma" w:hAnsi="Tahoma" w:cs="Tahoma"/>
                <w:color w:val="FF0000"/>
                <w:sz w:val="18"/>
                <w:szCs w:val="18"/>
                <w:lang w:val="el-GR"/>
              </w:rPr>
            </w:pPr>
            <w:r w:rsidRPr="00363EF1">
              <w:rPr>
                <w:rFonts w:ascii="Tahoma" w:hAnsi="Tahoma" w:cs="Tahoma"/>
                <w:color w:val="FF0000"/>
                <w:sz w:val="18"/>
                <w:szCs w:val="18"/>
              </w:rPr>
              <w:t> </w:t>
            </w:r>
          </w:p>
        </w:tc>
        <w:tc>
          <w:tcPr>
            <w:tcW w:w="1082" w:type="dxa"/>
            <w:tcBorders>
              <w:top w:val="nil"/>
              <w:bottom w:val="single" w:sz="8" w:space="0" w:color="D9D9D9"/>
            </w:tcBorders>
            <w:vAlign w:val="center"/>
          </w:tcPr>
          <w:p w14:paraId="25D61E31" w14:textId="4F66553A" w:rsidR="00C06B48" w:rsidRPr="002E6858" w:rsidRDefault="00C06B48" w:rsidP="00C06B48">
            <w:pPr>
              <w:spacing w:before="100" w:beforeAutospacing="1" w:after="100" w:afterAutospacing="1"/>
              <w:ind w:left="34"/>
              <w:jc w:val="right"/>
              <w:rPr>
                <w:rFonts w:ascii="Tahoma" w:hAnsi="Tahoma" w:cs="Tahoma"/>
                <w:color w:val="FF0000"/>
                <w:sz w:val="18"/>
                <w:szCs w:val="18"/>
                <w:lang w:val="el-GR"/>
              </w:rPr>
            </w:pPr>
            <w:r w:rsidRPr="00363EF1">
              <w:rPr>
                <w:rFonts w:ascii="Tahoma" w:hAnsi="Tahoma" w:cs="Tahoma"/>
                <w:color w:val="FF0000"/>
                <w:sz w:val="18"/>
                <w:szCs w:val="18"/>
              </w:rPr>
              <w:t> </w:t>
            </w:r>
          </w:p>
        </w:tc>
        <w:tc>
          <w:tcPr>
            <w:tcW w:w="1134" w:type="dxa"/>
            <w:tcBorders>
              <w:top w:val="nil"/>
              <w:bottom w:val="single" w:sz="8" w:space="0" w:color="D9D9D9"/>
            </w:tcBorders>
          </w:tcPr>
          <w:p w14:paraId="6B7D5E53" w14:textId="165784F5" w:rsidR="00C06B48" w:rsidRDefault="00C06B48" w:rsidP="00C06B48">
            <w:pPr>
              <w:spacing w:before="100" w:beforeAutospacing="1" w:after="100" w:afterAutospacing="1"/>
              <w:ind w:left="34"/>
              <w:jc w:val="right"/>
              <w:rPr>
                <w:rFonts w:ascii="Tahoma" w:hAnsi="Tahoma" w:cs="Tahoma"/>
                <w:sz w:val="18"/>
                <w:szCs w:val="18"/>
              </w:rPr>
            </w:pPr>
          </w:p>
        </w:tc>
        <w:tc>
          <w:tcPr>
            <w:tcW w:w="992" w:type="dxa"/>
            <w:tcBorders>
              <w:top w:val="nil"/>
              <w:bottom w:val="single" w:sz="8" w:space="0" w:color="D9D9D9"/>
            </w:tcBorders>
          </w:tcPr>
          <w:p w14:paraId="3C7BF3A1" w14:textId="17BDE667" w:rsidR="00C06B48" w:rsidRDefault="00C06B48" w:rsidP="00C06B48">
            <w:pPr>
              <w:spacing w:before="100" w:beforeAutospacing="1" w:after="100" w:afterAutospacing="1"/>
              <w:ind w:left="34"/>
              <w:jc w:val="right"/>
              <w:rPr>
                <w:rFonts w:ascii="Tahoma" w:hAnsi="Tahoma" w:cs="Tahoma"/>
                <w:sz w:val="18"/>
                <w:szCs w:val="18"/>
              </w:rPr>
            </w:pPr>
          </w:p>
        </w:tc>
        <w:tc>
          <w:tcPr>
            <w:tcW w:w="1134" w:type="dxa"/>
            <w:tcBorders>
              <w:top w:val="nil"/>
              <w:bottom w:val="single" w:sz="8" w:space="0" w:color="D9D9D9"/>
            </w:tcBorders>
          </w:tcPr>
          <w:p w14:paraId="7A3E3EA0" w14:textId="1DC2A9E3" w:rsidR="00C06B48" w:rsidRDefault="00C06B48" w:rsidP="00C06B48">
            <w:pPr>
              <w:spacing w:before="100" w:beforeAutospacing="1" w:after="100" w:afterAutospacing="1"/>
              <w:ind w:left="34"/>
              <w:jc w:val="right"/>
              <w:rPr>
                <w:rFonts w:ascii="Tahoma" w:hAnsi="Tahoma" w:cs="Tahoma"/>
                <w:sz w:val="18"/>
                <w:szCs w:val="18"/>
              </w:rPr>
            </w:pPr>
          </w:p>
        </w:tc>
      </w:tr>
      <w:tr w:rsidR="00C06B48" w:rsidRPr="002E6858" w14:paraId="39535664" w14:textId="2DF49AAF" w:rsidTr="004C5B6B">
        <w:trPr>
          <w:trHeight w:val="235"/>
        </w:trPr>
        <w:tc>
          <w:tcPr>
            <w:tcW w:w="4477" w:type="dxa"/>
            <w:tcBorders>
              <w:top w:val="single" w:sz="8" w:space="0" w:color="D9D9D9"/>
              <w:bottom w:val="single" w:sz="8" w:space="0" w:color="D9D9D9"/>
            </w:tcBorders>
            <w:vAlign w:val="bottom"/>
          </w:tcPr>
          <w:p w14:paraId="378F54CE" w14:textId="77777777" w:rsidR="00C06B48" w:rsidRPr="007D2CEF" w:rsidRDefault="00C06B48" w:rsidP="00C06B48">
            <w:pPr>
              <w:ind w:left="-108"/>
              <w:rPr>
                <w:rFonts w:ascii="Tahoma" w:hAnsi="Tahoma" w:cs="Tahoma"/>
                <w:sz w:val="18"/>
                <w:szCs w:val="18"/>
              </w:rPr>
            </w:pPr>
            <w:r w:rsidRPr="007D2CEF">
              <w:rPr>
                <w:rFonts w:ascii="Tahoma" w:hAnsi="Tahoma" w:cs="Tahoma"/>
                <w:sz w:val="18"/>
                <w:szCs w:val="18"/>
                <w:lang w:val="el-GR"/>
              </w:rPr>
              <w:t>Έξοδα δ</w:t>
            </w:r>
            <w:r w:rsidRPr="007D2CEF">
              <w:rPr>
                <w:rFonts w:ascii="Tahoma" w:hAnsi="Tahoma" w:cs="Tahoma"/>
                <w:sz w:val="18"/>
                <w:szCs w:val="18"/>
              </w:rPr>
              <w:t>ια</w:t>
            </w:r>
            <w:proofErr w:type="spellStart"/>
            <w:r w:rsidRPr="007D2CEF">
              <w:rPr>
                <w:rFonts w:ascii="Tahoma" w:hAnsi="Tahoma" w:cs="Tahoma"/>
                <w:sz w:val="18"/>
                <w:szCs w:val="18"/>
              </w:rPr>
              <w:t>σύνδεσης</w:t>
            </w:r>
            <w:proofErr w:type="spellEnd"/>
            <w:r w:rsidRPr="007D2CEF">
              <w:rPr>
                <w:rFonts w:ascii="Tahoma" w:hAnsi="Tahoma" w:cs="Tahoma"/>
                <w:sz w:val="18"/>
                <w:szCs w:val="18"/>
              </w:rPr>
              <w:t xml:space="preserve"> και π</w:t>
            </w:r>
            <w:proofErr w:type="spellStart"/>
            <w:r w:rsidRPr="007D2CEF">
              <w:rPr>
                <w:rFonts w:ascii="Tahoma" w:hAnsi="Tahoma" w:cs="Tahoma"/>
                <w:sz w:val="18"/>
                <w:szCs w:val="18"/>
              </w:rPr>
              <w:t>ερι</w:t>
            </w:r>
            <w:proofErr w:type="spellEnd"/>
            <w:r w:rsidRPr="007D2CEF">
              <w:rPr>
                <w:rFonts w:ascii="Tahoma" w:hAnsi="Tahoma" w:cs="Tahoma"/>
                <w:sz w:val="18"/>
                <w:szCs w:val="18"/>
              </w:rPr>
              <w:t>αγωγής</w:t>
            </w:r>
          </w:p>
        </w:tc>
        <w:tc>
          <w:tcPr>
            <w:tcW w:w="1119" w:type="dxa"/>
            <w:tcBorders>
              <w:top w:val="single" w:sz="8" w:space="0" w:color="D9D9D9"/>
              <w:bottom w:val="single" w:sz="8" w:space="0" w:color="D9D9D9"/>
            </w:tcBorders>
            <w:vAlign w:val="center"/>
          </w:tcPr>
          <w:p w14:paraId="10B52620" w14:textId="401987C7" w:rsidR="00C06B48" w:rsidRPr="002E6858" w:rsidRDefault="00C06B48" w:rsidP="00C06B48">
            <w:pPr>
              <w:ind w:left="34"/>
              <w:jc w:val="right"/>
              <w:rPr>
                <w:rFonts w:ascii="Tahoma" w:hAnsi="Tahoma" w:cs="Tahoma"/>
                <w:color w:val="FF0000"/>
                <w:sz w:val="18"/>
                <w:szCs w:val="18"/>
                <w:highlight w:val="red"/>
              </w:rPr>
            </w:pPr>
            <w:r>
              <w:rPr>
                <w:rFonts w:ascii="Tahoma" w:hAnsi="Tahoma" w:cs="Tahoma"/>
                <w:sz w:val="18"/>
                <w:szCs w:val="18"/>
              </w:rPr>
              <w:t>(110,6)</w:t>
            </w:r>
          </w:p>
        </w:tc>
        <w:tc>
          <w:tcPr>
            <w:tcW w:w="1119" w:type="dxa"/>
            <w:tcBorders>
              <w:top w:val="single" w:sz="8" w:space="0" w:color="D9D9D9"/>
              <w:bottom w:val="single" w:sz="8" w:space="0" w:color="D9D9D9"/>
            </w:tcBorders>
            <w:vAlign w:val="center"/>
          </w:tcPr>
          <w:p w14:paraId="10845173" w14:textId="32831F89" w:rsidR="00C06B48" w:rsidRPr="002E6858" w:rsidRDefault="00C06B48" w:rsidP="00C06B48">
            <w:pPr>
              <w:ind w:left="34"/>
              <w:jc w:val="right"/>
              <w:rPr>
                <w:rFonts w:ascii="Tahoma" w:hAnsi="Tahoma" w:cs="Tahoma"/>
                <w:color w:val="FF0000"/>
                <w:sz w:val="18"/>
                <w:szCs w:val="18"/>
                <w:highlight w:val="red"/>
              </w:rPr>
            </w:pPr>
            <w:r>
              <w:rPr>
                <w:rFonts w:ascii="Tahoma" w:hAnsi="Tahoma" w:cs="Tahoma"/>
                <w:sz w:val="18"/>
                <w:szCs w:val="18"/>
              </w:rPr>
              <w:t>(109,5)</w:t>
            </w:r>
          </w:p>
        </w:tc>
        <w:tc>
          <w:tcPr>
            <w:tcW w:w="1082" w:type="dxa"/>
            <w:tcBorders>
              <w:top w:val="single" w:sz="8" w:space="0" w:color="D9D9D9"/>
              <w:bottom w:val="single" w:sz="8" w:space="0" w:color="D9D9D9"/>
            </w:tcBorders>
            <w:vAlign w:val="center"/>
          </w:tcPr>
          <w:p w14:paraId="3F35689E" w14:textId="028F25B3" w:rsidR="00C06B48" w:rsidRPr="002E6858" w:rsidRDefault="00C06B48" w:rsidP="00C06B48">
            <w:pPr>
              <w:ind w:left="34"/>
              <w:jc w:val="right"/>
              <w:rPr>
                <w:rFonts w:ascii="Tahoma" w:hAnsi="Tahoma" w:cs="Tahoma"/>
                <w:color w:val="FF0000"/>
                <w:sz w:val="18"/>
                <w:szCs w:val="18"/>
              </w:rPr>
            </w:pPr>
            <w:r>
              <w:rPr>
                <w:rFonts w:ascii="Tahoma" w:hAnsi="Tahoma" w:cs="Tahoma"/>
                <w:sz w:val="18"/>
                <w:szCs w:val="18"/>
              </w:rPr>
              <w:t>+1,0%</w:t>
            </w:r>
          </w:p>
        </w:tc>
        <w:tc>
          <w:tcPr>
            <w:tcW w:w="1134" w:type="dxa"/>
            <w:tcBorders>
              <w:top w:val="single" w:sz="8" w:space="0" w:color="D9D9D9"/>
              <w:bottom w:val="single" w:sz="8" w:space="0" w:color="D9D9D9"/>
            </w:tcBorders>
            <w:vAlign w:val="center"/>
          </w:tcPr>
          <w:p w14:paraId="4EE9EDD0" w14:textId="24AFC389" w:rsidR="00C06B48" w:rsidRDefault="00C06B48" w:rsidP="00C06B48">
            <w:pPr>
              <w:ind w:left="34"/>
              <w:jc w:val="right"/>
              <w:rPr>
                <w:rFonts w:ascii="Tahoma" w:hAnsi="Tahoma" w:cs="Tahoma"/>
                <w:sz w:val="18"/>
                <w:szCs w:val="18"/>
              </w:rPr>
            </w:pPr>
            <w:r>
              <w:rPr>
                <w:rFonts w:ascii="Tahoma" w:hAnsi="Tahoma" w:cs="Tahoma"/>
                <w:sz w:val="18"/>
                <w:szCs w:val="18"/>
              </w:rPr>
              <w:t>(217,7)</w:t>
            </w:r>
          </w:p>
        </w:tc>
        <w:tc>
          <w:tcPr>
            <w:tcW w:w="992" w:type="dxa"/>
            <w:tcBorders>
              <w:top w:val="single" w:sz="8" w:space="0" w:color="D9D9D9"/>
              <w:bottom w:val="single" w:sz="8" w:space="0" w:color="D9D9D9"/>
            </w:tcBorders>
            <w:vAlign w:val="center"/>
          </w:tcPr>
          <w:p w14:paraId="1BDEFAC7" w14:textId="76B60075" w:rsidR="00C06B48" w:rsidRDefault="00C06B48" w:rsidP="00C06B48">
            <w:pPr>
              <w:ind w:left="34"/>
              <w:jc w:val="right"/>
              <w:rPr>
                <w:rFonts w:ascii="Tahoma" w:hAnsi="Tahoma" w:cs="Tahoma"/>
                <w:sz w:val="18"/>
                <w:szCs w:val="18"/>
              </w:rPr>
            </w:pPr>
            <w:r>
              <w:rPr>
                <w:rFonts w:ascii="Tahoma" w:hAnsi="Tahoma" w:cs="Tahoma"/>
                <w:sz w:val="18"/>
                <w:szCs w:val="18"/>
              </w:rPr>
              <w:t>(209,8)</w:t>
            </w:r>
          </w:p>
        </w:tc>
        <w:tc>
          <w:tcPr>
            <w:tcW w:w="1134" w:type="dxa"/>
            <w:tcBorders>
              <w:top w:val="single" w:sz="8" w:space="0" w:color="D9D9D9"/>
              <w:bottom w:val="single" w:sz="8" w:space="0" w:color="D9D9D9"/>
            </w:tcBorders>
            <w:vAlign w:val="center"/>
          </w:tcPr>
          <w:p w14:paraId="5447578B" w14:textId="0CA3A421" w:rsidR="00C06B48" w:rsidRDefault="00C06B48" w:rsidP="00C06B48">
            <w:pPr>
              <w:ind w:left="34"/>
              <w:jc w:val="right"/>
              <w:rPr>
                <w:rFonts w:ascii="Tahoma" w:hAnsi="Tahoma" w:cs="Tahoma"/>
                <w:sz w:val="18"/>
                <w:szCs w:val="18"/>
              </w:rPr>
            </w:pPr>
            <w:r>
              <w:rPr>
                <w:rFonts w:ascii="Tahoma" w:hAnsi="Tahoma" w:cs="Tahoma"/>
                <w:sz w:val="18"/>
                <w:szCs w:val="18"/>
              </w:rPr>
              <w:t>+3,8%</w:t>
            </w:r>
          </w:p>
        </w:tc>
      </w:tr>
      <w:tr w:rsidR="00C06B48" w:rsidRPr="002E6858" w14:paraId="02F2D763" w14:textId="419DE9D7" w:rsidTr="004C5B6B">
        <w:trPr>
          <w:trHeight w:val="145"/>
        </w:trPr>
        <w:tc>
          <w:tcPr>
            <w:tcW w:w="4477" w:type="dxa"/>
            <w:tcBorders>
              <w:top w:val="single" w:sz="8" w:space="0" w:color="D9D9D9"/>
              <w:bottom w:val="single" w:sz="8" w:space="0" w:color="D9D9D9"/>
            </w:tcBorders>
          </w:tcPr>
          <w:p w14:paraId="4D260CAD" w14:textId="77777777" w:rsidR="00C06B48" w:rsidRPr="00CF3CEB" w:rsidRDefault="00C06B48" w:rsidP="00C06B48">
            <w:pPr>
              <w:ind w:left="-108"/>
              <w:rPr>
                <w:rFonts w:ascii="Tahoma" w:hAnsi="Tahoma" w:cs="Tahoma"/>
                <w:sz w:val="18"/>
                <w:szCs w:val="18"/>
                <w:lang w:val="el-GR"/>
              </w:rPr>
            </w:pPr>
            <w:r w:rsidRPr="00CF3CEB">
              <w:rPr>
                <w:rFonts w:ascii="Tahoma" w:hAnsi="Tahoma" w:cs="Tahoma"/>
                <w:sz w:val="18"/>
                <w:szCs w:val="18"/>
                <w:lang w:val="el-GR"/>
              </w:rPr>
              <w:t xml:space="preserve">Πρόβλεψη για </w:t>
            </w:r>
            <w:r>
              <w:rPr>
                <w:rFonts w:ascii="Tahoma" w:hAnsi="Tahoma" w:cs="Tahoma"/>
                <w:sz w:val="18"/>
                <w:szCs w:val="18"/>
                <w:lang w:val="el-GR"/>
              </w:rPr>
              <w:t>αναμενόμενες πιστωτικές ζημιές</w:t>
            </w:r>
          </w:p>
        </w:tc>
        <w:tc>
          <w:tcPr>
            <w:tcW w:w="1119" w:type="dxa"/>
            <w:tcBorders>
              <w:top w:val="single" w:sz="8" w:space="0" w:color="D9D9D9"/>
              <w:bottom w:val="single" w:sz="8" w:space="0" w:color="D9D9D9"/>
            </w:tcBorders>
            <w:vAlign w:val="center"/>
          </w:tcPr>
          <w:p w14:paraId="47C1143A" w14:textId="11E7D411" w:rsidR="00C06B48" w:rsidRPr="002E6858" w:rsidRDefault="00C06B48" w:rsidP="00C06B48">
            <w:pPr>
              <w:ind w:left="34"/>
              <w:jc w:val="right"/>
              <w:rPr>
                <w:rFonts w:ascii="Tahoma" w:hAnsi="Tahoma" w:cs="Tahoma"/>
                <w:color w:val="FF0000"/>
                <w:sz w:val="18"/>
                <w:szCs w:val="18"/>
                <w:highlight w:val="red"/>
              </w:rPr>
            </w:pPr>
            <w:r>
              <w:rPr>
                <w:rFonts w:ascii="Tahoma" w:hAnsi="Tahoma" w:cs="Tahoma"/>
                <w:sz w:val="18"/>
                <w:szCs w:val="18"/>
              </w:rPr>
              <w:t>(13,1)</w:t>
            </w:r>
          </w:p>
        </w:tc>
        <w:tc>
          <w:tcPr>
            <w:tcW w:w="1119" w:type="dxa"/>
            <w:tcBorders>
              <w:top w:val="single" w:sz="8" w:space="0" w:color="D9D9D9"/>
              <w:bottom w:val="single" w:sz="8" w:space="0" w:color="D9D9D9"/>
            </w:tcBorders>
            <w:vAlign w:val="center"/>
          </w:tcPr>
          <w:p w14:paraId="5531C491" w14:textId="1805D326" w:rsidR="00C06B48" w:rsidRPr="002E6858" w:rsidRDefault="00C06B48" w:rsidP="00C06B48">
            <w:pPr>
              <w:ind w:left="34"/>
              <w:jc w:val="right"/>
              <w:rPr>
                <w:rFonts w:ascii="Tahoma" w:hAnsi="Tahoma" w:cs="Tahoma"/>
                <w:color w:val="FF0000"/>
                <w:sz w:val="18"/>
                <w:szCs w:val="18"/>
                <w:highlight w:val="red"/>
              </w:rPr>
            </w:pPr>
            <w:r>
              <w:rPr>
                <w:rFonts w:ascii="Tahoma" w:hAnsi="Tahoma" w:cs="Tahoma"/>
                <w:sz w:val="18"/>
                <w:szCs w:val="18"/>
              </w:rPr>
              <w:t>(17,7)</w:t>
            </w:r>
          </w:p>
        </w:tc>
        <w:tc>
          <w:tcPr>
            <w:tcW w:w="1082" w:type="dxa"/>
            <w:tcBorders>
              <w:top w:val="single" w:sz="8" w:space="0" w:color="D9D9D9"/>
              <w:bottom w:val="single" w:sz="8" w:space="0" w:color="D9D9D9"/>
            </w:tcBorders>
            <w:vAlign w:val="center"/>
          </w:tcPr>
          <w:p w14:paraId="714EE429" w14:textId="45655211" w:rsidR="00C06B48" w:rsidRPr="002E6858" w:rsidRDefault="00C06B48" w:rsidP="00C06B48">
            <w:pPr>
              <w:ind w:left="34"/>
              <w:jc w:val="right"/>
              <w:rPr>
                <w:rFonts w:ascii="Tahoma" w:hAnsi="Tahoma" w:cs="Tahoma"/>
                <w:color w:val="FF0000"/>
                <w:sz w:val="18"/>
                <w:szCs w:val="18"/>
              </w:rPr>
            </w:pPr>
            <w:r>
              <w:rPr>
                <w:rFonts w:ascii="Tahoma" w:hAnsi="Tahoma" w:cs="Tahoma"/>
                <w:sz w:val="18"/>
                <w:szCs w:val="18"/>
              </w:rPr>
              <w:t>-26,0%</w:t>
            </w:r>
          </w:p>
        </w:tc>
        <w:tc>
          <w:tcPr>
            <w:tcW w:w="1134" w:type="dxa"/>
            <w:tcBorders>
              <w:top w:val="single" w:sz="8" w:space="0" w:color="D9D9D9"/>
              <w:bottom w:val="single" w:sz="8" w:space="0" w:color="D9D9D9"/>
            </w:tcBorders>
            <w:vAlign w:val="center"/>
          </w:tcPr>
          <w:p w14:paraId="0BDF88AB" w14:textId="2EB33437" w:rsidR="00C06B48" w:rsidRDefault="00C06B48" w:rsidP="00C06B48">
            <w:pPr>
              <w:ind w:left="34"/>
              <w:jc w:val="right"/>
              <w:rPr>
                <w:rFonts w:ascii="Tahoma" w:hAnsi="Tahoma" w:cs="Tahoma"/>
                <w:sz w:val="18"/>
                <w:szCs w:val="18"/>
              </w:rPr>
            </w:pPr>
            <w:r>
              <w:rPr>
                <w:rFonts w:ascii="Tahoma" w:hAnsi="Tahoma" w:cs="Tahoma"/>
                <w:sz w:val="18"/>
                <w:szCs w:val="18"/>
              </w:rPr>
              <w:t>(26,1)</w:t>
            </w:r>
          </w:p>
        </w:tc>
        <w:tc>
          <w:tcPr>
            <w:tcW w:w="992" w:type="dxa"/>
            <w:tcBorders>
              <w:top w:val="single" w:sz="8" w:space="0" w:color="D9D9D9"/>
              <w:bottom w:val="single" w:sz="8" w:space="0" w:color="D9D9D9"/>
            </w:tcBorders>
            <w:vAlign w:val="center"/>
          </w:tcPr>
          <w:p w14:paraId="6220B36C" w14:textId="565A8457" w:rsidR="00C06B48" w:rsidRDefault="00C06B48" w:rsidP="00C06B48">
            <w:pPr>
              <w:ind w:left="34"/>
              <w:jc w:val="right"/>
              <w:rPr>
                <w:rFonts w:ascii="Tahoma" w:hAnsi="Tahoma" w:cs="Tahoma"/>
                <w:sz w:val="18"/>
                <w:szCs w:val="18"/>
              </w:rPr>
            </w:pPr>
            <w:r>
              <w:rPr>
                <w:rFonts w:ascii="Tahoma" w:hAnsi="Tahoma" w:cs="Tahoma"/>
                <w:sz w:val="18"/>
                <w:szCs w:val="18"/>
              </w:rPr>
              <w:t>(37,3)</w:t>
            </w:r>
          </w:p>
        </w:tc>
        <w:tc>
          <w:tcPr>
            <w:tcW w:w="1134" w:type="dxa"/>
            <w:tcBorders>
              <w:top w:val="single" w:sz="8" w:space="0" w:color="D9D9D9"/>
              <w:bottom w:val="single" w:sz="8" w:space="0" w:color="D9D9D9"/>
            </w:tcBorders>
            <w:vAlign w:val="center"/>
          </w:tcPr>
          <w:p w14:paraId="1B9019AB" w14:textId="6A46A4DB" w:rsidR="00C06B48" w:rsidRDefault="00C06B48" w:rsidP="00C06B48">
            <w:pPr>
              <w:ind w:left="34"/>
              <w:jc w:val="right"/>
              <w:rPr>
                <w:rFonts w:ascii="Tahoma" w:hAnsi="Tahoma" w:cs="Tahoma"/>
                <w:sz w:val="18"/>
                <w:szCs w:val="18"/>
              </w:rPr>
            </w:pPr>
            <w:r>
              <w:rPr>
                <w:rFonts w:ascii="Tahoma" w:hAnsi="Tahoma" w:cs="Tahoma"/>
                <w:sz w:val="18"/>
                <w:szCs w:val="18"/>
              </w:rPr>
              <w:t>-30,0%</w:t>
            </w:r>
          </w:p>
        </w:tc>
      </w:tr>
      <w:tr w:rsidR="00C06B48" w:rsidRPr="002E6858" w14:paraId="66C60243" w14:textId="365D7DEE" w:rsidTr="004C5B6B">
        <w:trPr>
          <w:trHeight w:val="145"/>
        </w:trPr>
        <w:tc>
          <w:tcPr>
            <w:tcW w:w="4477" w:type="dxa"/>
            <w:tcBorders>
              <w:top w:val="single" w:sz="8" w:space="0" w:color="D9D9D9"/>
              <w:bottom w:val="single" w:sz="8" w:space="0" w:color="D9D9D9"/>
            </w:tcBorders>
          </w:tcPr>
          <w:p w14:paraId="393DB1C7" w14:textId="77777777" w:rsidR="00C06B48" w:rsidRPr="007D2CEF" w:rsidRDefault="00C06B48" w:rsidP="00C06B48">
            <w:pPr>
              <w:ind w:left="-108"/>
              <w:rPr>
                <w:rFonts w:ascii="Tahoma" w:hAnsi="Tahoma" w:cs="Tahoma"/>
                <w:sz w:val="18"/>
                <w:szCs w:val="18"/>
              </w:rPr>
            </w:pPr>
            <w:r w:rsidRPr="007D2CEF">
              <w:rPr>
                <w:rFonts w:ascii="Tahoma" w:hAnsi="Tahoma" w:cs="Tahoma"/>
                <w:sz w:val="18"/>
                <w:szCs w:val="18"/>
              </w:rPr>
              <w:t>Απ</w:t>
            </w:r>
            <w:proofErr w:type="spellStart"/>
            <w:r w:rsidRPr="007D2CEF">
              <w:rPr>
                <w:rFonts w:ascii="Tahoma" w:hAnsi="Tahoma" w:cs="Tahoma"/>
                <w:sz w:val="18"/>
                <w:szCs w:val="18"/>
              </w:rPr>
              <w:t>οδοχές</w:t>
            </w:r>
            <w:proofErr w:type="spellEnd"/>
            <w:r w:rsidRPr="007D2CEF">
              <w:rPr>
                <w:rFonts w:ascii="Tahoma" w:hAnsi="Tahoma" w:cs="Tahoma"/>
                <w:sz w:val="18"/>
                <w:szCs w:val="18"/>
              </w:rPr>
              <w:t xml:space="preserve"> π</w:t>
            </w:r>
            <w:proofErr w:type="spellStart"/>
            <w:r w:rsidRPr="007D2CEF">
              <w:rPr>
                <w:rFonts w:ascii="Tahoma" w:hAnsi="Tahoma" w:cs="Tahoma"/>
                <w:sz w:val="18"/>
                <w:szCs w:val="18"/>
              </w:rPr>
              <w:t>ροσω</w:t>
            </w:r>
            <w:proofErr w:type="spellEnd"/>
            <w:r w:rsidRPr="007D2CEF">
              <w:rPr>
                <w:rFonts w:ascii="Tahoma" w:hAnsi="Tahoma" w:cs="Tahoma"/>
                <w:sz w:val="18"/>
                <w:szCs w:val="18"/>
              </w:rPr>
              <w:t>πικού</w:t>
            </w:r>
          </w:p>
        </w:tc>
        <w:tc>
          <w:tcPr>
            <w:tcW w:w="1119" w:type="dxa"/>
            <w:tcBorders>
              <w:top w:val="single" w:sz="8" w:space="0" w:color="D9D9D9"/>
              <w:bottom w:val="single" w:sz="8" w:space="0" w:color="D9D9D9"/>
            </w:tcBorders>
            <w:vAlign w:val="center"/>
          </w:tcPr>
          <w:p w14:paraId="0ED9FDB5" w14:textId="6163B074" w:rsidR="00C06B48" w:rsidRPr="002E6858" w:rsidRDefault="00C06B48" w:rsidP="00C06B48">
            <w:pPr>
              <w:ind w:left="34"/>
              <w:jc w:val="right"/>
              <w:rPr>
                <w:rFonts w:ascii="Tahoma" w:hAnsi="Tahoma" w:cs="Tahoma"/>
                <w:color w:val="FF0000"/>
                <w:sz w:val="18"/>
                <w:szCs w:val="18"/>
                <w:highlight w:val="red"/>
              </w:rPr>
            </w:pPr>
            <w:r>
              <w:rPr>
                <w:rFonts w:ascii="Tahoma" w:hAnsi="Tahoma" w:cs="Tahoma"/>
                <w:sz w:val="18"/>
                <w:szCs w:val="18"/>
              </w:rPr>
              <w:t>(119,7)</w:t>
            </w:r>
          </w:p>
        </w:tc>
        <w:tc>
          <w:tcPr>
            <w:tcW w:w="1119" w:type="dxa"/>
            <w:tcBorders>
              <w:top w:val="single" w:sz="8" w:space="0" w:color="D9D9D9"/>
              <w:bottom w:val="single" w:sz="8" w:space="0" w:color="D9D9D9"/>
            </w:tcBorders>
            <w:vAlign w:val="center"/>
          </w:tcPr>
          <w:p w14:paraId="5BE6CE23" w14:textId="52F124AC" w:rsidR="00C06B48" w:rsidRPr="002E6858" w:rsidRDefault="00C06B48" w:rsidP="00C06B48">
            <w:pPr>
              <w:ind w:left="34"/>
              <w:jc w:val="right"/>
              <w:rPr>
                <w:rFonts w:ascii="Tahoma" w:hAnsi="Tahoma" w:cs="Tahoma"/>
                <w:color w:val="FF0000"/>
                <w:sz w:val="18"/>
                <w:szCs w:val="18"/>
                <w:highlight w:val="red"/>
              </w:rPr>
            </w:pPr>
            <w:r>
              <w:rPr>
                <w:rFonts w:ascii="Tahoma" w:hAnsi="Tahoma" w:cs="Tahoma"/>
                <w:sz w:val="18"/>
                <w:szCs w:val="18"/>
              </w:rPr>
              <w:t>(114,3)</w:t>
            </w:r>
          </w:p>
        </w:tc>
        <w:tc>
          <w:tcPr>
            <w:tcW w:w="1082" w:type="dxa"/>
            <w:tcBorders>
              <w:top w:val="single" w:sz="8" w:space="0" w:color="D9D9D9"/>
              <w:bottom w:val="single" w:sz="8" w:space="0" w:color="D9D9D9"/>
            </w:tcBorders>
            <w:vAlign w:val="center"/>
          </w:tcPr>
          <w:p w14:paraId="407EF632" w14:textId="38DE6DE6" w:rsidR="00C06B48" w:rsidRPr="002E6858" w:rsidRDefault="00C06B48" w:rsidP="00C06B48">
            <w:pPr>
              <w:ind w:left="34"/>
              <w:jc w:val="right"/>
              <w:rPr>
                <w:rFonts w:ascii="Tahoma" w:hAnsi="Tahoma" w:cs="Tahoma"/>
                <w:color w:val="FF0000"/>
                <w:sz w:val="18"/>
                <w:szCs w:val="18"/>
              </w:rPr>
            </w:pPr>
            <w:r>
              <w:rPr>
                <w:rFonts w:ascii="Tahoma" w:hAnsi="Tahoma" w:cs="Tahoma"/>
                <w:sz w:val="18"/>
                <w:szCs w:val="18"/>
              </w:rPr>
              <w:t>+4,7%</w:t>
            </w:r>
          </w:p>
        </w:tc>
        <w:tc>
          <w:tcPr>
            <w:tcW w:w="1134" w:type="dxa"/>
            <w:tcBorders>
              <w:top w:val="single" w:sz="8" w:space="0" w:color="D9D9D9"/>
              <w:bottom w:val="single" w:sz="8" w:space="0" w:color="D9D9D9"/>
            </w:tcBorders>
            <w:vAlign w:val="center"/>
          </w:tcPr>
          <w:p w14:paraId="136AC6C6" w14:textId="32188EBC" w:rsidR="00C06B48" w:rsidRDefault="00C06B48" w:rsidP="00C06B48">
            <w:pPr>
              <w:ind w:left="34"/>
              <w:jc w:val="right"/>
              <w:rPr>
                <w:rFonts w:ascii="Tahoma" w:hAnsi="Tahoma" w:cs="Tahoma"/>
                <w:sz w:val="18"/>
                <w:szCs w:val="18"/>
              </w:rPr>
            </w:pPr>
            <w:r>
              <w:rPr>
                <w:rFonts w:ascii="Tahoma" w:hAnsi="Tahoma" w:cs="Tahoma"/>
                <w:sz w:val="18"/>
                <w:szCs w:val="18"/>
              </w:rPr>
              <w:t>(232,8)</w:t>
            </w:r>
          </w:p>
        </w:tc>
        <w:tc>
          <w:tcPr>
            <w:tcW w:w="992" w:type="dxa"/>
            <w:tcBorders>
              <w:top w:val="single" w:sz="8" w:space="0" w:color="D9D9D9"/>
              <w:bottom w:val="single" w:sz="8" w:space="0" w:color="D9D9D9"/>
            </w:tcBorders>
            <w:vAlign w:val="center"/>
          </w:tcPr>
          <w:p w14:paraId="3BB4D972" w14:textId="75F83388" w:rsidR="00C06B48" w:rsidRDefault="00C06B48" w:rsidP="00C06B48">
            <w:pPr>
              <w:ind w:left="34"/>
              <w:jc w:val="right"/>
              <w:rPr>
                <w:rFonts w:ascii="Tahoma" w:hAnsi="Tahoma" w:cs="Tahoma"/>
                <w:sz w:val="18"/>
                <w:szCs w:val="18"/>
              </w:rPr>
            </w:pPr>
            <w:r>
              <w:rPr>
                <w:rFonts w:ascii="Tahoma" w:hAnsi="Tahoma" w:cs="Tahoma"/>
                <w:sz w:val="18"/>
                <w:szCs w:val="18"/>
              </w:rPr>
              <w:t>(229,5)</w:t>
            </w:r>
          </w:p>
        </w:tc>
        <w:tc>
          <w:tcPr>
            <w:tcW w:w="1134" w:type="dxa"/>
            <w:tcBorders>
              <w:top w:val="single" w:sz="8" w:space="0" w:color="D9D9D9"/>
              <w:bottom w:val="single" w:sz="8" w:space="0" w:color="D9D9D9"/>
            </w:tcBorders>
            <w:vAlign w:val="center"/>
          </w:tcPr>
          <w:p w14:paraId="2406B6EB" w14:textId="56736BEF" w:rsidR="00C06B48" w:rsidRDefault="00C06B48" w:rsidP="00C06B48">
            <w:pPr>
              <w:ind w:left="34"/>
              <w:jc w:val="right"/>
              <w:rPr>
                <w:rFonts w:ascii="Tahoma" w:hAnsi="Tahoma" w:cs="Tahoma"/>
                <w:sz w:val="18"/>
                <w:szCs w:val="18"/>
              </w:rPr>
            </w:pPr>
            <w:r>
              <w:rPr>
                <w:rFonts w:ascii="Tahoma" w:hAnsi="Tahoma" w:cs="Tahoma"/>
                <w:sz w:val="18"/>
                <w:szCs w:val="18"/>
              </w:rPr>
              <w:t>+1,4%</w:t>
            </w:r>
          </w:p>
        </w:tc>
      </w:tr>
      <w:tr w:rsidR="00C06B48" w:rsidRPr="002E6858" w14:paraId="20348894" w14:textId="562514C7" w:rsidTr="004C5B6B">
        <w:trPr>
          <w:trHeight w:val="145"/>
        </w:trPr>
        <w:tc>
          <w:tcPr>
            <w:tcW w:w="4477" w:type="dxa"/>
            <w:tcBorders>
              <w:top w:val="single" w:sz="8" w:space="0" w:color="D9D9D9"/>
              <w:bottom w:val="single" w:sz="8" w:space="0" w:color="D9D9D9"/>
            </w:tcBorders>
          </w:tcPr>
          <w:p w14:paraId="5551BEEC" w14:textId="77777777" w:rsidR="00C06B48" w:rsidRPr="007D2CEF" w:rsidRDefault="00C06B48" w:rsidP="00C06B48">
            <w:pPr>
              <w:ind w:left="-108"/>
              <w:rPr>
                <w:rFonts w:ascii="Tahoma" w:hAnsi="Tahoma" w:cs="Tahoma"/>
                <w:sz w:val="18"/>
                <w:szCs w:val="18"/>
                <w:lang w:val="el-GR"/>
              </w:rPr>
            </w:pPr>
            <w:r w:rsidRPr="007D2CEF">
              <w:rPr>
                <w:rFonts w:ascii="Tahoma" w:hAnsi="Tahoma" w:cs="Tahoma"/>
                <w:sz w:val="18"/>
                <w:szCs w:val="18"/>
                <w:lang w:val="el-GR"/>
              </w:rPr>
              <w:t>Κόστη σχετιζόμενα με προγράμματα εθελουσίας αποχώρησης</w:t>
            </w:r>
          </w:p>
        </w:tc>
        <w:tc>
          <w:tcPr>
            <w:tcW w:w="1119" w:type="dxa"/>
            <w:tcBorders>
              <w:top w:val="single" w:sz="8" w:space="0" w:color="D9D9D9"/>
              <w:bottom w:val="single" w:sz="8" w:space="0" w:color="D9D9D9"/>
            </w:tcBorders>
            <w:vAlign w:val="center"/>
          </w:tcPr>
          <w:p w14:paraId="3C1643DE" w14:textId="53DCCDBE" w:rsidR="00C06B48" w:rsidRPr="002E6858" w:rsidRDefault="00C06B48" w:rsidP="00C06B48">
            <w:pPr>
              <w:ind w:left="34"/>
              <w:jc w:val="right"/>
              <w:rPr>
                <w:rFonts w:ascii="Tahoma" w:hAnsi="Tahoma" w:cs="Tahoma"/>
                <w:color w:val="FF0000"/>
                <w:sz w:val="18"/>
                <w:szCs w:val="18"/>
                <w:highlight w:val="red"/>
                <w:lang w:val="el-GR"/>
              </w:rPr>
            </w:pPr>
            <w:r>
              <w:rPr>
                <w:rFonts w:ascii="Tahoma" w:hAnsi="Tahoma" w:cs="Tahoma"/>
                <w:sz w:val="18"/>
                <w:szCs w:val="18"/>
              </w:rPr>
              <w:t>(32,6)</w:t>
            </w:r>
          </w:p>
        </w:tc>
        <w:tc>
          <w:tcPr>
            <w:tcW w:w="1119" w:type="dxa"/>
            <w:tcBorders>
              <w:top w:val="single" w:sz="8" w:space="0" w:color="D9D9D9"/>
              <w:bottom w:val="single" w:sz="8" w:space="0" w:color="D9D9D9"/>
            </w:tcBorders>
            <w:vAlign w:val="center"/>
          </w:tcPr>
          <w:p w14:paraId="3D367736" w14:textId="6DCFE3E4" w:rsidR="00C06B48" w:rsidRPr="002E6858" w:rsidRDefault="00C06B48" w:rsidP="00C06B48">
            <w:pPr>
              <w:ind w:left="34"/>
              <w:jc w:val="right"/>
              <w:rPr>
                <w:rFonts w:ascii="Tahoma" w:hAnsi="Tahoma" w:cs="Tahoma"/>
                <w:color w:val="FF0000"/>
                <w:sz w:val="18"/>
                <w:szCs w:val="18"/>
                <w:highlight w:val="red"/>
                <w:lang w:val="el-GR"/>
              </w:rPr>
            </w:pPr>
            <w:r>
              <w:rPr>
                <w:rFonts w:ascii="Tahoma" w:hAnsi="Tahoma" w:cs="Tahoma"/>
                <w:sz w:val="18"/>
                <w:szCs w:val="18"/>
              </w:rPr>
              <w:t>(4,7)</w:t>
            </w:r>
          </w:p>
        </w:tc>
        <w:tc>
          <w:tcPr>
            <w:tcW w:w="1082" w:type="dxa"/>
            <w:tcBorders>
              <w:top w:val="single" w:sz="8" w:space="0" w:color="D9D9D9"/>
              <w:bottom w:val="single" w:sz="8" w:space="0" w:color="D9D9D9"/>
            </w:tcBorders>
            <w:vAlign w:val="center"/>
          </w:tcPr>
          <w:p w14:paraId="6D882B1B" w14:textId="615A9395" w:rsidR="00C06B48" w:rsidRPr="002E6858" w:rsidRDefault="00C06B48" w:rsidP="00C06B48">
            <w:pPr>
              <w:ind w:left="34"/>
              <w:jc w:val="right"/>
              <w:rPr>
                <w:rFonts w:ascii="Tahoma" w:hAnsi="Tahoma" w:cs="Tahoma"/>
                <w:color w:val="FF0000"/>
                <w:sz w:val="18"/>
                <w:szCs w:val="18"/>
                <w:lang w:val="el-GR"/>
              </w:rPr>
            </w:pPr>
            <w:r>
              <w:rPr>
                <w:rFonts w:ascii="Tahoma" w:hAnsi="Tahoma" w:cs="Tahoma"/>
                <w:sz w:val="18"/>
                <w:szCs w:val="18"/>
              </w:rPr>
              <w:t>-</w:t>
            </w:r>
          </w:p>
        </w:tc>
        <w:tc>
          <w:tcPr>
            <w:tcW w:w="1134" w:type="dxa"/>
            <w:tcBorders>
              <w:top w:val="single" w:sz="8" w:space="0" w:color="D9D9D9"/>
              <w:bottom w:val="single" w:sz="8" w:space="0" w:color="D9D9D9"/>
            </w:tcBorders>
            <w:vAlign w:val="center"/>
          </w:tcPr>
          <w:p w14:paraId="1E41BEF2" w14:textId="06E23297" w:rsidR="00C06B48" w:rsidRDefault="00C06B48" w:rsidP="00C06B48">
            <w:pPr>
              <w:ind w:left="34"/>
              <w:jc w:val="right"/>
              <w:rPr>
                <w:rFonts w:ascii="Tahoma" w:hAnsi="Tahoma" w:cs="Tahoma"/>
                <w:sz w:val="18"/>
                <w:szCs w:val="18"/>
              </w:rPr>
            </w:pPr>
            <w:r>
              <w:rPr>
                <w:rFonts w:ascii="Tahoma" w:hAnsi="Tahoma" w:cs="Tahoma"/>
                <w:sz w:val="18"/>
                <w:szCs w:val="18"/>
              </w:rPr>
              <w:t>(32,7)</w:t>
            </w:r>
          </w:p>
        </w:tc>
        <w:tc>
          <w:tcPr>
            <w:tcW w:w="992" w:type="dxa"/>
            <w:tcBorders>
              <w:top w:val="single" w:sz="8" w:space="0" w:color="D9D9D9"/>
              <w:bottom w:val="single" w:sz="8" w:space="0" w:color="D9D9D9"/>
            </w:tcBorders>
            <w:vAlign w:val="center"/>
          </w:tcPr>
          <w:p w14:paraId="679AEF15" w14:textId="6C5FD83A" w:rsidR="00C06B48" w:rsidRDefault="00C06B48" w:rsidP="00C06B48">
            <w:pPr>
              <w:ind w:left="34"/>
              <w:jc w:val="right"/>
              <w:rPr>
                <w:rFonts w:ascii="Tahoma" w:hAnsi="Tahoma" w:cs="Tahoma"/>
                <w:sz w:val="18"/>
                <w:szCs w:val="18"/>
              </w:rPr>
            </w:pPr>
            <w:r>
              <w:rPr>
                <w:rFonts w:ascii="Tahoma" w:hAnsi="Tahoma" w:cs="Tahoma"/>
                <w:sz w:val="18"/>
                <w:szCs w:val="18"/>
              </w:rPr>
              <w:t>(4,7)</w:t>
            </w:r>
          </w:p>
        </w:tc>
        <w:tc>
          <w:tcPr>
            <w:tcW w:w="1134" w:type="dxa"/>
            <w:tcBorders>
              <w:top w:val="single" w:sz="8" w:space="0" w:color="D9D9D9"/>
              <w:bottom w:val="single" w:sz="8" w:space="0" w:color="D9D9D9"/>
            </w:tcBorders>
            <w:vAlign w:val="center"/>
          </w:tcPr>
          <w:p w14:paraId="3DD2DBD6" w14:textId="2AFA698B" w:rsidR="00C06B48" w:rsidRDefault="00C06B48" w:rsidP="00C06B48">
            <w:pPr>
              <w:ind w:left="34"/>
              <w:jc w:val="right"/>
              <w:rPr>
                <w:rFonts w:ascii="Tahoma" w:hAnsi="Tahoma" w:cs="Tahoma"/>
                <w:sz w:val="18"/>
                <w:szCs w:val="18"/>
              </w:rPr>
            </w:pPr>
            <w:r>
              <w:rPr>
                <w:rFonts w:ascii="Tahoma" w:hAnsi="Tahoma" w:cs="Tahoma"/>
                <w:sz w:val="18"/>
                <w:szCs w:val="18"/>
              </w:rPr>
              <w:t>-</w:t>
            </w:r>
          </w:p>
        </w:tc>
      </w:tr>
      <w:tr w:rsidR="00C06B48" w:rsidRPr="002E6858" w14:paraId="48B55E6B" w14:textId="74E44149" w:rsidTr="004C5B6B">
        <w:trPr>
          <w:trHeight w:val="145"/>
        </w:trPr>
        <w:tc>
          <w:tcPr>
            <w:tcW w:w="4477" w:type="dxa"/>
            <w:tcBorders>
              <w:top w:val="single" w:sz="8" w:space="0" w:color="D9D9D9"/>
              <w:bottom w:val="single" w:sz="8" w:space="0" w:color="D9D9D9"/>
            </w:tcBorders>
            <w:vAlign w:val="bottom"/>
          </w:tcPr>
          <w:p w14:paraId="1A685502" w14:textId="77777777" w:rsidR="00C06B48" w:rsidRPr="007D2CEF" w:rsidRDefault="00C06B48" w:rsidP="00C06B48">
            <w:pPr>
              <w:ind w:left="-108"/>
              <w:rPr>
                <w:rFonts w:ascii="Tahoma" w:hAnsi="Tahoma" w:cs="Tahoma"/>
                <w:sz w:val="18"/>
                <w:szCs w:val="18"/>
              </w:rPr>
            </w:pPr>
            <w:proofErr w:type="spellStart"/>
            <w:r w:rsidRPr="007D2CEF">
              <w:rPr>
                <w:rFonts w:ascii="Tahoma" w:hAnsi="Tahoma" w:cs="Tahoma"/>
                <w:sz w:val="18"/>
                <w:szCs w:val="18"/>
              </w:rPr>
              <w:t>Έξοδ</w:t>
            </w:r>
            <w:proofErr w:type="spellEnd"/>
            <w:r w:rsidRPr="007D2CEF">
              <w:rPr>
                <w:rFonts w:ascii="Tahoma" w:hAnsi="Tahoma" w:cs="Tahoma"/>
                <w:sz w:val="18"/>
                <w:szCs w:val="18"/>
              </w:rPr>
              <w:t xml:space="preserve">α </w:t>
            </w:r>
            <w:proofErr w:type="spellStart"/>
            <w:r w:rsidRPr="007D2CEF">
              <w:rPr>
                <w:rFonts w:ascii="Tahoma" w:hAnsi="Tahoma" w:cs="Tahoma"/>
                <w:sz w:val="18"/>
                <w:szCs w:val="18"/>
              </w:rPr>
              <w:t>εμ</w:t>
            </w:r>
            <w:proofErr w:type="spellEnd"/>
            <w:r w:rsidRPr="007D2CEF">
              <w:rPr>
                <w:rFonts w:ascii="Tahoma" w:hAnsi="Tahoma" w:cs="Tahoma"/>
                <w:sz w:val="18"/>
                <w:szCs w:val="18"/>
              </w:rPr>
              <w:t>πορικών π</w:t>
            </w:r>
            <w:proofErr w:type="spellStart"/>
            <w:r w:rsidRPr="007D2CEF">
              <w:rPr>
                <w:rFonts w:ascii="Tahoma" w:hAnsi="Tahoma" w:cs="Tahoma"/>
                <w:sz w:val="18"/>
                <w:szCs w:val="18"/>
              </w:rPr>
              <w:t>ρομηθειών</w:t>
            </w:r>
            <w:proofErr w:type="spellEnd"/>
          </w:p>
        </w:tc>
        <w:tc>
          <w:tcPr>
            <w:tcW w:w="1119" w:type="dxa"/>
            <w:tcBorders>
              <w:top w:val="single" w:sz="8" w:space="0" w:color="D9D9D9"/>
              <w:bottom w:val="single" w:sz="8" w:space="0" w:color="D9D9D9"/>
            </w:tcBorders>
            <w:vAlign w:val="center"/>
          </w:tcPr>
          <w:p w14:paraId="2F91ECE4" w14:textId="0936B38B" w:rsidR="00C06B48" w:rsidRPr="002E6858" w:rsidRDefault="00C06B48" w:rsidP="00C06B48">
            <w:pPr>
              <w:ind w:left="34"/>
              <w:jc w:val="right"/>
              <w:rPr>
                <w:rFonts w:ascii="Tahoma" w:hAnsi="Tahoma" w:cs="Tahoma"/>
                <w:color w:val="FF0000"/>
                <w:sz w:val="18"/>
                <w:szCs w:val="18"/>
                <w:highlight w:val="red"/>
              </w:rPr>
            </w:pPr>
            <w:r>
              <w:rPr>
                <w:rFonts w:ascii="Tahoma" w:hAnsi="Tahoma" w:cs="Tahoma"/>
                <w:sz w:val="18"/>
                <w:szCs w:val="18"/>
              </w:rPr>
              <w:t>(20,9)</w:t>
            </w:r>
          </w:p>
        </w:tc>
        <w:tc>
          <w:tcPr>
            <w:tcW w:w="1119" w:type="dxa"/>
            <w:tcBorders>
              <w:top w:val="single" w:sz="8" w:space="0" w:color="D9D9D9"/>
              <w:bottom w:val="single" w:sz="8" w:space="0" w:color="D9D9D9"/>
            </w:tcBorders>
            <w:vAlign w:val="center"/>
          </w:tcPr>
          <w:p w14:paraId="0C39C564" w14:textId="1A1C684C" w:rsidR="00C06B48" w:rsidRPr="002E6858" w:rsidRDefault="00C06B48" w:rsidP="00C06B48">
            <w:pPr>
              <w:ind w:left="34"/>
              <w:jc w:val="right"/>
              <w:rPr>
                <w:rFonts w:ascii="Tahoma" w:hAnsi="Tahoma" w:cs="Tahoma"/>
                <w:color w:val="FF0000"/>
                <w:sz w:val="18"/>
                <w:szCs w:val="18"/>
                <w:highlight w:val="red"/>
              </w:rPr>
            </w:pPr>
            <w:r>
              <w:rPr>
                <w:rFonts w:ascii="Tahoma" w:hAnsi="Tahoma" w:cs="Tahoma"/>
                <w:sz w:val="18"/>
                <w:szCs w:val="18"/>
              </w:rPr>
              <w:t>(20,4)</w:t>
            </w:r>
          </w:p>
        </w:tc>
        <w:tc>
          <w:tcPr>
            <w:tcW w:w="1082" w:type="dxa"/>
            <w:tcBorders>
              <w:top w:val="single" w:sz="8" w:space="0" w:color="D9D9D9"/>
              <w:bottom w:val="single" w:sz="8" w:space="0" w:color="D9D9D9"/>
            </w:tcBorders>
            <w:vAlign w:val="center"/>
          </w:tcPr>
          <w:p w14:paraId="1F5649A6" w14:textId="19B4651F" w:rsidR="00C06B48" w:rsidRPr="002E6858" w:rsidRDefault="00C06B48" w:rsidP="00C06B48">
            <w:pPr>
              <w:ind w:left="34"/>
              <w:jc w:val="right"/>
              <w:rPr>
                <w:rFonts w:ascii="Tahoma" w:hAnsi="Tahoma" w:cs="Tahoma"/>
                <w:color w:val="FF0000"/>
                <w:sz w:val="18"/>
                <w:szCs w:val="18"/>
              </w:rPr>
            </w:pPr>
            <w:r>
              <w:rPr>
                <w:rFonts w:ascii="Tahoma" w:hAnsi="Tahoma" w:cs="Tahoma"/>
                <w:sz w:val="18"/>
                <w:szCs w:val="18"/>
              </w:rPr>
              <w:t>+2,5%</w:t>
            </w:r>
          </w:p>
        </w:tc>
        <w:tc>
          <w:tcPr>
            <w:tcW w:w="1134" w:type="dxa"/>
            <w:tcBorders>
              <w:top w:val="single" w:sz="8" w:space="0" w:color="D9D9D9"/>
              <w:bottom w:val="single" w:sz="8" w:space="0" w:color="D9D9D9"/>
            </w:tcBorders>
            <w:vAlign w:val="center"/>
          </w:tcPr>
          <w:p w14:paraId="73873B29" w14:textId="3C588238" w:rsidR="00C06B48" w:rsidRDefault="00C06B48" w:rsidP="00C06B48">
            <w:pPr>
              <w:ind w:left="34"/>
              <w:jc w:val="right"/>
              <w:rPr>
                <w:rFonts w:ascii="Tahoma" w:hAnsi="Tahoma" w:cs="Tahoma"/>
                <w:sz w:val="18"/>
                <w:szCs w:val="18"/>
              </w:rPr>
            </w:pPr>
            <w:r>
              <w:rPr>
                <w:rFonts w:ascii="Tahoma" w:hAnsi="Tahoma" w:cs="Tahoma"/>
                <w:sz w:val="18"/>
                <w:szCs w:val="18"/>
              </w:rPr>
              <w:t>(40,7)</w:t>
            </w:r>
          </w:p>
        </w:tc>
        <w:tc>
          <w:tcPr>
            <w:tcW w:w="992" w:type="dxa"/>
            <w:tcBorders>
              <w:top w:val="single" w:sz="8" w:space="0" w:color="D9D9D9"/>
              <w:bottom w:val="single" w:sz="8" w:space="0" w:color="D9D9D9"/>
            </w:tcBorders>
            <w:vAlign w:val="center"/>
          </w:tcPr>
          <w:p w14:paraId="73A993CA" w14:textId="50ED4F71" w:rsidR="00C06B48" w:rsidRDefault="00C06B48" w:rsidP="00C06B48">
            <w:pPr>
              <w:ind w:left="34"/>
              <w:jc w:val="right"/>
              <w:rPr>
                <w:rFonts w:ascii="Tahoma" w:hAnsi="Tahoma" w:cs="Tahoma"/>
                <w:sz w:val="18"/>
                <w:szCs w:val="18"/>
              </w:rPr>
            </w:pPr>
            <w:r>
              <w:rPr>
                <w:rFonts w:ascii="Tahoma" w:hAnsi="Tahoma" w:cs="Tahoma"/>
                <w:sz w:val="18"/>
                <w:szCs w:val="18"/>
              </w:rPr>
              <w:t>(38,9)</w:t>
            </w:r>
          </w:p>
        </w:tc>
        <w:tc>
          <w:tcPr>
            <w:tcW w:w="1134" w:type="dxa"/>
            <w:tcBorders>
              <w:top w:val="single" w:sz="8" w:space="0" w:color="D9D9D9"/>
              <w:bottom w:val="single" w:sz="8" w:space="0" w:color="D9D9D9"/>
            </w:tcBorders>
            <w:vAlign w:val="center"/>
          </w:tcPr>
          <w:p w14:paraId="4B979967" w14:textId="12B224D6" w:rsidR="00C06B48" w:rsidRDefault="00C06B48" w:rsidP="00C06B48">
            <w:pPr>
              <w:ind w:left="34"/>
              <w:jc w:val="right"/>
              <w:rPr>
                <w:rFonts w:ascii="Tahoma" w:hAnsi="Tahoma" w:cs="Tahoma"/>
                <w:sz w:val="18"/>
                <w:szCs w:val="18"/>
              </w:rPr>
            </w:pPr>
            <w:r>
              <w:rPr>
                <w:rFonts w:ascii="Tahoma" w:hAnsi="Tahoma" w:cs="Tahoma"/>
                <w:sz w:val="18"/>
                <w:szCs w:val="18"/>
              </w:rPr>
              <w:t>+4,6%</w:t>
            </w:r>
          </w:p>
        </w:tc>
      </w:tr>
      <w:tr w:rsidR="00C06B48" w:rsidRPr="002E6858" w14:paraId="3E723DF0" w14:textId="38910083" w:rsidTr="004C5B6B">
        <w:trPr>
          <w:trHeight w:val="99"/>
        </w:trPr>
        <w:tc>
          <w:tcPr>
            <w:tcW w:w="4477" w:type="dxa"/>
            <w:tcBorders>
              <w:top w:val="single" w:sz="8" w:space="0" w:color="D9D9D9"/>
              <w:bottom w:val="single" w:sz="8" w:space="0" w:color="D9D9D9"/>
            </w:tcBorders>
            <w:vAlign w:val="bottom"/>
          </w:tcPr>
          <w:p w14:paraId="70F412BF" w14:textId="77777777" w:rsidR="00C06B48" w:rsidRPr="007D2CEF" w:rsidRDefault="00C06B48" w:rsidP="00C06B48">
            <w:pPr>
              <w:ind w:left="-108"/>
              <w:rPr>
                <w:rFonts w:ascii="Tahoma" w:hAnsi="Tahoma" w:cs="Tahoma"/>
                <w:sz w:val="18"/>
                <w:szCs w:val="18"/>
              </w:rPr>
            </w:pPr>
            <w:proofErr w:type="spellStart"/>
            <w:r w:rsidRPr="007D2CEF">
              <w:rPr>
                <w:rFonts w:ascii="Tahoma" w:hAnsi="Tahoma" w:cs="Tahoma"/>
                <w:sz w:val="18"/>
                <w:szCs w:val="18"/>
              </w:rPr>
              <w:t>Κόστος</w:t>
            </w:r>
            <w:proofErr w:type="spellEnd"/>
            <w:r w:rsidRPr="007D2CEF">
              <w:rPr>
                <w:rFonts w:ascii="Tahoma" w:hAnsi="Tahoma" w:cs="Tahoma"/>
                <w:sz w:val="18"/>
                <w:szCs w:val="18"/>
              </w:rPr>
              <w:t xml:space="preserve"> </w:t>
            </w:r>
            <w:proofErr w:type="spellStart"/>
            <w:r w:rsidRPr="007D2CEF">
              <w:rPr>
                <w:rFonts w:ascii="Tahoma" w:hAnsi="Tahoma" w:cs="Tahoma"/>
                <w:sz w:val="18"/>
                <w:szCs w:val="18"/>
              </w:rPr>
              <w:t>εμ</w:t>
            </w:r>
            <w:proofErr w:type="spellEnd"/>
            <w:r w:rsidRPr="007D2CEF">
              <w:rPr>
                <w:rFonts w:ascii="Tahoma" w:hAnsi="Tahoma" w:cs="Tahoma"/>
                <w:sz w:val="18"/>
                <w:szCs w:val="18"/>
              </w:rPr>
              <w:t>πορευμάτων</w:t>
            </w:r>
          </w:p>
        </w:tc>
        <w:tc>
          <w:tcPr>
            <w:tcW w:w="1119" w:type="dxa"/>
            <w:tcBorders>
              <w:top w:val="single" w:sz="8" w:space="0" w:color="D9D9D9"/>
              <w:bottom w:val="single" w:sz="8" w:space="0" w:color="D9D9D9"/>
            </w:tcBorders>
            <w:vAlign w:val="center"/>
          </w:tcPr>
          <w:p w14:paraId="5E802E75" w14:textId="7C95AB1D" w:rsidR="00C06B48" w:rsidRPr="002E6858" w:rsidRDefault="00C06B48" w:rsidP="00C06B48">
            <w:pPr>
              <w:ind w:left="34"/>
              <w:jc w:val="right"/>
              <w:rPr>
                <w:rFonts w:ascii="Tahoma" w:hAnsi="Tahoma" w:cs="Tahoma"/>
                <w:color w:val="FF0000"/>
                <w:sz w:val="18"/>
                <w:szCs w:val="18"/>
                <w:highlight w:val="red"/>
              </w:rPr>
            </w:pPr>
            <w:r>
              <w:rPr>
                <w:rFonts w:ascii="Tahoma" w:hAnsi="Tahoma" w:cs="Tahoma"/>
                <w:sz w:val="18"/>
                <w:szCs w:val="18"/>
              </w:rPr>
              <w:t>(79,6)</w:t>
            </w:r>
          </w:p>
        </w:tc>
        <w:tc>
          <w:tcPr>
            <w:tcW w:w="1119" w:type="dxa"/>
            <w:tcBorders>
              <w:top w:val="single" w:sz="8" w:space="0" w:color="D9D9D9"/>
              <w:bottom w:val="single" w:sz="8" w:space="0" w:color="D9D9D9"/>
            </w:tcBorders>
            <w:vAlign w:val="center"/>
          </w:tcPr>
          <w:p w14:paraId="76832F1E" w14:textId="68C7054D" w:rsidR="00C06B48" w:rsidRPr="002E6858" w:rsidRDefault="00C06B48" w:rsidP="00C06B48">
            <w:pPr>
              <w:ind w:left="34"/>
              <w:jc w:val="right"/>
              <w:rPr>
                <w:rFonts w:ascii="Tahoma" w:hAnsi="Tahoma" w:cs="Tahoma"/>
                <w:color w:val="FF0000"/>
                <w:sz w:val="18"/>
                <w:szCs w:val="18"/>
                <w:highlight w:val="red"/>
              </w:rPr>
            </w:pPr>
            <w:r>
              <w:rPr>
                <w:rFonts w:ascii="Tahoma" w:hAnsi="Tahoma" w:cs="Tahoma"/>
                <w:sz w:val="18"/>
                <w:szCs w:val="18"/>
              </w:rPr>
              <w:t>(78,5)</w:t>
            </w:r>
          </w:p>
        </w:tc>
        <w:tc>
          <w:tcPr>
            <w:tcW w:w="1082" w:type="dxa"/>
            <w:tcBorders>
              <w:top w:val="single" w:sz="8" w:space="0" w:color="D9D9D9"/>
              <w:bottom w:val="single" w:sz="8" w:space="0" w:color="D9D9D9"/>
            </w:tcBorders>
            <w:vAlign w:val="center"/>
          </w:tcPr>
          <w:p w14:paraId="21B39254" w14:textId="00BEF4F4" w:rsidR="00C06B48" w:rsidRPr="002E6858" w:rsidRDefault="00C06B48" w:rsidP="00C06B48">
            <w:pPr>
              <w:ind w:left="34"/>
              <w:jc w:val="right"/>
              <w:rPr>
                <w:rFonts w:ascii="Tahoma" w:hAnsi="Tahoma" w:cs="Tahoma"/>
                <w:color w:val="FF0000"/>
                <w:sz w:val="18"/>
                <w:szCs w:val="18"/>
              </w:rPr>
            </w:pPr>
            <w:r>
              <w:rPr>
                <w:rFonts w:ascii="Tahoma" w:hAnsi="Tahoma" w:cs="Tahoma"/>
                <w:sz w:val="18"/>
                <w:szCs w:val="18"/>
              </w:rPr>
              <w:t>+1,4%</w:t>
            </w:r>
          </w:p>
        </w:tc>
        <w:tc>
          <w:tcPr>
            <w:tcW w:w="1134" w:type="dxa"/>
            <w:tcBorders>
              <w:top w:val="single" w:sz="8" w:space="0" w:color="D9D9D9"/>
              <w:bottom w:val="single" w:sz="8" w:space="0" w:color="D9D9D9"/>
            </w:tcBorders>
            <w:vAlign w:val="center"/>
          </w:tcPr>
          <w:p w14:paraId="64B3D795" w14:textId="66E186ED" w:rsidR="00C06B48" w:rsidRDefault="00C06B48" w:rsidP="00C06B48">
            <w:pPr>
              <w:ind w:left="34"/>
              <w:jc w:val="right"/>
              <w:rPr>
                <w:rFonts w:ascii="Tahoma" w:hAnsi="Tahoma" w:cs="Tahoma"/>
                <w:sz w:val="18"/>
                <w:szCs w:val="18"/>
              </w:rPr>
            </w:pPr>
            <w:r>
              <w:rPr>
                <w:rFonts w:ascii="Tahoma" w:hAnsi="Tahoma" w:cs="Tahoma"/>
                <w:sz w:val="18"/>
                <w:szCs w:val="18"/>
              </w:rPr>
              <w:t>(154,5)</w:t>
            </w:r>
          </w:p>
        </w:tc>
        <w:tc>
          <w:tcPr>
            <w:tcW w:w="992" w:type="dxa"/>
            <w:tcBorders>
              <w:top w:val="single" w:sz="8" w:space="0" w:color="D9D9D9"/>
              <w:bottom w:val="single" w:sz="8" w:space="0" w:color="D9D9D9"/>
            </w:tcBorders>
            <w:vAlign w:val="center"/>
          </w:tcPr>
          <w:p w14:paraId="2DCD80E6" w14:textId="6BC739E4" w:rsidR="00C06B48" w:rsidRDefault="00C06B48" w:rsidP="00C06B48">
            <w:pPr>
              <w:ind w:left="34"/>
              <w:jc w:val="right"/>
              <w:rPr>
                <w:rFonts w:ascii="Tahoma" w:hAnsi="Tahoma" w:cs="Tahoma"/>
                <w:sz w:val="18"/>
                <w:szCs w:val="18"/>
              </w:rPr>
            </w:pPr>
            <w:r>
              <w:rPr>
                <w:rFonts w:ascii="Tahoma" w:hAnsi="Tahoma" w:cs="Tahoma"/>
                <w:sz w:val="18"/>
                <w:szCs w:val="18"/>
              </w:rPr>
              <w:t>(150,9)</w:t>
            </w:r>
          </w:p>
        </w:tc>
        <w:tc>
          <w:tcPr>
            <w:tcW w:w="1134" w:type="dxa"/>
            <w:tcBorders>
              <w:top w:val="single" w:sz="8" w:space="0" w:color="D9D9D9"/>
              <w:bottom w:val="single" w:sz="8" w:space="0" w:color="D9D9D9"/>
            </w:tcBorders>
            <w:vAlign w:val="center"/>
          </w:tcPr>
          <w:p w14:paraId="3FD6D331" w14:textId="33928D01" w:rsidR="00C06B48" w:rsidRDefault="00C06B48" w:rsidP="00C06B48">
            <w:pPr>
              <w:ind w:left="34"/>
              <w:jc w:val="right"/>
              <w:rPr>
                <w:rFonts w:ascii="Tahoma" w:hAnsi="Tahoma" w:cs="Tahoma"/>
                <w:sz w:val="18"/>
                <w:szCs w:val="18"/>
              </w:rPr>
            </w:pPr>
            <w:r>
              <w:rPr>
                <w:rFonts w:ascii="Tahoma" w:hAnsi="Tahoma" w:cs="Tahoma"/>
                <w:sz w:val="18"/>
                <w:szCs w:val="18"/>
              </w:rPr>
              <w:t>+2,4%</w:t>
            </w:r>
          </w:p>
        </w:tc>
      </w:tr>
      <w:tr w:rsidR="00C06B48" w:rsidRPr="002E6858" w14:paraId="5E4D8723" w14:textId="0A5CBF71" w:rsidTr="004C5B6B">
        <w:trPr>
          <w:trHeight w:val="99"/>
        </w:trPr>
        <w:tc>
          <w:tcPr>
            <w:tcW w:w="4477" w:type="dxa"/>
            <w:tcBorders>
              <w:top w:val="single" w:sz="8" w:space="0" w:color="D9D9D9"/>
              <w:bottom w:val="single" w:sz="8" w:space="0" w:color="D9D9D9"/>
            </w:tcBorders>
            <w:vAlign w:val="bottom"/>
          </w:tcPr>
          <w:p w14:paraId="3FBF02A5" w14:textId="77777777" w:rsidR="00C06B48" w:rsidRPr="007D2CEF" w:rsidRDefault="00C06B48" w:rsidP="00C06B48">
            <w:pPr>
              <w:ind w:left="-108"/>
              <w:rPr>
                <w:rFonts w:ascii="Tahoma" w:hAnsi="Tahoma" w:cs="Tahoma"/>
                <w:sz w:val="18"/>
                <w:szCs w:val="18"/>
              </w:rPr>
            </w:pPr>
            <w:proofErr w:type="spellStart"/>
            <w:r w:rsidRPr="007D2CEF">
              <w:rPr>
                <w:rFonts w:ascii="Tahoma" w:hAnsi="Tahoma" w:cs="Tahoma"/>
                <w:sz w:val="18"/>
                <w:szCs w:val="18"/>
              </w:rPr>
              <w:t>Έξοδ</w:t>
            </w:r>
            <w:proofErr w:type="spellEnd"/>
            <w:r w:rsidRPr="007D2CEF">
              <w:rPr>
                <w:rFonts w:ascii="Tahoma" w:hAnsi="Tahoma" w:cs="Tahoma"/>
                <w:sz w:val="18"/>
                <w:szCs w:val="18"/>
              </w:rPr>
              <w:t xml:space="preserve">α </w:t>
            </w:r>
            <w:proofErr w:type="spellStart"/>
            <w:r w:rsidRPr="007D2CEF">
              <w:rPr>
                <w:rFonts w:ascii="Tahoma" w:hAnsi="Tahoma" w:cs="Tahoma"/>
                <w:sz w:val="18"/>
                <w:szCs w:val="18"/>
              </w:rPr>
              <w:t>συντήρησης</w:t>
            </w:r>
            <w:proofErr w:type="spellEnd"/>
            <w:r w:rsidRPr="007D2CEF">
              <w:rPr>
                <w:rFonts w:ascii="Tahoma" w:hAnsi="Tahoma" w:cs="Tahoma"/>
                <w:sz w:val="18"/>
                <w:szCs w:val="18"/>
              </w:rPr>
              <w:t xml:space="preserve"> και επ</w:t>
            </w:r>
            <w:proofErr w:type="spellStart"/>
            <w:r w:rsidRPr="007D2CEF">
              <w:rPr>
                <w:rFonts w:ascii="Tahoma" w:hAnsi="Tahoma" w:cs="Tahoma"/>
                <w:sz w:val="18"/>
                <w:szCs w:val="18"/>
              </w:rPr>
              <w:t>ισκευών</w:t>
            </w:r>
            <w:proofErr w:type="spellEnd"/>
          </w:p>
        </w:tc>
        <w:tc>
          <w:tcPr>
            <w:tcW w:w="1119" w:type="dxa"/>
            <w:tcBorders>
              <w:top w:val="single" w:sz="8" w:space="0" w:color="D9D9D9"/>
              <w:bottom w:val="single" w:sz="8" w:space="0" w:color="D9D9D9"/>
            </w:tcBorders>
            <w:vAlign w:val="center"/>
          </w:tcPr>
          <w:p w14:paraId="1DD54158" w14:textId="20730636" w:rsidR="00C06B48" w:rsidRPr="002E6858" w:rsidRDefault="00C06B48" w:rsidP="00C06B48">
            <w:pPr>
              <w:ind w:left="34"/>
              <w:jc w:val="right"/>
              <w:rPr>
                <w:rFonts w:ascii="Tahoma" w:hAnsi="Tahoma" w:cs="Tahoma"/>
                <w:color w:val="FF0000"/>
                <w:sz w:val="18"/>
                <w:szCs w:val="18"/>
                <w:highlight w:val="red"/>
              </w:rPr>
            </w:pPr>
            <w:r>
              <w:rPr>
                <w:rFonts w:ascii="Tahoma" w:hAnsi="Tahoma" w:cs="Tahoma"/>
                <w:sz w:val="18"/>
                <w:szCs w:val="18"/>
              </w:rPr>
              <w:t>(18,9)</w:t>
            </w:r>
          </w:p>
        </w:tc>
        <w:tc>
          <w:tcPr>
            <w:tcW w:w="1119" w:type="dxa"/>
            <w:tcBorders>
              <w:top w:val="single" w:sz="8" w:space="0" w:color="D9D9D9"/>
              <w:bottom w:val="single" w:sz="8" w:space="0" w:color="D9D9D9"/>
            </w:tcBorders>
            <w:vAlign w:val="center"/>
          </w:tcPr>
          <w:p w14:paraId="193898CD" w14:textId="695B09EC" w:rsidR="00C06B48" w:rsidRPr="002E6858" w:rsidRDefault="00C06B48" w:rsidP="00C06B48">
            <w:pPr>
              <w:ind w:left="34"/>
              <w:jc w:val="right"/>
              <w:rPr>
                <w:rFonts w:ascii="Tahoma" w:hAnsi="Tahoma" w:cs="Tahoma"/>
                <w:color w:val="FF0000"/>
                <w:sz w:val="18"/>
                <w:szCs w:val="18"/>
                <w:highlight w:val="red"/>
              </w:rPr>
            </w:pPr>
            <w:r>
              <w:rPr>
                <w:rFonts w:ascii="Tahoma" w:hAnsi="Tahoma" w:cs="Tahoma"/>
                <w:sz w:val="18"/>
                <w:szCs w:val="18"/>
              </w:rPr>
              <w:t>(15,0)</w:t>
            </w:r>
          </w:p>
        </w:tc>
        <w:tc>
          <w:tcPr>
            <w:tcW w:w="1082" w:type="dxa"/>
            <w:tcBorders>
              <w:top w:val="single" w:sz="8" w:space="0" w:color="D9D9D9"/>
              <w:bottom w:val="single" w:sz="8" w:space="0" w:color="D9D9D9"/>
            </w:tcBorders>
            <w:vAlign w:val="center"/>
          </w:tcPr>
          <w:p w14:paraId="2B4A9D0E" w14:textId="49D5DABA" w:rsidR="00C06B48" w:rsidRPr="002E6858" w:rsidRDefault="00C06B48" w:rsidP="00C06B48">
            <w:pPr>
              <w:ind w:left="34"/>
              <w:jc w:val="right"/>
              <w:rPr>
                <w:rFonts w:ascii="Tahoma" w:hAnsi="Tahoma" w:cs="Tahoma"/>
                <w:color w:val="FF0000"/>
                <w:sz w:val="18"/>
                <w:szCs w:val="18"/>
              </w:rPr>
            </w:pPr>
            <w:r>
              <w:rPr>
                <w:rFonts w:ascii="Tahoma" w:hAnsi="Tahoma" w:cs="Tahoma"/>
                <w:sz w:val="18"/>
                <w:szCs w:val="18"/>
              </w:rPr>
              <w:t>+26,0%</w:t>
            </w:r>
          </w:p>
        </w:tc>
        <w:tc>
          <w:tcPr>
            <w:tcW w:w="1134" w:type="dxa"/>
            <w:tcBorders>
              <w:top w:val="single" w:sz="8" w:space="0" w:color="D9D9D9"/>
              <w:bottom w:val="single" w:sz="8" w:space="0" w:color="D9D9D9"/>
            </w:tcBorders>
            <w:vAlign w:val="center"/>
          </w:tcPr>
          <w:p w14:paraId="56BB40E8" w14:textId="077C92B2" w:rsidR="00C06B48" w:rsidRDefault="00C06B48" w:rsidP="00C06B48">
            <w:pPr>
              <w:ind w:left="34"/>
              <w:jc w:val="right"/>
              <w:rPr>
                <w:rFonts w:ascii="Tahoma" w:hAnsi="Tahoma" w:cs="Tahoma"/>
                <w:sz w:val="18"/>
                <w:szCs w:val="18"/>
              </w:rPr>
            </w:pPr>
            <w:r>
              <w:rPr>
                <w:rFonts w:ascii="Tahoma" w:hAnsi="Tahoma" w:cs="Tahoma"/>
                <w:sz w:val="18"/>
                <w:szCs w:val="18"/>
              </w:rPr>
              <w:t>(39,2)</w:t>
            </w:r>
          </w:p>
        </w:tc>
        <w:tc>
          <w:tcPr>
            <w:tcW w:w="992" w:type="dxa"/>
            <w:tcBorders>
              <w:top w:val="single" w:sz="8" w:space="0" w:color="D9D9D9"/>
              <w:bottom w:val="single" w:sz="8" w:space="0" w:color="D9D9D9"/>
            </w:tcBorders>
            <w:vAlign w:val="center"/>
          </w:tcPr>
          <w:p w14:paraId="23291603" w14:textId="18E2259D" w:rsidR="00C06B48" w:rsidRDefault="00C06B48" w:rsidP="00C06B48">
            <w:pPr>
              <w:ind w:left="34"/>
              <w:jc w:val="right"/>
              <w:rPr>
                <w:rFonts w:ascii="Tahoma" w:hAnsi="Tahoma" w:cs="Tahoma"/>
                <w:sz w:val="18"/>
                <w:szCs w:val="18"/>
              </w:rPr>
            </w:pPr>
            <w:r>
              <w:rPr>
                <w:rFonts w:ascii="Tahoma" w:hAnsi="Tahoma" w:cs="Tahoma"/>
                <w:sz w:val="18"/>
                <w:szCs w:val="18"/>
              </w:rPr>
              <w:t>(36,9)</w:t>
            </w:r>
          </w:p>
        </w:tc>
        <w:tc>
          <w:tcPr>
            <w:tcW w:w="1134" w:type="dxa"/>
            <w:tcBorders>
              <w:top w:val="single" w:sz="8" w:space="0" w:color="D9D9D9"/>
              <w:bottom w:val="single" w:sz="8" w:space="0" w:color="D9D9D9"/>
            </w:tcBorders>
            <w:vAlign w:val="center"/>
          </w:tcPr>
          <w:p w14:paraId="7A3E4143" w14:textId="7249CC4F" w:rsidR="00C06B48" w:rsidRDefault="00C06B48" w:rsidP="00C06B48">
            <w:pPr>
              <w:ind w:left="34"/>
              <w:jc w:val="right"/>
              <w:rPr>
                <w:rFonts w:ascii="Tahoma" w:hAnsi="Tahoma" w:cs="Tahoma"/>
                <w:sz w:val="18"/>
                <w:szCs w:val="18"/>
              </w:rPr>
            </w:pPr>
            <w:r>
              <w:rPr>
                <w:rFonts w:ascii="Tahoma" w:hAnsi="Tahoma" w:cs="Tahoma"/>
                <w:sz w:val="18"/>
                <w:szCs w:val="18"/>
              </w:rPr>
              <w:t>+6,2%</w:t>
            </w:r>
          </w:p>
        </w:tc>
      </w:tr>
      <w:tr w:rsidR="00C06B48" w:rsidRPr="002E6858" w14:paraId="3F5126FA" w14:textId="24A717F7" w:rsidTr="004C5B6B">
        <w:trPr>
          <w:trHeight w:val="99"/>
        </w:trPr>
        <w:tc>
          <w:tcPr>
            <w:tcW w:w="4477" w:type="dxa"/>
            <w:tcBorders>
              <w:top w:val="single" w:sz="8" w:space="0" w:color="D9D9D9"/>
              <w:bottom w:val="single" w:sz="8" w:space="0" w:color="D9D9D9"/>
            </w:tcBorders>
            <w:vAlign w:val="bottom"/>
          </w:tcPr>
          <w:p w14:paraId="5F462593" w14:textId="77777777" w:rsidR="00C06B48" w:rsidRPr="007D2CEF" w:rsidRDefault="00C06B48" w:rsidP="00C06B48">
            <w:pPr>
              <w:ind w:left="-108"/>
              <w:rPr>
                <w:rFonts w:ascii="Tahoma" w:hAnsi="Tahoma" w:cs="Tahoma"/>
                <w:sz w:val="18"/>
                <w:szCs w:val="18"/>
              </w:rPr>
            </w:pPr>
            <w:proofErr w:type="spellStart"/>
            <w:r w:rsidRPr="007D2CEF">
              <w:rPr>
                <w:rFonts w:ascii="Tahoma" w:hAnsi="Tahoma" w:cs="Tahoma"/>
                <w:sz w:val="18"/>
                <w:szCs w:val="18"/>
              </w:rPr>
              <w:t>Έξοδ</w:t>
            </w:r>
            <w:proofErr w:type="spellEnd"/>
            <w:r w:rsidRPr="007D2CEF">
              <w:rPr>
                <w:rFonts w:ascii="Tahoma" w:hAnsi="Tahoma" w:cs="Tahoma"/>
                <w:sz w:val="18"/>
                <w:szCs w:val="18"/>
              </w:rPr>
              <w:t>α π</w:t>
            </w:r>
            <w:proofErr w:type="spellStart"/>
            <w:r w:rsidRPr="007D2CEF">
              <w:rPr>
                <w:rFonts w:ascii="Tahoma" w:hAnsi="Tahoma" w:cs="Tahoma"/>
                <w:sz w:val="18"/>
                <w:szCs w:val="18"/>
              </w:rPr>
              <w:t>ροώθησης</w:t>
            </w:r>
            <w:proofErr w:type="spellEnd"/>
          </w:p>
        </w:tc>
        <w:tc>
          <w:tcPr>
            <w:tcW w:w="1119" w:type="dxa"/>
            <w:tcBorders>
              <w:top w:val="single" w:sz="8" w:space="0" w:color="D9D9D9"/>
              <w:bottom w:val="single" w:sz="8" w:space="0" w:color="D9D9D9"/>
            </w:tcBorders>
            <w:vAlign w:val="center"/>
          </w:tcPr>
          <w:p w14:paraId="211C6CC5" w14:textId="545A95FC" w:rsidR="00C06B48" w:rsidRPr="002E6858" w:rsidRDefault="00C06B48" w:rsidP="00C06B48">
            <w:pPr>
              <w:ind w:left="34"/>
              <w:jc w:val="right"/>
              <w:rPr>
                <w:rFonts w:ascii="Tahoma" w:hAnsi="Tahoma" w:cs="Tahoma"/>
                <w:color w:val="FF0000"/>
                <w:sz w:val="18"/>
                <w:szCs w:val="18"/>
                <w:highlight w:val="red"/>
              </w:rPr>
            </w:pPr>
            <w:r>
              <w:rPr>
                <w:rFonts w:ascii="Tahoma" w:hAnsi="Tahoma" w:cs="Tahoma"/>
                <w:sz w:val="18"/>
                <w:szCs w:val="18"/>
              </w:rPr>
              <w:t>(17,4)</w:t>
            </w:r>
          </w:p>
        </w:tc>
        <w:tc>
          <w:tcPr>
            <w:tcW w:w="1119" w:type="dxa"/>
            <w:tcBorders>
              <w:top w:val="single" w:sz="8" w:space="0" w:color="D9D9D9"/>
              <w:bottom w:val="single" w:sz="8" w:space="0" w:color="D9D9D9"/>
            </w:tcBorders>
            <w:vAlign w:val="center"/>
          </w:tcPr>
          <w:p w14:paraId="5A85786A" w14:textId="44E16521" w:rsidR="00C06B48" w:rsidRPr="002E6858" w:rsidRDefault="00C06B48" w:rsidP="00C06B48">
            <w:pPr>
              <w:ind w:left="34"/>
              <w:jc w:val="right"/>
              <w:rPr>
                <w:rFonts w:ascii="Tahoma" w:hAnsi="Tahoma" w:cs="Tahoma"/>
                <w:color w:val="FF0000"/>
                <w:sz w:val="18"/>
                <w:szCs w:val="18"/>
                <w:highlight w:val="red"/>
              </w:rPr>
            </w:pPr>
            <w:r>
              <w:rPr>
                <w:rFonts w:ascii="Tahoma" w:hAnsi="Tahoma" w:cs="Tahoma"/>
                <w:sz w:val="18"/>
                <w:szCs w:val="18"/>
              </w:rPr>
              <w:t>(13,0)</w:t>
            </w:r>
          </w:p>
        </w:tc>
        <w:tc>
          <w:tcPr>
            <w:tcW w:w="1082" w:type="dxa"/>
            <w:tcBorders>
              <w:top w:val="single" w:sz="8" w:space="0" w:color="D9D9D9"/>
              <w:bottom w:val="single" w:sz="8" w:space="0" w:color="D9D9D9"/>
            </w:tcBorders>
            <w:vAlign w:val="center"/>
          </w:tcPr>
          <w:p w14:paraId="4D6952D9" w14:textId="6AFB71F2" w:rsidR="00C06B48" w:rsidRPr="002E6858" w:rsidRDefault="00C06B48" w:rsidP="00C06B48">
            <w:pPr>
              <w:ind w:left="34"/>
              <w:jc w:val="right"/>
              <w:rPr>
                <w:rFonts w:ascii="Tahoma" w:hAnsi="Tahoma" w:cs="Tahoma"/>
                <w:color w:val="FF0000"/>
                <w:sz w:val="18"/>
                <w:szCs w:val="18"/>
              </w:rPr>
            </w:pPr>
            <w:r>
              <w:rPr>
                <w:rFonts w:ascii="Tahoma" w:hAnsi="Tahoma" w:cs="Tahoma"/>
                <w:sz w:val="18"/>
                <w:szCs w:val="18"/>
              </w:rPr>
              <w:t>+33,8%</w:t>
            </w:r>
          </w:p>
        </w:tc>
        <w:tc>
          <w:tcPr>
            <w:tcW w:w="1134" w:type="dxa"/>
            <w:tcBorders>
              <w:top w:val="single" w:sz="8" w:space="0" w:color="D9D9D9"/>
              <w:bottom w:val="single" w:sz="8" w:space="0" w:color="D9D9D9"/>
            </w:tcBorders>
            <w:vAlign w:val="center"/>
          </w:tcPr>
          <w:p w14:paraId="07491257" w14:textId="3AF953E4" w:rsidR="00C06B48" w:rsidRDefault="00C06B48" w:rsidP="00C06B48">
            <w:pPr>
              <w:ind w:left="34"/>
              <w:jc w:val="right"/>
              <w:rPr>
                <w:rFonts w:ascii="Tahoma" w:hAnsi="Tahoma" w:cs="Tahoma"/>
                <w:sz w:val="18"/>
                <w:szCs w:val="18"/>
              </w:rPr>
            </w:pPr>
            <w:r>
              <w:rPr>
                <w:rFonts w:ascii="Tahoma" w:hAnsi="Tahoma" w:cs="Tahoma"/>
                <w:sz w:val="18"/>
                <w:szCs w:val="18"/>
              </w:rPr>
              <w:t>(29,9)</w:t>
            </w:r>
          </w:p>
        </w:tc>
        <w:tc>
          <w:tcPr>
            <w:tcW w:w="992" w:type="dxa"/>
            <w:tcBorders>
              <w:top w:val="single" w:sz="8" w:space="0" w:color="D9D9D9"/>
              <w:bottom w:val="single" w:sz="8" w:space="0" w:color="D9D9D9"/>
            </w:tcBorders>
            <w:vAlign w:val="center"/>
          </w:tcPr>
          <w:p w14:paraId="394F204B" w14:textId="40D3C834" w:rsidR="00C06B48" w:rsidRDefault="00C06B48" w:rsidP="00C06B48">
            <w:pPr>
              <w:ind w:left="34"/>
              <w:jc w:val="right"/>
              <w:rPr>
                <w:rFonts w:ascii="Tahoma" w:hAnsi="Tahoma" w:cs="Tahoma"/>
                <w:sz w:val="18"/>
                <w:szCs w:val="18"/>
              </w:rPr>
            </w:pPr>
            <w:r>
              <w:rPr>
                <w:rFonts w:ascii="Tahoma" w:hAnsi="Tahoma" w:cs="Tahoma"/>
                <w:sz w:val="18"/>
                <w:szCs w:val="18"/>
              </w:rPr>
              <w:t>(27,8)</w:t>
            </w:r>
          </w:p>
        </w:tc>
        <w:tc>
          <w:tcPr>
            <w:tcW w:w="1134" w:type="dxa"/>
            <w:tcBorders>
              <w:top w:val="single" w:sz="8" w:space="0" w:color="D9D9D9"/>
              <w:bottom w:val="single" w:sz="8" w:space="0" w:color="D9D9D9"/>
            </w:tcBorders>
            <w:vAlign w:val="center"/>
          </w:tcPr>
          <w:p w14:paraId="2B96B49D" w14:textId="77ABF93C" w:rsidR="00C06B48" w:rsidRDefault="00C06B48" w:rsidP="00C06B48">
            <w:pPr>
              <w:ind w:left="34"/>
              <w:jc w:val="right"/>
              <w:rPr>
                <w:rFonts w:ascii="Tahoma" w:hAnsi="Tahoma" w:cs="Tahoma"/>
                <w:sz w:val="18"/>
                <w:szCs w:val="18"/>
              </w:rPr>
            </w:pPr>
            <w:r>
              <w:rPr>
                <w:rFonts w:ascii="Tahoma" w:hAnsi="Tahoma" w:cs="Tahoma"/>
                <w:sz w:val="18"/>
                <w:szCs w:val="18"/>
              </w:rPr>
              <w:t>+7,6%</w:t>
            </w:r>
          </w:p>
        </w:tc>
      </w:tr>
      <w:tr w:rsidR="00C06B48" w:rsidRPr="002E6858" w14:paraId="2E817025" w14:textId="7173A856" w:rsidTr="004C5B6B">
        <w:trPr>
          <w:trHeight w:val="99"/>
        </w:trPr>
        <w:tc>
          <w:tcPr>
            <w:tcW w:w="4477" w:type="dxa"/>
            <w:tcBorders>
              <w:top w:val="single" w:sz="8" w:space="0" w:color="D9D9D9"/>
              <w:bottom w:val="single" w:sz="8" w:space="0" w:color="D9D9D9"/>
            </w:tcBorders>
            <w:vAlign w:val="bottom"/>
          </w:tcPr>
          <w:p w14:paraId="27512D46" w14:textId="77777777" w:rsidR="00C06B48" w:rsidRPr="007D2CEF" w:rsidRDefault="00C06B48" w:rsidP="00C06B48">
            <w:pPr>
              <w:ind w:left="-108"/>
              <w:rPr>
                <w:rFonts w:ascii="Tahoma" w:hAnsi="Tahoma" w:cs="Tahoma"/>
                <w:sz w:val="18"/>
                <w:szCs w:val="18"/>
              </w:rPr>
            </w:pPr>
            <w:proofErr w:type="spellStart"/>
            <w:r w:rsidRPr="007D2CEF">
              <w:rPr>
                <w:rFonts w:ascii="Tahoma" w:hAnsi="Tahoma" w:cs="Tahoma"/>
                <w:sz w:val="18"/>
                <w:szCs w:val="18"/>
              </w:rPr>
              <w:t>Λοι</w:t>
            </w:r>
            <w:proofErr w:type="spellEnd"/>
            <w:r w:rsidRPr="007D2CEF">
              <w:rPr>
                <w:rFonts w:ascii="Tahoma" w:hAnsi="Tahoma" w:cs="Tahoma"/>
                <w:sz w:val="18"/>
                <w:szCs w:val="18"/>
              </w:rPr>
              <w:t xml:space="preserve">πά </w:t>
            </w:r>
            <w:proofErr w:type="spellStart"/>
            <w:r w:rsidRPr="007D2CEF">
              <w:rPr>
                <w:rFonts w:ascii="Tahoma" w:hAnsi="Tahoma" w:cs="Tahoma"/>
                <w:sz w:val="18"/>
                <w:szCs w:val="18"/>
              </w:rPr>
              <w:t>λειτουργικά</w:t>
            </w:r>
            <w:proofErr w:type="spellEnd"/>
            <w:r w:rsidRPr="007D2CEF">
              <w:rPr>
                <w:rFonts w:ascii="Tahoma" w:hAnsi="Tahoma" w:cs="Tahoma"/>
                <w:sz w:val="18"/>
                <w:szCs w:val="18"/>
              </w:rPr>
              <w:t xml:space="preserve"> </w:t>
            </w:r>
            <w:proofErr w:type="spellStart"/>
            <w:r w:rsidRPr="007D2CEF">
              <w:rPr>
                <w:rFonts w:ascii="Tahoma" w:hAnsi="Tahoma" w:cs="Tahoma"/>
                <w:sz w:val="18"/>
                <w:szCs w:val="18"/>
              </w:rPr>
              <w:t>έξοδ</w:t>
            </w:r>
            <w:proofErr w:type="spellEnd"/>
            <w:r w:rsidRPr="007D2CEF">
              <w:rPr>
                <w:rFonts w:ascii="Tahoma" w:hAnsi="Tahoma" w:cs="Tahoma"/>
                <w:sz w:val="18"/>
                <w:szCs w:val="18"/>
              </w:rPr>
              <w:t>α</w:t>
            </w:r>
          </w:p>
        </w:tc>
        <w:tc>
          <w:tcPr>
            <w:tcW w:w="1119" w:type="dxa"/>
            <w:tcBorders>
              <w:top w:val="single" w:sz="8" w:space="0" w:color="D9D9D9"/>
              <w:bottom w:val="single" w:sz="8" w:space="0" w:color="D9D9D9"/>
            </w:tcBorders>
            <w:vAlign w:val="center"/>
          </w:tcPr>
          <w:p w14:paraId="704291D8" w14:textId="56E7FF83" w:rsidR="00C06B48" w:rsidRPr="002E6858" w:rsidRDefault="00C06B48" w:rsidP="00C06B48">
            <w:pPr>
              <w:ind w:left="34"/>
              <w:jc w:val="right"/>
              <w:rPr>
                <w:rFonts w:ascii="Tahoma" w:hAnsi="Tahoma" w:cs="Tahoma"/>
                <w:color w:val="FF0000"/>
                <w:sz w:val="18"/>
                <w:szCs w:val="18"/>
                <w:highlight w:val="red"/>
              </w:rPr>
            </w:pPr>
            <w:r>
              <w:rPr>
                <w:rFonts w:ascii="Tahoma" w:hAnsi="Tahoma" w:cs="Tahoma"/>
                <w:sz w:val="18"/>
                <w:szCs w:val="18"/>
              </w:rPr>
              <w:t>(118,0)</w:t>
            </w:r>
          </w:p>
        </w:tc>
        <w:tc>
          <w:tcPr>
            <w:tcW w:w="1119" w:type="dxa"/>
            <w:tcBorders>
              <w:top w:val="single" w:sz="8" w:space="0" w:color="D9D9D9"/>
              <w:bottom w:val="single" w:sz="8" w:space="0" w:color="D9D9D9"/>
            </w:tcBorders>
            <w:vAlign w:val="center"/>
          </w:tcPr>
          <w:p w14:paraId="44E20D3F" w14:textId="0DE3A4A2" w:rsidR="00C06B48" w:rsidRPr="002E6858" w:rsidRDefault="00C06B48" w:rsidP="00C06B48">
            <w:pPr>
              <w:ind w:left="34"/>
              <w:jc w:val="right"/>
              <w:rPr>
                <w:rFonts w:ascii="Tahoma" w:hAnsi="Tahoma" w:cs="Tahoma"/>
                <w:color w:val="FF0000"/>
                <w:sz w:val="18"/>
                <w:szCs w:val="18"/>
                <w:highlight w:val="red"/>
              </w:rPr>
            </w:pPr>
            <w:r>
              <w:rPr>
                <w:rFonts w:ascii="Tahoma" w:hAnsi="Tahoma" w:cs="Tahoma"/>
                <w:sz w:val="18"/>
                <w:szCs w:val="18"/>
              </w:rPr>
              <w:t>(130,3)</w:t>
            </w:r>
          </w:p>
        </w:tc>
        <w:tc>
          <w:tcPr>
            <w:tcW w:w="1082" w:type="dxa"/>
            <w:tcBorders>
              <w:top w:val="single" w:sz="8" w:space="0" w:color="D9D9D9"/>
              <w:bottom w:val="single" w:sz="8" w:space="0" w:color="D9D9D9"/>
            </w:tcBorders>
            <w:vAlign w:val="center"/>
          </w:tcPr>
          <w:p w14:paraId="2F22F471" w14:textId="4B7C1B45" w:rsidR="00C06B48" w:rsidRPr="002E6858" w:rsidRDefault="00C06B48" w:rsidP="00C06B48">
            <w:pPr>
              <w:ind w:left="34"/>
              <w:jc w:val="right"/>
              <w:rPr>
                <w:rFonts w:ascii="Tahoma" w:hAnsi="Tahoma" w:cs="Tahoma"/>
                <w:color w:val="FF0000"/>
                <w:sz w:val="18"/>
                <w:szCs w:val="18"/>
              </w:rPr>
            </w:pPr>
            <w:r>
              <w:rPr>
                <w:rFonts w:ascii="Tahoma" w:hAnsi="Tahoma" w:cs="Tahoma"/>
                <w:sz w:val="18"/>
                <w:szCs w:val="18"/>
              </w:rPr>
              <w:t>-9,4%</w:t>
            </w:r>
          </w:p>
        </w:tc>
        <w:tc>
          <w:tcPr>
            <w:tcW w:w="1134" w:type="dxa"/>
            <w:tcBorders>
              <w:top w:val="single" w:sz="8" w:space="0" w:color="D9D9D9"/>
              <w:bottom w:val="single" w:sz="8" w:space="0" w:color="D9D9D9"/>
            </w:tcBorders>
            <w:vAlign w:val="center"/>
          </w:tcPr>
          <w:p w14:paraId="7B3058CB" w14:textId="6D0539FC" w:rsidR="00C06B48" w:rsidRDefault="00C06B48" w:rsidP="00C06B48">
            <w:pPr>
              <w:ind w:left="34"/>
              <w:jc w:val="right"/>
              <w:rPr>
                <w:rFonts w:ascii="Tahoma" w:hAnsi="Tahoma" w:cs="Tahoma"/>
                <w:sz w:val="18"/>
                <w:szCs w:val="18"/>
              </w:rPr>
            </w:pPr>
            <w:r>
              <w:rPr>
                <w:rFonts w:ascii="Tahoma" w:hAnsi="Tahoma" w:cs="Tahoma"/>
                <w:sz w:val="18"/>
                <w:szCs w:val="18"/>
              </w:rPr>
              <w:t>(241,5)</w:t>
            </w:r>
          </w:p>
        </w:tc>
        <w:tc>
          <w:tcPr>
            <w:tcW w:w="992" w:type="dxa"/>
            <w:tcBorders>
              <w:top w:val="single" w:sz="8" w:space="0" w:color="D9D9D9"/>
              <w:bottom w:val="single" w:sz="8" w:space="0" w:color="D9D9D9"/>
            </w:tcBorders>
            <w:vAlign w:val="center"/>
          </w:tcPr>
          <w:p w14:paraId="7D0DDE7A" w14:textId="7FE0B952" w:rsidR="00C06B48" w:rsidRDefault="00C06B48" w:rsidP="00C06B48">
            <w:pPr>
              <w:ind w:left="34"/>
              <w:jc w:val="right"/>
              <w:rPr>
                <w:rFonts w:ascii="Tahoma" w:hAnsi="Tahoma" w:cs="Tahoma"/>
                <w:sz w:val="18"/>
                <w:szCs w:val="18"/>
              </w:rPr>
            </w:pPr>
            <w:r>
              <w:rPr>
                <w:rFonts w:ascii="Tahoma" w:hAnsi="Tahoma" w:cs="Tahoma"/>
                <w:sz w:val="18"/>
                <w:szCs w:val="18"/>
              </w:rPr>
              <w:t>(236,3)</w:t>
            </w:r>
          </w:p>
        </w:tc>
        <w:tc>
          <w:tcPr>
            <w:tcW w:w="1134" w:type="dxa"/>
            <w:tcBorders>
              <w:top w:val="single" w:sz="8" w:space="0" w:color="D9D9D9"/>
              <w:bottom w:val="single" w:sz="8" w:space="0" w:color="D9D9D9"/>
            </w:tcBorders>
            <w:vAlign w:val="center"/>
          </w:tcPr>
          <w:p w14:paraId="181CFC9D" w14:textId="0D2D11C8" w:rsidR="00C06B48" w:rsidRDefault="00C06B48" w:rsidP="00C06B48">
            <w:pPr>
              <w:ind w:left="34"/>
              <w:jc w:val="right"/>
              <w:rPr>
                <w:rFonts w:ascii="Tahoma" w:hAnsi="Tahoma" w:cs="Tahoma"/>
                <w:sz w:val="18"/>
                <w:szCs w:val="18"/>
              </w:rPr>
            </w:pPr>
            <w:r>
              <w:rPr>
                <w:rFonts w:ascii="Tahoma" w:hAnsi="Tahoma" w:cs="Tahoma"/>
                <w:sz w:val="18"/>
                <w:szCs w:val="18"/>
              </w:rPr>
              <w:t>+2,2%</w:t>
            </w:r>
          </w:p>
        </w:tc>
      </w:tr>
      <w:tr w:rsidR="00C06B48" w:rsidRPr="002E6858" w14:paraId="10CA4451" w14:textId="23D9E43B" w:rsidTr="004C5B6B">
        <w:trPr>
          <w:trHeight w:val="99"/>
        </w:trPr>
        <w:tc>
          <w:tcPr>
            <w:tcW w:w="4477" w:type="dxa"/>
            <w:tcBorders>
              <w:top w:val="single" w:sz="8" w:space="0" w:color="D9D9D9"/>
            </w:tcBorders>
            <w:shd w:val="clear" w:color="auto" w:fill="DDDDDD"/>
            <w:vAlign w:val="bottom"/>
          </w:tcPr>
          <w:p w14:paraId="36B8192D" w14:textId="77777777" w:rsidR="00C06B48" w:rsidRPr="007D2CEF" w:rsidRDefault="00C06B48" w:rsidP="00C06B48">
            <w:pPr>
              <w:ind w:left="-108"/>
              <w:rPr>
                <w:rFonts w:ascii="Tahoma" w:hAnsi="Tahoma" w:cs="Tahoma"/>
                <w:b/>
                <w:bCs/>
                <w:sz w:val="18"/>
                <w:szCs w:val="18"/>
                <w:lang w:val="el-GR"/>
              </w:rPr>
            </w:pPr>
            <w:r w:rsidRPr="007D2CEF">
              <w:rPr>
                <w:rFonts w:ascii="Tahoma" w:hAnsi="Tahoma" w:cs="Tahoma"/>
                <w:b/>
                <w:bCs/>
                <w:sz w:val="18"/>
                <w:szCs w:val="18"/>
                <w:lang w:val="el-GR"/>
              </w:rPr>
              <w:t xml:space="preserve">Σύνολο λειτουργικών εξόδων πριν από αποσβέσεις και </w:t>
            </w:r>
            <w:proofErr w:type="spellStart"/>
            <w:r w:rsidRPr="007D2CEF">
              <w:rPr>
                <w:rFonts w:ascii="Tahoma" w:hAnsi="Tahoma" w:cs="Tahoma"/>
                <w:b/>
                <w:bCs/>
                <w:sz w:val="18"/>
                <w:szCs w:val="18"/>
                <w:lang w:val="el-GR"/>
              </w:rPr>
              <w:t>απομειώσεις</w:t>
            </w:r>
            <w:proofErr w:type="spellEnd"/>
          </w:p>
        </w:tc>
        <w:tc>
          <w:tcPr>
            <w:tcW w:w="1119" w:type="dxa"/>
            <w:tcBorders>
              <w:top w:val="single" w:sz="8" w:space="0" w:color="D9D9D9"/>
            </w:tcBorders>
            <w:shd w:val="clear" w:color="auto" w:fill="DDDDDD"/>
            <w:vAlign w:val="center"/>
          </w:tcPr>
          <w:p w14:paraId="4FAAB61A" w14:textId="19482C14" w:rsidR="00C06B48" w:rsidRPr="002E6858" w:rsidRDefault="00C06B48" w:rsidP="00C06B48">
            <w:pPr>
              <w:ind w:left="34"/>
              <w:jc w:val="right"/>
              <w:rPr>
                <w:rFonts w:ascii="Tahoma" w:hAnsi="Tahoma" w:cs="Tahoma"/>
                <w:b/>
                <w:color w:val="FF0000"/>
                <w:sz w:val="18"/>
                <w:szCs w:val="18"/>
                <w:highlight w:val="red"/>
                <w:lang w:val="el-GR"/>
              </w:rPr>
            </w:pPr>
            <w:r>
              <w:rPr>
                <w:rFonts w:ascii="Tahoma" w:hAnsi="Tahoma" w:cs="Tahoma"/>
                <w:b/>
                <w:bCs/>
                <w:sz w:val="18"/>
                <w:szCs w:val="18"/>
              </w:rPr>
              <w:t>(530,8)</w:t>
            </w:r>
          </w:p>
        </w:tc>
        <w:tc>
          <w:tcPr>
            <w:tcW w:w="1119" w:type="dxa"/>
            <w:tcBorders>
              <w:top w:val="single" w:sz="8" w:space="0" w:color="D9D9D9"/>
            </w:tcBorders>
            <w:shd w:val="clear" w:color="auto" w:fill="DDDDDD"/>
            <w:vAlign w:val="center"/>
          </w:tcPr>
          <w:p w14:paraId="6318ECB8" w14:textId="3DB11B31" w:rsidR="00C06B48" w:rsidRPr="002E6858" w:rsidRDefault="00C06B48" w:rsidP="00C06B48">
            <w:pPr>
              <w:ind w:left="34"/>
              <w:jc w:val="right"/>
              <w:rPr>
                <w:rFonts w:ascii="Tahoma" w:hAnsi="Tahoma" w:cs="Tahoma"/>
                <w:b/>
                <w:color w:val="FF0000"/>
                <w:sz w:val="18"/>
                <w:szCs w:val="18"/>
                <w:highlight w:val="red"/>
                <w:lang w:val="el-GR"/>
              </w:rPr>
            </w:pPr>
            <w:r>
              <w:rPr>
                <w:rFonts w:ascii="Tahoma" w:hAnsi="Tahoma" w:cs="Tahoma"/>
                <w:b/>
                <w:bCs/>
                <w:sz w:val="18"/>
                <w:szCs w:val="18"/>
              </w:rPr>
              <w:t>(503,4)</w:t>
            </w:r>
          </w:p>
        </w:tc>
        <w:tc>
          <w:tcPr>
            <w:tcW w:w="1082" w:type="dxa"/>
            <w:tcBorders>
              <w:top w:val="single" w:sz="8" w:space="0" w:color="D9D9D9"/>
            </w:tcBorders>
            <w:shd w:val="clear" w:color="auto" w:fill="DDDDDD"/>
            <w:vAlign w:val="center"/>
          </w:tcPr>
          <w:p w14:paraId="4E3E308D" w14:textId="45CCFB94" w:rsidR="00C06B48" w:rsidRPr="002E6858" w:rsidRDefault="00C06B48" w:rsidP="00C06B48">
            <w:pPr>
              <w:ind w:left="34"/>
              <w:jc w:val="right"/>
              <w:rPr>
                <w:rFonts w:ascii="Tahoma" w:hAnsi="Tahoma" w:cs="Tahoma"/>
                <w:b/>
                <w:bCs/>
                <w:color w:val="FF0000"/>
                <w:sz w:val="18"/>
                <w:szCs w:val="18"/>
                <w:lang w:val="el-GR"/>
              </w:rPr>
            </w:pPr>
            <w:r>
              <w:rPr>
                <w:rFonts w:ascii="Tahoma" w:hAnsi="Tahoma" w:cs="Tahoma"/>
                <w:b/>
                <w:bCs/>
                <w:sz w:val="18"/>
                <w:szCs w:val="18"/>
              </w:rPr>
              <w:t>+5,4%</w:t>
            </w:r>
          </w:p>
        </w:tc>
        <w:tc>
          <w:tcPr>
            <w:tcW w:w="1134" w:type="dxa"/>
            <w:tcBorders>
              <w:top w:val="single" w:sz="8" w:space="0" w:color="D9D9D9"/>
            </w:tcBorders>
            <w:shd w:val="clear" w:color="auto" w:fill="DDDDDD"/>
            <w:vAlign w:val="center"/>
          </w:tcPr>
          <w:p w14:paraId="2B7D91D5" w14:textId="6F43FF8C" w:rsidR="00C06B48" w:rsidRDefault="004C5B6B" w:rsidP="00C06B48">
            <w:pPr>
              <w:ind w:left="34"/>
              <w:jc w:val="right"/>
              <w:rPr>
                <w:rFonts w:ascii="Tahoma" w:hAnsi="Tahoma" w:cs="Tahoma"/>
                <w:b/>
                <w:bCs/>
                <w:sz w:val="18"/>
                <w:szCs w:val="18"/>
              </w:rPr>
            </w:pPr>
            <w:r>
              <w:rPr>
                <w:rFonts w:ascii="Tahoma" w:hAnsi="Tahoma" w:cs="Tahoma"/>
                <w:b/>
                <w:bCs/>
                <w:sz w:val="18"/>
                <w:szCs w:val="18"/>
              </w:rPr>
              <w:t>(1.</w:t>
            </w:r>
            <w:r w:rsidR="00C06B48">
              <w:rPr>
                <w:rFonts w:ascii="Tahoma" w:hAnsi="Tahoma" w:cs="Tahoma"/>
                <w:b/>
                <w:bCs/>
                <w:sz w:val="18"/>
                <w:szCs w:val="18"/>
              </w:rPr>
              <w:t>015,1)</w:t>
            </w:r>
          </w:p>
        </w:tc>
        <w:tc>
          <w:tcPr>
            <w:tcW w:w="992" w:type="dxa"/>
            <w:tcBorders>
              <w:top w:val="single" w:sz="8" w:space="0" w:color="D9D9D9"/>
            </w:tcBorders>
            <w:shd w:val="clear" w:color="auto" w:fill="DDDDDD"/>
            <w:vAlign w:val="center"/>
          </w:tcPr>
          <w:p w14:paraId="79156DAB" w14:textId="4CC8C026" w:rsidR="00C06B48" w:rsidRDefault="00C06B48" w:rsidP="00C06B48">
            <w:pPr>
              <w:ind w:left="34"/>
              <w:jc w:val="right"/>
              <w:rPr>
                <w:rFonts w:ascii="Tahoma" w:hAnsi="Tahoma" w:cs="Tahoma"/>
                <w:b/>
                <w:bCs/>
                <w:sz w:val="18"/>
                <w:szCs w:val="18"/>
              </w:rPr>
            </w:pPr>
            <w:r>
              <w:rPr>
                <w:rFonts w:ascii="Tahoma" w:hAnsi="Tahoma" w:cs="Tahoma"/>
                <w:b/>
                <w:bCs/>
                <w:sz w:val="18"/>
                <w:szCs w:val="18"/>
              </w:rPr>
              <w:t>(972,1)</w:t>
            </w:r>
          </w:p>
        </w:tc>
        <w:tc>
          <w:tcPr>
            <w:tcW w:w="1134" w:type="dxa"/>
            <w:tcBorders>
              <w:top w:val="single" w:sz="8" w:space="0" w:color="D9D9D9"/>
            </w:tcBorders>
            <w:shd w:val="clear" w:color="auto" w:fill="DDDDDD"/>
            <w:vAlign w:val="center"/>
          </w:tcPr>
          <w:p w14:paraId="461D28D7" w14:textId="7055F0F3" w:rsidR="00C06B48" w:rsidRDefault="00C06B48" w:rsidP="00C06B48">
            <w:pPr>
              <w:ind w:left="34"/>
              <w:jc w:val="right"/>
              <w:rPr>
                <w:rFonts w:ascii="Tahoma" w:hAnsi="Tahoma" w:cs="Tahoma"/>
                <w:b/>
                <w:bCs/>
                <w:sz w:val="18"/>
                <w:szCs w:val="18"/>
              </w:rPr>
            </w:pPr>
            <w:r>
              <w:rPr>
                <w:rFonts w:ascii="Tahoma" w:hAnsi="Tahoma" w:cs="Tahoma"/>
                <w:b/>
                <w:bCs/>
                <w:sz w:val="18"/>
                <w:szCs w:val="18"/>
              </w:rPr>
              <w:t>+4,4%</w:t>
            </w:r>
          </w:p>
        </w:tc>
      </w:tr>
      <w:tr w:rsidR="00C06B48" w:rsidRPr="002E6858" w14:paraId="67F79DD1" w14:textId="45A2AF81" w:rsidTr="004C5B6B">
        <w:trPr>
          <w:trHeight w:val="99"/>
        </w:trPr>
        <w:tc>
          <w:tcPr>
            <w:tcW w:w="4477" w:type="dxa"/>
            <w:tcBorders>
              <w:bottom w:val="nil"/>
            </w:tcBorders>
            <w:vAlign w:val="bottom"/>
          </w:tcPr>
          <w:p w14:paraId="3AAB9431" w14:textId="77777777" w:rsidR="00C06B48" w:rsidRPr="007D2CEF" w:rsidRDefault="00C06B48" w:rsidP="00C06B48">
            <w:pPr>
              <w:ind w:left="-108"/>
              <w:rPr>
                <w:rFonts w:ascii="Tahoma" w:hAnsi="Tahoma" w:cs="Tahoma"/>
                <w:sz w:val="18"/>
                <w:szCs w:val="18"/>
                <w:lang w:val="el-GR"/>
              </w:rPr>
            </w:pPr>
          </w:p>
        </w:tc>
        <w:tc>
          <w:tcPr>
            <w:tcW w:w="1119" w:type="dxa"/>
            <w:tcBorders>
              <w:bottom w:val="nil"/>
            </w:tcBorders>
            <w:vAlign w:val="center"/>
          </w:tcPr>
          <w:p w14:paraId="6361018D" w14:textId="20566BDF" w:rsidR="00C06B48" w:rsidRPr="002E6858" w:rsidRDefault="00C06B48" w:rsidP="00C06B48">
            <w:pPr>
              <w:ind w:left="34"/>
              <w:jc w:val="right"/>
              <w:rPr>
                <w:rFonts w:ascii="Tahoma" w:hAnsi="Tahoma" w:cs="Tahoma"/>
                <w:color w:val="FF0000"/>
                <w:sz w:val="18"/>
                <w:szCs w:val="18"/>
                <w:highlight w:val="red"/>
                <w:lang w:val="el-GR"/>
              </w:rPr>
            </w:pPr>
            <w:r w:rsidRPr="00363EF1">
              <w:rPr>
                <w:rFonts w:ascii="Tahoma" w:hAnsi="Tahoma" w:cs="Tahoma"/>
                <w:color w:val="FF0000"/>
                <w:sz w:val="18"/>
                <w:szCs w:val="18"/>
              </w:rPr>
              <w:t> </w:t>
            </w:r>
          </w:p>
        </w:tc>
        <w:tc>
          <w:tcPr>
            <w:tcW w:w="1119" w:type="dxa"/>
            <w:tcBorders>
              <w:bottom w:val="nil"/>
            </w:tcBorders>
            <w:vAlign w:val="center"/>
          </w:tcPr>
          <w:p w14:paraId="1B8571B1" w14:textId="5A9D6587" w:rsidR="00C06B48" w:rsidRPr="002E6858" w:rsidRDefault="00C06B48" w:rsidP="00C06B48">
            <w:pPr>
              <w:ind w:left="34"/>
              <w:jc w:val="right"/>
              <w:rPr>
                <w:rFonts w:ascii="Tahoma" w:hAnsi="Tahoma" w:cs="Tahoma"/>
                <w:color w:val="FF0000"/>
                <w:sz w:val="18"/>
                <w:szCs w:val="18"/>
                <w:highlight w:val="red"/>
                <w:lang w:val="el-GR"/>
              </w:rPr>
            </w:pPr>
            <w:r w:rsidRPr="00363EF1">
              <w:rPr>
                <w:rFonts w:ascii="Tahoma" w:hAnsi="Tahoma" w:cs="Tahoma"/>
                <w:color w:val="FF0000"/>
                <w:sz w:val="18"/>
                <w:szCs w:val="18"/>
              </w:rPr>
              <w:t> </w:t>
            </w:r>
          </w:p>
        </w:tc>
        <w:tc>
          <w:tcPr>
            <w:tcW w:w="1082" w:type="dxa"/>
            <w:tcBorders>
              <w:bottom w:val="nil"/>
            </w:tcBorders>
            <w:vAlign w:val="center"/>
          </w:tcPr>
          <w:p w14:paraId="69674341" w14:textId="14AEF100" w:rsidR="00C06B48" w:rsidRPr="002E6858" w:rsidRDefault="00C06B48" w:rsidP="00C06B48">
            <w:pPr>
              <w:ind w:left="34"/>
              <w:jc w:val="right"/>
              <w:rPr>
                <w:rFonts w:ascii="Tahoma" w:hAnsi="Tahoma" w:cs="Tahoma"/>
                <w:color w:val="FF0000"/>
                <w:sz w:val="18"/>
                <w:szCs w:val="18"/>
                <w:highlight w:val="red"/>
                <w:lang w:val="el-GR"/>
              </w:rPr>
            </w:pPr>
            <w:r w:rsidRPr="00363EF1">
              <w:rPr>
                <w:rFonts w:ascii="Tahoma" w:hAnsi="Tahoma" w:cs="Tahoma"/>
                <w:color w:val="FF0000"/>
                <w:sz w:val="18"/>
                <w:szCs w:val="18"/>
              </w:rPr>
              <w:t> </w:t>
            </w:r>
          </w:p>
        </w:tc>
        <w:tc>
          <w:tcPr>
            <w:tcW w:w="1134" w:type="dxa"/>
            <w:tcBorders>
              <w:bottom w:val="nil"/>
            </w:tcBorders>
          </w:tcPr>
          <w:p w14:paraId="2D19DFEE" w14:textId="4B3731EB" w:rsidR="00C06B48" w:rsidRDefault="00C06B48" w:rsidP="00C06B48">
            <w:pPr>
              <w:ind w:left="34"/>
              <w:jc w:val="right"/>
              <w:rPr>
                <w:rFonts w:ascii="Tahoma" w:hAnsi="Tahoma" w:cs="Tahoma"/>
                <w:sz w:val="18"/>
                <w:szCs w:val="18"/>
              </w:rPr>
            </w:pPr>
          </w:p>
        </w:tc>
        <w:tc>
          <w:tcPr>
            <w:tcW w:w="992" w:type="dxa"/>
            <w:tcBorders>
              <w:bottom w:val="nil"/>
            </w:tcBorders>
          </w:tcPr>
          <w:p w14:paraId="0D33BB7D" w14:textId="1E71FC3E" w:rsidR="00C06B48" w:rsidRDefault="00C06B48" w:rsidP="00C06B48">
            <w:pPr>
              <w:ind w:left="34"/>
              <w:jc w:val="right"/>
              <w:rPr>
                <w:rFonts w:ascii="Tahoma" w:hAnsi="Tahoma" w:cs="Tahoma"/>
                <w:sz w:val="18"/>
                <w:szCs w:val="18"/>
              </w:rPr>
            </w:pPr>
          </w:p>
        </w:tc>
        <w:tc>
          <w:tcPr>
            <w:tcW w:w="1134" w:type="dxa"/>
            <w:tcBorders>
              <w:bottom w:val="nil"/>
            </w:tcBorders>
          </w:tcPr>
          <w:p w14:paraId="14AC52CD" w14:textId="314B3F17" w:rsidR="00C06B48" w:rsidRDefault="00C06B48" w:rsidP="00C06B48">
            <w:pPr>
              <w:ind w:left="34"/>
              <w:jc w:val="right"/>
              <w:rPr>
                <w:rFonts w:ascii="Tahoma" w:hAnsi="Tahoma" w:cs="Tahoma"/>
                <w:sz w:val="18"/>
                <w:szCs w:val="18"/>
              </w:rPr>
            </w:pPr>
          </w:p>
        </w:tc>
      </w:tr>
      <w:tr w:rsidR="00C06B48" w:rsidRPr="004040C0" w14:paraId="67F04EB9" w14:textId="04DF0B07" w:rsidTr="004C5B6B">
        <w:trPr>
          <w:trHeight w:val="99"/>
        </w:trPr>
        <w:tc>
          <w:tcPr>
            <w:tcW w:w="4477" w:type="dxa"/>
            <w:tcBorders>
              <w:top w:val="nil"/>
              <w:bottom w:val="single" w:sz="8" w:space="0" w:color="D9D9D9"/>
            </w:tcBorders>
            <w:shd w:val="clear" w:color="auto" w:fill="DDDDDD"/>
            <w:vAlign w:val="bottom"/>
          </w:tcPr>
          <w:p w14:paraId="216E56A2" w14:textId="77777777" w:rsidR="00C06B48" w:rsidRPr="007D2CEF" w:rsidRDefault="00C06B48" w:rsidP="00C06B48">
            <w:pPr>
              <w:ind w:left="-108"/>
              <w:rPr>
                <w:rFonts w:ascii="Tahoma" w:hAnsi="Tahoma" w:cs="Tahoma"/>
                <w:b/>
                <w:bCs/>
                <w:sz w:val="18"/>
                <w:szCs w:val="18"/>
                <w:lang w:val="el-GR"/>
              </w:rPr>
            </w:pPr>
            <w:r>
              <w:rPr>
                <w:rFonts w:ascii="Tahoma" w:hAnsi="Tahoma" w:cs="Tahoma"/>
                <w:b/>
                <w:bCs/>
                <w:sz w:val="18"/>
                <w:szCs w:val="18"/>
                <w:lang w:val="el-GR"/>
              </w:rPr>
              <w:t xml:space="preserve">Λειτουργικά κέρδη προ χρηματοοικονομικών και επενδυτικών δραστηριοτήτων, αποσβέσεων και </w:t>
            </w:r>
            <w:proofErr w:type="spellStart"/>
            <w:r>
              <w:rPr>
                <w:rFonts w:ascii="Tahoma" w:hAnsi="Tahoma" w:cs="Tahoma"/>
                <w:b/>
                <w:bCs/>
                <w:sz w:val="18"/>
                <w:szCs w:val="18"/>
                <w:lang w:val="el-GR"/>
              </w:rPr>
              <w:t>απομειώσεων</w:t>
            </w:r>
            <w:proofErr w:type="spellEnd"/>
          </w:p>
        </w:tc>
        <w:tc>
          <w:tcPr>
            <w:tcW w:w="1119" w:type="dxa"/>
            <w:tcBorders>
              <w:top w:val="nil"/>
              <w:bottom w:val="single" w:sz="8" w:space="0" w:color="D9D9D9"/>
            </w:tcBorders>
            <w:shd w:val="clear" w:color="auto" w:fill="DDDDDD"/>
            <w:vAlign w:val="center"/>
          </w:tcPr>
          <w:p w14:paraId="20FE5A6C" w14:textId="1CC0AC02" w:rsidR="00C06B48" w:rsidRPr="002E6858" w:rsidRDefault="00C06B48" w:rsidP="00C06B48">
            <w:pPr>
              <w:ind w:left="34"/>
              <w:jc w:val="right"/>
              <w:rPr>
                <w:rFonts w:ascii="Tahoma" w:hAnsi="Tahoma" w:cs="Tahoma"/>
                <w:b/>
                <w:color w:val="FF0000"/>
                <w:sz w:val="18"/>
                <w:szCs w:val="18"/>
                <w:highlight w:val="red"/>
                <w:lang w:val="el-GR"/>
              </w:rPr>
            </w:pPr>
            <w:r>
              <w:rPr>
                <w:rFonts w:ascii="Tahoma" w:hAnsi="Tahoma" w:cs="Tahoma"/>
                <w:b/>
                <w:bCs/>
                <w:sz w:val="18"/>
                <w:szCs w:val="18"/>
              </w:rPr>
              <w:t xml:space="preserve">320,4 </w:t>
            </w:r>
          </w:p>
        </w:tc>
        <w:tc>
          <w:tcPr>
            <w:tcW w:w="1119" w:type="dxa"/>
            <w:tcBorders>
              <w:top w:val="nil"/>
              <w:bottom w:val="single" w:sz="8" w:space="0" w:color="D9D9D9"/>
            </w:tcBorders>
            <w:shd w:val="clear" w:color="auto" w:fill="DDDDDD"/>
            <w:vAlign w:val="center"/>
          </w:tcPr>
          <w:p w14:paraId="58DFA558" w14:textId="05F64733" w:rsidR="00C06B48" w:rsidRPr="002E6858" w:rsidRDefault="00C06B48" w:rsidP="00C06B48">
            <w:pPr>
              <w:ind w:left="34"/>
              <w:jc w:val="right"/>
              <w:rPr>
                <w:rFonts w:ascii="Tahoma" w:hAnsi="Tahoma" w:cs="Tahoma"/>
                <w:b/>
                <w:color w:val="FF0000"/>
                <w:sz w:val="18"/>
                <w:szCs w:val="18"/>
                <w:highlight w:val="red"/>
                <w:lang w:val="el-GR"/>
              </w:rPr>
            </w:pPr>
            <w:r>
              <w:rPr>
                <w:rFonts w:ascii="Tahoma" w:hAnsi="Tahoma" w:cs="Tahoma"/>
                <w:b/>
                <w:bCs/>
                <w:sz w:val="18"/>
                <w:szCs w:val="18"/>
              </w:rPr>
              <w:t xml:space="preserve">325,9 </w:t>
            </w:r>
          </w:p>
        </w:tc>
        <w:tc>
          <w:tcPr>
            <w:tcW w:w="1082" w:type="dxa"/>
            <w:tcBorders>
              <w:top w:val="nil"/>
              <w:bottom w:val="single" w:sz="8" w:space="0" w:color="D9D9D9"/>
            </w:tcBorders>
            <w:shd w:val="clear" w:color="auto" w:fill="DDDDDD"/>
            <w:vAlign w:val="center"/>
          </w:tcPr>
          <w:p w14:paraId="16D6FF15" w14:textId="71DC1CED" w:rsidR="00C06B48" w:rsidRPr="002E6858" w:rsidRDefault="00C06B48" w:rsidP="00C06B48">
            <w:pPr>
              <w:ind w:left="34"/>
              <w:jc w:val="right"/>
              <w:rPr>
                <w:rFonts w:ascii="Tahoma" w:hAnsi="Tahoma" w:cs="Tahoma"/>
                <w:b/>
                <w:bCs/>
                <w:color w:val="FF0000"/>
                <w:sz w:val="18"/>
                <w:szCs w:val="18"/>
                <w:lang w:val="el-GR"/>
              </w:rPr>
            </w:pPr>
            <w:r>
              <w:rPr>
                <w:rFonts w:ascii="Tahoma" w:hAnsi="Tahoma" w:cs="Tahoma"/>
                <w:b/>
                <w:bCs/>
                <w:sz w:val="18"/>
                <w:szCs w:val="18"/>
              </w:rPr>
              <w:t>-1,7%</w:t>
            </w:r>
          </w:p>
        </w:tc>
        <w:tc>
          <w:tcPr>
            <w:tcW w:w="1134" w:type="dxa"/>
            <w:tcBorders>
              <w:top w:val="nil"/>
              <w:bottom w:val="single" w:sz="8" w:space="0" w:color="D9D9D9"/>
            </w:tcBorders>
            <w:shd w:val="clear" w:color="auto" w:fill="DDDDDD"/>
            <w:vAlign w:val="center"/>
          </w:tcPr>
          <w:p w14:paraId="5A6A15D6" w14:textId="79838F14" w:rsidR="00C06B48" w:rsidRDefault="00C06B48" w:rsidP="00C06B48">
            <w:pPr>
              <w:ind w:left="34"/>
              <w:jc w:val="right"/>
              <w:rPr>
                <w:rFonts w:ascii="Tahoma" w:hAnsi="Tahoma" w:cs="Tahoma"/>
                <w:b/>
                <w:bCs/>
                <w:sz w:val="18"/>
                <w:szCs w:val="18"/>
              </w:rPr>
            </w:pPr>
            <w:r>
              <w:rPr>
                <w:rFonts w:ascii="Tahoma" w:hAnsi="Tahoma" w:cs="Tahoma"/>
                <w:b/>
                <w:bCs/>
                <w:sz w:val="18"/>
                <w:szCs w:val="18"/>
              </w:rPr>
              <w:t xml:space="preserve">666,5 </w:t>
            </w:r>
          </w:p>
        </w:tc>
        <w:tc>
          <w:tcPr>
            <w:tcW w:w="992" w:type="dxa"/>
            <w:tcBorders>
              <w:top w:val="nil"/>
              <w:bottom w:val="single" w:sz="8" w:space="0" w:color="D9D9D9"/>
            </w:tcBorders>
            <w:shd w:val="clear" w:color="auto" w:fill="DDDDDD"/>
            <w:vAlign w:val="center"/>
          </w:tcPr>
          <w:p w14:paraId="7BB6C768" w14:textId="097019BA" w:rsidR="00C06B48" w:rsidRDefault="00C06B48" w:rsidP="00C06B48">
            <w:pPr>
              <w:ind w:left="34"/>
              <w:jc w:val="right"/>
              <w:rPr>
                <w:rFonts w:ascii="Tahoma" w:hAnsi="Tahoma" w:cs="Tahoma"/>
                <w:b/>
                <w:bCs/>
                <w:sz w:val="18"/>
                <w:szCs w:val="18"/>
              </w:rPr>
            </w:pPr>
            <w:r>
              <w:rPr>
                <w:rFonts w:ascii="Tahoma" w:hAnsi="Tahoma" w:cs="Tahoma"/>
                <w:b/>
                <w:bCs/>
                <w:sz w:val="18"/>
                <w:szCs w:val="18"/>
              </w:rPr>
              <w:t xml:space="preserve">648,9 </w:t>
            </w:r>
          </w:p>
        </w:tc>
        <w:tc>
          <w:tcPr>
            <w:tcW w:w="1134" w:type="dxa"/>
            <w:tcBorders>
              <w:top w:val="nil"/>
              <w:bottom w:val="single" w:sz="8" w:space="0" w:color="D9D9D9"/>
            </w:tcBorders>
            <w:shd w:val="clear" w:color="auto" w:fill="DDDDDD"/>
            <w:vAlign w:val="center"/>
          </w:tcPr>
          <w:p w14:paraId="2E0CE601" w14:textId="5141C417" w:rsidR="00C06B48" w:rsidRDefault="00C06B48" w:rsidP="00C06B48">
            <w:pPr>
              <w:ind w:left="34"/>
              <w:jc w:val="right"/>
              <w:rPr>
                <w:rFonts w:ascii="Tahoma" w:hAnsi="Tahoma" w:cs="Tahoma"/>
                <w:b/>
                <w:bCs/>
                <w:sz w:val="18"/>
                <w:szCs w:val="18"/>
              </w:rPr>
            </w:pPr>
            <w:r>
              <w:rPr>
                <w:rFonts w:ascii="Tahoma" w:hAnsi="Tahoma" w:cs="Tahoma"/>
                <w:b/>
                <w:bCs/>
                <w:sz w:val="18"/>
                <w:szCs w:val="18"/>
              </w:rPr>
              <w:t>+2,7%</w:t>
            </w:r>
          </w:p>
        </w:tc>
      </w:tr>
      <w:tr w:rsidR="00C06B48" w:rsidRPr="004040C0" w14:paraId="6DB1B2D6" w14:textId="456C51E4" w:rsidTr="004C5B6B">
        <w:trPr>
          <w:trHeight w:val="145"/>
        </w:trPr>
        <w:tc>
          <w:tcPr>
            <w:tcW w:w="4477" w:type="dxa"/>
            <w:tcBorders>
              <w:top w:val="single" w:sz="8" w:space="0" w:color="D9D9D9"/>
              <w:bottom w:val="single" w:sz="8" w:space="0" w:color="D9D9D9"/>
            </w:tcBorders>
            <w:vAlign w:val="bottom"/>
          </w:tcPr>
          <w:p w14:paraId="09091050" w14:textId="77777777" w:rsidR="00C06B48" w:rsidRPr="004040C0" w:rsidRDefault="00C06B48" w:rsidP="00C06B48">
            <w:pPr>
              <w:ind w:left="-108"/>
              <w:rPr>
                <w:rFonts w:ascii="Tahoma" w:hAnsi="Tahoma" w:cs="Tahoma"/>
                <w:sz w:val="18"/>
                <w:szCs w:val="18"/>
                <w:lang w:val="el-GR"/>
              </w:rPr>
            </w:pPr>
            <w:r w:rsidRPr="004040C0">
              <w:rPr>
                <w:rFonts w:ascii="Tahoma" w:hAnsi="Tahoma" w:cs="Tahoma"/>
                <w:bCs/>
                <w:sz w:val="18"/>
                <w:szCs w:val="18"/>
                <w:lang w:val="el-GR"/>
              </w:rPr>
              <w:t xml:space="preserve">Αποσβέσεις και </w:t>
            </w:r>
            <w:proofErr w:type="spellStart"/>
            <w:r w:rsidRPr="004040C0">
              <w:rPr>
                <w:rFonts w:ascii="Tahoma" w:hAnsi="Tahoma" w:cs="Tahoma"/>
                <w:bCs/>
                <w:sz w:val="18"/>
                <w:szCs w:val="18"/>
                <w:lang w:val="el-GR"/>
              </w:rPr>
              <w:t>απομειώσεις</w:t>
            </w:r>
            <w:proofErr w:type="spellEnd"/>
          </w:p>
        </w:tc>
        <w:tc>
          <w:tcPr>
            <w:tcW w:w="1119" w:type="dxa"/>
            <w:tcBorders>
              <w:top w:val="single" w:sz="8" w:space="0" w:color="D9D9D9"/>
              <w:bottom w:val="single" w:sz="8" w:space="0" w:color="D9D9D9"/>
            </w:tcBorders>
            <w:vAlign w:val="center"/>
          </w:tcPr>
          <w:p w14:paraId="3BC37F44" w14:textId="03B4A006" w:rsidR="00C06B48" w:rsidRPr="004040C0" w:rsidRDefault="00C06B48" w:rsidP="00C06B48">
            <w:pPr>
              <w:ind w:left="34"/>
              <w:jc w:val="right"/>
              <w:rPr>
                <w:rFonts w:ascii="Tahoma" w:hAnsi="Tahoma" w:cs="Tahoma"/>
                <w:color w:val="FF0000"/>
                <w:sz w:val="18"/>
                <w:szCs w:val="18"/>
                <w:highlight w:val="red"/>
                <w:lang w:val="el-GR"/>
              </w:rPr>
            </w:pPr>
            <w:r>
              <w:rPr>
                <w:rFonts w:ascii="Tahoma" w:hAnsi="Tahoma" w:cs="Tahoma"/>
                <w:sz w:val="18"/>
                <w:szCs w:val="18"/>
              </w:rPr>
              <w:t>(169,9)</w:t>
            </w:r>
          </w:p>
        </w:tc>
        <w:tc>
          <w:tcPr>
            <w:tcW w:w="1119" w:type="dxa"/>
            <w:tcBorders>
              <w:top w:val="single" w:sz="8" w:space="0" w:color="D9D9D9"/>
              <w:bottom w:val="single" w:sz="8" w:space="0" w:color="D9D9D9"/>
            </w:tcBorders>
            <w:vAlign w:val="center"/>
          </w:tcPr>
          <w:p w14:paraId="55F62201" w14:textId="14992C68" w:rsidR="00C06B48" w:rsidRPr="004040C0" w:rsidRDefault="00C06B48" w:rsidP="00C06B48">
            <w:pPr>
              <w:ind w:left="34"/>
              <w:jc w:val="right"/>
              <w:rPr>
                <w:rFonts w:ascii="Tahoma" w:hAnsi="Tahoma" w:cs="Tahoma"/>
                <w:color w:val="FF0000"/>
                <w:sz w:val="18"/>
                <w:szCs w:val="18"/>
                <w:highlight w:val="red"/>
                <w:lang w:val="el-GR"/>
              </w:rPr>
            </w:pPr>
            <w:r>
              <w:rPr>
                <w:rFonts w:ascii="Tahoma" w:hAnsi="Tahoma" w:cs="Tahoma"/>
                <w:sz w:val="18"/>
                <w:szCs w:val="18"/>
              </w:rPr>
              <w:t>(165,9)</w:t>
            </w:r>
          </w:p>
        </w:tc>
        <w:tc>
          <w:tcPr>
            <w:tcW w:w="1082" w:type="dxa"/>
            <w:tcBorders>
              <w:top w:val="single" w:sz="8" w:space="0" w:color="D9D9D9"/>
              <w:bottom w:val="single" w:sz="8" w:space="0" w:color="D9D9D9"/>
            </w:tcBorders>
            <w:vAlign w:val="center"/>
          </w:tcPr>
          <w:p w14:paraId="5E835315" w14:textId="3FDB4527" w:rsidR="00C06B48" w:rsidRPr="004040C0" w:rsidRDefault="00C06B48" w:rsidP="00C06B48">
            <w:pPr>
              <w:ind w:left="34"/>
              <w:jc w:val="right"/>
              <w:rPr>
                <w:rFonts w:ascii="Tahoma" w:hAnsi="Tahoma" w:cs="Tahoma"/>
                <w:color w:val="FF0000"/>
                <w:sz w:val="18"/>
                <w:szCs w:val="18"/>
                <w:lang w:val="el-GR"/>
              </w:rPr>
            </w:pPr>
            <w:r>
              <w:rPr>
                <w:rFonts w:ascii="Tahoma" w:hAnsi="Tahoma" w:cs="Tahoma"/>
                <w:sz w:val="18"/>
                <w:szCs w:val="18"/>
              </w:rPr>
              <w:t>+2,4%</w:t>
            </w:r>
          </w:p>
        </w:tc>
        <w:tc>
          <w:tcPr>
            <w:tcW w:w="1134" w:type="dxa"/>
            <w:tcBorders>
              <w:top w:val="single" w:sz="8" w:space="0" w:color="D9D9D9"/>
              <w:bottom w:val="single" w:sz="8" w:space="0" w:color="D9D9D9"/>
            </w:tcBorders>
            <w:vAlign w:val="center"/>
          </w:tcPr>
          <w:p w14:paraId="3452E1B8" w14:textId="38524A68" w:rsidR="00C06B48" w:rsidRDefault="00C06B48" w:rsidP="00C06B48">
            <w:pPr>
              <w:ind w:left="34"/>
              <w:jc w:val="right"/>
              <w:rPr>
                <w:rFonts w:ascii="Tahoma" w:hAnsi="Tahoma" w:cs="Tahoma"/>
                <w:sz w:val="18"/>
                <w:szCs w:val="18"/>
              </w:rPr>
            </w:pPr>
            <w:r>
              <w:rPr>
                <w:rFonts w:ascii="Tahoma" w:hAnsi="Tahoma" w:cs="Tahoma"/>
                <w:sz w:val="18"/>
                <w:szCs w:val="18"/>
              </w:rPr>
              <w:t>(336,8)</w:t>
            </w:r>
          </w:p>
        </w:tc>
        <w:tc>
          <w:tcPr>
            <w:tcW w:w="992" w:type="dxa"/>
            <w:tcBorders>
              <w:top w:val="single" w:sz="8" w:space="0" w:color="D9D9D9"/>
              <w:bottom w:val="single" w:sz="8" w:space="0" w:color="D9D9D9"/>
            </w:tcBorders>
            <w:vAlign w:val="center"/>
          </w:tcPr>
          <w:p w14:paraId="678E5E8F" w14:textId="5B5F3BDF" w:rsidR="00C06B48" w:rsidRDefault="00C06B48" w:rsidP="00C06B48">
            <w:pPr>
              <w:ind w:left="34"/>
              <w:jc w:val="right"/>
              <w:rPr>
                <w:rFonts w:ascii="Tahoma" w:hAnsi="Tahoma" w:cs="Tahoma"/>
                <w:sz w:val="18"/>
                <w:szCs w:val="18"/>
              </w:rPr>
            </w:pPr>
            <w:r>
              <w:rPr>
                <w:rFonts w:ascii="Tahoma" w:hAnsi="Tahoma" w:cs="Tahoma"/>
                <w:sz w:val="18"/>
                <w:szCs w:val="18"/>
              </w:rPr>
              <w:t>(330,1)</w:t>
            </w:r>
          </w:p>
        </w:tc>
        <w:tc>
          <w:tcPr>
            <w:tcW w:w="1134" w:type="dxa"/>
            <w:tcBorders>
              <w:top w:val="single" w:sz="8" w:space="0" w:color="D9D9D9"/>
              <w:bottom w:val="single" w:sz="8" w:space="0" w:color="D9D9D9"/>
            </w:tcBorders>
            <w:vAlign w:val="center"/>
          </w:tcPr>
          <w:p w14:paraId="5BCE7FC5" w14:textId="6F2E2CE7" w:rsidR="00C06B48" w:rsidRDefault="00C06B48" w:rsidP="00C06B48">
            <w:pPr>
              <w:ind w:left="34"/>
              <w:jc w:val="right"/>
              <w:rPr>
                <w:rFonts w:ascii="Tahoma" w:hAnsi="Tahoma" w:cs="Tahoma"/>
                <w:sz w:val="18"/>
                <w:szCs w:val="18"/>
              </w:rPr>
            </w:pPr>
            <w:r>
              <w:rPr>
                <w:rFonts w:ascii="Tahoma" w:hAnsi="Tahoma" w:cs="Tahoma"/>
                <w:sz w:val="18"/>
                <w:szCs w:val="18"/>
              </w:rPr>
              <w:t>+2,0%</w:t>
            </w:r>
          </w:p>
        </w:tc>
      </w:tr>
      <w:tr w:rsidR="00C06B48" w:rsidRPr="002E6858" w14:paraId="50ED8A19" w14:textId="74046135" w:rsidTr="004C5B6B">
        <w:trPr>
          <w:trHeight w:val="99"/>
        </w:trPr>
        <w:tc>
          <w:tcPr>
            <w:tcW w:w="4477" w:type="dxa"/>
            <w:tcBorders>
              <w:top w:val="single" w:sz="8" w:space="0" w:color="D9D9D9"/>
              <w:bottom w:val="single" w:sz="2" w:space="0" w:color="969696"/>
            </w:tcBorders>
            <w:shd w:val="clear" w:color="auto" w:fill="DDDDDD"/>
            <w:vAlign w:val="bottom"/>
          </w:tcPr>
          <w:p w14:paraId="5526A6D0" w14:textId="77777777" w:rsidR="00C06B48" w:rsidRPr="007D2CEF" w:rsidRDefault="00C06B48" w:rsidP="00C06B48">
            <w:pPr>
              <w:ind w:left="-108"/>
              <w:rPr>
                <w:rFonts w:ascii="Tahoma" w:hAnsi="Tahoma" w:cs="Tahoma"/>
                <w:b/>
                <w:bCs/>
                <w:sz w:val="18"/>
                <w:szCs w:val="18"/>
                <w:lang w:val="el-GR"/>
              </w:rPr>
            </w:pPr>
            <w:r>
              <w:rPr>
                <w:rFonts w:ascii="Tahoma" w:hAnsi="Tahoma" w:cs="Tahoma"/>
                <w:b/>
                <w:bCs/>
                <w:sz w:val="18"/>
                <w:szCs w:val="18"/>
                <w:lang w:val="el-GR"/>
              </w:rPr>
              <w:t>Λειτουργικά κέρδη προ</w:t>
            </w:r>
            <w:r w:rsidRPr="007D2CEF">
              <w:rPr>
                <w:rFonts w:ascii="Tahoma" w:hAnsi="Tahoma" w:cs="Tahoma"/>
                <w:b/>
                <w:bCs/>
                <w:sz w:val="18"/>
                <w:szCs w:val="18"/>
                <w:lang w:val="el-GR"/>
              </w:rPr>
              <w:t xml:space="preserve"> </w:t>
            </w:r>
            <w:r>
              <w:rPr>
                <w:rFonts w:ascii="Tahoma" w:hAnsi="Tahoma" w:cs="Tahoma"/>
                <w:b/>
                <w:bCs/>
                <w:sz w:val="18"/>
                <w:szCs w:val="18"/>
                <w:lang w:val="el-GR"/>
              </w:rPr>
              <w:t>χρηματοοικονομικών και επενδυτικών δραστηριοτήτων</w:t>
            </w:r>
          </w:p>
        </w:tc>
        <w:tc>
          <w:tcPr>
            <w:tcW w:w="1119" w:type="dxa"/>
            <w:tcBorders>
              <w:top w:val="single" w:sz="8" w:space="0" w:color="D9D9D9"/>
              <w:bottom w:val="single" w:sz="2" w:space="0" w:color="969696"/>
            </w:tcBorders>
            <w:shd w:val="clear" w:color="auto" w:fill="DDDDDD"/>
            <w:vAlign w:val="center"/>
          </w:tcPr>
          <w:p w14:paraId="46DA6921" w14:textId="72B742C0" w:rsidR="00C06B48" w:rsidRPr="002E6858" w:rsidRDefault="00C06B48" w:rsidP="00C06B48">
            <w:pPr>
              <w:ind w:left="34"/>
              <w:jc w:val="right"/>
              <w:rPr>
                <w:rFonts w:ascii="Tahoma" w:hAnsi="Tahoma" w:cs="Tahoma"/>
                <w:b/>
                <w:color w:val="FF0000"/>
                <w:sz w:val="18"/>
                <w:szCs w:val="18"/>
                <w:highlight w:val="red"/>
                <w:lang w:val="el-GR"/>
              </w:rPr>
            </w:pPr>
            <w:r>
              <w:rPr>
                <w:rFonts w:ascii="Tahoma" w:hAnsi="Tahoma" w:cs="Tahoma"/>
                <w:b/>
                <w:bCs/>
                <w:sz w:val="18"/>
                <w:szCs w:val="18"/>
              </w:rPr>
              <w:t xml:space="preserve">150,5 </w:t>
            </w:r>
          </w:p>
        </w:tc>
        <w:tc>
          <w:tcPr>
            <w:tcW w:w="1119" w:type="dxa"/>
            <w:tcBorders>
              <w:top w:val="single" w:sz="8" w:space="0" w:color="D9D9D9"/>
              <w:bottom w:val="single" w:sz="2" w:space="0" w:color="969696"/>
            </w:tcBorders>
            <w:shd w:val="clear" w:color="auto" w:fill="DDDDDD"/>
            <w:vAlign w:val="center"/>
          </w:tcPr>
          <w:p w14:paraId="44000296" w14:textId="47DCC987" w:rsidR="00C06B48" w:rsidRPr="002E6858" w:rsidRDefault="00C06B48" w:rsidP="00C06B48">
            <w:pPr>
              <w:ind w:left="34"/>
              <w:jc w:val="right"/>
              <w:rPr>
                <w:rFonts w:ascii="Tahoma" w:hAnsi="Tahoma" w:cs="Tahoma"/>
                <w:b/>
                <w:color w:val="FF0000"/>
                <w:sz w:val="18"/>
                <w:szCs w:val="18"/>
                <w:highlight w:val="red"/>
                <w:lang w:val="el-GR"/>
              </w:rPr>
            </w:pPr>
            <w:r>
              <w:rPr>
                <w:rFonts w:ascii="Tahoma" w:hAnsi="Tahoma" w:cs="Tahoma"/>
                <w:b/>
                <w:bCs/>
                <w:sz w:val="18"/>
                <w:szCs w:val="18"/>
              </w:rPr>
              <w:t xml:space="preserve">160,0 </w:t>
            </w:r>
          </w:p>
        </w:tc>
        <w:tc>
          <w:tcPr>
            <w:tcW w:w="1082" w:type="dxa"/>
            <w:tcBorders>
              <w:top w:val="single" w:sz="8" w:space="0" w:color="D9D9D9"/>
              <w:bottom w:val="single" w:sz="2" w:space="0" w:color="969696"/>
            </w:tcBorders>
            <w:shd w:val="clear" w:color="auto" w:fill="DDDDDD"/>
            <w:vAlign w:val="center"/>
          </w:tcPr>
          <w:p w14:paraId="4F700809" w14:textId="40AADEA4" w:rsidR="00C06B48" w:rsidRPr="002E6858" w:rsidRDefault="00C06B48" w:rsidP="00C06B48">
            <w:pPr>
              <w:ind w:left="34"/>
              <w:jc w:val="right"/>
              <w:rPr>
                <w:rFonts w:ascii="Tahoma" w:hAnsi="Tahoma" w:cs="Tahoma"/>
                <w:b/>
                <w:bCs/>
                <w:color w:val="FF0000"/>
                <w:sz w:val="18"/>
                <w:szCs w:val="18"/>
                <w:lang w:val="el-GR"/>
              </w:rPr>
            </w:pPr>
            <w:r>
              <w:rPr>
                <w:rFonts w:ascii="Tahoma" w:hAnsi="Tahoma" w:cs="Tahoma"/>
                <w:b/>
                <w:bCs/>
                <w:sz w:val="18"/>
                <w:szCs w:val="18"/>
              </w:rPr>
              <w:t>-5,9%</w:t>
            </w:r>
          </w:p>
        </w:tc>
        <w:tc>
          <w:tcPr>
            <w:tcW w:w="1134" w:type="dxa"/>
            <w:tcBorders>
              <w:top w:val="single" w:sz="8" w:space="0" w:color="D9D9D9"/>
              <w:bottom w:val="single" w:sz="2" w:space="0" w:color="969696"/>
            </w:tcBorders>
            <w:shd w:val="clear" w:color="auto" w:fill="DDDDDD"/>
            <w:vAlign w:val="center"/>
          </w:tcPr>
          <w:p w14:paraId="41D959DD" w14:textId="10EF6435" w:rsidR="00C06B48" w:rsidRDefault="00C06B48" w:rsidP="00C06B48">
            <w:pPr>
              <w:ind w:left="34"/>
              <w:jc w:val="right"/>
              <w:rPr>
                <w:rFonts w:ascii="Tahoma" w:hAnsi="Tahoma" w:cs="Tahoma"/>
                <w:b/>
                <w:bCs/>
                <w:sz w:val="18"/>
                <w:szCs w:val="18"/>
              </w:rPr>
            </w:pPr>
            <w:r>
              <w:rPr>
                <w:rFonts w:ascii="Tahoma" w:hAnsi="Tahoma" w:cs="Tahoma"/>
                <w:b/>
                <w:bCs/>
                <w:sz w:val="18"/>
                <w:szCs w:val="18"/>
              </w:rPr>
              <w:t xml:space="preserve">329,7 </w:t>
            </w:r>
          </w:p>
        </w:tc>
        <w:tc>
          <w:tcPr>
            <w:tcW w:w="992" w:type="dxa"/>
            <w:tcBorders>
              <w:top w:val="single" w:sz="8" w:space="0" w:color="D9D9D9"/>
              <w:bottom w:val="single" w:sz="2" w:space="0" w:color="969696"/>
            </w:tcBorders>
            <w:shd w:val="clear" w:color="auto" w:fill="DDDDDD"/>
            <w:vAlign w:val="center"/>
          </w:tcPr>
          <w:p w14:paraId="67121F2B" w14:textId="2587FE18" w:rsidR="00C06B48" w:rsidRDefault="00C06B48" w:rsidP="00C06B48">
            <w:pPr>
              <w:ind w:left="34"/>
              <w:jc w:val="right"/>
              <w:rPr>
                <w:rFonts w:ascii="Tahoma" w:hAnsi="Tahoma" w:cs="Tahoma"/>
                <w:b/>
                <w:bCs/>
                <w:sz w:val="18"/>
                <w:szCs w:val="18"/>
              </w:rPr>
            </w:pPr>
            <w:r>
              <w:rPr>
                <w:rFonts w:ascii="Tahoma" w:hAnsi="Tahoma" w:cs="Tahoma"/>
                <w:b/>
                <w:bCs/>
                <w:sz w:val="18"/>
                <w:szCs w:val="18"/>
              </w:rPr>
              <w:t xml:space="preserve">318,8 </w:t>
            </w:r>
          </w:p>
        </w:tc>
        <w:tc>
          <w:tcPr>
            <w:tcW w:w="1134" w:type="dxa"/>
            <w:tcBorders>
              <w:top w:val="single" w:sz="8" w:space="0" w:color="D9D9D9"/>
              <w:bottom w:val="single" w:sz="2" w:space="0" w:color="969696"/>
            </w:tcBorders>
            <w:shd w:val="clear" w:color="auto" w:fill="DDDDDD"/>
            <w:vAlign w:val="center"/>
          </w:tcPr>
          <w:p w14:paraId="3D42AAA2" w14:textId="3BB1188B" w:rsidR="00C06B48" w:rsidRDefault="00C06B48" w:rsidP="00C06B48">
            <w:pPr>
              <w:ind w:left="34"/>
              <w:jc w:val="right"/>
              <w:rPr>
                <w:rFonts w:ascii="Tahoma" w:hAnsi="Tahoma" w:cs="Tahoma"/>
                <w:b/>
                <w:bCs/>
                <w:sz w:val="18"/>
                <w:szCs w:val="18"/>
              </w:rPr>
            </w:pPr>
            <w:r>
              <w:rPr>
                <w:rFonts w:ascii="Tahoma" w:hAnsi="Tahoma" w:cs="Tahoma"/>
                <w:b/>
                <w:bCs/>
                <w:sz w:val="18"/>
                <w:szCs w:val="18"/>
              </w:rPr>
              <w:t>+3,4%</w:t>
            </w:r>
          </w:p>
        </w:tc>
      </w:tr>
      <w:tr w:rsidR="007667F5" w:rsidRPr="002E6858" w14:paraId="18A9E761" w14:textId="531E0025" w:rsidTr="004C5B6B">
        <w:trPr>
          <w:trHeight w:val="80"/>
        </w:trPr>
        <w:tc>
          <w:tcPr>
            <w:tcW w:w="4477" w:type="dxa"/>
            <w:tcBorders>
              <w:bottom w:val="nil"/>
            </w:tcBorders>
            <w:vAlign w:val="bottom"/>
          </w:tcPr>
          <w:p w14:paraId="43D7B18E" w14:textId="77777777" w:rsidR="007667F5" w:rsidRPr="007D2CEF" w:rsidRDefault="007667F5" w:rsidP="007667F5">
            <w:pPr>
              <w:ind w:left="-108"/>
              <w:rPr>
                <w:rFonts w:ascii="Tahoma" w:hAnsi="Tahoma" w:cs="Tahoma"/>
                <w:b/>
                <w:bCs/>
                <w:sz w:val="18"/>
                <w:szCs w:val="18"/>
                <w:lang w:val="el-GR"/>
              </w:rPr>
            </w:pPr>
          </w:p>
        </w:tc>
        <w:tc>
          <w:tcPr>
            <w:tcW w:w="1119" w:type="dxa"/>
            <w:tcBorders>
              <w:bottom w:val="nil"/>
            </w:tcBorders>
            <w:vAlign w:val="center"/>
          </w:tcPr>
          <w:p w14:paraId="44C37192" w14:textId="77777777" w:rsidR="007667F5" w:rsidRPr="002E6858" w:rsidRDefault="007667F5" w:rsidP="007667F5">
            <w:pPr>
              <w:ind w:left="34"/>
              <w:jc w:val="right"/>
              <w:rPr>
                <w:rFonts w:ascii="Tahoma" w:hAnsi="Tahoma" w:cs="Tahoma"/>
                <w:color w:val="FF0000"/>
                <w:sz w:val="18"/>
                <w:szCs w:val="18"/>
                <w:highlight w:val="red"/>
                <w:lang w:val="el-GR"/>
              </w:rPr>
            </w:pPr>
          </w:p>
        </w:tc>
        <w:tc>
          <w:tcPr>
            <w:tcW w:w="1119" w:type="dxa"/>
            <w:tcBorders>
              <w:bottom w:val="nil"/>
            </w:tcBorders>
            <w:vAlign w:val="center"/>
          </w:tcPr>
          <w:p w14:paraId="18E8D7D7" w14:textId="77777777" w:rsidR="007667F5" w:rsidRPr="002E6858" w:rsidRDefault="007667F5" w:rsidP="007667F5">
            <w:pPr>
              <w:ind w:left="34"/>
              <w:jc w:val="right"/>
              <w:rPr>
                <w:rFonts w:ascii="Tahoma" w:hAnsi="Tahoma" w:cs="Tahoma"/>
                <w:color w:val="FF0000"/>
                <w:sz w:val="18"/>
                <w:szCs w:val="18"/>
                <w:highlight w:val="red"/>
                <w:lang w:val="el-GR"/>
              </w:rPr>
            </w:pPr>
          </w:p>
        </w:tc>
        <w:tc>
          <w:tcPr>
            <w:tcW w:w="1082" w:type="dxa"/>
            <w:tcBorders>
              <w:bottom w:val="nil"/>
            </w:tcBorders>
            <w:vAlign w:val="center"/>
          </w:tcPr>
          <w:p w14:paraId="37AD18DD" w14:textId="77777777" w:rsidR="007667F5" w:rsidRPr="002E6858" w:rsidRDefault="007667F5" w:rsidP="007667F5">
            <w:pPr>
              <w:ind w:left="34"/>
              <w:jc w:val="right"/>
              <w:rPr>
                <w:rFonts w:ascii="Tahoma" w:hAnsi="Tahoma" w:cs="Tahoma"/>
                <w:color w:val="FF0000"/>
                <w:sz w:val="18"/>
                <w:szCs w:val="18"/>
                <w:highlight w:val="red"/>
                <w:lang w:val="el-GR"/>
              </w:rPr>
            </w:pPr>
          </w:p>
        </w:tc>
        <w:tc>
          <w:tcPr>
            <w:tcW w:w="1134" w:type="dxa"/>
            <w:tcBorders>
              <w:bottom w:val="nil"/>
            </w:tcBorders>
          </w:tcPr>
          <w:p w14:paraId="285C76AF" w14:textId="0630F16E" w:rsidR="007667F5" w:rsidRPr="002E6858" w:rsidRDefault="007667F5" w:rsidP="007667F5">
            <w:pPr>
              <w:ind w:left="34"/>
              <w:jc w:val="right"/>
              <w:rPr>
                <w:rFonts w:ascii="Tahoma" w:hAnsi="Tahoma" w:cs="Tahoma"/>
                <w:color w:val="FF0000"/>
                <w:sz w:val="18"/>
                <w:szCs w:val="18"/>
                <w:highlight w:val="red"/>
                <w:lang w:val="el-GR"/>
              </w:rPr>
            </w:pPr>
          </w:p>
        </w:tc>
        <w:tc>
          <w:tcPr>
            <w:tcW w:w="992" w:type="dxa"/>
            <w:tcBorders>
              <w:bottom w:val="nil"/>
            </w:tcBorders>
          </w:tcPr>
          <w:p w14:paraId="40F869C7" w14:textId="071DB949" w:rsidR="007667F5" w:rsidRDefault="007667F5" w:rsidP="007667F5">
            <w:pPr>
              <w:ind w:left="34"/>
              <w:jc w:val="right"/>
              <w:rPr>
                <w:rFonts w:ascii="Tahoma" w:hAnsi="Tahoma" w:cs="Tahoma"/>
                <w:color w:val="FF0000"/>
                <w:sz w:val="18"/>
                <w:szCs w:val="18"/>
                <w:highlight w:val="red"/>
                <w:lang w:val="el-GR"/>
              </w:rPr>
            </w:pPr>
          </w:p>
        </w:tc>
        <w:tc>
          <w:tcPr>
            <w:tcW w:w="1134" w:type="dxa"/>
            <w:tcBorders>
              <w:bottom w:val="nil"/>
            </w:tcBorders>
          </w:tcPr>
          <w:p w14:paraId="14FEC512" w14:textId="4EB13DF6" w:rsidR="007667F5" w:rsidRDefault="007667F5" w:rsidP="007667F5">
            <w:pPr>
              <w:ind w:left="34"/>
              <w:jc w:val="right"/>
              <w:rPr>
                <w:rFonts w:ascii="Tahoma" w:hAnsi="Tahoma" w:cs="Tahoma"/>
                <w:color w:val="FF0000"/>
                <w:sz w:val="18"/>
                <w:szCs w:val="18"/>
                <w:highlight w:val="red"/>
                <w:lang w:val="el-GR"/>
              </w:rPr>
            </w:pPr>
          </w:p>
        </w:tc>
      </w:tr>
      <w:tr w:rsidR="007667F5" w:rsidRPr="009D5AA9" w14:paraId="2A3146C0" w14:textId="3691709F" w:rsidTr="004C5B6B">
        <w:trPr>
          <w:trHeight w:val="241"/>
        </w:trPr>
        <w:tc>
          <w:tcPr>
            <w:tcW w:w="4477" w:type="dxa"/>
            <w:tcBorders>
              <w:top w:val="nil"/>
              <w:bottom w:val="single" w:sz="8" w:space="0" w:color="D9D9D9"/>
            </w:tcBorders>
            <w:vAlign w:val="bottom"/>
          </w:tcPr>
          <w:p w14:paraId="491E3E1E" w14:textId="77777777" w:rsidR="007667F5" w:rsidRPr="007D2CEF" w:rsidRDefault="007667F5" w:rsidP="007667F5">
            <w:pPr>
              <w:ind w:left="-108"/>
              <w:rPr>
                <w:rFonts w:ascii="Tahoma" w:hAnsi="Tahoma" w:cs="Tahoma"/>
                <w:b/>
                <w:bCs/>
                <w:sz w:val="18"/>
                <w:szCs w:val="18"/>
                <w:lang w:val="el-GR"/>
              </w:rPr>
            </w:pPr>
            <w:r w:rsidRPr="007D2CEF">
              <w:rPr>
                <w:rFonts w:ascii="Tahoma" w:hAnsi="Tahoma" w:cs="Tahoma"/>
                <w:b/>
                <w:bCs/>
                <w:sz w:val="18"/>
                <w:szCs w:val="18"/>
                <w:lang w:val="el-GR"/>
              </w:rPr>
              <w:t xml:space="preserve">Έσοδα και έξοδα από χρηματοοικονομικές </w:t>
            </w:r>
            <w:r>
              <w:rPr>
                <w:rFonts w:ascii="Tahoma" w:hAnsi="Tahoma" w:cs="Tahoma"/>
                <w:b/>
                <w:bCs/>
                <w:sz w:val="18"/>
                <w:szCs w:val="18"/>
                <w:lang w:val="el-GR"/>
              </w:rPr>
              <w:t xml:space="preserve">και επενδυτικές </w:t>
            </w:r>
            <w:r w:rsidRPr="007D2CEF">
              <w:rPr>
                <w:rFonts w:ascii="Tahoma" w:hAnsi="Tahoma" w:cs="Tahoma"/>
                <w:b/>
                <w:bCs/>
                <w:sz w:val="18"/>
                <w:szCs w:val="18"/>
                <w:lang w:val="el-GR"/>
              </w:rPr>
              <w:t>δραστηριότητες</w:t>
            </w:r>
          </w:p>
        </w:tc>
        <w:tc>
          <w:tcPr>
            <w:tcW w:w="1119" w:type="dxa"/>
            <w:tcBorders>
              <w:top w:val="nil"/>
              <w:bottom w:val="single" w:sz="8" w:space="0" w:color="D9D9D9"/>
            </w:tcBorders>
            <w:vAlign w:val="center"/>
          </w:tcPr>
          <w:p w14:paraId="2841E27C" w14:textId="77777777" w:rsidR="007667F5" w:rsidRPr="002E6858" w:rsidRDefault="007667F5" w:rsidP="007667F5">
            <w:pPr>
              <w:ind w:left="34"/>
              <w:jc w:val="right"/>
              <w:rPr>
                <w:rFonts w:ascii="Tahoma" w:hAnsi="Tahoma" w:cs="Tahoma"/>
                <w:color w:val="FF0000"/>
                <w:sz w:val="18"/>
                <w:szCs w:val="18"/>
                <w:highlight w:val="red"/>
                <w:lang w:val="el-GR"/>
              </w:rPr>
            </w:pPr>
          </w:p>
        </w:tc>
        <w:tc>
          <w:tcPr>
            <w:tcW w:w="1119" w:type="dxa"/>
            <w:tcBorders>
              <w:top w:val="nil"/>
              <w:bottom w:val="single" w:sz="8" w:space="0" w:color="D9D9D9"/>
            </w:tcBorders>
            <w:vAlign w:val="center"/>
          </w:tcPr>
          <w:p w14:paraId="029A83DF" w14:textId="77777777" w:rsidR="007667F5" w:rsidRPr="002E6858" w:rsidRDefault="007667F5" w:rsidP="007667F5">
            <w:pPr>
              <w:ind w:left="34"/>
              <w:jc w:val="right"/>
              <w:rPr>
                <w:rFonts w:ascii="Tahoma" w:hAnsi="Tahoma" w:cs="Tahoma"/>
                <w:color w:val="FF0000"/>
                <w:sz w:val="18"/>
                <w:szCs w:val="18"/>
                <w:highlight w:val="red"/>
                <w:lang w:val="el-GR"/>
              </w:rPr>
            </w:pPr>
          </w:p>
        </w:tc>
        <w:tc>
          <w:tcPr>
            <w:tcW w:w="1082" w:type="dxa"/>
            <w:tcBorders>
              <w:top w:val="nil"/>
              <w:bottom w:val="single" w:sz="8" w:space="0" w:color="D9D9D9"/>
            </w:tcBorders>
            <w:vAlign w:val="center"/>
          </w:tcPr>
          <w:p w14:paraId="7CC1A6CC" w14:textId="77777777" w:rsidR="007667F5" w:rsidRPr="002E6858" w:rsidRDefault="007667F5" w:rsidP="007667F5">
            <w:pPr>
              <w:ind w:left="34"/>
              <w:jc w:val="right"/>
              <w:rPr>
                <w:rFonts w:ascii="Tahoma" w:hAnsi="Tahoma" w:cs="Tahoma"/>
                <w:color w:val="FF0000"/>
                <w:sz w:val="18"/>
                <w:szCs w:val="18"/>
                <w:highlight w:val="red"/>
                <w:lang w:val="el-GR"/>
              </w:rPr>
            </w:pPr>
          </w:p>
        </w:tc>
        <w:tc>
          <w:tcPr>
            <w:tcW w:w="1134" w:type="dxa"/>
            <w:tcBorders>
              <w:top w:val="nil"/>
              <w:bottom w:val="single" w:sz="8" w:space="0" w:color="D9D9D9"/>
            </w:tcBorders>
          </w:tcPr>
          <w:p w14:paraId="55E9BCA9" w14:textId="1B4A90B5" w:rsidR="007667F5" w:rsidRPr="002E6858" w:rsidRDefault="007667F5" w:rsidP="007667F5">
            <w:pPr>
              <w:ind w:left="34"/>
              <w:jc w:val="right"/>
              <w:rPr>
                <w:rFonts w:ascii="Tahoma" w:hAnsi="Tahoma" w:cs="Tahoma"/>
                <w:color w:val="FF0000"/>
                <w:sz w:val="18"/>
                <w:szCs w:val="18"/>
                <w:highlight w:val="red"/>
                <w:lang w:val="el-GR"/>
              </w:rPr>
            </w:pPr>
          </w:p>
        </w:tc>
        <w:tc>
          <w:tcPr>
            <w:tcW w:w="992" w:type="dxa"/>
            <w:tcBorders>
              <w:top w:val="nil"/>
              <w:bottom w:val="single" w:sz="8" w:space="0" w:color="D9D9D9"/>
            </w:tcBorders>
          </w:tcPr>
          <w:p w14:paraId="049A470D" w14:textId="22643A43" w:rsidR="007667F5" w:rsidRDefault="007667F5" w:rsidP="007667F5">
            <w:pPr>
              <w:ind w:left="34"/>
              <w:jc w:val="right"/>
              <w:rPr>
                <w:rFonts w:ascii="Tahoma" w:hAnsi="Tahoma" w:cs="Tahoma"/>
                <w:color w:val="FF0000"/>
                <w:sz w:val="18"/>
                <w:szCs w:val="18"/>
                <w:highlight w:val="red"/>
                <w:lang w:val="el-GR"/>
              </w:rPr>
            </w:pPr>
          </w:p>
        </w:tc>
        <w:tc>
          <w:tcPr>
            <w:tcW w:w="1134" w:type="dxa"/>
            <w:tcBorders>
              <w:top w:val="nil"/>
              <w:bottom w:val="single" w:sz="8" w:space="0" w:color="D9D9D9"/>
            </w:tcBorders>
          </w:tcPr>
          <w:p w14:paraId="2DA4758C" w14:textId="1BEADA3C" w:rsidR="007667F5" w:rsidRDefault="007667F5" w:rsidP="007667F5">
            <w:pPr>
              <w:ind w:left="34"/>
              <w:jc w:val="right"/>
              <w:rPr>
                <w:rFonts w:ascii="Tahoma" w:hAnsi="Tahoma" w:cs="Tahoma"/>
                <w:color w:val="FF0000"/>
                <w:sz w:val="18"/>
                <w:szCs w:val="18"/>
                <w:highlight w:val="red"/>
                <w:lang w:val="el-GR"/>
              </w:rPr>
            </w:pPr>
          </w:p>
        </w:tc>
      </w:tr>
      <w:tr w:rsidR="00C06B48" w:rsidRPr="002E6858" w14:paraId="303105BA" w14:textId="2326755C" w:rsidTr="004C5B6B">
        <w:trPr>
          <w:trHeight w:val="83"/>
        </w:trPr>
        <w:tc>
          <w:tcPr>
            <w:tcW w:w="4477" w:type="dxa"/>
            <w:tcBorders>
              <w:top w:val="single" w:sz="8" w:space="0" w:color="D9D9D9"/>
              <w:bottom w:val="single" w:sz="8" w:space="0" w:color="D9D9D9"/>
            </w:tcBorders>
            <w:vAlign w:val="bottom"/>
          </w:tcPr>
          <w:p w14:paraId="3F740A84" w14:textId="77777777" w:rsidR="00C06B48" w:rsidRPr="007D2CEF" w:rsidRDefault="00C06B48" w:rsidP="00C06B48">
            <w:pPr>
              <w:ind w:left="-108"/>
              <w:rPr>
                <w:rFonts w:ascii="Tahoma" w:hAnsi="Tahoma" w:cs="Tahoma"/>
                <w:sz w:val="18"/>
                <w:szCs w:val="18"/>
                <w:lang w:val="el-GR"/>
              </w:rPr>
            </w:pPr>
            <w:r w:rsidRPr="007D2CEF">
              <w:rPr>
                <w:rFonts w:ascii="Tahoma" w:hAnsi="Tahoma" w:cs="Tahoma"/>
                <w:sz w:val="18"/>
                <w:szCs w:val="18"/>
                <w:lang w:val="el-GR"/>
              </w:rPr>
              <w:t>Χρεωστικοί τόκοι και συναφή έξοδα</w:t>
            </w:r>
          </w:p>
        </w:tc>
        <w:tc>
          <w:tcPr>
            <w:tcW w:w="1119" w:type="dxa"/>
            <w:tcBorders>
              <w:top w:val="single" w:sz="8" w:space="0" w:color="D9D9D9"/>
              <w:bottom w:val="single" w:sz="8" w:space="0" w:color="D9D9D9"/>
            </w:tcBorders>
            <w:vAlign w:val="center"/>
          </w:tcPr>
          <w:p w14:paraId="61C450D4" w14:textId="567C8961" w:rsidR="00C06B48" w:rsidRPr="002E6858" w:rsidRDefault="00C06B48" w:rsidP="00C06B48">
            <w:pPr>
              <w:ind w:left="34"/>
              <w:jc w:val="right"/>
              <w:rPr>
                <w:rFonts w:ascii="Tahoma" w:eastAsia="Arial Unicode MS" w:hAnsi="Tahoma" w:cs="Tahoma"/>
                <w:i/>
                <w:iCs/>
                <w:color w:val="FF0000"/>
                <w:sz w:val="18"/>
                <w:szCs w:val="18"/>
                <w:highlight w:val="red"/>
                <w:lang w:val="el-GR" w:eastAsia="el-GR"/>
              </w:rPr>
            </w:pPr>
            <w:r>
              <w:rPr>
                <w:rFonts w:ascii="Tahoma" w:hAnsi="Tahoma" w:cs="Tahoma"/>
                <w:sz w:val="18"/>
                <w:szCs w:val="18"/>
              </w:rPr>
              <w:t>(8,7)</w:t>
            </w:r>
          </w:p>
        </w:tc>
        <w:tc>
          <w:tcPr>
            <w:tcW w:w="1119" w:type="dxa"/>
            <w:tcBorders>
              <w:top w:val="single" w:sz="8" w:space="0" w:color="D9D9D9"/>
              <w:bottom w:val="single" w:sz="8" w:space="0" w:color="D9D9D9"/>
            </w:tcBorders>
            <w:vAlign w:val="center"/>
          </w:tcPr>
          <w:p w14:paraId="435DBDEA" w14:textId="18C8E917" w:rsidR="00C06B48" w:rsidRPr="002E6858" w:rsidRDefault="00C06B48" w:rsidP="00C06B48">
            <w:pPr>
              <w:ind w:left="34"/>
              <w:jc w:val="right"/>
              <w:rPr>
                <w:rFonts w:ascii="Tahoma" w:eastAsia="Arial Unicode MS" w:hAnsi="Tahoma" w:cs="Tahoma"/>
                <w:i/>
                <w:iCs/>
                <w:color w:val="FF0000"/>
                <w:sz w:val="18"/>
                <w:szCs w:val="18"/>
                <w:highlight w:val="red"/>
                <w:lang w:val="el-GR" w:eastAsia="el-GR"/>
              </w:rPr>
            </w:pPr>
            <w:r>
              <w:rPr>
                <w:rFonts w:ascii="Tahoma" w:hAnsi="Tahoma" w:cs="Tahoma"/>
                <w:sz w:val="18"/>
                <w:szCs w:val="18"/>
              </w:rPr>
              <w:t>(11,8)</w:t>
            </w:r>
          </w:p>
        </w:tc>
        <w:tc>
          <w:tcPr>
            <w:tcW w:w="1082" w:type="dxa"/>
            <w:tcBorders>
              <w:top w:val="single" w:sz="8" w:space="0" w:color="D9D9D9"/>
              <w:bottom w:val="single" w:sz="8" w:space="0" w:color="D9D9D9"/>
            </w:tcBorders>
            <w:vAlign w:val="center"/>
          </w:tcPr>
          <w:p w14:paraId="7E4B9F3C" w14:textId="77B0A604" w:rsidR="00C06B48" w:rsidRPr="002E6858" w:rsidRDefault="00C06B48" w:rsidP="00C06B48">
            <w:pPr>
              <w:ind w:left="34"/>
              <w:jc w:val="right"/>
              <w:rPr>
                <w:rFonts w:ascii="Tahoma" w:hAnsi="Tahoma" w:cs="Tahoma"/>
                <w:color w:val="FF0000"/>
                <w:sz w:val="18"/>
                <w:szCs w:val="18"/>
                <w:lang w:val="el-GR"/>
              </w:rPr>
            </w:pPr>
            <w:r>
              <w:rPr>
                <w:rFonts w:ascii="Tahoma" w:hAnsi="Tahoma" w:cs="Tahoma"/>
                <w:sz w:val="18"/>
                <w:szCs w:val="18"/>
              </w:rPr>
              <w:t>-26,3%</w:t>
            </w:r>
          </w:p>
        </w:tc>
        <w:tc>
          <w:tcPr>
            <w:tcW w:w="1134" w:type="dxa"/>
            <w:tcBorders>
              <w:top w:val="single" w:sz="8" w:space="0" w:color="D9D9D9"/>
              <w:bottom w:val="single" w:sz="8" w:space="0" w:color="D9D9D9"/>
            </w:tcBorders>
            <w:vAlign w:val="center"/>
          </w:tcPr>
          <w:p w14:paraId="7194F05E" w14:textId="2ECB4F49" w:rsidR="00C06B48" w:rsidRDefault="00C06B48" w:rsidP="00C06B48">
            <w:pPr>
              <w:ind w:left="34"/>
              <w:jc w:val="right"/>
              <w:rPr>
                <w:rFonts w:ascii="Tahoma" w:hAnsi="Tahoma" w:cs="Tahoma"/>
                <w:sz w:val="18"/>
                <w:szCs w:val="18"/>
              </w:rPr>
            </w:pPr>
            <w:r>
              <w:rPr>
                <w:rFonts w:ascii="Tahoma" w:hAnsi="Tahoma" w:cs="Tahoma"/>
                <w:sz w:val="18"/>
                <w:szCs w:val="18"/>
              </w:rPr>
              <w:t>(16,9)</w:t>
            </w:r>
          </w:p>
        </w:tc>
        <w:tc>
          <w:tcPr>
            <w:tcW w:w="992" w:type="dxa"/>
            <w:tcBorders>
              <w:top w:val="single" w:sz="8" w:space="0" w:color="D9D9D9"/>
              <w:bottom w:val="single" w:sz="8" w:space="0" w:color="D9D9D9"/>
            </w:tcBorders>
            <w:vAlign w:val="center"/>
          </w:tcPr>
          <w:p w14:paraId="157109BD" w14:textId="3EC990F8" w:rsidR="00C06B48" w:rsidRDefault="00C06B48" w:rsidP="00C06B48">
            <w:pPr>
              <w:ind w:left="34"/>
              <w:jc w:val="right"/>
              <w:rPr>
                <w:rFonts w:ascii="Tahoma" w:hAnsi="Tahoma" w:cs="Tahoma"/>
                <w:sz w:val="18"/>
                <w:szCs w:val="18"/>
              </w:rPr>
            </w:pPr>
            <w:r>
              <w:rPr>
                <w:rFonts w:ascii="Tahoma" w:hAnsi="Tahoma" w:cs="Tahoma"/>
                <w:sz w:val="18"/>
                <w:szCs w:val="18"/>
              </w:rPr>
              <w:t>(24,0)</w:t>
            </w:r>
          </w:p>
        </w:tc>
        <w:tc>
          <w:tcPr>
            <w:tcW w:w="1134" w:type="dxa"/>
            <w:tcBorders>
              <w:top w:val="single" w:sz="8" w:space="0" w:color="D9D9D9"/>
              <w:bottom w:val="single" w:sz="8" w:space="0" w:color="D9D9D9"/>
            </w:tcBorders>
            <w:vAlign w:val="center"/>
          </w:tcPr>
          <w:p w14:paraId="2C8F5DCB" w14:textId="75E3D809" w:rsidR="00C06B48" w:rsidRDefault="00C06B48" w:rsidP="00C06B48">
            <w:pPr>
              <w:ind w:left="34"/>
              <w:jc w:val="right"/>
              <w:rPr>
                <w:rFonts w:ascii="Tahoma" w:hAnsi="Tahoma" w:cs="Tahoma"/>
                <w:sz w:val="18"/>
                <w:szCs w:val="18"/>
              </w:rPr>
            </w:pPr>
            <w:r>
              <w:rPr>
                <w:rFonts w:ascii="Tahoma" w:hAnsi="Tahoma" w:cs="Tahoma"/>
                <w:sz w:val="18"/>
                <w:szCs w:val="18"/>
              </w:rPr>
              <w:t>-29,6%</w:t>
            </w:r>
          </w:p>
        </w:tc>
      </w:tr>
      <w:tr w:rsidR="00C06B48" w:rsidRPr="002E6858" w14:paraId="36980354" w14:textId="6EC00DC5" w:rsidTr="004C5B6B">
        <w:trPr>
          <w:trHeight w:val="145"/>
        </w:trPr>
        <w:tc>
          <w:tcPr>
            <w:tcW w:w="4477" w:type="dxa"/>
            <w:tcBorders>
              <w:top w:val="single" w:sz="8" w:space="0" w:color="D9D9D9"/>
              <w:bottom w:val="single" w:sz="8" w:space="0" w:color="D9D9D9"/>
            </w:tcBorders>
            <w:vAlign w:val="bottom"/>
          </w:tcPr>
          <w:p w14:paraId="63B58B15" w14:textId="77777777" w:rsidR="00C06B48" w:rsidRPr="007D2CEF" w:rsidRDefault="00C06B48" w:rsidP="00C06B48">
            <w:pPr>
              <w:ind w:left="-108"/>
              <w:rPr>
                <w:rFonts w:ascii="Tahoma" w:hAnsi="Tahoma" w:cs="Tahoma"/>
                <w:sz w:val="18"/>
                <w:szCs w:val="18"/>
              </w:rPr>
            </w:pPr>
            <w:proofErr w:type="spellStart"/>
            <w:r w:rsidRPr="007D2CEF">
              <w:rPr>
                <w:rFonts w:ascii="Tahoma" w:hAnsi="Tahoma" w:cs="Tahoma"/>
                <w:sz w:val="18"/>
                <w:szCs w:val="18"/>
              </w:rPr>
              <w:t>Πιστωτικοί</w:t>
            </w:r>
            <w:proofErr w:type="spellEnd"/>
            <w:r w:rsidRPr="007D2CEF">
              <w:rPr>
                <w:rFonts w:ascii="Tahoma" w:hAnsi="Tahoma" w:cs="Tahoma"/>
                <w:sz w:val="18"/>
                <w:szCs w:val="18"/>
              </w:rPr>
              <w:t xml:space="preserve"> </w:t>
            </w:r>
            <w:proofErr w:type="spellStart"/>
            <w:r w:rsidRPr="007D2CEF">
              <w:rPr>
                <w:rFonts w:ascii="Tahoma" w:hAnsi="Tahoma" w:cs="Tahoma"/>
                <w:sz w:val="18"/>
                <w:szCs w:val="18"/>
              </w:rPr>
              <w:t>τόκοι</w:t>
            </w:r>
            <w:proofErr w:type="spellEnd"/>
          </w:p>
        </w:tc>
        <w:tc>
          <w:tcPr>
            <w:tcW w:w="1119" w:type="dxa"/>
            <w:tcBorders>
              <w:top w:val="single" w:sz="8" w:space="0" w:color="D9D9D9"/>
              <w:bottom w:val="single" w:sz="8" w:space="0" w:color="D9D9D9"/>
            </w:tcBorders>
            <w:vAlign w:val="center"/>
          </w:tcPr>
          <w:p w14:paraId="46A58EA7" w14:textId="52D5D569" w:rsidR="00C06B48" w:rsidRPr="002E6858" w:rsidRDefault="00C06B48" w:rsidP="00C06B48">
            <w:pPr>
              <w:ind w:left="34"/>
              <w:jc w:val="right"/>
              <w:rPr>
                <w:rFonts w:ascii="Tahoma" w:eastAsia="Arial Unicode MS" w:hAnsi="Tahoma" w:cs="Tahoma"/>
                <w:i/>
                <w:iCs/>
                <w:color w:val="FF0000"/>
                <w:sz w:val="18"/>
                <w:szCs w:val="18"/>
                <w:highlight w:val="red"/>
                <w:lang w:val="el-GR" w:eastAsia="el-GR"/>
              </w:rPr>
            </w:pPr>
            <w:r>
              <w:rPr>
                <w:rFonts w:ascii="Tahoma" w:hAnsi="Tahoma" w:cs="Tahoma"/>
                <w:sz w:val="18"/>
                <w:szCs w:val="18"/>
              </w:rPr>
              <w:t xml:space="preserve">0,5 </w:t>
            </w:r>
          </w:p>
        </w:tc>
        <w:tc>
          <w:tcPr>
            <w:tcW w:w="1119" w:type="dxa"/>
            <w:tcBorders>
              <w:top w:val="single" w:sz="8" w:space="0" w:color="D9D9D9"/>
              <w:bottom w:val="single" w:sz="8" w:space="0" w:color="D9D9D9"/>
            </w:tcBorders>
            <w:vAlign w:val="center"/>
          </w:tcPr>
          <w:p w14:paraId="585E7754" w14:textId="07EBBB4C" w:rsidR="00C06B48" w:rsidRPr="002E6858" w:rsidRDefault="00C06B48" w:rsidP="00C06B48">
            <w:pPr>
              <w:ind w:left="34"/>
              <w:jc w:val="right"/>
              <w:rPr>
                <w:rFonts w:ascii="Tahoma" w:eastAsia="Arial Unicode MS" w:hAnsi="Tahoma" w:cs="Tahoma"/>
                <w:i/>
                <w:iCs/>
                <w:color w:val="FF0000"/>
                <w:sz w:val="18"/>
                <w:szCs w:val="18"/>
                <w:highlight w:val="red"/>
                <w:lang w:val="el-GR" w:eastAsia="el-GR"/>
              </w:rPr>
            </w:pPr>
            <w:r>
              <w:rPr>
                <w:rFonts w:ascii="Tahoma" w:hAnsi="Tahoma" w:cs="Tahoma"/>
                <w:sz w:val="18"/>
                <w:szCs w:val="18"/>
              </w:rPr>
              <w:t xml:space="preserve">0,2 </w:t>
            </w:r>
          </w:p>
        </w:tc>
        <w:tc>
          <w:tcPr>
            <w:tcW w:w="1082" w:type="dxa"/>
            <w:tcBorders>
              <w:top w:val="single" w:sz="8" w:space="0" w:color="D9D9D9"/>
              <w:bottom w:val="single" w:sz="8" w:space="0" w:color="D9D9D9"/>
            </w:tcBorders>
            <w:vAlign w:val="center"/>
          </w:tcPr>
          <w:p w14:paraId="3B14C97A" w14:textId="4D0BC3E7" w:rsidR="00C06B48" w:rsidRPr="002E6858" w:rsidRDefault="00C06B48" w:rsidP="00C06B48">
            <w:pPr>
              <w:ind w:left="34"/>
              <w:jc w:val="right"/>
              <w:rPr>
                <w:rFonts w:ascii="Tahoma" w:hAnsi="Tahoma" w:cs="Tahoma"/>
                <w:color w:val="FF0000"/>
                <w:sz w:val="18"/>
                <w:szCs w:val="18"/>
              </w:rPr>
            </w:pPr>
            <w:r>
              <w:rPr>
                <w:rFonts w:ascii="Tahoma" w:hAnsi="Tahoma" w:cs="Tahoma"/>
                <w:sz w:val="18"/>
                <w:szCs w:val="18"/>
              </w:rPr>
              <w:t>+150,0%</w:t>
            </w:r>
          </w:p>
        </w:tc>
        <w:tc>
          <w:tcPr>
            <w:tcW w:w="1134" w:type="dxa"/>
            <w:tcBorders>
              <w:top w:val="single" w:sz="8" w:space="0" w:color="D9D9D9"/>
              <w:bottom w:val="single" w:sz="8" w:space="0" w:color="D9D9D9"/>
            </w:tcBorders>
            <w:vAlign w:val="center"/>
          </w:tcPr>
          <w:p w14:paraId="0D6C6FA3" w14:textId="346A15F0" w:rsidR="00C06B48" w:rsidRDefault="00C06B48" w:rsidP="00C06B48">
            <w:pPr>
              <w:ind w:left="34"/>
              <w:jc w:val="right"/>
              <w:rPr>
                <w:rFonts w:ascii="Tahoma" w:hAnsi="Tahoma" w:cs="Tahoma"/>
                <w:sz w:val="18"/>
                <w:szCs w:val="18"/>
              </w:rPr>
            </w:pPr>
            <w:r>
              <w:rPr>
                <w:rFonts w:ascii="Tahoma" w:hAnsi="Tahoma" w:cs="Tahoma"/>
                <w:sz w:val="18"/>
                <w:szCs w:val="18"/>
              </w:rPr>
              <w:t xml:space="preserve">0,9 </w:t>
            </w:r>
          </w:p>
        </w:tc>
        <w:tc>
          <w:tcPr>
            <w:tcW w:w="992" w:type="dxa"/>
            <w:tcBorders>
              <w:top w:val="single" w:sz="8" w:space="0" w:color="D9D9D9"/>
              <w:bottom w:val="single" w:sz="8" w:space="0" w:color="D9D9D9"/>
            </w:tcBorders>
            <w:vAlign w:val="center"/>
          </w:tcPr>
          <w:p w14:paraId="58DD3627" w14:textId="5E170E2A" w:rsidR="00C06B48" w:rsidRDefault="00C06B48" w:rsidP="00C06B48">
            <w:pPr>
              <w:ind w:left="34"/>
              <w:jc w:val="right"/>
              <w:rPr>
                <w:rFonts w:ascii="Tahoma" w:hAnsi="Tahoma" w:cs="Tahoma"/>
                <w:sz w:val="18"/>
                <w:szCs w:val="18"/>
              </w:rPr>
            </w:pPr>
            <w:r>
              <w:rPr>
                <w:rFonts w:ascii="Tahoma" w:hAnsi="Tahoma" w:cs="Tahoma"/>
                <w:sz w:val="18"/>
                <w:szCs w:val="18"/>
              </w:rPr>
              <w:t xml:space="preserve">0,4 </w:t>
            </w:r>
          </w:p>
        </w:tc>
        <w:tc>
          <w:tcPr>
            <w:tcW w:w="1134" w:type="dxa"/>
            <w:tcBorders>
              <w:top w:val="single" w:sz="8" w:space="0" w:color="D9D9D9"/>
              <w:bottom w:val="single" w:sz="8" w:space="0" w:color="D9D9D9"/>
            </w:tcBorders>
            <w:vAlign w:val="center"/>
          </w:tcPr>
          <w:p w14:paraId="39734C1D" w14:textId="1F8B8469" w:rsidR="00C06B48" w:rsidRDefault="00C06B48" w:rsidP="00C06B48">
            <w:pPr>
              <w:ind w:left="34"/>
              <w:jc w:val="right"/>
              <w:rPr>
                <w:rFonts w:ascii="Tahoma" w:hAnsi="Tahoma" w:cs="Tahoma"/>
                <w:sz w:val="18"/>
                <w:szCs w:val="18"/>
              </w:rPr>
            </w:pPr>
            <w:r>
              <w:rPr>
                <w:rFonts w:ascii="Tahoma" w:hAnsi="Tahoma" w:cs="Tahoma"/>
                <w:sz w:val="18"/>
                <w:szCs w:val="18"/>
              </w:rPr>
              <w:t>+125,0%</w:t>
            </w:r>
          </w:p>
        </w:tc>
      </w:tr>
      <w:tr w:rsidR="00C06B48" w:rsidRPr="002E6858" w14:paraId="24E0B310" w14:textId="6A151118" w:rsidTr="004C5B6B">
        <w:trPr>
          <w:trHeight w:val="145"/>
        </w:trPr>
        <w:tc>
          <w:tcPr>
            <w:tcW w:w="4477" w:type="dxa"/>
            <w:tcBorders>
              <w:top w:val="single" w:sz="8" w:space="0" w:color="D9D9D9"/>
              <w:bottom w:val="single" w:sz="8" w:space="0" w:color="D9D9D9"/>
            </w:tcBorders>
            <w:vAlign w:val="bottom"/>
          </w:tcPr>
          <w:p w14:paraId="00C47CA5" w14:textId="77777777" w:rsidR="00C06B48" w:rsidRPr="007D2CEF" w:rsidRDefault="00C06B48" w:rsidP="00C06B48">
            <w:pPr>
              <w:ind w:left="-108"/>
              <w:rPr>
                <w:rFonts w:ascii="Tahoma" w:hAnsi="Tahoma" w:cs="Tahoma"/>
                <w:sz w:val="18"/>
                <w:szCs w:val="18"/>
              </w:rPr>
            </w:pPr>
            <w:proofErr w:type="spellStart"/>
            <w:r w:rsidRPr="007D2CEF">
              <w:rPr>
                <w:rFonts w:ascii="Tahoma" w:hAnsi="Tahoma" w:cs="Tahoma"/>
                <w:sz w:val="18"/>
                <w:szCs w:val="18"/>
              </w:rPr>
              <w:t>Συν</w:t>
            </w:r>
            <w:proofErr w:type="spellEnd"/>
            <w:r w:rsidRPr="007D2CEF">
              <w:rPr>
                <w:rFonts w:ascii="Tahoma" w:hAnsi="Tahoma" w:cs="Tahoma"/>
                <w:sz w:val="18"/>
                <w:szCs w:val="18"/>
              </w:rPr>
              <w:t xml:space="preserve">αλλαγματικές </w:t>
            </w:r>
            <w:proofErr w:type="spellStart"/>
            <w:r w:rsidRPr="007D2CEF">
              <w:rPr>
                <w:rFonts w:ascii="Tahoma" w:hAnsi="Tahoma" w:cs="Tahoma"/>
                <w:sz w:val="18"/>
                <w:szCs w:val="18"/>
              </w:rPr>
              <w:t>δι</w:t>
            </w:r>
            <w:proofErr w:type="spellEnd"/>
            <w:r w:rsidRPr="007D2CEF">
              <w:rPr>
                <w:rFonts w:ascii="Tahoma" w:hAnsi="Tahoma" w:cs="Tahoma"/>
                <w:sz w:val="18"/>
                <w:szCs w:val="18"/>
              </w:rPr>
              <w:t>αφορές</w:t>
            </w:r>
            <w:r>
              <w:rPr>
                <w:rFonts w:ascii="Tahoma" w:hAnsi="Tahoma" w:cs="Tahoma"/>
                <w:sz w:val="18"/>
                <w:szCs w:val="18"/>
              </w:rPr>
              <w:t>.</w:t>
            </w:r>
            <w:r w:rsidRPr="007D2CEF">
              <w:rPr>
                <w:rFonts w:ascii="Tahoma" w:hAnsi="Tahoma" w:cs="Tahoma"/>
                <w:sz w:val="18"/>
                <w:szCs w:val="18"/>
              </w:rPr>
              <w:t xml:space="preserve"> καθα</w:t>
            </w:r>
            <w:proofErr w:type="spellStart"/>
            <w:r w:rsidRPr="007D2CEF">
              <w:rPr>
                <w:rFonts w:ascii="Tahoma" w:hAnsi="Tahoma" w:cs="Tahoma"/>
                <w:sz w:val="18"/>
                <w:szCs w:val="18"/>
              </w:rPr>
              <w:t>ρές</w:t>
            </w:r>
            <w:proofErr w:type="spellEnd"/>
          </w:p>
        </w:tc>
        <w:tc>
          <w:tcPr>
            <w:tcW w:w="1119" w:type="dxa"/>
            <w:tcBorders>
              <w:top w:val="single" w:sz="8" w:space="0" w:color="D9D9D9"/>
              <w:bottom w:val="single" w:sz="8" w:space="0" w:color="D9D9D9"/>
            </w:tcBorders>
            <w:vAlign w:val="center"/>
          </w:tcPr>
          <w:p w14:paraId="0CEE723A" w14:textId="66D6D61D" w:rsidR="00C06B48" w:rsidRPr="002E6858" w:rsidRDefault="00C06B48" w:rsidP="00C06B48">
            <w:pPr>
              <w:ind w:left="34"/>
              <w:jc w:val="right"/>
              <w:rPr>
                <w:rFonts w:ascii="Tahoma" w:eastAsia="Arial Unicode MS" w:hAnsi="Tahoma" w:cs="Tahoma"/>
                <w:i/>
                <w:iCs/>
                <w:color w:val="FF0000"/>
                <w:sz w:val="18"/>
                <w:szCs w:val="18"/>
                <w:highlight w:val="red"/>
                <w:lang w:val="el-GR" w:eastAsia="el-GR"/>
              </w:rPr>
            </w:pPr>
            <w:r>
              <w:rPr>
                <w:rFonts w:ascii="Tahoma" w:hAnsi="Tahoma" w:cs="Tahoma"/>
                <w:sz w:val="18"/>
                <w:szCs w:val="18"/>
              </w:rPr>
              <w:t xml:space="preserve">2,1 </w:t>
            </w:r>
          </w:p>
        </w:tc>
        <w:tc>
          <w:tcPr>
            <w:tcW w:w="1119" w:type="dxa"/>
            <w:tcBorders>
              <w:top w:val="single" w:sz="8" w:space="0" w:color="D9D9D9"/>
              <w:bottom w:val="single" w:sz="8" w:space="0" w:color="D9D9D9"/>
            </w:tcBorders>
            <w:vAlign w:val="center"/>
          </w:tcPr>
          <w:p w14:paraId="32A0DBF6" w14:textId="05C81E24" w:rsidR="00C06B48" w:rsidRPr="002E6858" w:rsidRDefault="00C06B48" w:rsidP="00C06B48">
            <w:pPr>
              <w:ind w:left="34"/>
              <w:jc w:val="right"/>
              <w:rPr>
                <w:rFonts w:ascii="Tahoma" w:eastAsia="Arial Unicode MS" w:hAnsi="Tahoma" w:cs="Tahoma"/>
                <w:i/>
                <w:iCs/>
                <w:color w:val="FF0000"/>
                <w:sz w:val="18"/>
                <w:szCs w:val="18"/>
                <w:highlight w:val="red"/>
                <w:lang w:val="el-GR" w:eastAsia="el-GR"/>
              </w:rPr>
            </w:pPr>
            <w:r>
              <w:rPr>
                <w:rFonts w:ascii="Tahoma" w:hAnsi="Tahoma" w:cs="Tahoma"/>
                <w:sz w:val="18"/>
                <w:szCs w:val="18"/>
              </w:rPr>
              <w:t>(2,2)</w:t>
            </w:r>
          </w:p>
        </w:tc>
        <w:tc>
          <w:tcPr>
            <w:tcW w:w="1082" w:type="dxa"/>
            <w:tcBorders>
              <w:top w:val="single" w:sz="8" w:space="0" w:color="D9D9D9"/>
              <w:bottom w:val="single" w:sz="8" w:space="0" w:color="D9D9D9"/>
            </w:tcBorders>
            <w:vAlign w:val="center"/>
          </w:tcPr>
          <w:p w14:paraId="602336E2" w14:textId="11D35E76" w:rsidR="00C06B48" w:rsidRPr="002E6858" w:rsidRDefault="00C06B48" w:rsidP="00C06B48">
            <w:pPr>
              <w:ind w:left="34"/>
              <w:jc w:val="right"/>
              <w:rPr>
                <w:rFonts w:ascii="Tahoma" w:hAnsi="Tahoma" w:cs="Tahoma"/>
                <w:color w:val="FF0000"/>
                <w:sz w:val="18"/>
                <w:szCs w:val="18"/>
                <w:lang w:val="el-GR"/>
              </w:rPr>
            </w:pPr>
            <w:r>
              <w:rPr>
                <w:rFonts w:ascii="Tahoma" w:hAnsi="Tahoma" w:cs="Tahoma"/>
                <w:sz w:val="18"/>
                <w:szCs w:val="18"/>
              </w:rPr>
              <w:t>-</w:t>
            </w:r>
          </w:p>
        </w:tc>
        <w:tc>
          <w:tcPr>
            <w:tcW w:w="1134" w:type="dxa"/>
            <w:tcBorders>
              <w:top w:val="single" w:sz="8" w:space="0" w:color="D9D9D9"/>
              <w:bottom w:val="single" w:sz="8" w:space="0" w:color="D9D9D9"/>
            </w:tcBorders>
            <w:vAlign w:val="center"/>
          </w:tcPr>
          <w:p w14:paraId="4D75C13A" w14:textId="4B05F9B2" w:rsidR="00C06B48" w:rsidRDefault="00C06B48" w:rsidP="00C06B48">
            <w:pPr>
              <w:ind w:left="34"/>
              <w:jc w:val="right"/>
              <w:rPr>
                <w:rFonts w:ascii="Tahoma" w:hAnsi="Tahoma" w:cs="Tahoma"/>
                <w:sz w:val="18"/>
                <w:szCs w:val="18"/>
              </w:rPr>
            </w:pPr>
            <w:r>
              <w:rPr>
                <w:rFonts w:ascii="Tahoma" w:hAnsi="Tahoma" w:cs="Tahoma"/>
                <w:sz w:val="18"/>
                <w:szCs w:val="18"/>
              </w:rPr>
              <w:t xml:space="preserve">2,5 </w:t>
            </w:r>
          </w:p>
        </w:tc>
        <w:tc>
          <w:tcPr>
            <w:tcW w:w="992" w:type="dxa"/>
            <w:tcBorders>
              <w:top w:val="single" w:sz="8" w:space="0" w:color="D9D9D9"/>
              <w:bottom w:val="single" w:sz="8" w:space="0" w:color="D9D9D9"/>
            </w:tcBorders>
            <w:vAlign w:val="center"/>
          </w:tcPr>
          <w:p w14:paraId="453DAF25" w14:textId="70049D17" w:rsidR="00C06B48" w:rsidRDefault="00C06B48" w:rsidP="00C06B48">
            <w:pPr>
              <w:ind w:left="34"/>
              <w:jc w:val="right"/>
              <w:rPr>
                <w:rFonts w:ascii="Tahoma" w:hAnsi="Tahoma" w:cs="Tahoma"/>
                <w:sz w:val="18"/>
                <w:szCs w:val="18"/>
              </w:rPr>
            </w:pPr>
            <w:r>
              <w:rPr>
                <w:rFonts w:ascii="Tahoma" w:hAnsi="Tahoma" w:cs="Tahoma"/>
                <w:sz w:val="18"/>
                <w:szCs w:val="18"/>
              </w:rPr>
              <w:t>(0,7)</w:t>
            </w:r>
          </w:p>
        </w:tc>
        <w:tc>
          <w:tcPr>
            <w:tcW w:w="1134" w:type="dxa"/>
            <w:tcBorders>
              <w:top w:val="single" w:sz="8" w:space="0" w:color="D9D9D9"/>
              <w:bottom w:val="single" w:sz="8" w:space="0" w:color="D9D9D9"/>
            </w:tcBorders>
            <w:vAlign w:val="center"/>
          </w:tcPr>
          <w:p w14:paraId="6A74E7B8" w14:textId="7E41865D" w:rsidR="00C06B48" w:rsidRDefault="00C06B48" w:rsidP="00C06B48">
            <w:pPr>
              <w:ind w:left="34"/>
              <w:jc w:val="right"/>
              <w:rPr>
                <w:rFonts w:ascii="Tahoma" w:hAnsi="Tahoma" w:cs="Tahoma"/>
                <w:sz w:val="18"/>
                <w:szCs w:val="18"/>
              </w:rPr>
            </w:pPr>
            <w:r>
              <w:rPr>
                <w:rFonts w:ascii="Tahoma" w:hAnsi="Tahoma" w:cs="Tahoma"/>
                <w:sz w:val="18"/>
                <w:szCs w:val="18"/>
              </w:rPr>
              <w:t>-</w:t>
            </w:r>
          </w:p>
        </w:tc>
      </w:tr>
      <w:tr w:rsidR="00C06B48" w:rsidRPr="002E6858" w14:paraId="41D20D42" w14:textId="76E51831" w:rsidTr="004C5B6B">
        <w:trPr>
          <w:trHeight w:val="145"/>
        </w:trPr>
        <w:tc>
          <w:tcPr>
            <w:tcW w:w="4477" w:type="dxa"/>
            <w:tcBorders>
              <w:top w:val="single" w:sz="8" w:space="0" w:color="D9D9D9"/>
              <w:bottom w:val="single" w:sz="8" w:space="0" w:color="D9D9D9"/>
            </w:tcBorders>
            <w:vAlign w:val="bottom"/>
          </w:tcPr>
          <w:p w14:paraId="5B42459A" w14:textId="77777777" w:rsidR="00C06B48" w:rsidRPr="007D2CEF" w:rsidRDefault="00C06B48" w:rsidP="00C06B48">
            <w:pPr>
              <w:ind w:left="-108"/>
              <w:rPr>
                <w:rFonts w:ascii="Tahoma" w:hAnsi="Tahoma" w:cs="Tahoma"/>
                <w:sz w:val="18"/>
                <w:szCs w:val="18"/>
                <w:lang w:val="el-GR"/>
              </w:rPr>
            </w:pPr>
            <w:r w:rsidRPr="007D2CEF">
              <w:rPr>
                <w:rFonts w:ascii="Tahoma" w:hAnsi="Tahoma" w:cs="Tahoma"/>
                <w:sz w:val="18"/>
                <w:szCs w:val="18"/>
                <w:lang w:val="el-GR"/>
              </w:rPr>
              <w:t>Κέρδη/(Ζημιές) από συμμετοχές και</w:t>
            </w:r>
            <w:r>
              <w:rPr>
                <w:rFonts w:ascii="Tahoma" w:hAnsi="Tahoma" w:cs="Tahoma"/>
                <w:sz w:val="18"/>
                <w:szCs w:val="18"/>
                <w:lang w:val="el-GR"/>
              </w:rPr>
              <w:t xml:space="preserve"> λοιπά</w:t>
            </w:r>
            <w:r w:rsidRPr="007D2CEF">
              <w:rPr>
                <w:rFonts w:ascii="Tahoma" w:hAnsi="Tahoma" w:cs="Tahoma"/>
                <w:sz w:val="18"/>
                <w:szCs w:val="18"/>
                <w:lang w:val="el-GR"/>
              </w:rPr>
              <w:t xml:space="preserve"> χρηματοοικονομικά περιουσιακά στοιχεία - </w:t>
            </w:r>
            <w:proofErr w:type="spellStart"/>
            <w:r w:rsidRPr="007D2CEF">
              <w:rPr>
                <w:rFonts w:ascii="Tahoma" w:hAnsi="Tahoma" w:cs="Tahoma"/>
                <w:sz w:val="18"/>
                <w:szCs w:val="18"/>
                <w:lang w:val="el-GR"/>
              </w:rPr>
              <w:t>Απομειώσεις</w:t>
            </w:r>
            <w:proofErr w:type="spellEnd"/>
          </w:p>
        </w:tc>
        <w:tc>
          <w:tcPr>
            <w:tcW w:w="1119" w:type="dxa"/>
            <w:tcBorders>
              <w:top w:val="single" w:sz="8" w:space="0" w:color="D9D9D9"/>
              <w:bottom w:val="single" w:sz="8" w:space="0" w:color="D9D9D9"/>
            </w:tcBorders>
            <w:vAlign w:val="center"/>
          </w:tcPr>
          <w:p w14:paraId="18750827" w14:textId="752A4764" w:rsidR="00C06B48" w:rsidRPr="002E6858" w:rsidRDefault="00C06B48" w:rsidP="00C06B48">
            <w:pPr>
              <w:ind w:left="34"/>
              <w:jc w:val="right"/>
              <w:rPr>
                <w:rFonts w:ascii="Tahoma" w:eastAsia="Arial Unicode MS" w:hAnsi="Tahoma" w:cs="Tahoma"/>
                <w:i/>
                <w:iCs/>
                <w:color w:val="FF0000"/>
                <w:sz w:val="18"/>
                <w:szCs w:val="18"/>
                <w:highlight w:val="red"/>
                <w:lang w:val="el-GR" w:eastAsia="el-GR"/>
              </w:rPr>
            </w:pPr>
            <w:r>
              <w:rPr>
                <w:rFonts w:ascii="Tahoma" w:hAnsi="Tahoma" w:cs="Tahoma"/>
                <w:sz w:val="18"/>
                <w:szCs w:val="18"/>
              </w:rPr>
              <w:t>(0,3)</w:t>
            </w:r>
          </w:p>
        </w:tc>
        <w:tc>
          <w:tcPr>
            <w:tcW w:w="1119" w:type="dxa"/>
            <w:tcBorders>
              <w:top w:val="single" w:sz="8" w:space="0" w:color="D9D9D9"/>
              <w:bottom w:val="single" w:sz="8" w:space="0" w:color="D9D9D9"/>
            </w:tcBorders>
            <w:vAlign w:val="center"/>
          </w:tcPr>
          <w:p w14:paraId="5CC68686" w14:textId="4A3673CF" w:rsidR="00C06B48" w:rsidRPr="002E6858" w:rsidRDefault="00C06B48" w:rsidP="00C06B48">
            <w:pPr>
              <w:ind w:left="34"/>
              <w:jc w:val="right"/>
              <w:rPr>
                <w:rFonts w:ascii="Tahoma" w:eastAsia="Arial Unicode MS" w:hAnsi="Tahoma" w:cs="Tahoma"/>
                <w:i/>
                <w:iCs/>
                <w:color w:val="FF0000"/>
                <w:sz w:val="18"/>
                <w:szCs w:val="18"/>
                <w:highlight w:val="red"/>
                <w:lang w:val="el-GR" w:eastAsia="el-GR"/>
              </w:rPr>
            </w:pPr>
            <w:r>
              <w:rPr>
                <w:rFonts w:ascii="Tahoma" w:hAnsi="Tahoma" w:cs="Tahoma"/>
                <w:sz w:val="18"/>
                <w:szCs w:val="18"/>
              </w:rPr>
              <w:t xml:space="preserve">0,2 </w:t>
            </w:r>
          </w:p>
        </w:tc>
        <w:tc>
          <w:tcPr>
            <w:tcW w:w="1082" w:type="dxa"/>
            <w:tcBorders>
              <w:top w:val="single" w:sz="8" w:space="0" w:color="D9D9D9"/>
              <w:bottom w:val="single" w:sz="8" w:space="0" w:color="D9D9D9"/>
            </w:tcBorders>
            <w:vAlign w:val="center"/>
          </w:tcPr>
          <w:p w14:paraId="4723B206" w14:textId="591DA09D" w:rsidR="00C06B48" w:rsidRPr="002E6858" w:rsidRDefault="00C06B48" w:rsidP="00C06B48">
            <w:pPr>
              <w:ind w:left="34"/>
              <w:jc w:val="right"/>
              <w:rPr>
                <w:rFonts w:ascii="Tahoma" w:hAnsi="Tahoma" w:cs="Tahoma"/>
                <w:color w:val="FF0000"/>
                <w:sz w:val="18"/>
                <w:szCs w:val="18"/>
                <w:lang w:val="el-GR"/>
              </w:rPr>
            </w:pPr>
            <w:r>
              <w:rPr>
                <w:rFonts w:ascii="Tahoma" w:hAnsi="Tahoma" w:cs="Tahoma"/>
                <w:sz w:val="18"/>
                <w:szCs w:val="18"/>
              </w:rPr>
              <w:t>-</w:t>
            </w:r>
          </w:p>
        </w:tc>
        <w:tc>
          <w:tcPr>
            <w:tcW w:w="1134" w:type="dxa"/>
            <w:tcBorders>
              <w:top w:val="single" w:sz="8" w:space="0" w:color="D9D9D9"/>
              <w:bottom w:val="single" w:sz="8" w:space="0" w:color="D9D9D9"/>
            </w:tcBorders>
            <w:vAlign w:val="center"/>
          </w:tcPr>
          <w:p w14:paraId="0AA0CDA0" w14:textId="3F52BB3D" w:rsidR="00C06B48" w:rsidRDefault="00C06B48" w:rsidP="00C06B48">
            <w:pPr>
              <w:ind w:left="34"/>
              <w:jc w:val="right"/>
              <w:rPr>
                <w:rFonts w:ascii="Tahoma" w:hAnsi="Tahoma" w:cs="Tahoma"/>
                <w:sz w:val="18"/>
                <w:szCs w:val="18"/>
                <w:lang w:val="el-GR"/>
              </w:rPr>
            </w:pPr>
            <w:r>
              <w:rPr>
                <w:rFonts w:ascii="Tahoma" w:hAnsi="Tahoma" w:cs="Tahoma"/>
                <w:sz w:val="18"/>
                <w:szCs w:val="18"/>
              </w:rPr>
              <w:t>(0,3)</w:t>
            </w:r>
          </w:p>
        </w:tc>
        <w:tc>
          <w:tcPr>
            <w:tcW w:w="992" w:type="dxa"/>
            <w:tcBorders>
              <w:top w:val="single" w:sz="8" w:space="0" w:color="D9D9D9"/>
              <w:bottom w:val="single" w:sz="8" w:space="0" w:color="D9D9D9"/>
            </w:tcBorders>
            <w:vAlign w:val="center"/>
          </w:tcPr>
          <w:p w14:paraId="4DDE0CEE" w14:textId="07DB9E00" w:rsidR="00C06B48" w:rsidRDefault="00C06B48" w:rsidP="00C06B48">
            <w:pPr>
              <w:ind w:left="34"/>
              <w:jc w:val="right"/>
              <w:rPr>
                <w:rFonts w:ascii="Tahoma" w:hAnsi="Tahoma" w:cs="Tahoma"/>
                <w:sz w:val="18"/>
                <w:szCs w:val="18"/>
                <w:lang w:val="el-GR"/>
              </w:rPr>
            </w:pPr>
            <w:r>
              <w:rPr>
                <w:rFonts w:ascii="Tahoma" w:hAnsi="Tahoma" w:cs="Tahoma"/>
                <w:sz w:val="18"/>
                <w:szCs w:val="18"/>
              </w:rPr>
              <w:t xml:space="preserve">0,4 </w:t>
            </w:r>
          </w:p>
        </w:tc>
        <w:tc>
          <w:tcPr>
            <w:tcW w:w="1134" w:type="dxa"/>
            <w:tcBorders>
              <w:top w:val="single" w:sz="8" w:space="0" w:color="D9D9D9"/>
              <w:bottom w:val="single" w:sz="8" w:space="0" w:color="D9D9D9"/>
            </w:tcBorders>
            <w:vAlign w:val="center"/>
          </w:tcPr>
          <w:p w14:paraId="5AA2ED7C" w14:textId="0509907A" w:rsidR="00C06B48" w:rsidRDefault="00C06B48" w:rsidP="00C06B48">
            <w:pPr>
              <w:ind w:left="34"/>
              <w:jc w:val="right"/>
              <w:rPr>
                <w:rFonts w:ascii="Tahoma" w:hAnsi="Tahoma" w:cs="Tahoma"/>
                <w:sz w:val="18"/>
                <w:szCs w:val="18"/>
                <w:lang w:val="el-GR"/>
              </w:rPr>
            </w:pPr>
            <w:r>
              <w:rPr>
                <w:rFonts w:ascii="Tahoma" w:hAnsi="Tahoma" w:cs="Tahoma"/>
                <w:sz w:val="18"/>
                <w:szCs w:val="18"/>
              </w:rPr>
              <w:t>-175,0%</w:t>
            </w:r>
          </w:p>
        </w:tc>
      </w:tr>
      <w:tr w:rsidR="00C06B48" w:rsidRPr="002E6858" w14:paraId="5BA9F078" w14:textId="1A85E8CB" w:rsidTr="004C5B6B">
        <w:trPr>
          <w:trHeight w:val="99"/>
        </w:trPr>
        <w:tc>
          <w:tcPr>
            <w:tcW w:w="4477" w:type="dxa"/>
            <w:tcBorders>
              <w:top w:val="single" w:sz="8" w:space="0" w:color="D9D9D9"/>
            </w:tcBorders>
            <w:shd w:val="clear" w:color="auto" w:fill="DDDDDD"/>
            <w:vAlign w:val="bottom"/>
          </w:tcPr>
          <w:p w14:paraId="32536A3B" w14:textId="51EE0A2A" w:rsidR="00C06B48" w:rsidRPr="007D2CEF" w:rsidRDefault="00C06B48" w:rsidP="00C06B48">
            <w:pPr>
              <w:ind w:left="-108"/>
              <w:rPr>
                <w:rFonts w:ascii="Tahoma" w:hAnsi="Tahoma" w:cs="Tahoma"/>
                <w:b/>
                <w:bCs/>
                <w:sz w:val="18"/>
                <w:szCs w:val="18"/>
                <w:lang w:val="el-GR"/>
              </w:rPr>
            </w:pPr>
            <w:r>
              <w:rPr>
                <w:rFonts w:ascii="Tahoma" w:hAnsi="Tahoma" w:cs="Tahoma"/>
                <w:b/>
                <w:sz w:val="18"/>
                <w:szCs w:val="18"/>
                <w:lang w:val="el-GR"/>
              </w:rPr>
              <w:t>Συνολικές</w:t>
            </w:r>
            <w:r w:rsidRPr="007D2CEF">
              <w:rPr>
                <w:rFonts w:ascii="Tahoma" w:hAnsi="Tahoma" w:cs="Tahoma"/>
                <w:b/>
                <w:sz w:val="18"/>
                <w:szCs w:val="18"/>
                <w:lang w:val="el-GR"/>
              </w:rPr>
              <w:t xml:space="preserve"> </w:t>
            </w:r>
            <w:r>
              <w:rPr>
                <w:rFonts w:ascii="Tahoma" w:hAnsi="Tahoma" w:cs="Tahoma"/>
                <w:b/>
                <w:sz w:val="18"/>
                <w:szCs w:val="18"/>
                <w:lang w:val="el-GR"/>
              </w:rPr>
              <w:t>( ζημιές</w:t>
            </w:r>
            <w:r w:rsidRPr="007D2CEF">
              <w:rPr>
                <w:rFonts w:ascii="Tahoma" w:hAnsi="Tahoma" w:cs="Tahoma"/>
                <w:b/>
                <w:sz w:val="18"/>
                <w:szCs w:val="18"/>
                <w:lang w:val="el-GR"/>
              </w:rPr>
              <w:t xml:space="preserve">) από χρηματοοικονομικές </w:t>
            </w:r>
            <w:r>
              <w:rPr>
                <w:rFonts w:ascii="Tahoma" w:hAnsi="Tahoma" w:cs="Tahoma"/>
                <w:b/>
                <w:sz w:val="18"/>
                <w:szCs w:val="18"/>
                <w:lang w:val="el-GR"/>
              </w:rPr>
              <w:t xml:space="preserve">και επενδυτικές </w:t>
            </w:r>
            <w:r w:rsidRPr="007D2CEF">
              <w:rPr>
                <w:rFonts w:ascii="Tahoma" w:hAnsi="Tahoma" w:cs="Tahoma"/>
                <w:b/>
                <w:sz w:val="18"/>
                <w:szCs w:val="18"/>
                <w:lang w:val="el-GR"/>
              </w:rPr>
              <w:t>δραστηριότητες</w:t>
            </w:r>
          </w:p>
        </w:tc>
        <w:tc>
          <w:tcPr>
            <w:tcW w:w="1119" w:type="dxa"/>
            <w:tcBorders>
              <w:top w:val="single" w:sz="8" w:space="0" w:color="D9D9D9"/>
            </w:tcBorders>
            <w:shd w:val="clear" w:color="auto" w:fill="DDDDDD"/>
            <w:vAlign w:val="center"/>
          </w:tcPr>
          <w:p w14:paraId="451F1753" w14:textId="25673B70" w:rsidR="00C06B48" w:rsidRPr="002E6858" w:rsidRDefault="00C06B48" w:rsidP="00C06B48">
            <w:pPr>
              <w:ind w:left="34"/>
              <w:jc w:val="right"/>
              <w:rPr>
                <w:rFonts w:ascii="Tahoma" w:hAnsi="Tahoma" w:cs="Tahoma"/>
                <w:b/>
                <w:color w:val="FF0000"/>
                <w:sz w:val="18"/>
                <w:szCs w:val="18"/>
                <w:highlight w:val="red"/>
                <w:lang w:val="el-GR"/>
              </w:rPr>
            </w:pPr>
            <w:r>
              <w:rPr>
                <w:rFonts w:ascii="Tahoma" w:hAnsi="Tahoma" w:cs="Tahoma"/>
                <w:b/>
                <w:bCs/>
                <w:sz w:val="18"/>
                <w:szCs w:val="18"/>
              </w:rPr>
              <w:t>(6,4)</w:t>
            </w:r>
          </w:p>
        </w:tc>
        <w:tc>
          <w:tcPr>
            <w:tcW w:w="1119" w:type="dxa"/>
            <w:tcBorders>
              <w:top w:val="single" w:sz="8" w:space="0" w:color="D9D9D9"/>
            </w:tcBorders>
            <w:shd w:val="clear" w:color="auto" w:fill="DDDDDD"/>
            <w:vAlign w:val="center"/>
          </w:tcPr>
          <w:p w14:paraId="54CEA657" w14:textId="718ADC5F" w:rsidR="00C06B48" w:rsidRPr="002E6858" w:rsidRDefault="00C06B48" w:rsidP="00C06B48">
            <w:pPr>
              <w:ind w:left="34"/>
              <w:jc w:val="right"/>
              <w:rPr>
                <w:rFonts w:ascii="Tahoma" w:hAnsi="Tahoma" w:cs="Tahoma"/>
                <w:b/>
                <w:color w:val="FF0000"/>
                <w:sz w:val="18"/>
                <w:szCs w:val="18"/>
                <w:highlight w:val="red"/>
                <w:lang w:val="el-GR"/>
              </w:rPr>
            </w:pPr>
            <w:r>
              <w:rPr>
                <w:rFonts w:ascii="Tahoma" w:hAnsi="Tahoma" w:cs="Tahoma"/>
                <w:b/>
                <w:bCs/>
                <w:sz w:val="18"/>
                <w:szCs w:val="18"/>
              </w:rPr>
              <w:t>(13,6)</w:t>
            </w:r>
          </w:p>
        </w:tc>
        <w:tc>
          <w:tcPr>
            <w:tcW w:w="1082" w:type="dxa"/>
            <w:tcBorders>
              <w:top w:val="single" w:sz="8" w:space="0" w:color="D9D9D9"/>
            </w:tcBorders>
            <w:shd w:val="clear" w:color="auto" w:fill="DDDDDD"/>
            <w:vAlign w:val="center"/>
          </w:tcPr>
          <w:p w14:paraId="16D0339F" w14:textId="4C2014F8" w:rsidR="00C06B48" w:rsidRPr="002E6858" w:rsidRDefault="00C06B48" w:rsidP="00C06B48">
            <w:pPr>
              <w:ind w:left="34"/>
              <w:jc w:val="right"/>
              <w:rPr>
                <w:rFonts w:ascii="Tahoma" w:hAnsi="Tahoma" w:cs="Tahoma"/>
                <w:b/>
                <w:bCs/>
                <w:color w:val="FF0000"/>
                <w:sz w:val="18"/>
                <w:szCs w:val="18"/>
                <w:lang w:val="el-GR"/>
              </w:rPr>
            </w:pPr>
            <w:r>
              <w:rPr>
                <w:rFonts w:ascii="Tahoma" w:hAnsi="Tahoma" w:cs="Tahoma"/>
                <w:b/>
                <w:bCs/>
                <w:sz w:val="18"/>
                <w:szCs w:val="18"/>
              </w:rPr>
              <w:t>-52,9%</w:t>
            </w:r>
          </w:p>
        </w:tc>
        <w:tc>
          <w:tcPr>
            <w:tcW w:w="1134" w:type="dxa"/>
            <w:tcBorders>
              <w:top w:val="single" w:sz="8" w:space="0" w:color="D9D9D9"/>
            </w:tcBorders>
            <w:shd w:val="clear" w:color="auto" w:fill="DDDDDD"/>
            <w:vAlign w:val="center"/>
          </w:tcPr>
          <w:p w14:paraId="3208CAD8" w14:textId="4B2891D2" w:rsidR="00C06B48" w:rsidRDefault="00C06B48" w:rsidP="00C06B48">
            <w:pPr>
              <w:ind w:left="34"/>
              <w:jc w:val="right"/>
              <w:rPr>
                <w:rFonts w:ascii="Tahoma" w:hAnsi="Tahoma" w:cs="Tahoma"/>
                <w:b/>
                <w:bCs/>
                <w:sz w:val="18"/>
                <w:szCs w:val="18"/>
              </w:rPr>
            </w:pPr>
            <w:r>
              <w:rPr>
                <w:rFonts w:ascii="Tahoma" w:hAnsi="Tahoma" w:cs="Tahoma"/>
                <w:b/>
                <w:bCs/>
                <w:sz w:val="18"/>
                <w:szCs w:val="18"/>
              </w:rPr>
              <w:t>(13,8)</w:t>
            </w:r>
          </w:p>
        </w:tc>
        <w:tc>
          <w:tcPr>
            <w:tcW w:w="992" w:type="dxa"/>
            <w:tcBorders>
              <w:top w:val="single" w:sz="8" w:space="0" w:color="D9D9D9"/>
            </w:tcBorders>
            <w:shd w:val="clear" w:color="auto" w:fill="DDDDDD"/>
            <w:vAlign w:val="center"/>
          </w:tcPr>
          <w:p w14:paraId="1E407982" w14:textId="333E66A9" w:rsidR="00C06B48" w:rsidRDefault="00C06B48" w:rsidP="00C06B48">
            <w:pPr>
              <w:ind w:left="34"/>
              <w:jc w:val="right"/>
              <w:rPr>
                <w:rFonts w:ascii="Tahoma" w:hAnsi="Tahoma" w:cs="Tahoma"/>
                <w:b/>
                <w:bCs/>
                <w:sz w:val="18"/>
                <w:szCs w:val="18"/>
              </w:rPr>
            </w:pPr>
            <w:r>
              <w:rPr>
                <w:rFonts w:ascii="Tahoma" w:hAnsi="Tahoma" w:cs="Tahoma"/>
                <w:b/>
                <w:bCs/>
                <w:sz w:val="18"/>
                <w:szCs w:val="18"/>
              </w:rPr>
              <w:t>(23,9)</w:t>
            </w:r>
          </w:p>
        </w:tc>
        <w:tc>
          <w:tcPr>
            <w:tcW w:w="1134" w:type="dxa"/>
            <w:tcBorders>
              <w:top w:val="single" w:sz="8" w:space="0" w:color="D9D9D9"/>
            </w:tcBorders>
            <w:shd w:val="clear" w:color="auto" w:fill="DDDDDD"/>
            <w:vAlign w:val="center"/>
          </w:tcPr>
          <w:p w14:paraId="2A8227D3" w14:textId="09E2BEFD" w:rsidR="00C06B48" w:rsidRDefault="00C06B48" w:rsidP="00C06B48">
            <w:pPr>
              <w:ind w:left="34"/>
              <w:jc w:val="right"/>
              <w:rPr>
                <w:rFonts w:ascii="Tahoma" w:hAnsi="Tahoma" w:cs="Tahoma"/>
                <w:b/>
                <w:bCs/>
                <w:sz w:val="18"/>
                <w:szCs w:val="18"/>
              </w:rPr>
            </w:pPr>
            <w:r>
              <w:rPr>
                <w:rFonts w:ascii="Tahoma" w:hAnsi="Tahoma" w:cs="Tahoma"/>
                <w:b/>
                <w:bCs/>
                <w:sz w:val="18"/>
                <w:szCs w:val="18"/>
              </w:rPr>
              <w:t>-42,3%</w:t>
            </w:r>
          </w:p>
        </w:tc>
      </w:tr>
      <w:tr w:rsidR="007667F5" w:rsidRPr="002E6858" w14:paraId="702A7E0C" w14:textId="695DC944" w:rsidTr="004C5B6B">
        <w:trPr>
          <w:trHeight w:val="118"/>
        </w:trPr>
        <w:tc>
          <w:tcPr>
            <w:tcW w:w="4477" w:type="dxa"/>
            <w:tcBorders>
              <w:bottom w:val="nil"/>
            </w:tcBorders>
          </w:tcPr>
          <w:p w14:paraId="217B07D5" w14:textId="77777777" w:rsidR="007667F5" w:rsidRPr="007D2CEF" w:rsidRDefault="007667F5" w:rsidP="007667F5">
            <w:pPr>
              <w:ind w:left="-108"/>
              <w:rPr>
                <w:rFonts w:ascii="Tahoma" w:hAnsi="Tahoma" w:cs="Tahoma"/>
                <w:sz w:val="18"/>
                <w:szCs w:val="18"/>
                <w:lang w:val="el-GR"/>
              </w:rPr>
            </w:pPr>
          </w:p>
        </w:tc>
        <w:tc>
          <w:tcPr>
            <w:tcW w:w="1119" w:type="dxa"/>
            <w:tcBorders>
              <w:bottom w:val="nil"/>
            </w:tcBorders>
            <w:vAlign w:val="center"/>
          </w:tcPr>
          <w:p w14:paraId="07E840DD" w14:textId="77777777" w:rsidR="007667F5" w:rsidRPr="002E6858" w:rsidRDefault="007667F5" w:rsidP="007667F5">
            <w:pPr>
              <w:ind w:left="34"/>
              <w:jc w:val="right"/>
              <w:rPr>
                <w:rFonts w:ascii="Tahoma" w:hAnsi="Tahoma" w:cs="Tahoma"/>
                <w:color w:val="FF0000"/>
                <w:sz w:val="18"/>
                <w:szCs w:val="18"/>
                <w:highlight w:val="red"/>
                <w:lang w:val="el-GR"/>
              </w:rPr>
            </w:pPr>
          </w:p>
        </w:tc>
        <w:tc>
          <w:tcPr>
            <w:tcW w:w="1119" w:type="dxa"/>
            <w:tcBorders>
              <w:bottom w:val="nil"/>
            </w:tcBorders>
            <w:vAlign w:val="center"/>
          </w:tcPr>
          <w:p w14:paraId="740D0086" w14:textId="77777777" w:rsidR="007667F5" w:rsidRPr="002E6858" w:rsidRDefault="007667F5" w:rsidP="007667F5">
            <w:pPr>
              <w:ind w:left="34"/>
              <w:jc w:val="right"/>
              <w:rPr>
                <w:rFonts w:ascii="Tahoma" w:hAnsi="Tahoma" w:cs="Tahoma"/>
                <w:color w:val="FF0000"/>
                <w:sz w:val="18"/>
                <w:szCs w:val="18"/>
                <w:highlight w:val="red"/>
                <w:lang w:val="el-GR"/>
              </w:rPr>
            </w:pPr>
          </w:p>
        </w:tc>
        <w:tc>
          <w:tcPr>
            <w:tcW w:w="1082" w:type="dxa"/>
            <w:tcBorders>
              <w:bottom w:val="nil"/>
            </w:tcBorders>
            <w:vAlign w:val="center"/>
          </w:tcPr>
          <w:p w14:paraId="31DA1542" w14:textId="77777777" w:rsidR="007667F5" w:rsidRPr="002E6858" w:rsidRDefault="007667F5" w:rsidP="007667F5">
            <w:pPr>
              <w:ind w:left="34"/>
              <w:jc w:val="right"/>
              <w:rPr>
                <w:rFonts w:ascii="Tahoma" w:hAnsi="Tahoma" w:cs="Tahoma"/>
                <w:color w:val="FF0000"/>
                <w:sz w:val="18"/>
                <w:szCs w:val="18"/>
                <w:highlight w:val="red"/>
                <w:lang w:val="el-GR"/>
              </w:rPr>
            </w:pPr>
          </w:p>
        </w:tc>
        <w:tc>
          <w:tcPr>
            <w:tcW w:w="1134" w:type="dxa"/>
            <w:tcBorders>
              <w:bottom w:val="nil"/>
            </w:tcBorders>
          </w:tcPr>
          <w:p w14:paraId="75148002" w14:textId="76959A87" w:rsidR="007667F5" w:rsidRPr="002E6858" w:rsidRDefault="007667F5" w:rsidP="007667F5">
            <w:pPr>
              <w:ind w:left="34"/>
              <w:jc w:val="right"/>
              <w:rPr>
                <w:rFonts w:ascii="Tahoma" w:hAnsi="Tahoma" w:cs="Tahoma"/>
                <w:color w:val="FF0000"/>
                <w:sz w:val="18"/>
                <w:szCs w:val="18"/>
                <w:highlight w:val="red"/>
                <w:lang w:val="el-GR"/>
              </w:rPr>
            </w:pPr>
          </w:p>
        </w:tc>
        <w:tc>
          <w:tcPr>
            <w:tcW w:w="992" w:type="dxa"/>
            <w:tcBorders>
              <w:bottom w:val="nil"/>
            </w:tcBorders>
          </w:tcPr>
          <w:p w14:paraId="4DFF25F2" w14:textId="2ACA4885" w:rsidR="007667F5" w:rsidRDefault="007667F5" w:rsidP="007667F5">
            <w:pPr>
              <w:ind w:left="34"/>
              <w:jc w:val="right"/>
              <w:rPr>
                <w:rFonts w:ascii="Tahoma" w:hAnsi="Tahoma" w:cs="Tahoma"/>
                <w:color w:val="FF0000"/>
                <w:sz w:val="18"/>
                <w:szCs w:val="18"/>
                <w:highlight w:val="red"/>
                <w:lang w:val="el-GR"/>
              </w:rPr>
            </w:pPr>
          </w:p>
        </w:tc>
        <w:tc>
          <w:tcPr>
            <w:tcW w:w="1134" w:type="dxa"/>
            <w:tcBorders>
              <w:bottom w:val="nil"/>
            </w:tcBorders>
          </w:tcPr>
          <w:p w14:paraId="505F9280" w14:textId="4FC83C47" w:rsidR="007667F5" w:rsidRDefault="007667F5" w:rsidP="007667F5">
            <w:pPr>
              <w:ind w:left="34"/>
              <w:jc w:val="right"/>
              <w:rPr>
                <w:rFonts w:ascii="Tahoma" w:hAnsi="Tahoma" w:cs="Tahoma"/>
                <w:color w:val="FF0000"/>
                <w:sz w:val="18"/>
                <w:szCs w:val="18"/>
                <w:highlight w:val="red"/>
                <w:lang w:val="el-GR"/>
              </w:rPr>
            </w:pPr>
          </w:p>
        </w:tc>
      </w:tr>
      <w:tr w:rsidR="00C06B48" w:rsidRPr="002E6858" w14:paraId="1FED2D38" w14:textId="698C7795" w:rsidTr="004C5B6B">
        <w:trPr>
          <w:trHeight w:val="99"/>
        </w:trPr>
        <w:tc>
          <w:tcPr>
            <w:tcW w:w="4477" w:type="dxa"/>
            <w:tcBorders>
              <w:top w:val="nil"/>
              <w:bottom w:val="single" w:sz="8" w:space="0" w:color="D9D9D9"/>
            </w:tcBorders>
            <w:shd w:val="clear" w:color="auto" w:fill="DDDDDD"/>
            <w:vAlign w:val="bottom"/>
          </w:tcPr>
          <w:p w14:paraId="293290C4" w14:textId="77777777" w:rsidR="00C06B48" w:rsidRPr="007D2CEF" w:rsidRDefault="00C06B48" w:rsidP="00C06B48">
            <w:pPr>
              <w:ind w:left="-108"/>
              <w:rPr>
                <w:rFonts w:ascii="Tahoma" w:hAnsi="Tahoma" w:cs="Tahoma"/>
                <w:b/>
                <w:bCs/>
                <w:sz w:val="18"/>
                <w:szCs w:val="18"/>
              </w:rPr>
            </w:pPr>
            <w:proofErr w:type="spellStart"/>
            <w:r w:rsidRPr="007D2CEF">
              <w:rPr>
                <w:rFonts w:ascii="Tahoma" w:hAnsi="Tahoma" w:cs="Tahoma"/>
                <w:b/>
                <w:bCs/>
                <w:sz w:val="18"/>
                <w:szCs w:val="18"/>
              </w:rPr>
              <w:t>Κέρδη</w:t>
            </w:r>
            <w:proofErr w:type="spellEnd"/>
            <w:r>
              <w:rPr>
                <w:rFonts w:ascii="Tahoma" w:hAnsi="Tahoma" w:cs="Tahoma"/>
                <w:b/>
                <w:bCs/>
                <w:sz w:val="18"/>
                <w:szCs w:val="18"/>
                <w:lang w:val="el-GR"/>
              </w:rPr>
              <w:t xml:space="preserve"> </w:t>
            </w:r>
            <w:r w:rsidRPr="007D2CEF">
              <w:rPr>
                <w:rFonts w:ascii="Tahoma" w:hAnsi="Tahoma" w:cs="Tahoma"/>
                <w:b/>
                <w:bCs/>
                <w:sz w:val="18"/>
                <w:szCs w:val="18"/>
              </w:rPr>
              <w:t>π</w:t>
            </w:r>
            <w:proofErr w:type="spellStart"/>
            <w:r w:rsidRPr="007D2CEF">
              <w:rPr>
                <w:rFonts w:ascii="Tahoma" w:hAnsi="Tahoma" w:cs="Tahoma"/>
                <w:b/>
                <w:bCs/>
                <w:sz w:val="18"/>
                <w:szCs w:val="18"/>
              </w:rPr>
              <w:t>ρο</w:t>
            </w:r>
            <w:proofErr w:type="spellEnd"/>
            <w:r w:rsidRPr="007D2CEF">
              <w:rPr>
                <w:rFonts w:ascii="Tahoma" w:hAnsi="Tahoma" w:cs="Tahoma"/>
                <w:b/>
                <w:bCs/>
                <w:sz w:val="18"/>
                <w:szCs w:val="18"/>
              </w:rPr>
              <w:t xml:space="preserve"> </w:t>
            </w:r>
            <w:proofErr w:type="spellStart"/>
            <w:r w:rsidRPr="007D2CEF">
              <w:rPr>
                <w:rFonts w:ascii="Tahoma" w:hAnsi="Tahoma" w:cs="Tahoma"/>
                <w:b/>
                <w:bCs/>
                <w:sz w:val="18"/>
                <w:szCs w:val="18"/>
              </w:rPr>
              <w:t>φόρων</w:t>
            </w:r>
            <w:proofErr w:type="spellEnd"/>
          </w:p>
        </w:tc>
        <w:tc>
          <w:tcPr>
            <w:tcW w:w="1119" w:type="dxa"/>
            <w:tcBorders>
              <w:top w:val="nil"/>
              <w:bottom w:val="single" w:sz="8" w:space="0" w:color="D9D9D9"/>
            </w:tcBorders>
            <w:shd w:val="clear" w:color="auto" w:fill="DDDDDD"/>
            <w:vAlign w:val="center"/>
          </w:tcPr>
          <w:p w14:paraId="13E8732B" w14:textId="26703D1B" w:rsidR="00C06B48" w:rsidRPr="002E6858" w:rsidRDefault="00C06B48" w:rsidP="00C06B48">
            <w:pPr>
              <w:ind w:left="34"/>
              <w:jc w:val="right"/>
              <w:rPr>
                <w:rFonts w:ascii="Tahoma" w:hAnsi="Tahoma" w:cs="Tahoma"/>
                <w:b/>
                <w:color w:val="FF0000"/>
                <w:sz w:val="18"/>
                <w:szCs w:val="18"/>
                <w:highlight w:val="red"/>
              </w:rPr>
            </w:pPr>
            <w:r>
              <w:rPr>
                <w:rFonts w:ascii="Tahoma" w:hAnsi="Tahoma" w:cs="Tahoma"/>
                <w:b/>
                <w:bCs/>
                <w:sz w:val="18"/>
                <w:szCs w:val="18"/>
              </w:rPr>
              <w:t xml:space="preserve">144,1 </w:t>
            </w:r>
          </w:p>
        </w:tc>
        <w:tc>
          <w:tcPr>
            <w:tcW w:w="1119" w:type="dxa"/>
            <w:tcBorders>
              <w:top w:val="nil"/>
              <w:bottom w:val="single" w:sz="8" w:space="0" w:color="D9D9D9"/>
            </w:tcBorders>
            <w:shd w:val="clear" w:color="auto" w:fill="DDDDDD"/>
            <w:vAlign w:val="center"/>
          </w:tcPr>
          <w:p w14:paraId="5796E26E" w14:textId="7B81E0BF" w:rsidR="00C06B48" w:rsidRPr="002E6858" w:rsidRDefault="00C06B48" w:rsidP="00C06B48">
            <w:pPr>
              <w:ind w:left="34"/>
              <w:jc w:val="right"/>
              <w:rPr>
                <w:rFonts w:ascii="Tahoma" w:hAnsi="Tahoma" w:cs="Tahoma"/>
                <w:b/>
                <w:color w:val="FF0000"/>
                <w:sz w:val="18"/>
                <w:szCs w:val="18"/>
                <w:highlight w:val="red"/>
              </w:rPr>
            </w:pPr>
            <w:r>
              <w:rPr>
                <w:rFonts w:ascii="Tahoma" w:hAnsi="Tahoma" w:cs="Tahoma"/>
                <w:b/>
                <w:bCs/>
                <w:sz w:val="18"/>
                <w:szCs w:val="18"/>
              </w:rPr>
              <w:t xml:space="preserve">146,4 </w:t>
            </w:r>
          </w:p>
        </w:tc>
        <w:tc>
          <w:tcPr>
            <w:tcW w:w="1082" w:type="dxa"/>
            <w:tcBorders>
              <w:top w:val="nil"/>
              <w:bottom w:val="single" w:sz="8" w:space="0" w:color="D9D9D9"/>
            </w:tcBorders>
            <w:shd w:val="clear" w:color="auto" w:fill="DDDDDD"/>
            <w:vAlign w:val="center"/>
          </w:tcPr>
          <w:p w14:paraId="52797D70" w14:textId="230CABFB" w:rsidR="00C06B48" w:rsidRPr="002E6858" w:rsidRDefault="00C06B48" w:rsidP="00C06B48">
            <w:pPr>
              <w:ind w:left="34"/>
              <w:jc w:val="right"/>
              <w:rPr>
                <w:rFonts w:ascii="Tahoma" w:hAnsi="Tahoma" w:cs="Tahoma"/>
                <w:b/>
                <w:bCs/>
                <w:color w:val="FF0000"/>
                <w:sz w:val="18"/>
                <w:szCs w:val="18"/>
              </w:rPr>
            </w:pPr>
            <w:r>
              <w:rPr>
                <w:rFonts w:ascii="Tahoma" w:hAnsi="Tahoma" w:cs="Tahoma"/>
                <w:b/>
                <w:bCs/>
                <w:sz w:val="18"/>
                <w:szCs w:val="18"/>
              </w:rPr>
              <w:t>-1,6%</w:t>
            </w:r>
          </w:p>
        </w:tc>
        <w:tc>
          <w:tcPr>
            <w:tcW w:w="1134" w:type="dxa"/>
            <w:tcBorders>
              <w:top w:val="nil"/>
              <w:bottom w:val="single" w:sz="8" w:space="0" w:color="D9D9D9"/>
            </w:tcBorders>
            <w:shd w:val="clear" w:color="auto" w:fill="DDDDDD"/>
            <w:vAlign w:val="center"/>
          </w:tcPr>
          <w:p w14:paraId="3938ACA9" w14:textId="6A308489" w:rsidR="00C06B48" w:rsidRDefault="00C06B48" w:rsidP="00C06B48">
            <w:pPr>
              <w:ind w:left="34"/>
              <w:jc w:val="right"/>
              <w:rPr>
                <w:rFonts w:ascii="Tahoma" w:hAnsi="Tahoma" w:cs="Tahoma"/>
                <w:b/>
                <w:bCs/>
                <w:sz w:val="18"/>
                <w:szCs w:val="18"/>
              </w:rPr>
            </w:pPr>
            <w:r>
              <w:rPr>
                <w:rFonts w:ascii="Tahoma" w:hAnsi="Tahoma" w:cs="Tahoma"/>
                <w:b/>
                <w:bCs/>
                <w:sz w:val="18"/>
                <w:szCs w:val="18"/>
              </w:rPr>
              <w:t xml:space="preserve">315,9 </w:t>
            </w:r>
          </w:p>
        </w:tc>
        <w:tc>
          <w:tcPr>
            <w:tcW w:w="992" w:type="dxa"/>
            <w:tcBorders>
              <w:top w:val="nil"/>
              <w:bottom w:val="single" w:sz="8" w:space="0" w:color="D9D9D9"/>
            </w:tcBorders>
            <w:shd w:val="clear" w:color="auto" w:fill="DDDDDD"/>
            <w:vAlign w:val="center"/>
          </w:tcPr>
          <w:p w14:paraId="4CD47196" w14:textId="1C9FC085" w:rsidR="00C06B48" w:rsidRDefault="00C06B48" w:rsidP="00C06B48">
            <w:pPr>
              <w:ind w:left="34"/>
              <w:jc w:val="right"/>
              <w:rPr>
                <w:rFonts w:ascii="Tahoma" w:hAnsi="Tahoma" w:cs="Tahoma"/>
                <w:b/>
                <w:bCs/>
                <w:sz w:val="18"/>
                <w:szCs w:val="18"/>
              </w:rPr>
            </w:pPr>
            <w:r>
              <w:rPr>
                <w:rFonts w:ascii="Tahoma" w:hAnsi="Tahoma" w:cs="Tahoma"/>
                <w:b/>
                <w:bCs/>
                <w:sz w:val="18"/>
                <w:szCs w:val="18"/>
              </w:rPr>
              <w:t xml:space="preserve">294,9 </w:t>
            </w:r>
          </w:p>
        </w:tc>
        <w:tc>
          <w:tcPr>
            <w:tcW w:w="1134" w:type="dxa"/>
            <w:tcBorders>
              <w:top w:val="nil"/>
              <w:bottom w:val="single" w:sz="8" w:space="0" w:color="D9D9D9"/>
            </w:tcBorders>
            <w:shd w:val="clear" w:color="auto" w:fill="DDDDDD"/>
            <w:vAlign w:val="center"/>
          </w:tcPr>
          <w:p w14:paraId="0D1654E6" w14:textId="7C88E755" w:rsidR="00C06B48" w:rsidRDefault="00C06B48" w:rsidP="00C06B48">
            <w:pPr>
              <w:ind w:left="34"/>
              <w:jc w:val="right"/>
              <w:rPr>
                <w:rFonts w:ascii="Tahoma" w:hAnsi="Tahoma" w:cs="Tahoma"/>
                <w:b/>
                <w:bCs/>
                <w:sz w:val="18"/>
                <w:szCs w:val="18"/>
              </w:rPr>
            </w:pPr>
            <w:r>
              <w:rPr>
                <w:rFonts w:ascii="Tahoma" w:hAnsi="Tahoma" w:cs="Tahoma"/>
                <w:b/>
                <w:bCs/>
                <w:sz w:val="18"/>
                <w:szCs w:val="18"/>
              </w:rPr>
              <w:t>+7,1%</w:t>
            </w:r>
          </w:p>
        </w:tc>
      </w:tr>
      <w:tr w:rsidR="00C06B48" w:rsidRPr="002E6858" w14:paraId="14F2E7B9" w14:textId="253A889A" w:rsidTr="004C5B6B">
        <w:trPr>
          <w:trHeight w:val="145"/>
        </w:trPr>
        <w:tc>
          <w:tcPr>
            <w:tcW w:w="4477" w:type="dxa"/>
            <w:tcBorders>
              <w:top w:val="single" w:sz="8" w:space="0" w:color="D9D9D9"/>
              <w:bottom w:val="single" w:sz="8" w:space="0" w:color="D9D9D9"/>
            </w:tcBorders>
            <w:vAlign w:val="bottom"/>
          </w:tcPr>
          <w:p w14:paraId="68EC92D6" w14:textId="77777777" w:rsidR="00C06B48" w:rsidRPr="00CB7A49" w:rsidRDefault="00C06B48" w:rsidP="00C06B48">
            <w:pPr>
              <w:ind w:left="-108"/>
              <w:rPr>
                <w:rFonts w:ascii="Tahoma" w:hAnsi="Tahoma" w:cs="Tahoma"/>
                <w:sz w:val="18"/>
                <w:szCs w:val="18"/>
                <w:lang w:val="el-GR"/>
              </w:rPr>
            </w:pPr>
            <w:proofErr w:type="spellStart"/>
            <w:r w:rsidRPr="007D2CEF">
              <w:rPr>
                <w:rFonts w:ascii="Tahoma" w:hAnsi="Tahoma" w:cs="Tahoma"/>
                <w:bCs/>
                <w:sz w:val="18"/>
                <w:szCs w:val="18"/>
              </w:rPr>
              <w:t>Φόρος</w:t>
            </w:r>
            <w:proofErr w:type="spellEnd"/>
            <w:r w:rsidRPr="007D2CEF">
              <w:rPr>
                <w:rFonts w:ascii="Tahoma" w:hAnsi="Tahoma" w:cs="Tahoma"/>
                <w:bCs/>
                <w:sz w:val="18"/>
                <w:szCs w:val="18"/>
              </w:rPr>
              <w:t xml:space="preserve"> </w:t>
            </w:r>
            <w:proofErr w:type="spellStart"/>
            <w:r w:rsidRPr="007D2CEF">
              <w:rPr>
                <w:rFonts w:ascii="Tahoma" w:hAnsi="Tahoma" w:cs="Tahoma"/>
                <w:bCs/>
                <w:sz w:val="18"/>
                <w:szCs w:val="18"/>
              </w:rPr>
              <w:t>εισοδήμ</w:t>
            </w:r>
            <w:proofErr w:type="spellEnd"/>
            <w:r w:rsidRPr="007D2CEF">
              <w:rPr>
                <w:rFonts w:ascii="Tahoma" w:hAnsi="Tahoma" w:cs="Tahoma"/>
                <w:bCs/>
                <w:sz w:val="18"/>
                <w:szCs w:val="18"/>
              </w:rPr>
              <w:t>ατος</w:t>
            </w:r>
            <w:r>
              <w:rPr>
                <w:rFonts w:ascii="Tahoma" w:hAnsi="Tahoma" w:cs="Tahoma"/>
                <w:bCs/>
                <w:sz w:val="18"/>
                <w:szCs w:val="18"/>
                <w:lang w:val="el-GR"/>
              </w:rPr>
              <w:t xml:space="preserve"> </w:t>
            </w:r>
          </w:p>
        </w:tc>
        <w:tc>
          <w:tcPr>
            <w:tcW w:w="1119" w:type="dxa"/>
            <w:tcBorders>
              <w:top w:val="single" w:sz="8" w:space="0" w:color="D9D9D9"/>
              <w:bottom w:val="single" w:sz="8" w:space="0" w:color="D9D9D9"/>
            </w:tcBorders>
            <w:vAlign w:val="center"/>
          </w:tcPr>
          <w:p w14:paraId="56C9FF3F" w14:textId="463F7C78" w:rsidR="00C06B48" w:rsidRPr="002E6858" w:rsidRDefault="00C06B48" w:rsidP="00C06B48">
            <w:pPr>
              <w:ind w:left="34"/>
              <w:jc w:val="right"/>
              <w:rPr>
                <w:rFonts w:ascii="Tahoma" w:hAnsi="Tahoma" w:cs="Tahoma"/>
                <w:color w:val="FF0000"/>
                <w:sz w:val="18"/>
                <w:szCs w:val="18"/>
              </w:rPr>
            </w:pPr>
            <w:r>
              <w:rPr>
                <w:rFonts w:ascii="Tahoma" w:hAnsi="Tahoma" w:cs="Tahoma"/>
                <w:sz w:val="18"/>
                <w:szCs w:val="18"/>
              </w:rPr>
              <w:t>(37,3)</w:t>
            </w:r>
          </w:p>
        </w:tc>
        <w:tc>
          <w:tcPr>
            <w:tcW w:w="1119" w:type="dxa"/>
            <w:tcBorders>
              <w:top w:val="single" w:sz="8" w:space="0" w:color="D9D9D9"/>
              <w:bottom w:val="single" w:sz="8" w:space="0" w:color="D9D9D9"/>
            </w:tcBorders>
            <w:vAlign w:val="center"/>
          </w:tcPr>
          <w:p w14:paraId="1E51F61F" w14:textId="11B5439F" w:rsidR="00C06B48" w:rsidRPr="002E6858" w:rsidRDefault="00C06B48" w:rsidP="00C06B48">
            <w:pPr>
              <w:ind w:left="34"/>
              <w:jc w:val="right"/>
              <w:rPr>
                <w:rFonts w:ascii="Tahoma" w:hAnsi="Tahoma" w:cs="Tahoma"/>
                <w:color w:val="FF0000"/>
                <w:sz w:val="18"/>
                <w:szCs w:val="18"/>
              </w:rPr>
            </w:pPr>
            <w:r>
              <w:rPr>
                <w:rFonts w:ascii="Tahoma" w:hAnsi="Tahoma" w:cs="Tahoma"/>
                <w:sz w:val="18"/>
                <w:szCs w:val="18"/>
              </w:rPr>
              <w:t>(71,6)</w:t>
            </w:r>
          </w:p>
        </w:tc>
        <w:tc>
          <w:tcPr>
            <w:tcW w:w="1082" w:type="dxa"/>
            <w:tcBorders>
              <w:top w:val="single" w:sz="8" w:space="0" w:color="D9D9D9"/>
              <w:bottom w:val="single" w:sz="8" w:space="0" w:color="D9D9D9"/>
            </w:tcBorders>
            <w:vAlign w:val="center"/>
          </w:tcPr>
          <w:p w14:paraId="495BBBC2" w14:textId="1CCE3D92" w:rsidR="00C06B48" w:rsidRPr="002E6858" w:rsidRDefault="00C06B48" w:rsidP="00C06B48">
            <w:pPr>
              <w:ind w:left="34"/>
              <w:jc w:val="right"/>
              <w:rPr>
                <w:rFonts w:ascii="Tahoma" w:hAnsi="Tahoma" w:cs="Tahoma"/>
                <w:color w:val="FF0000"/>
                <w:sz w:val="18"/>
                <w:szCs w:val="18"/>
              </w:rPr>
            </w:pPr>
            <w:r>
              <w:rPr>
                <w:rFonts w:ascii="Tahoma" w:hAnsi="Tahoma" w:cs="Tahoma"/>
                <w:sz w:val="18"/>
                <w:szCs w:val="18"/>
              </w:rPr>
              <w:t>-47,9%</w:t>
            </w:r>
          </w:p>
        </w:tc>
        <w:tc>
          <w:tcPr>
            <w:tcW w:w="1134" w:type="dxa"/>
            <w:tcBorders>
              <w:top w:val="single" w:sz="8" w:space="0" w:color="D9D9D9"/>
              <w:bottom w:val="single" w:sz="8" w:space="0" w:color="D9D9D9"/>
            </w:tcBorders>
            <w:vAlign w:val="center"/>
          </w:tcPr>
          <w:p w14:paraId="0FB0AE96" w14:textId="01848A3E" w:rsidR="00C06B48" w:rsidRDefault="00C06B48" w:rsidP="00C06B48">
            <w:pPr>
              <w:ind w:left="34"/>
              <w:jc w:val="right"/>
              <w:rPr>
                <w:rFonts w:ascii="Tahoma" w:hAnsi="Tahoma" w:cs="Tahoma"/>
                <w:sz w:val="18"/>
                <w:szCs w:val="18"/>
              </w:rPr>
            </w:pPr>
            <w:r>
              <w:rPr>
                <w:rFonts w:ascii="Tahoma" w:hAnsi="Tahoma" w:cs="Tahoma"/>
                <w:sz w:val="18"/>
                <w:szCs w:val="18"/>
              </w:rPr>
              <w:t>(79,6)</w:t>
            </w:r>
          </w:p>
        </w:tc>
        <w:tc>
          <w:tcPr>
            <w:tcW w:w="992" w:type="dxa"/>
            <w:tcBorders>
              <w:top w:val="single" w:sz="8" w:space="0" w:color="D9D9D9"/>
              <w:bottom w:val="single" w:sz="8" w:space="0" w:color="D9D9D9"/>
            </w:tcBorders>
            <w:vAlign w:val="center"/>
          </w:tcPr>
          <w:p w14:paraId="519750D7" w14:textId="3790A796" w:rsidR="00C06B48" w:rsidRDefault="00C06B48" w:rsidP="00C06B48">
            <w:pPr>
              <w:ind w:left="34"/>
              <w:jc w:val="right"/>
              <w:rPr>
                <w:rFonts w:ascii="Tahoma" w:hAnsi="Tahoma" w:cs="Tahoma"/>
                <w:sz w:val="18"/>
                <w:szCs w:val="18"/>
              </w:rPr>
            </w:pPr>
            <w:r>
              <w:rPr>
                <w:rFonts w:ascii="Tahoma" w:hAnsi="Tahoma" w:cs="Tahoma"/>
                <w:sz w:val="18"/>
                <w:szCs w:val="18"/>
              </w:rPr>
              <w:t>(120,1)</w:t>
            </w:r>
          </w:p>
        </w:tc>
        <w:tc>
          <w:tcPr>
            <w:tcW w:w="1134" w:type="dxa"/>
            <w:tcBorders>
              <w:top w:val="single" w:sz="8" w:space="0" w:color="D9D9D9"/>
              <w:bottom w:val="single" w:sz="8" w:space="0" w:color="D9D9D9"/>
            </w:tcBorders>
            <w:vAlign w:val="center"/>
          </w:tcPr>
          <w:p w14:paraId="35051A3A" w14:textId="39BE17A1" w:rsidR="00C06B48" w:rsidRDefault="00C06B48" w:rsidP="00C06B48">
            <w:pPr>
              <w:ind w:left="34"/>
              <w:jc w:val="right"/>
              <w:rPr>
                <w:rFonts w:ascii="Tahoma" w:hAnsi="Tahoma" w:cs="Tahoma"/>
                <w:sz w:val="18"/>
                <w:szCs w:val="18"/>
              </w:rPr>
            </w:pPr>
            <w:r>
              <w:rPr>
                <w:rFonts w:ascii="Tahoma" w:hAnsi="Tahoma" w:cs="Tahoma"/>
                <w:sz w:val="18"/>
                <w:szCs w:val="18"/>
              </w:rPr>
              <w:t>-33,7%</w:t>
            </w:r>
          </w:p>
        </w:tc>
      </w:tr>
      <w:tr w:rsidR="00C06B48" w:rsidRPr="002E6858" w14:paraId="50029C7C" w14:textId="608DB071" w:rsidTr="004C5B6B">
        <w:trPr>
          <w:trHeight w:val="99"/>
        </w:trPr>
        <w:tc>
          <w:tcPr>
            <w:tcW w:w="4477" w:type="dxa"/>
            <w:tcBorders>
              <w:top w:val="single" w:sz="8" w:space="0" w:color="D9D9D9"/>
              <w:bottom w:val="single" w:sz="8" w:space="0" w:color="D9D9D9"/>
            </w:tcBorders>
            <w:shd w:val="clear" w:color="auto" w:fill="D9D9D9" w:themeFill="background1" w:themeFillShade="D9"/>
            <w:vAlign w:val="bottom"/>
          </w:tcPr>
          <w:p w14:paraId="45B070B5" w14:textId="77777777" w:rsidR="00C06B48" w:rsidRPr="007D2CEF" w:rsidRDefault="00C06B48" w:rsidP="00C06B48">
            <w:pPr>
              <w:ind w:left="-108"/>
              <w:rPr>
                <w:rFonts w:ascii="Tahoma" w:hAnsi="Tahoma" w:cs="Tahoma"/>
                <w:b/>
                <w:bCs/>
                <w:sz w:val="18"/>
                <w:szCs w:val="18"/>
                <w:lang w:val="el-GR"/>
              </w:rPr>
            </w:pPr>
            <w:r>
              <w:rPr>
                <w:rFonts w:ascii="Tahoma" w:hAnsi="Tahoma" w:cs="Tahoma"/>
                <w:b/>
                <w:bCs/>
                <w:sz w:val="18"/>
                <w:szCs w:val="18"/>
                <w:lang w:val="el-GR"/>
              </w:rPr>
              <w:t>Κέρδη χρήσης</w:t>
            </w:r>
            <w:r w:rsidRPr="007D2CEF">
              <w:rPr>
                <w:rFonts w:ascii="Tahoma" w:hAnsi="Tahoma" w:cs="Tahoma"/>
                <w:b/>
                <w:bCs/>
                <w:sz w:val="18"/>
                <w:szCs w:val="18"/>
                <w:lang w:val="el-GR"/>
              </w:rPr>
              <w:t xml:space="preserve"> από συνεχιζόμενες δραστηριότητες</w:t>
            </w:r>
          </w:p>
        </w:tc>
        <w:tc>
          <w:tcPr>
            <w:tcW w:w="1119" w:type="dxa"/>
            <w:tcBorders>
              <w:top w:val="single" w:sz="8" w:space="0" w:color="D9D9D9"/>
              <w:bottom w:val="single" w:sz="8" w:space="0" w:color="D9D9D9"/>
            </w:tcBorders>
            <w:shd w:val="clear" w:color="auto" w:fill="D9D9D9" w:themeFill="background1" w:themeFillShade="D9"/>
            <w:vAlign w:val="center"/>
          </w:tcPr>
          <w:p w14:paraId="1CE0BB0E" w14:textId="085C9AFF" w:rsidR="00C06B48" w:rsidRPr="002E6858" w:rsidRDefault="00C06B48" w:rsidP="00C06B48">
            <w:pPr>
              <w:ind w:left="34"/>
              <w:jc w:val="right"/>
              <w:rPr>
                <w:rFonts w:ascii="Tahoma" w:hAnsi="Tahoma" w:cs="Tahoma"/>
                <w:b/>
                <w:bCs/>
                <w:color w:val="FF0000"/>
                <w:sz w:val="18"/>
                <w:szCs w:val="18"/>
                <w:lang w:val="el-GR"/>
              </w:rPr>
            </w:pPr>
            <w:r>
              <w:rPr>
                <w:rFonts w:ascii="Tahoma" w:hAnsi="Tahoma" w:cs="Tahoma"/>
                <w:b/>
                <w:bCs/>
                <w:sz w:val="18"/>
                <w:szCs w:val="18"/>
              </w:rPr>
              <w:t xml:space="preserve">106,8 </w:t>
            </w:r>
          </w:p>
        </w:tc>
        <w:tc>
          <w:tcPr>
            <w:tcW w:w="1119" w:type="dxa"/>
            <w:tcBorders>
              <w:top w:val="single" w:sz="8" w:space="0" w:color="D9D9D9"/>
              <w:bottom w:val="single" w:sz="8" w:space="0" w:color="D9D9D9"/>
            </w:tcBorders>
            <w:shd w:val="clear" w:color="auto" w:fill="D9D9D9" w:themeFill="background1" w:themeFillShade="D9"/>
            <w:vAlign w:val="center"/>
          </w:tcPr>
          <w:p w14:paraId="7474BFC1" w14:textId="6056EED5" w:rsidR="00C06B48" w:rsidRPr="002E6858" w:rsidRDefault="00C06B48" w:rsidP="00C06B48">
            <w:pPr>
              <w:ind w:left="34"/>
              <w:jc w:val="right"/>
              <w:rPr>
                <w:rFonts w:ascii="Tahoma" w:hAnsi="Tahoma" w:cs="Tahoma"/>
                <w:b/>
                <w:bCs/>
                <w:color w:val="FF0000"/>
                <w:sz w:val="18"/>
                <w:szCs w:val="18"/>
                <w:lang w:val="el-GR"/>
              </w:rPr>
            </w:pPr>
            <w:r>
              <w:rPr>
                <w:rFonts w:ascii="Tahoma" w:hAnsi="Tahoma" w:cs="Tahoma"/>
                <w:b/>
                <w:bCs/>
                <w:sz w:val="18"/>
                <w:szCs w:val="18"/>
              </w:rPr>
              <w:t xml:space="preserve">74,8 </w:t>
            </w:r>
          </w:p>
        </w:tc>
        <w:tc>
          <w:tcPr>
            <w:tcW w:w="1082" w:type="dxa"/>
            <w:tcBorders>
              <w:top w:val="single" w:sz="8" w:space="0" w:color="D9D9D9"/>
              <w:bottom w:val="single" w:sz="8" w:space="0" w:color="D9D9D9"/>
            </w:tcBorders>
            <w:shd w:val="clear" w:color="auto" w:fill="D9D9D9" w:themeFill="background1" w:themeFillShade="D9"/>
            <w:vAlign w:val="center"/>
          </w:tcPr>
          <w:p w14:paraId="3DED4DBE" w14:textId="08870BBA" w:rsidR="00C06B48" w:rsidRPr="00B01F14" w:rsidRDefault="00C06B48" w:rsidP="00C06B48">
            <w:pPr>
              <w:ind w:left="34"/>
              <w:jc w:val="right"/>
              <w:rPr>
                <w:rFonts w:ascii="Tahoma" w:hAnsi="Tahoma" w:cs="Tahoma"/>
                <w:b/>
                <w:bCs/>
                <w:color w:val="FF0000"/>
                <w:sz w:val="18"/>
                <w:szCs w:val="18"/>
                <w:lang w:val="el-GR"/>
              </w:rPr>
            </w:pPr>
            <w:r>
              <w:rPr>
                <w:rFonts w:ascii="Tahoma" w:hAnsi="Tahoma" w:cs="Tahoma"/>
                <w:b/>
                <w:bCs/>
                <w:sz w:val="18"/>
                <w:szCs w:val="18"/>
              </w:rPr>
              <w:t>+42,8%</w:t>
            </w:r>
          </w:p>
        </w:tc>
        <w:tc>
          <w:tcPr>
            <w:tcW w:w="1134" w:type="dxa"/>
            <w:tcBorders>
              <w:top w:val="single" w:sz="8" w:space="0" w:color="D9D9D9"/>
              <w:bottom w:val="single" w:sz="8" w:space="0" w:color="D9D9D9"/>
            </w:tcBorders>
            <w:shd w:val="clear" w:color="auto" w:fill="D9D9D9" w:themeFill="background1" w:themeFillShade="D9"/>
            <w:vAlign w:val="center"/>
          </w:tcPr>
          <w:p w14:paraId="3BC0B2B5" w14:textId="1B120484" w:rsidR="00C06B48" w:rsidRDefault="00C06B48" w:rsidP="00C06B48">
            <w:pPr>
              <w:ind w:left="34"/>
              <w:jc w:val="right"/>
              <w:rPr>
                <w:rFonts w:ascii="Tahoma" w:hAnsi="Tahoma" w:cs="Tahoma"/>
                <w:b/>
                <w:bCs/>
                <w:sz w:val="18"/>
                <w:szCs w:val="18"/>
              </w:rPr>
            </w:pPr>
            <w:r>
              <w:rPr>
                <w:rFonts w:ascii="Tahoma" w:hAnsi="Tahoma" w:cs="Tahoma"/>
                <w:b/>
                <w:bCs/>
                <w:sz w:val="18"/>
                <w:szCs w:val="18"/>
              </w:rPr>
              <w:t xml:space="preserve">236,3 </w:t>
            </w:r>
          </w:p>
        </w:tc>
        <w:tc>
          <w:tcPr>
            <w:tcW w:w="992" w:type="dxa"/>
            <w:tcBorders>
              <w:top w:val="single" w:sz="8" w:space="0" w:color="D9D9D9"/>
              <w:bottom w:val="single" w:sz="8" w:space="0" w:color="D9D9D9"/>
            </w:tcBorders>
            <w:shd w:val="clear" w:color="auto" w:fill="D9D9D9" w:themeFill="background1" w:themeFillShade="D9"/>
            <w:vAlign w:val="center"/>
          </w:tcPr>
          <w:p w14:paraId="36B6BC56" w14:textId="542DCAA5" w:rsidR="00C06B48" w:rsidRDefault="00C06B48" w:rsidP="00C06B48">
            <w:pPr>
              <w:ind w:left="34"/>
              <w:jc w:val="right"/>
              <w:rPr>
                <w:rFonts w:ascii="Tahoma" w:hAnsi="Tahoma" w:cs="Tahoma"/>
                <w:b/>
                <w:bCs/>
                <w:sz w:val="18"/>
                <w:szCs w:val="18"/>
              </w:rPr>
            </w:pPr>
            <w:r>
              <w:rPr>
                <w:rFonts w:ascii="Tahoma" w:hAnsi="Tahoma" w:cs="Tahoma"/>
                <w:b/>
                <w:bCs/>
                <w:sz w:val="18"/>
                <w:szCs w:val="18"/>
              </w:rPr>
              <w:t xml:space="preserve">174,8 </w:t>
            </w:r>
          </w:p>
        </w:tc>
        <w:tc>
          <w:tcPr>
            <w:tcW w:w="1134" w:type="dxa"/>
            <w:tcBorders>
              <w:top w:val="single" w:sz="8" w:space="0" w:color="D9D9D9"/>
              <w:bottom w:val="single" w:sz="8" w:space="0" w:color="D9D9D9"/>
            </w:tcBorders>
            <w:shd w:val="clear" w:color="auto" w:fill="D9D9D9" w:themeFill="background1" w:themeFillShade="D9"/>
            <w:vAlign w:val="center"/>
          </w:tcPr>
          <w:p w14:paraId="1B640E8E" w14:textId="2BE61B38" w:rsidR="00C06B48" w:rsidRDefault="00C06B48" w:rsidP="00C06B48">
            <w:pPr>
              <w:ind w:left="34"/>
              <w:jc w:val="right"/>
              <w:rPr>
                <w:rFonts w:ascii="Tahoma" w:hAnsi="Tahoma" w:cs="Tahoma"/>
                <w:b/>
                <w:bCs/>
                <w:sz w:val="18"/>
                <w:szCs w:val="18"/>
              </w:rPr>
            </w:pPr>
            <w:r>
              <w:rPr>
                <w:rFonts w:ascii="Tahoma" w:hAnsi="Tahoma" w:cs="Tahoma"/>
                <w:b/>
                <w:bCs/>
                <w:sz w:val="18"/>
                <w:szCs w:val="18"/>
              </w:rPr>
              <w:t>+35,2%</w:t>
            </w:r>
          </w:p>
        </w:tc>
      </w:tr>
      <w:tr w:rsidR="00C06B48" w:rsidRPr="002E6858" w14:paraId="742C9F4E" w14:textId="6F4BAFCF" w:rsidTr="004C5B6B">
        <w:trPr>
          <w:trHeight w:val="99"/>
        </w:trPr>
        <w:tc>
          <w:tcPr>
            <w:tcW w:w="4477" w:type="dxa"/>
            <w:tcBorders>
              <w:top w:val="single" w:sz="8" w:space="0" w:color="D9D9D9"/>
              <w:bottom w:val="single" w:sz="8" w:space="0" w:color="D9D9D9"/>
            </w:tcBorders>
            <w:shd w:val="clear" w:color="auto" w:fill="auto"/>
            <w:vAlign w:val="bottom"/>
          </w:tcPr>
          <w:p w14:paraId="0F3A10B3" w14:textId="77777777" w:rsidR="00C06B48" w:rsidRPr="007D2CEF" w:rsidRDefault="00C06B48" w:rsidP="00C06B48">
            <w:pPr>
              <w:ind w:left="-108"/>
              <w:rPr>
                <w:rFonts w:ascii="Tahoma" w:hAnsi="Tahoma" w:cs="Tahoma"/>
                <w:bCs/>
                <w:sz w:val="18"/>
                <w:szCs w:val="18"/>
                <w:lang w:val="el-GR"/>
              </w:rPr>
            </w:pPr>
            <w:r>
              <w:rPr>
                <w:rFonts w:ascii="Tahoma" w:hAnsi="Tahoma" w:cs="Tahoma"/>
                <w:bCs/>
                <w:sz w:val="18"/>
                <w:szCs w:val="18"/>
                <w:lang w:val="el-GR"/>
              </w:rPr>
              <w:t xml:space="preserve">Κέρδη χρήσης </w:t>
            </w:r>
            <w:r w:rsidRPr="007D2CEF">
              <w:rPr>
                <w:rFonts w:ascii="Tahoma" w:hAnsi="Tahoma" w:cs="Tahoma"/>
                <w:bCs/>
                <w:sz w:val="18"/>
                <w:szCs w:val="18"/>
                <w:lang w:val="el-GR"/>
              </w:rPr>
              <w:t>από διακοπείσες δραστηριότητες</w:t>
            </w:r>
          </w:p>
        </w:tc>
        <w:tc>
          <w:tcPr>
            <w:tcW w:w="1119" w:type="dxa"/>
            <w:tcBorders>
              <w:top w:val="single" w:sz="8" w:space="0" w:color="D9D9D9"/>
              <w:bottom w:val="single" w:sz="8" w:space="0" w:color="D9D9D9"/>
            </w:tcBorders>
            <w:shd w:val="clear" w:color="auto" w:fill="auto"/>
            <w:vAlign w:val="center"/>
          </w:tcPr>
          <w:p w14:paraId="419F59BA" w14:textId="5240E4AA" w:rsidR="00C06B48" w:rsidRPr="002E6858" w:rsidRDefault="00181199" w:rsidP="00C06B48">
            <w:pPr>
              <w:ind w:left="34"/>
              <w:jc w:val="right"/>
              <w:rPr>
                <w:rFonts w:ascii="Tahoma" w:hAnsi="Tahoma" w:cs="Tahoma"/>
                <w:b/>
                <w:bCs/>
                <w:color w:val="FF0000"/>
                <w:sz w:val="18"/>
                <w:szCs w:val="18"/>
                <w:lang w:val="el-GR"/>
              </w:rPr>
            </w:pPr>
            <w:r>
              <w:rPr>
                <w:rFonts w:ascii="Tahoma" w:hAnsi="Tahoma" w:cs="Tahoma"/>
                <w:sz w:val="18"/>
                <w:szCs w:val="18"/>
              </w:rPr>
              <w:t>-</w:t>
            </w:r>
            <w:r w:rsidR="00C06B48">
              <w:rPr>
                <w:rFonts w:ascii="Tahoma" w:hAnsi="Tahoma" w:cs="Tahoma"/>
                <w:sz w:val="18"/>
                <w:szCs w:val="18"/>
              </w:rPr>
              <w:t xml:space="preserve"> </w:t>
            </w:r>
          </w:p>
        </w:tc>
        <w:tc>
          <w:tcPr>
            <w:tcW w:w="1119" w:type="dxa"/>
            <w:tcBorders>
              <w:top w:val="single" w:sz="8" w:space="0" w:color="D9D9D9"/>
              <w:bottom w:val="single" w:sz="8" w:space="0" w:color="D9D9D9"/>
            </w:tcBorders>
            <w:shd w:val="clear" w:color="auto" w:fill="auto"/>
            <w:vAlign w:val="center"/>
          </w:tcPr>
          <w:p w14:paraId="1941FEFA" w14:textId="0421DBCC" w:rsidR="00C06B48" w:rsidRPr="002E6858" w:rsidRDefault="00C06B48" w:rsidP="00C06B48">
            <w:pPr>
              <w:ind w:left="34"/>
              <w:jc w:val="right"/>
              <w:rPr>
                <w:rFonts w:ascii="Tahoma" w:hAnsi="Tahoma" w:cs="Tahoma"/>
                <w:b/>
                <w:bCs/>
                <w:color w:val="FF0000"/>
                <w:sz w:val="18"/>
                <w:szCs w:val="18"/>
                <w:lang w:val="el-GR"/>
              </w:rPr>
            </w:pPr>
            <w:r>
              <w:rPr>
                <w:rFonts w:ascii="Tahoma" w:hAnsi="Tahoma" w:cs="Tahoma"/>
                <w:sz w:val="18"/>
                <w:szCs w:val="18"/>
              </w:rPr>
              <w:t xml:space="preserve">31,8 </w:t>
            </w:r>
          </w:p>
        </w:tc>
        <w:tc>
          <w:tcPr>
            <w:tcW w:w="1082" w:type="dxa"/>
            <w:tcBorders>
              <w:top w:val="single" w:sz="8" w:space="0" w:color="D9D9D9"/>
              <w:bottom w:val="single" w:sz="8" w:space="0" w:color="D9D9D9"/>
            </w:tcBorders>
            <w:shd w:val="clear" w:color="auto" w:fill="auto"/>
            <w:vAlign w:val="center"/>
          </w:tcPr>
          <w:p w14:paraId="13DF7E76" w14:textId="66130BA3" w:rsidR="00C06B48" w:rsidRPr="002E6858" w:rsidRDefault="004C5B6B" w:rsidP="00C06B48">
            <w:pPr>
              <w:ind w:left="34"/>
              <w:jc w:val="right"/>
              <w:rPr>
                <w:rFonts w:ascii="Tahoma" w:hAnsi="Tahoma" w:cs="Tahoma"/>
                <w:b/>
                <w:bCs/>
                <w:color w:val="FF0000"/>
                <w:sz w:val="18"/>
                <w:szCs w:val="18"/>
                <w:lang w:val="el-GR"/>
              </w:rPr>
            </w:pPr>
            <w:r>
              <w:rPr>
                <w:rFonts w:ascii="Tahoma" w:hAnsi="Tahoma" w:cs="Tahoma"/>
                <w:sz w:val="18"/>
                <w:szCs w:val="18"/>
              </w:rPr>
              <w:t>-</w:t>
            </w:r>
          </w:p>
        </w:tc>
        <w:tc>
          <w:tcPr>
            <w:tcW w:w="1134" w:type="dxa"/>
            <w:tcBorders>
              <w:top w:val="single" w:sz="8" w:space="0" w:color="D9D9D9"/>
              <w:bottom w:val="single" w:sz="8" w:space="0" w:color="D9D9D9"/>
            </w:tcBorders>
            <w:vAlign w:val="center"/>
          </w:tcPr>
          <w:p w14:paraId="700D64A5" w14:textId="67FCC77B" w:rsidR="00C06B48" w:rsidRDefault="004C5B6B" w:rsidP="00C06B48">
            <w:pPr>
              <w:ind w:left="34"/>
              <w:jc w:val="right"/>
              <w:rPr>
                <w:rFonts w:ascii="Tahoma" w:hAnsi="Tahoma" w:cs="Tahoma"/>
                <w:sz w:val="18"/>
                <w:szCs w:val="18"/>
              </w:rPr>
            </w:pPr>
            <w:r>
              <w:rPr>
                <w:rFonts w:ascii="Tahoma" w:hAnsi="Tahoma" w:cs="Tahoma"/>
                <w:sz w:val="18"/>
                <w:szCs w:val="18"/>
              </w:rPr>
              <w:t>-</w:t>
            </w:r>
          </w:p>
        </w:tc>
        <w:tc>
          <w:tcPr>
            <w:tcW w:w="992" w:type="dxa"/>
            <w:tcBorders>
              <w:top w:val="single" w:sz="8" w:space="0" w:color="D9D9D9"/>
              <w:bottom w:val="single" w:sz="8" w:space="0" w:color="D9D9D9"/>
            </w:tcBorders>
            <w:vAlign w:val="center"/>
          </w:tcPr>
          <w:p w14:paraId="45A495C7" w14:textId="69C4664A" w:rsidR="00C06B48" w:rsidRDefault="00C06B48" w:rsidP="00C06B48">
            <w:pPr>
              <w:ind w:left="34"/>
              <w:jc w:val="right"/>
              <w:rPr>
                <w:rFonts w:ascii="Tahoma" w:hAnsi="Tahoma" w:cs="Tahoma"/>
                <w:sz w:val="18"/>
                <w:szCs w:val="18"/>
              </w:rPr>
            </w:pPr>
            <w:r>
              <w:rPr>
                <w:rFonts w:ascii="Tahoma" w:hAnsi="Tahoma" w:cs="Tahoma"/>
                <w:sz w:val="18"/>
                <w:szCs w:val="18"/>
              </w:rPr>
              <w:t xml:space="preserve">66,7 </w:t>
            </w:r>
          </w:p>
        </w:tc>
        <w:tc>
          <w:tcPr>
            <w:tcW w:w="1134" w:type="dxa"/>
            <w:tcBorders>
              <w:top w:val="single" w:sz="8" w:space="0" w:color="D9D9D9"/>
              <w:bottom w:val="single" w:sz="8" w:space="0" w:color="D9D9D9"/>
            </w:tcBorders>
            <w:vAlign w:val="center"/>
          </w:tcPr>
          <w:p w14:paraId="5612DD9D" w14:textId="42003FB2" w:rsidR="00C06B48" w:rsidRDefault="00AE2049" w:rsidP="00C06B48">
            <w:pPr>
              <w:ind w:left="34"/>
              <w:jc w:val="right"/>
              <w:rPr>
                <w:rFonts w:ascii="Tahoma" w:hAnsi="Tahoma" w:cs="Tahoma"/>
                <w:sz w:val="18"/>
                <w:szCs w:val="18"/>
              </w:rPr>
            </w:pPr>
            <w:r>
              <w:rPr>
                <w:rFonts w:ascii="Tahoma" w:hAnsi="Tahoma" w:cs="Tahoma"/>
                <w:sz w:val="18"/>
                <w:szCs w:val="18"/>
              </w:rPr>
              <w:t>-</w:t>
            </w:r>
          </w:p>
        </w:tc>
      </w:tr>
      <w:tr w:rsidR="00C06B48" w:rsidRPr="002E6858" w14:paraId="5C02F310" w14:textId="3568B9E0" w:rsidTr="004C5B6B">
        <w:trPr>
          <w:trHeight w:val="99"/>
        </w:trPr>
        <w:tc>
          <w:tcPr>
            <w:tcW w:w="4477" w:type="dxa"/>
            <w:tcBorders>
              <w:top w:val="single" w:sz="8" w:space="0" w:color="D9D9D9"/>
              <w:bottom w:val="single" w:sz="8" w:space="0" w:color="D9D9D9"/>
            </w:tcBorders>
            <w:shd w:val="clear" w:color="auto" w:fill="DDDDDD"/>
            <w:vAlign w:val="bottom"/>
          </w:tcPr>
          <w:p w14:paraId="6EE878DB" w14:textId="77777777" w:rsidR="00C06B48" w:rsidRPr="007D2CEF" w:rsidRDefault="00C06B48" w:rsidP="00C06B48">
            <w:pPr>
              <w:ind w:left="-108"/>
              <w:rPr>
                <w:rFonts w:ascii="Tahoma" w:hAnsi="Tahoma" w:cs="Tahoma"/>
                <w:b/>
                <w:bCs/>
                <w:sz w:val="18"/>
                <w:szCs w:val="18"/>
              </w:rPr>
            </w:pPr>
            <w:proofErr w:type="spellStart"/>
            <w:r w:rsidRPr="007D2CEF">
              <w:rPr>
                <w:rFonts w:ascii="Tahoma" w:hAnsi="Tahoma" w:cs="Tahoma"/>
                <w:b/>
                <w:bCs/>
                <w:sz w:val="18"/>
                <w:szCs w:val="18"/>
              </w:rPr>
              <w:t>Κέρδη</w:t>
            </w:r>
            <w:proofErr w:type="spellEnd"/>
            <w:r w:rsidRPr="007D2CEF">
              <w:rPr>
                <w:rFonts w:ascii="Tahoma" w:hAnsi="Tahoma" w:cs="Tahoma"/>
                <w:b/>
                <w:bCs/>
                <w:sz w:val="18"/>
                <w:szCs w:val="18"/>
              </w:rPr>
              <w:t xml:space="preserve"> </w:t>
            </w:r>
            <w:r>
              <w:rPr>
                <w:rFonts w:ascii="Tahoma" w:hAnsi="Tahoma" w:cs="Tahoma"/>
                <w:b/>
                <w:bCs/>
                <w:sz w:val="18"/>
                <w:szCs w:val="18"/>
                <w:lang w:val="el-GR"/>
              </w:rPr>
              <w:t>χρήσης</w:t>
            </w:r>
          </w:p>
        </w:tc>
        <w:tc>
          <w:tcPr>
            <w:tcW w:w="1119" w:type="dxa"/>
            <w:tcBorders>
              <w:top w:val="single" w:sz="8" w:space="0" w:color="D9D9D9"/>
              <w:bottom w:val="single" w:sz="8" w:space="0" w:color="D9D9D9"/>
            </w:tcBorders>
            <w:shd w:val="clear" w:color="auto" w:fill="DDDDDD"/>
            <w:vAlign w:val="center"/>
          </w:tcPr>
          <w:p w14:paraId="67715DC5" w14:textId="07477869" w:rsidR="00C06B48" w:rsidRPr="002E6858" w:rsidRDefault="00C06B48" w:rsidP="00C06B48">
            <w:pPr>
              <w:ind w:left="34"/>
              <w:jc w:val="right"/>
              <w:rPr>
                <w:rFonts w:ascii="Tahoma" w:hAnsi="Tahoma" w:cs="Tahoma"/>
                <w:b/>
                <w:color w:val="FF0000"/>
                <w:sz w:val="18"/>
                <w:szCs w:val="18"/>
                <w:highlight w:val="red"/>
              </w:rPr>
            </w:pPr>
            <w:r>
              <w:rPr>
                <w:rFonts w:ascii="Tahoma" w:hAnsi="Tahoma" w:cs="Tahoma"/>
                <w:b/>
                <w:bCs/>
                <w:sz w:val="18"/>
                <w:szCs w:val="18"/>
              </w:rPr>
              <w:t xml:space="preserve">106,8 </w:t>
            </w:r>
          </w:p>
        </w:tc>
        <w:tc>
          <w:tcPr>
            <w:tcW w:w="1119" w:type="dxa"/>
            <w:tcBorders>
              <w:top w:val="single" w:sz="8" w:space="0" w:color="D9D9D9"/>
              <w:bottom w:val="single" w:sz="8" w:space="0" w:color="D9D9D9"/>
            </w:tcBorders>
            <w:shd w:val="clear" w:color="auto" w:fill="DDDDDD"/>
            <w:vAlign w:val="center"/>
          </w:tcPr>
          <w:p w14:paraId="03274448" w14:textId="2F4F1472" w:rsidR="00C06B48" w:rsidRPr="002E6858" w:rsidRDefault="00C06B48" w:rsidP="00C06B48">
            <w:pPr>
              <w:ind w:left="34"/>
              <w:jc w:val="right"/>
              <w:rPr>
                <w:rFonts w:ascii="Tahoma" w:hAnsi="Tahoma" w:cs="Tahoma"/>
                <w:b/>
                <w:color w:val="FF0000"/>
                <w:sz w:val="18"/>
                <w:szCs w:val="18"/>
                <w:highlight w:val="red"/>
              </w:rPr>
            </w:pPr>
            <w:r>
              <w:rPr>
                <w:rFonts w:ascii="Tahoma" w:hAnsi="Tahoma" w:cs="Tahoma"/>
                <w:b/>
                <w:bCs/>
                <w:sz w:val="18"/>
                <w:szCs w:val="18"/>
              </w:rPr>
              <w:t xml:space="preserve">106,6 </w:t>
            </w:r>
          </w:p>
        </w:tc>
        <w:tc>
          <w:tcPr>
            <w:tcW w:w="1082" w:type="dxa"/>
            <w:tcBorders>
              <w:top w:val="single" w:sz="8" w:space="0" w:color="D9D9D9"/>
              <w:bottom w:val="single" w:sz="8" w:space="0" w:color="D9D9D9"/>
            </w:tcBorders>
            <w:shd w:val="clear" w:color="auto" w:fill="DDDDDD"/>
            <w:vAlign w:val="center"/>
          </w:tcPr>
          <w:p w14:paraId="14733F59" w14:textId="555FE36B" w:rsidR="00C06B48" w:rsidRPr="002E6858" w:rsidRDefault="00C06B48" w:rsidP="00C06B48">
            <w:pPr>
              <w:ind w:left="34"/>
              <w:jc w:val="right"/>
              <w:rPr>
                <w:rFonts w:ascii="Tahoma" w:hAnsi="Tahoma" w:cs="Tahoma"/>
                <w:b/>
                <w:bCs/>
                <w:color w:val="FF0000"/>
                <w:sz w:val="18"/>
                <w:szCs w:val="18"/>
              </w:rPr>
            </w:pPr>
            <w:r>
              <w:rPr>
                <w:rFonts w:ascii="Tahoma" w:hAnsi="Tahoma" w:cs="Tahoma"/>
                <w:b/>
                <w:bCs/>
                <w:sz w:val="18"/>
                <w:szCs w:val="18"/>
              </w:rPr>
              <w:t>+0,2%</w:t>
            </w:r>
          </w:p>
        </w:tc>
        <w:tc>
          <w:tcPr>
            <w:tcW w:w="1134" w:type="dxa"/>
            <w:tcBorders>
              <w:top w:val="single" w:sz="8" w:space="0" w:color="D9D9D9"/>
              <w:bottom w:val="single" w:sz="8" w:space="0" w:color="D9D9D9"/>
            </w:tcBorders>
            <w:shd w:val="clear" w:color="auto" w:fill="DDDDDD"/>
            <w:vAlign w:val="center"/>
          </w:tcPr>
          <w:p w14:paraId="22323227" w14:textId="70D2AD1A" w:rsidR="00C06B48" w:rsidRDefault="00C06B48" w:rsidP="00C06B48">
            <w:pPr>
              <w:ind w:left="34"/>
              <w:jc w:val="right"/>
              <w:rPr>
                <w:rFonts w:ascii="Tahoma" w:hAnsi="Tahoma" w:cs="Tahoma"/>
                <w:b/>
                <w:bCs/>
                <w:sz w:val="18"/>
                <w:szCs w:val="18"/>
              </w:rPr>
            </w:pPr>
            <w:r>
              <w:rPr>
                <w:rFonts w:ascii="Tahoma" w:hAnsi="Tahoma" w:cs="Tahoma"/>
                <w:b/>
                <w:bCs/>
                <w:sz w:val="18"/>
                <w:szCs w:val="18"/>
              </w:rPr>
              <w:t xml:space="preserve">236,3 </w:t>
            </w:r>
          </w:p>
        </w:tc>
        <w:tc>
          <w:tcPr>
            <w:tcW w:w="992" w:type="dxa"/>
            <w:tcBorders>
              <w:top w:val="single" w:sz="8" w:space="0" w:color="D9D9D9"/>
              <w:bottom w:val="single" w:sz="8" w:space="0" w:color="D9D9D9"/>
            </w:tcBorders>
            <w:shd w:val="clear" w:color="auto" w:fill="DDDDDD"/>
            <w:vAlign w:val="center"/>
          </w:tcPr>
          <w:p w14:paraId="0DAF8AA3" w14:textId="2283EDFC" w:rsidR="00C06B48" w:rsidRDefault="00C06B48" w:rsidP="00C06B48">
            <w:pPr>
              <w:ind w:left="34"/>
              <w:jc w:val="right"/>
              <w:rPr>
                <w:rFonts w:ascii="Tahoma" w:hAnsi="Tahoma" w:cs="Tahoma"/>
                <w:b/>
                <w:bCs/>
                <w:sz w:val="18"/>
                <w:szCs w:val="18"/>
              </w:rPr>
            </w:pPr>
            <w:r>
              <w:rPr>
                <w:rFonts w:ascii="Tahoma" w:hAnsi="Tahoma" w:cs="Tahoma"/>
                <w:b/>
                <w:bCs/>
                <w:sz w:val="18"/>
                <w:szCs w:val="18"/>
              </w:rPr>
              <w:t xml:space="preserve">241,5 </w:t>
            </w:r>
          </w:p>
        </w:tc>
        <w:tc>
          <w:tcPr>
            <w:tcW w:w="1134" w:type="dxa"/>
            <w:tcBorders>
              <w:top w:val="single" w:sz="8" w:space="0" w:color="D9D9D9"/>
              <w:bottom w:val="single" w:sz="8" w:space="0" w:color="D9D9D9"/>
            </w:tcBorders>
            <w:shd w:val="clear" w:color="auto" w:fill="DDDDDD"/>
            <w:vAlign w:val="center"/>
          </w:tcPr>
          <w:p w14:paraId="226654E6" w14:textId="4F83865B" w:rsidR="00C06B48" w:rsidRDefault="00C06B48" w:rsidP="00C06B48">
            <w:pPr>
              <w:ind w:left="34"/>
              <w:jc w:val="right"/>
              <w:rPr>
                <w:rFonts w:ascii="Tahoma" w:hAnsi="Tahoma" w:cs="Tahoma"/>
                <w:b/>
                <w:bCs/>
                <w:sz w:val="18"/>
                <w:szCs w:val="18"/>
              </w:rPr>
            </w:pPr>
            <w:r>
              <w:rPr>
                <w:rFonts w:ascii="Tahoma" w:hAnsi="Tahoma" w:cs="Tahoma"/>
                <w:b/>
                <w:bCs/>
                <w:sz w:val="18"/>
                <w:szCs w:val="18"/>
              </w:rPr>
              <w:t>-2,2%</w:t>
            </w:r>
          </w:p>
        </w:tc>
      </w:tr>
      <w:tr w:rsidR="007667F5" w:rsidRPr="002E6858" w14:paraId="6D790F78" w14:textId="4B99F254" w:rsidTr="004C5B6B">
        <w:trPr>
          <w:trHeight w:val="99"/>
        </w:trPr>
        <w:tc>
          <w:tcPr>
            <w:tcW w:w="4477" w:type="dxa"/>
            <w:tcBorders>
              <w:top w:val="single" w:sz="8" w:space="0" w:color="D9D9D9"/>
              <w:bottom w:val="single" w:sz="8" w:space="0" w:color="D9D9D9"/>
            </w:tcBorders>
            <w:shd w:val="clear" w:color="auto" w:fill="auto"/>
            <w:vAlign w:val="bottom"/>
          </w:tcPr>
          <w:p w14:paraId="7833A1D9" w14:textId="77777777" w:rsidR="007667F5" w:rsidRPr="002E6858" w:rsidRDefault="007667F5" w:rsidP="007667F5">
            <w:pPr>
              <w:ind w:left="-108"/>
              <w:rPr>
                <w:rFonts w:ascii="Tahoma" w:hAnsi="Tahoma" w:cs="Tahoma"/>
                <w:b/>
                <w:bCs/>
                <w:color w:val="FF0000"/>
                <w:sz w:val="18"/>
                <w:szCs w:val="18"/>
                <w:lang w:val="el-GR"/>
              </w:rPr>
            </w:pPr>
          </w:p>
        </w:tc>
        <w:tc>
          <w:tcPr>
            <w:tcW w:w="1119" w:type="dxa"/>
            <w:tcBorders>
              <w:top w:val="single" w:sz="8" w:space="0" w:color="D9D9D9"/>
              <w:bottom w:val="single" w:sz="8" w:space="0" w:color="D9D9D9"/>
            </w:tcBorders>
            <w:shd w:val="clear" w:color="auto" w:fill="auto"/>
            <w:vAlign w:val="center"/>
          </w:tcPr>
          <w:p w14:paraId="6FD4F764" w14:textId="77777777" w:rsidR="007667F5" w:rsidRPr="002E6858" w:rsidRDefault="007667F5" w:rsidP="007667F5">
            <w:pPr>
              <w:ind w:left="34"/>
              <w:jc w:val="right"/>
              <w:rPr>
                <w:rFonts w:ascii="Tahoma" w:hAnsi="Tahoma" w:cs="Tahoma"/>
                <w:b/>
                <w:bCs/>
                <w:color w:val="FF0000"/>
                <w:sz w:val="18"/>
                <w:szCs w:val="18"/>
              </w:rPr>
            </w:pPr>
          </w:p>
        </w:tc>
        <w:tc>
          <w:tcPr>
            <w:tcW w:w="1119" w:type="dxa"/>
            <w:tcBorders>
              <w:top w:val="single" w:sz="8" w:space="0" w:color="D9D9D9"/>
              <w:bottom w:val="single" w:sz="8" w:space="0" w:color="D9D9D9"/>
            </w:tcBorders>
            <w:shd w:val="clear" w:color="auto" w:fill="auto"/>
            <w:vAlign w:val="center"/>
          </w:tcPr>
          <w:p w14:paraId="5823B761" w14:textId="77777777" w:rsidR="007667F5" w:rsidRPr="002E6858" w:rsidRDefault="007667F5" w:rsidP="007667F5">
            <w:pPr>
              <w:ind w:left="34"/>
              <w:jc w:val="right"/>
              <w:rPr>
                <w:rFonts w:ascii="Tahoma" w:hAnsi="Tahoma" w:cs="Tahoma"/>
                <w:b/>
                <w:bCs/>
                <w:color w:val="FF0000"/>
                <w:sz w:val="18"/>
                <w:szCs w:val="18"/>
              </w:rPr>
            </w:pPr>
          </w:p>
        </w:tc>
        <w:tc>
          <w:tcPr>
            <w:tcW w:w="1082" w:type="dxa"/>
            <w:tcBorders>
              <w:top w:val="single" w:sz="8" w:space="0" w:color="D9D9D9"/>
              <w:bottom w:val="single" w:sz="8" w:space="0" w:color="D9D9D9"/>
            </w:tcBorders>
            <w:shd w:val="clear" w:color="auto" w:fill="auto"/>
            <w:vAlign w:val="center"/>
          </w:tcPr>
          <w:p w14:paraId="6D3EEE69" w14:textId="77777777" w:rsidR="007667F5" w:rsidRPr="002E6858" w:rsidRDefault="007667F5" w:rsidP="007667F5">
            <w:pPr>
              <w:ind w:left="34"/>
              <w:jc w:val="right"/>
              <w:rPr>
                <w:rFonts w:ascii="Tahoma" w:hAnsi="Tahoma" w:cs="Tahoma"/>
                <w:b/>
                <w:bCs/>
                <w:color w:val="FF0000"/>
                <w:sz w:val="18"/>
                <w:szCs w:val="18"/>
              </w:rPr>
            </w:pPr>
          </w:p>
        </w:tc>
        <w:tc>
          <w:tcPr>
            <w:tcW w:w="1134" w:type="dxa"/>
            <w:tcBorders>
              <w:top w:val="single" w:sz="8" w:space="0" w:color="D9D9D9"/>
              <w:bottom w:val="single" w:sz="8" w:space="0" w:color="D9D9D9"/>
            </w:tcBorders>
          </w:tcPr>
          <w:p w14:paraId="7993E662" w14:textId="690C67E3" w:rsidR="007667F5" w:rsidRPr="002E6858" w:rsidRDefault="007667F5" w:rsidP="007667F5">
            <w:pPr>
              <w:ind w:left="34"/>
              <w:jc w:val="right"/>
              <w:rPr>
                <w:rFonts w:ascii="Tahoma" w:hAnsi="Tahoma" w:cs="Tahoma"/>
                <w:b/>
                <w:bCs/>
                <w:color w:val="FF0000"/>
                <w:sz w:val="18"/>
                <w:szCs w:val="18"/>
              </w:rPr>
            </w:pPr>
          </w:p>
        </w:tc>
        <w:tc>
          <w:tcPr>
            <w:tcW w:w="992" w:type="dxa"/>
            <w:tcBorders>
              <w:top w:val="single" w:sz="8" w:space="0" w:color="D9D9D9"/>
              <w:bottom w:val="single" w:sz="8" w:space="0" w:color="D9D9D9"/>
            </w:tcBorders>
          </w:tcPr>
          <w:p w14:paraId="6BF266DE" w14:textId="2EA8C580" w:rsidR="007667F5" w:rsidRDefault="007667F5" w:rsidP="007667F5">
            <w:pPr>
              <w:ind w:left="34"/>
              <w:jc w:val="right"/>
              <w:rPr>
                <w:rFonts w:ascii="Tahoma" w:hAnsi="Tahoma" w:cs="Tahoma"/>
                <w:b/>
                <w:bCs/>
                <w:color w:val="FF0000"/>
                <w:sz w:val="18"/>
                <w:szCs w:val="18"/>
              </w:rPr>
            </w:pPr>
          </w:p>
        </w:tc>
        <w:tc>
          <w:tcPr>
            <w:tcW w:w="1134" w:type="dxa"/>
            <w:tcBorders>
              <w:top w:val="single" w:sz="8" w:space="0" w:color="D9D9D9"/>
              <w:bottom w:val="single" w:sz="8" w:space="0" w:color="D9D9D9"/>
            </w:tcBorders>
          </w:tcPr>
          <w:p w14:paraId="4D613122" w14:textId="0DD14D9E" w:rsidR="007667F5" w:rsidRDefault="007667F5" w:rsidP="007667F5">
            <w:pPr>
              <w:ind w:left="34"/>
              <w:jc w:val="right"/>
              <w:rPr>
                <w:rFonts w:ascii="Tahoma" w:hAnsi="Tahoma" w:cs="Tahoma"/>
                <w:b/>
                <w:bCs/>
                <w:color w:val="FF0000"/>
                <w:sz w:val="18"/>
                <w:szCs w:val="18"/>
              </w:rPr>
            </w:pPr>
          </w:p>
        </w:tc>
      </w:tr>
    </w:tbl>
    <w:p w14:paraId="6AFA45E0" w14:textId="0AA31FB2" w:rsidR="00996C52" w:rsidRDefault="00996C52" w:rsidP="00850EF1">
      <w:pPr>
        <w:jc w:val="both"/>
        <w:rPr>
          <w:rFonts w:ascii="Tahoma" w:hAnsi="Tahoma"/>
          <w:b/>
          <w:bCs/>
          <w:color w:val="FF0000"/>
          <w:sz w:val="24"/>
          <w:lang w:val="en-US" w:eastAsia="el-GR"/>
        </w:rPr>
      </w:pPr>
    </w:p>
    <w:tbl>
      <w:tblPr>
        <w:tblpPr w:leftFromText="180" w:rightFromText="180" w:vertAnchor="text" w:tblpX="-232" w:tblpY="1"/>
        <w:tblOverlap w:val="never"/>
        <w:tblW w:w="10915" w:type="dxa"/>
        <w:tblBorders>
          <w:top w:val="single" w:sz="2" w:space="0" w:color="969696"/>
          <w:bottom w:val="single" w:sz="2" w:space="0" w:color="969696"/>
          <w:insideH w:val="single" w:sz="2" w:space="0" w:color="969696"/>
          <w:insideV w:val="single" w:sz="18" w:space="0" w:color="FFFFFF"/>
        </w:tblBorders>
        <w:tblLayout w:type="fixed"/>
        <w:tblLook w:val="04A0" w:firstRow="1" w:lastRow="0" w:firstColumn="1" w:lastColumn="0" w:noHBand="0" w:noVBand="1"/>
      </w:tblPr>
      <w:tblGrid>
        <w:gridCol w:w="4363"/>
        <w:gridCol w:w="1125"/>
        <w:gridCol w:w="1125"/>
        <w:gridCol w:w="1125"/>
        <w:gridCol w:w="984"/>
        <w:gridCol w:w="843"/>
        <w:gridCol w:w="1350"/>
      </w:tblGrid>
      <w:tr w:rsidR="00996C52" w:rsidRPr="00E01C01" w14:paraId="49B89A86" w14:textId="77777777" w:rsidTr="008E3D74">
        <w:trPr>
          <w:trHeight w:val="1405"/>
        </w:trPr>
        <w:tc>
          <w:tcPr>
            <w:tcW w:w="4363" w:type="dxa"/>
            <w:tcBorders>
              <w:top w:val="single" w:sz="8" w:space="0" w:color="D9D9D9" w:themeColor="background1" w:themeShade="D9"/>
              <w:left w:val="nil"/>
              <w:bottom w:val="single" w:sz="8" w:space="0" w:color="D9D9D9" w:themeColor="background1" w:themeShade="D9"/>
              <w:right w:val="single" w:sz="18" w:space="0" w:color="FFFFFF"/>
            </w:tcBorders>
            <w:vAlign w:val="bottom"/>
          </w:tcPr>
          <w:p w14:paraId="40A72252" w14:textId="77777777" w:rsidR="00996C52" w:rsidRPr="007768BE" w:rsidRDefault="00996C52" w:rsidP="00313FDA">
            <w:pPr>
              <w:rPr>
                <w:rFonts w:ascii="Tahoma" w:hAnsi="Tahoma" w:cs="Tahoma"/>
                <w:sz w:val="18"/>
                <w:szCs w:val="18"/>
              </w:rPr>
            </w:pPr>
          </w:p>
          <w:p w14:paraId="66DC6DE4" w14:textId="1E5D9B67" w:rsidR="00996C52" w:rsidRPr="007768BE" w:rsidRDefault="00996C52" w:rsidP="00313FDA">
            <w:pPr>
              <w:rPr>
                <w:rFonts w:ascii="Tahoma" w:hAnsi="Tahoma" w:cs="Tahoma"/>
                <w:b/>
                <w:sz w:val="18"/>
                <w:szCs w:val="18"/>
              </w:rPr>
            </w:pPr>
            <w:r w:rsidRPr="007768BE">
              <w:rPr>
                <w:rFonts w:ascii="Tahoma" w:hAnsi="Tahoma" w:cs="Tahoma"/>
                <w:sz w:val="18"/>
                <w:szCs w:val="18"/>
              </w:rPr>
              <w:t>Κατα</w:t>
            </w:r>
            <w:proofErr w:type="spellStart"/>
            <w:r w:rsidRPr="007768BE">
              <w:rPr>
                <w:rFonts w:ascii="Tahoma" w:hAnsi="Tahoma" w:cs="Tahoma"/>
                <w:sz w:val="18"/>
                <w:szCs w:val="18"/>
              </w:rPr>
              <w:t>νεμόμεν</w:t>
            </w:r>
            <w:proofErr w:type="spellEnd"/>
            <w:r w:rsidRPr="007768BE">
              <w:rPr>
                <w:rFonts w:ascii="Tahoma" w:hAnsi="Tahoma" w:cs="Tahoma"/>
                <w:sz w:val="18"/>
                <w:szCs w:val="18"/>
              </w:rPr>
              <w:t xml:space="preserve">α </w:t>
            </w:r>
            <w:proofErr w:type="spellStart"/>
            <w:r w:rsidRPr="007768BE">
              <w:rPr>
                <w:rFonts w:ascii="Tahoma" w:hAnsi="Tahoma" w:cs="Tahoma"/>
                <w:sz w:val="18"/>
                <w:szCs w:val="18"/>
              </w:rPr>
              <w:t>σε</w:t>
            </w:r>
            <w:proofErr w:type="spellEnd"/>
            <w:r w:rsidRPr="007768BE">
              <w:rPr>
                <w:rFonts w:ascii="Tahoma" w:hAnsi="Tahoma" w:cs="Tahoma"/>
                <w:sz w:val="18"/>
                <w:szCs w:val="18"/>
              </w:rPr>
              <w:t>:</w:t>
            </w:r>
          </w:p>
        </w:tc>
        <w:tc>
          <w:tcPr>
            <w:tcW w:w="1125" w:type="dxa"/>
            <w:tcBorders>
              <w:top w:val="nil"/>
              <w:left w:val="single" w:sz="18" w:space="0" w:color="FFFFFF"/>
              <w:bottom w:val="single" w:sz="8" w:space="0" w:color="D9D9D9" w:themeColor="background1" w:themeShade="D9"/>
              <w:right w:val="single" w:sz="18" w:space="0" w:color="FFFFFF"/>
            </w:tcBorders>
            <w:vAlign w:val="center"/>
          </w:tcPr>
          <w:p w14:paraId="3170B652" w14:textId="77777777" w:rsidR="00996C52" w:rsidRPr="007768BE" w:rsidRDefault="00996C52" w:rsidP="00313FDA">
            <w:pPr>
              <w:jc w:val="right"/>
              <w:rPr>
                <w:rFonts w:ascii="Tahoma" w:hAnsi="Tahoma" w:cs="Tahoma"/>
                <w:b/>
                <w:color w:val="FF0000"/>
                <w:sz w:val="18"/>
                <w:szCs w:val="18"/>
              </w:rPr>
            </w:pPr>
          </w:p>
        </w:tc>
        <w:tc>
          <w:tcPr>
            <w:tcW w:w="1125" w:type="dxa"/>
            <w:tcBorders>
              <w:top w:val="nil"/>
              <w:left w:val="single" w:sz="18" w:space="0" w:color="FFFFFF"/>
              <w:bottom w:val="single" w:sz="8" w:space="0" w:color="D9D9D9" w:themeColor="background1" w:themeShade="D9"/>
              <w:right w:val="single" w:sz="18" w:space="0" w:color="FFFFFF"/>
            </w:tcBorders>
            <w:vAlign w:val="center"/>
          </w:tcPr>
          <w:p w14:paraId="4C0F303F" w14:textId="77777777" w:rsidR="00996C52" w:rsidRPr="007768BE" w:rsidRDefault="00996C52" w:rsidP="00313FDA">
            <w:pPr>
              <w:jc w:val="right"/>
              <w:rPr>
                <w:rFonts w:ascii="Tahoma" w:hAnsi="Tahoma" w:cs="Tahoma"/>
                <w:b/>
                <w:color w:val="FF0000"/>
                <w:sz w:val="18"/>
                <w:szCs w:val="18"/>
              </w:rPr>
            </w:pPr>
          </w:p>
        </w:tc>
        <w:tc>
          <w:tcPr>
            <w:tcW w:w="1125" w:type="dxa"/>
            <w:tcBorders>
              <w:top w:val="nil"/>
              <w:left w:val="single" w:sz="18" w:space="0" w:color="FFFFFF"/>
              <w:bottom w:val="single" w:sz="8" w:space="0" w:color="D9D9D9" w:themeColor="background1" w:themeShade="D9"/>
              <w:right w:val="nil"/>
            </w:tcBorders>
            <w:vAlign w:val="center"/>
          </w:tcPr>
          <w:p w14:paraId="7DBAAD29" w14:textId="77777777" w:rsidR="00996C52" w:rsidRPr="007768BE" w:rsidRDefault="00996C52" w:rsidP="00313FDA">
            <w:pPr>
              <w:jc w:val="right"/>
              <w:rPr>
                <w:rFonts w:ascii="Tahoma" w:hAnsi="Tahoma" w:cs="Tahoma"/>
                <w:b/>
                <w:color w:val="FF0000"/>
                <w:sz w:val="18"/>
                <w:szCs w:val="18"/>
              </w:rPr>
            </w:pPr>
          </w:p>
        </w:tc>
        <w:tc>
          <w:tcPr>
            <w:tcW w:w="984" w:type="dxa"/>
            <w:tcBorders>
              <w:top w:val="nil"/>
              <w:left w:val="single" w:sz="18" w:space="0" w:color="FFFFFF"/>
              <w:bottom w:val="single" w:sz="8" w:space="0" w:color="D9D9D9" w:themeColor="background1" w:themeShade="D9"/>
              <w:right w:val="nil"/>
            </w:tcBorders>
          </w:tcPr>
          <w:p w14:paraId="7D91FAA6" w14:textId="77777777" w:rsidR="00996C52" w:rsidRPr="007768BE" w:rsidRDefault="00996C52" w:rsidP="00313FDA">
            <w:pPr>
              <w:jc w:val="right"/>
              <w:rPr>
                <w:rFonts w:ascii="Tahoma" w:hAnsi="Tahoma" w:cs="Tahoma"/>
                <w:b/>
                <w:color w:val="FF0000"/>
                <w:sz w:val="18"/>
                <w:szCs w:val="18"/>
              </w:rPr>
            </w:pPr>
          </w:p>
        </w:tc>
        <w:tc>
          <w:tcPr>
            <w:tcW w:w="843" w:type="dxa"/>
            <w:tcBorders>
              <w:top w:val="nil"/>
              <w:left w:val="single" w:sz="18" w:space="0" w:color="FFFFFF"/>
              <w:bottom w:val="single" w:sz="8" w:space="0" w:color="D9D9D9" w:themeColor="background1" w:themeShade="D9"/>
              <w:right w:val="nil"/>
            </w:tcBorders>
          </w:tcPr>
          <w:p w14:paraId="64499CC7" w14:textId="77777777" w:rsidR="00996C52" w:rsidRPr="007768BE" w:rsidRDefault="00996C52" w:rsidP="00313FDA">
            <w:pPr>
              <w:jc w:val="right"/>
              <w:rPr>
                <w:rFonts w:ascii="Tahoma" w:hAnsi="Tahoma" w:cs="Tahoma"/>
                <w:b/>
                <w:color w:val="FF0000"/>
                <w:sz w:val="18"/>
                <w:szCs w:val="18"/>
              </w:rPr>
            </w:pPr>
          </w:p>
        </w:tc>
        <w:tc>
          <w:tcPr>
            <w:tcW w:w="1350" w:type="dxa"/>
            <w:tcBorders>
              <w:top w:val="nil"/>
              <w:left w:val="single" w:sz="18" w:space="0" w:color="FFFFFF"/>
              <w:bottom w:val="single" w:sz="8" w:space="0" w:color="D9D9D9" w:themeColor="background1" w:themeShade="D9"/>
              <w:right w:val="nil"/>
            </w:tcBorders>
          </w:tcPr>
          <w:p w14:paraId="77105C7A" w14:textId="77777777" w:rsidR="00996C52" w:rsidRPr="007768BE" w:rsidRDefault="00996C52" w:rsidP="00313FDA">
            <w:pPr>
              <w:jc w:val="right"/>
              <w:rPr>
                <w:rFonts w:ascii="Tahoma" w:hAnsi="Tahoma" w:cs="Tahoma"/>
                <w:b/>
                <w:color w:val="FF0000"/>
                <w:sz w:val="18"/>
                <w:szCs w:val="18"/>
              </w:rPr>
            </w:pPr>
          </w:p>
        </w:tc>
      </w:tr>
      <w:tr w:rsidR="00996C52" w:rsidRPr="00587132" w14:paraId="1A2FE0DB" w14:textId="77777777" w:rsidTr="008E3D74">
        <w:trPr>
          <w:trHeight w:val="62"/>
        </w:trPr>
        <w:tc>
          <w:tcPr>
            <w:tcW w:w="4363" w:type="dxa"/>
            <w:tcBorders>
              <w:top w:val="single" w:sz="8" w:space="0" w:color="D9D9D9" w:themeColor="background1" w:themeShade="D9"/>
              <w:left w:val="nil"/>
              <w:bottom w:val="single" w:sz="8" w:space="0" w:color="D9D9D9" w:themeColor="background1" w:themeShade="D9"/>
              <w:right w:val="single" w:sz="18" w:space="0" w:color="FFFFFF"/>
            </w:tcBorders>
            <w:vAlign w:val="bottom"/>
            <w:hideMark/>
          </w:tcPr>
          <w:p w14:paraId="4A0CD73A" w14:textId="5869FAC2" w:rsidR="00996C52" w:rsidRPr="007768BE" w:rsidRDefault="00996C52" w:rsidP="00313FDA">
            <w:pPr>
              <w:rPr>
                <w:rFonts w:ascii="Tahoma" w:hAnsi="Tahoma" w:cs="Tahoma"/>
                <w:b/>
                <w:sz w:val="18"/>
                <w:szCs w:val="18"/>
              </w:rPr>
            </w:pPr>
            <w:proofErr w:type="spellStart"/>
            <w:r w:rsidRPr="007768BE">
              <w:rPr>
                <w:rFonts w:ascii="Tahoma" w:hAnsi="Tahoma" w:cs="Tahoma"/>
                <w:b/>
                <w:sz w:val="18"/>
                <w:szCs w:val="18"/>
              </w:rPr>
              <w:t>Μετόχους</w:t>
            </w:r>
            <w:proofErr w:type="spellEnd"/>
            <w:r w:rsidRPr="007768BE">
              <w:rPr>
                <w:rFonts w:ascii="Tahoma" w:hAnsi="Tahoma" w:cs="Tahoma"/>
                <w:b/>
                <w:sz w:val="18"/>
                <w:szCs w:val="18"/>
              </w:rPr>
              <w:t xml:space="preserve"> </w:t>
            </w:r>
            <w:proofErr w:type="spellStart"/>
            <w:r w:rsidRPr="007768BE">
              <w:rPr>
                <w:rFonts w:ascii="Tahoma" w:hAnsi="Tahoma" w:cs="Tahoma"/>
                <w:b/>
                <w:sz w:val="18"/>
                <w:szCs w:val="18"/>
              </w:rPr>
              <w:t>της</w:t>
            </w:r>
            <w:proofErr w:type="spellEnd"/>
            <w:r w:rsidRPr="007768BE">
              <w:rPr>
                <w:rFonts w:ascii="Tahoma" w:hAnsi="Tahoma" w:cs="Tahoma"/>
                <w:b/>
                <w:sz w:val="18"/>
                <w:szCs w:val="18"/>
              </w:rPr>
              <w:t xml:space="preserve"> </w:t>
            </w:r>
            <w:r w:rsidRPr="007768BE">
              <w:rPr>
                <w:rFonts w:ascii="Tahoma" w:hAnsi="Tahoma" w:cs="Tahoma"/>
                <w:b/>
                <w:sz w:val="18"/>
                <w:szCs w:val="18"/>
                <w:lang w:val="el-GR"/>
              </w:rPr>
              <w:t>Ε</w:t>
            </w:r>
            <w:r w:rsidRPr="007768BE">
              <w:rPr>
                <w:rFonts w:ascii="Tahoma" w:hAnsi="Tahoma" w:cs="Tahoma"/>
                <w:b/>
                <w:sz w:val="18"/>
                <w:szCs w:val="18"/>
              </w:rPr>
              <w:t>τα</w:t>
            </w:r>
            <w:proofErr w:type="spellStart"/>
            <w:r w:rsidRPr="007768BE">
              <w:rPr>
                <w:rFonts w:ascii="Tahoma" w:hAnsi="Tahoma" w:cs="Tahoma"/>
                <w:b/>
                <w:sz w:val="18"/>
                <w:szCs w:val="18"/>
              </w:rPr>
              <w:t>ιρεί</w:t>
            </w:r>
            <w:proofErr w:type="spellEnd"/>
            <w:r w:rsidRPr="007768BE">
              <w:rPr>
                <w:rFonts w:ascii="Tahoma" w:hAnsi="Tahoma" w:cs="Tahoma"/>
                <w:b/>
                <w:sz w:val="18"/>
                <w:szCs w:val="18"/>
              </w:rPr>
              <w:t>ας</w:t>
            </w:r>
          </w:p>
        </w:tc>
        <w:tc>
          <w:tcPr>
            <w:tcW w:w="1125" w:type="dxa"/>
            <w:tcBorders>
              <w:top w:val="single" w:sz="8" w:space="0" w:color="D9D9D9" w:themeColor="background1" w:themeShade="D9"/>
              <w:left w:val="single" w:sz="18" w:space="0" w:color="FFFFFF"/>
              <w:bottom w:val="single" w:sz="8" w:space="0" w:color="D9D9D9" w:themeColor="background1" w:themeShade="D9"/>
              <w:right w:val="single" w:sz="18" w:space="0" w:color="FFFFFF"/>
            </w:tcBorders>
            <w:vAlign w:val="center"/>
          </w:tcPr>
          <w:p w14:paraId="69A9B006" w14:textId="18FF591A" w:rsidR="00996C52" w:rsidRPr="007768BE" w:rsidRDefault="00996C52" w:rsidP="00313FDA">
            <w:pPr>
              <w:jc w:val="right"/>
              <w:rPr>
                <w:rFonts w:ascii="Tahoma" w:hAnsi="Tahoma" w:cs="Tahoma"/>
                <w:b/>
                <w:sz w:val="18"/>
                <w:szCs w:val="18"/>
                <w:lang w:val="el-GR"/>
              </w:rPr>
            </w:pPr>
            <w:r w:rsidRPr="007768BE">
              <w:rPr>
                <w:rFonts w:ascii="Tahoma" w:hAnsi="Tahoma" w:cs="Tahoma"/>
                <w:b/>
                <w:sz w:val="18"/>
                <w:szCs w:val="18"/>
                <w:lang w:val="el-GR"/>
              </w:rPr>
              <w:t>1</w:t>
            </w:r>
            <w:r w:rsidRPr="007768BE">
              <w:rPr>
                <w:rFonts w:ascii="Tahoma" w:hAnsi="Tahoma" w:cs="Tahoma"/>
                <w:b/>
                <w:sz w:val="18"/>
                <w:szCs w:val="18"/>
              </w:rPr>
              <w:t>06</w:t>
            </w:r>
            <w:r w:rsidRPr="007768BE">
              <w:rPr>
                <w:rFonts w:ascii="Tahoma" w:hAnsi="Tahoma" w:cs="Tahoma"/>
                <w:b/>
                <w:sz w:val="18"/>
                <w:szCs w:val="18"/>
                <w:lang w:val="el-GR"/>
              </w:rPr>
              <w:t>,</w:t>
            </w:r>
            <w:r w:rsidRPr="007768BE">
              <w:rPr>
                <w:rFonts w:ascii="Tahoma" w:hAnsi="Tahoma" w:cs="Tahoma"/>
                <w:b/>
                <w:sz w:val="18"/>
                <w:szCs w:val="18"/>
              </w:rPr>
              <w:t>8</w:t>
            </w:r>
          </w:p>
        </w:tc>
        <w:tc>
          <w:tcPr>
            <w:tcW w:w="1125" w:type="dxa"/>
            <w:tcBorders>
              <w:top w:val="single" w:sz="8" w:space="0" w:color="D9D9D9" w:themeColor="background1" w:themeShade="D9"/>
              <w:left w:val="single" w:sz="18" w:space="0" w:color="FFFFFF"/>
              <w:bottom w:val="single" w:sz="8" w:space="0" w:color="D9D9D9" w:themeColor="background1" w:themeShade="D9"/>
              <w:right w:val="single" w:sz="18" w:space="0" w:color="FFFFFF"/>
            </w:tcBorders>
            <w:vAlign w:val="center"/>
          </w:tcPr>
          <w:p w14:paraId="2DD2BBDC" w14:textId="76B39D78" w:rsidR="00996C52" w:rsidRPr="007768BE" w:rsidRDefault="00996C52" w:rsidP="00313FDA">
            <w:pPr>
              <w:jc w:val="right"/>
              <w:rPr>
                <w:rFonts w:ascii="Tahoma" w:hAnsi="Tahoma" w:cs="Tahoma"/>
                <w:b/>
                <w:sz w:val="18"/>
                <w:szCs w:val="18"/>
                <w:lang w:val="el-GR"/>
              </w:rPr>
            </w:pPr>
            <w:r w:rsidRPr="007768BE">
              <w:rPr>
                <w:rFonts w:ascii="Tahoma" w:hAnsi="Tahoma" w:cs="Tahoma"/>
                <w:b/>
                <w:sz w:val="18"/>
                <w:szCs w:val="18"/>
              </w:rPr>
              <w:t>96</w:t>
            </w:r>
            <w:r w:rsidRPr="007768BE">
              <w:rPr>
                <w:rFonts w:ascii="Tahoma" w:hAnsi="Tahoma" w:cs="Tahoma"/>
                <w:b/>
                <w:sz w:val="18"/>
                <w:szCs w:val="18"/>
                <w:lang w:val="el-GR"/>
              </w:rPr>
              <w:t>,</w:t>
            </w:r>
            <w:r w:rsidRPr="007768BE">
              <w:rPr>
                <w:rFonts w:ascii="Tahoma" w:hAnsi="Tahoma" w:cs="Tahoma"/>
                <w:b/>
                <w:sz w:val="18"/>
                <w:szCs w:val="18"/>
              </w:rPr>
              <w:t>3</w:t>
            </w:r>
          </w:p>
        </w:tc>
        <w:tc>
          <w:tcPr>
            <w:tcW w:w="1125" w:type="dxa"/>
            <w:tcBorders>
              <w:top w:val="single" w:sz="8" w:space="0" w:color="D9D9D9" w:themeColor="background1" w:themeShade="D9"/>
              <w:left w:val="single" w:sz="18" w:space="0" w:color="FFFFFF"/>
              <w:bottom w:val="single" w:sz="8" w:space="0" w:color="D9D9D9" w:themeColor="background1" w:themeShade="D9"/>
              <w:right w:val="nil"/>
            </w:tcBorders>
            <w:vAlign w:val="center"/>
          </w:tcPr>
          <w:p w14:paraId="087DAD0F" w14:textId="7BBB4499" w:rsidR="00996C52" w:rsidRPr="007768BE" w:rsidRDefault="00996C52" w:rsidP="00313FDA">
            <w:pPr>
              <w:jc w:val="right"/>
              <w:rPr>
                <w:rFonts w:ascii="Tahoma" w:hAnsi="Tahoma" w:cs="Tahoma"/>
                <w:b/>
                <w:sz w:val="18"/>
                <w:szCs w:val="18"/>
                <w:lang w:val="el-GR"/>
              </w:rPr>
            </w:pPr>
            <w:r w:rsidRPr="007768BE">
              <w:rPr>
                <w:rFonts w:ascii="Tahoma" w:hAnsi="Tahoma" w:cs="Tahoma"/>
                <w:b/>
                <w:sz w:val="18"/>
                <w:szCs w:val="18"/>
                <w:lang w:val="el-GR"/>
              </w:rPr>
              <w:t>+</w:t>
            </w:r>
            <w:r w:rsidRPr="007768BE">
              <w:rPr>
                <w:rFonts w:ascii="Tahoma" w:hAnsi="Tahoma" w:cs="Tahoma"/>
                <w:b/>
                <w:sz w:val="18"/>
                <w:szCs w:val="18"/>
              </w:rPr>
              <w:t>10</w:t>
            </w:r>
            <w:r w:rsidRPr="007768BE">
              <w:rPr>
                <w:rFonts w:ascii="Tahoma" w:hAnsi="Tahoma" w:cs="Tahoma"/>
                <w:b/>
                <w:sz w:val="18"/>
                <w:szCs w:val="18"/>
                <w:lang w:val="el-GR"/>
              </w:rPr>
              <w:t>,</w:t>
            </w:r>
            <w:r w:rsidRPr="007768BE">
              <w:rPr>
                <w:rFonts w:ascii="Tahoma" w:hAnsi="Tahoma" w:cs="Tahoma"/>
                <w:b/>
                <w:sz w:val="18"/>
                <w:szCs w:val="18"/>
              </w:rPr>
              <w:t>9</w:t>
            </w:r>
            <w:r w:rsidRPr="007768BE">
              <w:rPr>
                <w:rFonts w:ascii="Tahoma" w:hAnsi="Tahoma" w:cs="Tahoma"/>
                <w:b/>
                <w:sz w:val="18"/>
                <w:szCs w:val="18"/>
                <w:lang w:val="el-GR"/>
              </w:rPr>
              <w:t>%</w:t>
            </w:r>
          </w:p>
        </w:tc>
        <w:tc>
          <w:tcPr>
            <w:tcW w:w="984" w:type="dxa"/>
            <w:tcBorders>
              <w:top w:val="single" w:sz="8" w:space="0" w:color="D9D9D9" w:themeColor="background1" w:themeShade="D9"/>
              <w:left w:val="single" w:sz="18" w:space="0" w:color="FFFFFF"/>
              <w:bottom w:val="single" w:sz="8" w:space="0" w:color="D9D9D9" w:themeColor="background1" w:themeShade="D9"/>
              <w:right w:val="nil"/>
            </w:tcBorders>
          </w:tcPr>
          <w:p w14:paraId="5864CC86" w14:textId="7193B751" w:rsidR="00996C52" w:rsidRPr="007768BE" w:rsidRDefault="00996C52" w:rsidP="00313FDA">
            <w:pPr>
              <w:jc w:val="right"/>
              <w:rPr>
                <w:rFonts w:ascii="Tahoma" w:hAnsi="Tahoma" w:cs="Tahoma"/>
                <w:b/>
                <w:sz w:val="18"/>
                <w:szCs w:val="18"/>
              </w:rPr>
            </w:pPr>
            <w:r w:rsidRPr="007768BE">
              <w:rPr>
                <w:rFonts w:ascii="Tahoma" w:hAnsi="Tahoma" w:cs="Tahoma"/>
                <w:b/>
                <w:sz w:val="18"/>
                <w:szCs w:val="18"/>
              </w:rPr>
              <w:t>236,2</w:t>
            </w:r>
          </w:p>
        </w:tc>
        <w:tc>
          <w:tcPr>
            <w:tcW w:w="843" w:type="dxa"/>
            <w:tcBorders>
              <w:top w:val="single" w:sz="8" w:space="0" w:color="D9D9D9" w:themeColor="background1" w:themeShade="D9"/>
              <w:left w:val="single" w:sz="18" w:space="0" w:color="FFFFFF"/>
              <w:bottom w:val="single" w:sz="8" w:space="0" w:color="D9D9D9" w:themeColor="background1" w:themeShade="D9"/>
              <w:right w:val="nil"/>
            </w:tcBorders>
          </w:tcPr>
          <w:p w14:paraId="2E0713BC" w14:textId="6F219FC0" w:rsidR="00996C52" w:rsidRPr="007768BE" w:rsidRDefault="00996C52" w:rsidP="00313FDA">
            <w:pPr>
              <w:jc w:val="right"/>
              <w:rPr>
                <w:rFonts w:ascii="Tahoma" w:hAnsi="Tahoma" w:cs="Tahoma"/>
                <w:b/>
                <w:sz w:val="18"/>
                <w:szCs w:val="18"/>
              </w:rPr>
            </w:pPr>
            <w:r w:rsidRPr="007768BE">
              <w:rPr>
                <w:rFonts w:ascii="Tahoma" w:hAnsi="Tahoma" w:cs="Tahoma"/>
                <w:b/>
                <w:sz w:val="18"/>
                <w:szCs w:val="18"/>
              </w:rPr>
              <w:t>222,0</w:t>
            </w:r>
          </w:p>
        </w:tc>
        <w:tc>
          <w:tcPr>
            <w:tcW w:w="1350" w:type="dxa"/>
            <w:tcBorders>
              <w:top w:val="single" w:sz="8" w:space="0" w:color="D9D9D9" w:themeColor="background1" w:themeShade="D9"/>
              <w:left w:val="single" w:sz="18" w:space="0" w:color="FFFFFF"/>
              <w:bottom w:val="single" w:sz="8" w:space="0" w:color="D9D9D9" w:themeColor="background1" w:themeShade="D9"/>
              <w:right w:val="nil"/>
            </w:tcBorders>
          </w:tcPr>
          <w:p w14:paraId="608CF214" w14:textId="620E62D5" w:rsidR="00996C52" w:rsidRPr="007768BE" w:rsidRDefault="00996C52" w:rsidP="00313FDA">
            <w:pPr>
              <w:jc w:val="right"/>
              <w:rPr>
                <w:rFonts w:ascii="Tahoma" w:hAnsi="Tahoma" w:cs="Tahoma"/>
                <w:b/>
                <w:sz w:val="18"/>
                <w:szCs w:val="18"/>
              </w:rPr>
            </w:pPr>
            <w:r w:rsidRPr="007768BE">
              <w:rPr>
                <w:rFonts w:ascii="Tahoma" w:hAnsi="Tahoma" w:cs="Tahoma"/>
                <w:b/>
                <w:sz w:val="18"/>
                <w:szCs w:val="18"/>
              </w:rPr>
              <w:t>+6,4%</w:t>
            </w:r>
          </w:p>
        </w:tc>
      </w:tr>
      <w:tr w:rsidR="00996C52" w:rsidRPr="00077154" w14:paraId="026FE7E8" w14:textId="77777777" w:rsidTr="008E3D74">
        <w:trPr>
          <w:trHeight w:val="62"/>
        </w:trPr>
        <w:tc>
          <w:tcPr>
            <w:tcW w:w="4363" w:type="dxa"/>
            <w:tcBorders>
              <w:top w:val="single" w:sz="8" w:space="0" w:color="D9D9D9" w:themeColor="background1" w:themeShade="D9"/>
              <w:left w:val="nil"/>
              <w:bottom w:val="single" w:sz="8" w:space="0" w:color="D9D9D9" w:themeColor="background1" w:themeShade="D9"/>
              <w:right w:val="single" w:sz="18" w:space="0" w:color="FFFFFF"/>
            </w:tcBorders>
            <w:vAlign w:val="bottom"/>
            <w:hideMark/>
          </w:tcPr>
          <w:p w14:paraId="39D1E124" w14:textId="1C2665BA" w:rsidR="00996C52" w:rsidRPr="007768BE" w:rsidRDefault="00996C52" w:rsidP="00996C52">
            <w:pPr>
              <w:rPr>
                <w:rFonts w:ascii="Tahoma" w:hAnsi="Tahoma" w:cs="Tahoma"/>
                <w:i/>
                <w:sz w:val="18"/>
                <w:szCs w:val="18"/>
                <w:lang w:val="el-GR"/>
              </w:rPr>
            </w:pPr>
            <w:r w:rsidRPr="007768BE">
              <w:rPr>
                <w:rFonts w:ascii="Tahoma" w:hAnsi="Tahoma" w:cs="Tahoma"/>
                <w:sz w:val="18"/>
                <w:szCs w:val="18"/>
                <w:lang w:val="el-GR"/>
              </w:rPr>
              <w:t>Κέρδη χρήσης από συνεχιζόμενες δραστηριότητες</w:t>
            </w:r>
          </w:p>
        </w:tc>
        <w:tc>
          <w:tcPr>
            <w:tcW w:w="1125" w:type="dxa"/>
            <w:tcBorders>
              <w:top w:val="single" w:sz="8" w:space="0" w:color="D9D9D9" w:themeColor="background1" w:themeShade="D9"/>
              <w:left w:val="single" w:sz="18" w:space="0" w:color="FFFFFF"/>
              <w:bottom w:val="single" w:sz="8" w:space="0" w:color="D9D9D9" w:themeColor="background1" w:themeShade="D9"/>
              <w:right w:val="single" w:sz="18" w:space="0" w:color="FFFFFF"/>
            </w:tcBorders>
            <w:vAlign w:val="center"/>
            <w:hideMark/>
          </w:tcPr>
          <w:p w14:paraId="43B6E2AB" w14:textId="5952B7FB" w:rsidR="00996C52" w:rsidRPr="007768BE" w:rsidRDefault="00996C52" w:rsidP="00996C52">
            <w:pPr>
              <w:jc w:val="right"/>
              <w:rPr>
                <w:rFonts w:ascii="Tahoma" w:hAnsi="Tahoma" w:cs="Tahoma"/>
                <w:i/>
                <w:sz w:val="18"/>
                <w:szCs w:val="18"/>
                <w:lang w:val="el-GR"/>
              </w:rPr>
            </w:pPr>
            <w:r w:rsidRPr="007768BE">
              <w:rPr>
                <w:rFonts w:ascii="Tahoma" w:hAnsi="Tahoma" w:cs="Tahoma"/>
                <w:i/>
                <w:sz w:val="18"/>
                <w:szCs w:val="18"/>
                <w:lang w:val="el-GR"/>
              </w:rPr>
              <w:t>1</w:t>
            </w:r>
            <w:r w:rsidRPr="007768BE">
              <w:rPr>
                <w:rFonts w:ascii="Tahoma" w:hAnsi="Tahoma" w:cs="Tahoma"/>
                <w:i/>
                <w:sz w:val="18"/>
                <w:szCs w:val="18"/>
              </w:rPr>
              <w:t>06</w:t>
            </w:r>
            <w:r w:rsidRPr="007768BE">
              <w:rPr>
                <w:rFonts w:ascii="Tahoma" w:hAnsi="Tahoma" w:cs="Tahoma"/>
                <w:i/>
                <w:sz w:val="18"/>
                <w:szCs w:val="18"/>
                <w:lang w:val="el-GR"/>
              </w:rPr>
              <w:t>,</w:t>
            </w:r>
            <w:r w:rsidRPr="007768BE">
              <w:rPr>
                <w:rFonts w:ascii="Tahoma" w:hAnsi="Tahoma" w:cs="Tahoma"/>
                <w:i/>
                <w:sz w:val="18"/>
                <w:szCs w:val="18"/>
              </w:rPr>
              <w:t>8</w:t>
            </w:r>
          </w:p>
        </w:tc>
        <w:tc>
          <w:tcPr>
            <w:tcW w:w="1125" w:type="dxa"/>
            <w:tcBorders>
              <w:top w:val="single" w:sz="8" w:space="0" w:color="D9D9D9" w:themeColor="background1" w:themeShade="D9"/>
              <w:left w:val="single" w:sz="18" w:space="0" w:color="FFFFFF"/>
              <w:bottom w:val="single" w:sz="8" w:space="0" w:color="D9D9D9" w:themeColor="background1" w:themeShade="D9"/>
              <w:right w:val="single" w:sz="18" w:space="0" w:color="FFFFFF"/>
            </w:tcBorders>
            <w:vAlign w:val="center"/>
            <w:hideMark/>
          </w:tcPr>
          <w:p w14:paraId="5A2283A0" w14:textId="36D75951" w:rsidR="00996C52" w:rsidRPr="007768BE" w:rsidRDefault="00996C52" w:rsidP="00996C52">
            <w:pPr>
              <w:jc w:val="right"/>
              <w:rPr>
                <w:rFonts w:ascii="Tahoma" w:hAnsi="Tahoma" w:cs="Tahoma"/>
                <w:i/>
                <w:sz w:val="18"/>
                <w:szCs w:val="18"/>
                <w:lang w:val="el-GR"/>
              </w:rPr>
            </w:pPr>
            <w:r w:rsidRPr="007768BE">
              <w:rPr>
                <w:rFonts w:ascii="Tahoma" w:hAnsi="Tahoma" w:cs="Tahoma"/>
                <w:i/>
                <w:sz w:val="18"/>
                <w:szCs w:val="18"/>
              </w:rPr>
              <w:t>75</w:t>
            </w:r>
            <w:r w:rsidRPr="007768BE">
              <w:rPr>
                <w:rFonts w:ascii="Tahoma" w:hAnsi="Tahoma" w:cs="Tahoma"/>
                <w:i/>
                <w:sz w:val="18"/>
                <w:szCs w:val="18"/>
                <w:lang w:val="el-GR"/>
              </w:rPr>
              <w:t>,4</w:t>
            </w:r>
          </w:p>
        </w:tc>
        <w:tc>
          <w:tcPr>
            <w:tcW w:w="1125" w:type="dxa"/>
            <w:tcBorders>
              <w:top w:val="single" w:sz="8" w:space="0" w:color="D9D9D9" w:themeColor="background1" w:themeShade="D9"/>
              <w:left w:val="single" w:sz="18" w:space="0" w:color="FFFFFF"/>
              <w:bottom w:val="single" w:sz="8" w:space="0" w:color="D9D9D9" w:themeColor="background1" w:themeShade="D9"/>
              <w:right w:val="nil"/>
            </w:tcBorders>
            <w:vAlign w:val="center"/>
            <w:hideMark/>
          </w:tcPr>
          <w:p w14:paraId="7920723B" w14:textId="1AED531A" w:rsidR="00996C52" w:rsidRPr="007768BE" w:rsidRDefault="00996C52" w:rsidP="00996C52">
            <w:pPr>
              <w:jc w:val="right"/>
              <w:rPr>
                <w:rFonts w:ascii="Tahoma" w:hAnsi="Tahoma" w:cs="Tahoma"/>
                <w:i/>
                <w:sz w:val="18"/>
                <w:szCs w:val="18"/>
                <w:lang w:val="el-GR"/>
              </w:rPr>
            </w:pPr>
            <w:r w:rsidRPr="007768BE">
              <w:rPr>
                <w:rFonts w:ascii="Tahoma" w:hAnsi="Tahoma" w:cs="Tahoma"/>
                <w:i/>
                <w:sz w:val="18"/>
                <w:szCs w:val="18"/>
                <w:lang w:val="el-GR"/>
              </w:rPr>
              <w:t>+</w:t>
            </w:r>
            <w:r w:rsidRPr="007768BE">
              <w:rPr>
                <w:rFonts w:ascii="Tahoma" w:hAnsi="Tahoma" w:cs="Tahoma"/>
                <w:i/>
                <w:sz w:val="18"/>
                <w:szCs w:val="18"/>
              </w:rPr>
              <w:t>41</w:t>
            </w:r>
            <w:r w:rsidRPr="007768BE">
              <w:rPr>
                <w:rFonts w:ascii="Tahoma" w:hAnsi="Tahoma" w:cs="Tahoma"/>
                <w:i/>
                <w:sz w:val="18"/>
                <w:szCs w:val="18"/>
                <w:lang w:val="el-GR"/>
              </w:rPr>
              <w:t>,6%</w:t>
            </w:r>
          </w:p>
        </w:tc>
        <w:tc>
          <w:tcPr>
            <w:tcW w:w="984" w:type="dxa"/>
            <w:tcBorders>
              <w:top w:val="single" w:sz="8" w:space="0" w:color="D9D9D9" w:themeColor="background1" w:themeShade="D9"/>
              <w:left w:val="single" w:sz="18" w:space="0" w:color="FFFFFF"/>
              <w:bottom w:val="single" w:sz="8" w:space="0" w:color="D9D9D9" w:themeColor="background1" w:themeShade="D9"/>
              <w:right w:val="nil"/>
            </w:tcBorders>
          </w:tcPr>
          <w:p w14:paraId="6CCB2ADB" w14:textId="31B76C21" w:rsidR="00996C52" w:rsidRPr="007768BE" w:rsidRDefault="00996C52" w:rsidP="00996C52">
            <w:pPr>
              <w:jc w:val="right"/>
              <w:rPr>
                <w:rFonts w:ascii="Tahoma" w:hAnsi="Tahoma" w:cs="Tahoma"/>
                <w:i/>
                <w:sz w:val="18"/>
                <w:szCs w:val="18"/>
              </w:rPr>
            </w:pPr>
            <w:r w:rsidRPr="007768BE">
              <w:rPr>
                <w:rFonts w:ascii="Tahoma" w:hAnsi="Tahoma" w:cs="Tahoma"/>
                <w:i/>
                <w:sz w:val="18"/>
                <w:szCs w:val="18"/>
              </w:rPr>
              <w:t>236,2</w:t>
            </w:r>
          </w:p>
        </w:tc>
        <w:tc>
          <w:tcPr>
            <w:tcW w:w="843" w:type="dxa"/>
            <w:tcBorders>
              <w:top w:val="single" w:sz="8" w:space="0" w:color="D9D9D9" w:themeColor="background1" w:themeShade="D9"/>
              <w:left w:val="single" w:sz="18" w:space="0" w:color="FFFFFF"/>
              <w:bottom w:val="single" w:sz="8" w:space="0" w:color="D9D9D9" w:themeColor="background1" w:themeShade="D9"/>
              <w:right w:val="nil"/>
            </w:tcBorders>
          </w:tcPr>
          <w:p w14:paraId="49380347" w14:textId="17DF173B" w:rsidR="00996C52" w:rsidRPr="007768BE" w:rsidRDefault="00996C52" w:rsidP="00996C52">
            <w:pPr>
              <w:jc w:val="right"/>
              <w:rPr>
                <w:rFonts w:ascii="Tahoma" w:hAnsi="Tahoma" w:cs="Tahoma"/>
                <w:i/>
                <w:sz w:val="18"/>
                <w:szCs w:val="18"/>
              </w:rPr>
            </w:pPr>
            <w:r w:rsidRPr="007768BE">
              <w:rPr>
                <w:rFonts w:ascii="Tahoma" w:hAnsi="Tahoma" w:cs="Tahoma"/>
                <w:i/>
                <w:sz w:val="18"/>
                <w:szCs w:val="18"/>
              </w:rPr>
              <w:t>176,8</w:t>
            </w:r>
          </w:p>
        </w:tc>
        <w:tc>
          <w:tcPr>
            <w:tcW w:w="1350" w:type="dxa"/>
            <w:tcBorders>
              <w:top w:val="single" w:sz="8" w:space="0" w:color="D9D9D9" w:themeColor="background1" w:themeShade="D9"/>
              <w:left w:val="single" w:sz="18" w:space="0" w:color="FFFFFF"/>
              <w:bottom w:val="single" w:sz="8" w:space="0" w:color="D9D9D9" w:themeColor="background1" w:themeShade="D9"/>
              <w:right w:val="nil"/>
            </w:tcBorders>
          </w:tcPr>
          <w:p w14:paraId="04E28E0B" w14:textId="42494ECC" w:rsidR="00996C52" w:rsidRPr="007768BE" w:rsidRDefault="00996C52" w:rsidP="00996C52">
            <w:pPr>
              <w:jc w:val="right"/>
              <w:rPr>
                <w:rFonts w:ascii="Tahoma" w:hAnsi="Tahoma" w:cs="Tahoma"/>
                <w:i/>
                <w:sz w:val="18"/>
                <w:szCs w:val="18"/>
              </w:rPr>
            </w:pPr>
            <w:r w:rsidRPr="007768BE">
              <w:rPr>
                <w:rFonts w:ascii="Tahoma" w:hAnsi="Tahoma" w:cs="Tahoma"/>
                <w:i/>
                <w:sz w:val="18"/>
                <w:szCs w:val="18"/>
              </w:rPr>
              <w:t>+33,6%</w:t>
            </w:r>
          </w:p>
        </w:tc>
      </w:tr>
      <w:tr w:rsidR="00996C52" w:rsidRPr="001B61F8" w14:paraId="068DEA18" w14:textId="77777777" w:rsidTr="008E3D74">
        <w:trPr>
          <w:trHeight w:val="62"/>
        </w:trPr>
        <w:tc>
          <w:tcPr>
            <w:tcW w:w="4363" w:type="dxa"/>
            <w:tcBorders>
              <w:top w:val="single" w:sz="8" w:space="0" w:color="D9D9D9" w:themeColor="background1" w:themeShade="D9"/>
              <w:left w:val="nil"/>
              <w:bottom w:val="single" w:sz="8" w:space="0" w:color="D9D9D9" w:themeColor="background1" w:themeShade="D9"/>
              <w:right w:val="single" w:sz="18" w:space="0" w:color="FFFFFF"/>
            </w:tcBorders>
            <w:vAlign w:val="bottom"/>
            <w:hideMark/>
          </w:tcPr>
          <w:p w14:paraId="1A2073B2" w14:textId="4F2B9150" w:rsidR="00996C52" w:rsidRPr="007768BE" w:rsidRDefault="00996C52" w:rsidP="00996C52">
            <w:pPr>
              <w:rPr>
                <w:rFonts w:ascii="Tahoma" w:hAnsi="Tahoma" w:cs="Tahoma"/>
                <w:i/>
                <w:sz w:val="18"/>
                <w:szCs w:val="18"/>
                <w:lang w:val="el-GR"/>
              </w:rPr>
            </w:pPr>
            <w:r w:rsidRPr="007768BE">
              <w:rPr>
                <w:rFonts w:ascii="Tahoma" w:hAnsi="Tahoma" w:cs="Tahoma"/>
                <w:sz w:val="18"/>
                <w:szCs w:val="18"/>
                <w:lang w:val="el-GR"/>
              </w:rPr>
              <w:t>Κέρδη χρήσης από διακοπείσες δραστηριότητες</w:t>
            </w:r>
          </w:p>
        </w:tc>
        <w:tc>
          <w:tcPr>
            <w:tcW w:w="1125" w:type="dxa"/>
            <w:tcBorders>
              <w:top w:val="single" w:sz="8" w:space="0" w:color="D9D9D9" w:themeColor="background1" w:themeShade="D9"/>
              <w:left w:val="single" w:sz="18" w:space="0" w:color="FFFFFF"/>
              <w:bottom w:val="single" w:sz="8" w:space="0" w:color="D9D9D9" w:themeColor="background1" w:themeShade="D9"/>
              <w:right w:val="single" w:sz="18" w:space="0" w:color="FFFFFF"/>
            </w:tcBorders>
            <w:vAlign w:val="center"/>
            <w:hideMark/>
          </w:tcPr>
          <w:p w14:paraId="6A0320EC" w14:textId="77777777" w:rsidR="00996C52" w:rsidRPr="007768BE" w:rsidRDefault="00996C52" w:rsidP="00996C52">
            <w:pPr>
              <w:jc w:val="right"/>
              <w:rPr>
                <w:rFonts w:ascii="Tahoma" w:hAnsi="Tahoma" w:cs="Tahoma"/>
                <w:i/>
                <w:sz w:val="18"/>
                <w:szCs w:val="18"/>
              </w:rPr>
            </w:pPr>
            <w:r w:rsidRPr="007768BE">
              <w:rPr>
                <w:rFonts w:ascii="Tahoma" w:hAnsi="Tahoma" w:cs="Tahoma"/>
                <w:i/>
                <w:sz w:val="18"/>
                <w:szCs w:val="18"/>
                <w:lang w:val="el-GR"/>
              </w:rPr>
              <w:t>-</w:t>
            </w:r>
            <w:r w:rsidRPr="007768BE">
              <w:rPr>
                <w:rFonts w:ascii="Tahoma" w:hAnsi="Tahoma" w:cs="Tahoma"/>
                <w:i/>
                <w:sz w:val="18"/>
                <w:szCs w:val="18"/>
              </w:rPr>
              <w:t xml:space="preserve"> </w:t>
            </w:r>
          </w:p>
        </w:tc>
        <w:tc>
          <w:tcPr>
            <w:tcW w:w="1125" w:type="dxa"/>
            <w:tcBorders>
              <w:top w:val="single" w:sz="8" w:space="0" w:color="D9D9D9" w:themeColor="background1" w:themeShade="D9"/>
              <w:left w:val="single" w:sz="18" w:space="0" w:color="FFFFFF"/>
              <w:bottom w:val="single" w:sz="8" w:space="0" w:color="D9D9D9" w:themeColor="background1" w:themeShade="D9"/>
              <w:right w:val="single" w:sz="18" w:space="0" w:color="FFFFFF"/>
            </w:tcBorders>
            <w:vAlign w:val="center"/>
            <w:hideMark/>
          </w:tcPr>
          <w:p w14:paraId="1512E37D" w14:textId="45E6B101" w:rsidR="00996C52" w:rsidRPr="007768BE" w:rsidRDefault="00996C52" w:rsidP="00996C52">
            <w:pPr>
              <w:jc w:val="right"/>
              <w:rPr>
                <w:rFonts w:ascii="Tahoma" w:hAnsi="Tahoma" w:cs="Tahoma"/>
                <w:i/>
                <w:sz w:val="18"/>
                <w:szCs w:val="18"/>
              </w:rPr>
            </w:pPr>
            <w:r w:rsidRPr="007768BE">
              <w:rPr>
                <w:rFonts w:ascii="Tahoma" w:hAnsi="Tahoma" w:cs="Tahoma"/>
                <w:i/>
                <w:sz w:val="18"/>
                <w:szCs w:val="18"/>
                <w:lang w:val="el-GR"/>
              </w:rPr>
              <w:t>2</w:t>
            </w:r>
            <w:r w:rsidRPr="007768BE">
              <w:rPr>
                <w:rFonts w:ascii="Tahoma" w:hAnsi="Tahoma" w:cs="Tahoma"/>
                <w:i/>
                <w:sz w:val="18"/>
                <w:szCs w:val="18"/>
              </w:rPr>
              <w:t xml:space="preserve">0,9 </w:t>
            </w:r>
          </w:p>
        </w:tc>
        <w:tc>
          <w:tcPr>
            <w:tcW w:w="1125" w:type="dxa"/>
            <w:tcBorders>
              <w:top w:val="single" w:sz="8" w:space="0" w:color="D9D9D9" w:themeColor="background1" w:themeShade="D9"/>
              <w:left w:val="single" w:sz="18" w:space="0" w:color="FFFFFF"/>
              <w:bottom w:val="single" w:sz="8" w:space="0" w:color="D9D9D9" w:themeColor="background1" w:themeShade="D9"/>
              <w:right w:val="nil"/>
            </w:tcBorders>
            <w:vAlign w:val="center"/>
            <w:hideMark/>
          </w:tcPr>
          <w:p w14:paraId="10ADFF84" w14:textId="77777777" w:rsidR="00996C52" w:rsidRPr="007768BE" w:rsidRDefault="00996C52" w:rsidP="00996C52">
            <w:pPr>
              <w:jc w:val="right"/>
              <w:rPr>
                <w:rFonts w:ascii="Tahoma" w:hAnsi="Tahoma" w:cs="Tahoma"/>
                <w:i/>
                <w:sz w:val="18"/>
                <w:szCs w:val="18"/>
              </w:rPr>
            </w:pPr>
            <w:r w:rsidRPr="007768BE">
              <w:rPr>
                <w:rFonts w:ascii="Tahoma" w:hAnsi="Tahoma" w:cs="Tahoma"/>
                <w:i/>
                <w:sz w:val="18"/>
                <w:szCs w:val="18"/>
              </w:rPr>
              <w:t>-</w:t>
            </w:r>
          </w:p>
        </w:tc>
        <w:tc>
          <w:tcPr>
            <w:tcW w:w="984" w:type="dxa"/>
            <w:tcBorders>
              <w:top w:val="single" w:sz="8" w:space="0" w:color="D9D9D9" w:themeColor="background1" w:themeShade="D9"/>
              <w:left w:val="single" w:sz="18" w:space="0" w:color="FFFFFF"/>
              <w:bottom w:val="single" w:sz="8" w:space="0" w:color="D9D9D9" w:themeColor="background1" w:themeShade="D9"/>
              <w:right w:val="nil"/>
            </w:tcBorders>
          </w:tcPr>
          <w:p w14:paraId="7E301AE7" w14:textId="77777777" w:rsidR="00996C52" w:rsidRPr="007768BE" w:rsidRDefault="00996C52" w:rsidP="00996C52">
            <w:pPr>
              <w:jc w:val="right"/>
              <w:rPr>
                <w:rFonts w:ascii="Tahoma" w:hAnsi="Tahoma" w:cs="Tahoma"/>
                <w:i/>
                <w:sz w:val="18"/>
                <w:szCs w:val="18"/>
              </w:rPr>
            </w:pPr>
            <w:r w:rsidRPr="007768BE">
              <w:rPr>
                <w:rFonts w:ascii="Tahoma" w:hAnsi="Tahoma" w:cs="Tahoma"/>
                <w:i/>
                <w:sz w:val="18"/>
                <w:szCs w:val="18"/>
              </w:rPr>
              <w:t>-</w:t>
            </w:r>
          </w:p>
        </w:tc>
        <w:tc>
          <w:tcPr>
            <w:tcW w:w="843" w:type="dxa"/>
            <w:tcBorders>
              <w:top w:val="single" w:sz="8" w:space="0" w:color="D9D9D9" w:themeColor="background1" w:themeShade="D9"/>
              <w:left w:val="single" w:sz="18" w:space="0" w:color="FFFFFF"/>
              <w:bottom w:val="single" w:sz="8" w:space="0" w:color="D9D9D9" w:themeColor="background1" w:themeShade="D9"/>
              <w:right w:val="nil"/>
            </w:tcBorders>
          </w:tcPr>
          <w:p w14:paraId="168519B7" w14:textId="1E6D97A2" w:rsidR="00996C52" w:rsidRPr="007768BE" w:rsidRDefault="00996C52" w:rsidP="00996C52">
            <w:pPr>
              <w:jc w:val="right"/>
              <w:rPr>
                <w:rFonts w:ascii="Tahoma" w:hAnsi="Tahoma" w:cs="Tahoma"/>
                <w:i/>
                <w:sz w:val="18"/>
                <w:szCs w:val="18"/>
              </w:rPr>
            </w:pPr>
            <w:r w:rsidRPr="007768BE">
              <w:rPr>
                <w:rFonts w:ascii="Tahoma" w:hAnsi="Tahoma" w:cs="Tahoma"/>
                <w:i/>
                <w:sz w:val="18"/>
                <w:szCs w:val="18"/>
              </w:rPr>
              <w:t>45,2</w:t>
            </w:r>
          </w:p>
        </w:tc>
        <w:tc>
          <w:tcPr>
            <w:tcW w:w="1350" w:type="dxa"/>
            <w:tcBorders>
              <w:top w:val="single" w:sz="8" w:space="0" w:color="D9D9D9" w:themeColor="background1" w:themeShade="D9"/>
              <w:left w:val="single" w:sz="18" w:space="0" w:color="FFFFFF"/>
              <w:bottom w:val="single" w:sz="8" w:space="0" w:color="D9D9D9" w:themeColor="background1" w:themeShade="D9"/>
              <w:right w:val="nil"/>
            </w:tcBorders>
          </w:tcPr>
          <w:p w14:paraId="0B383675" w14:textId="77777777" w:rsidR="00996C52" w:rsidRPr="007768BE" w:rsidRDefault="00996C52" w:rsidP="00996C52">
            <w:pPr>
              <w:jc w:val="right"/>
              <w:rPr>
                <w:rFonts w:ascii="Tahoma" w:hAnsi="Tahoma" w:cs="Tahoma"/>
                <w:i/>
                <w:sz w:val="18"/>
                <w:szCs w:val="18"/>
              </w:rPr>
            </w:pPr>
            <w:r w:rsidRPr="007768BE">
              <w:rPr>
                <w:rFonts w:ascii="Tahoma" w:hAnsi="Tahoma" w:cs="Tahoma"/>
                <w:i/>
                <w:sz w:val="18"/>
                <w:szCs w:val="18"/>
              </w:rPr>
              <w:t>-</w:t>
            </w:r>
          </w:p>
        </w:tc>
      </w:tr>
      <w:tr w:rsidR="00996C52" w:rsidRPr="001B61F8" w14:paraId="670D4237" w14:textId="77777777" w:rsidTr="008E3D74">
        <w:trPr>
          <w:trHeight w:val="62"/>
        </w:trPr>
        <w:tc>
          <w:tcPr>
            <w:tcW w:w="4363" w:type="dxa"/>
            <w:tcBorders>
              <w:top w:val="single" w:sz="8" w:space="0" w:color="D9D9D9" w:themeColor="background1" w:themeShade="D9"/>
              <w:left w:val="nil"/>
              <w:bottom w:val="single" w:sz="8" w:space="0" w:color="D9D9D9" w:themeColor="background1" w:themeShade="D9"/>
              <w:right w:val="single" w:sz="18" w:space="0" w:color="FFFFFF"/>
            </w:tcBorders>
            <w:vAlign w:val="bottom"/>
            <w:hideMark/>
          </w:tcPr>
          <w:p w14:paraId="0D5A480E" w14:textId="1BCA88DA" w:rsidR="00996C52" w:rsidRPr="007768BE" w:rsidRDefault="00996C52" w:rsidP="00313FDA">
            <w:pPr>
              <w:rPr>
                <w:rFonts w:ascii="Tahoma" w:hAnsi="Tahoma" w:cs="Tahoma"/>
                <w:sz w:val="18"/>
                <w:szCs w:val="18"/>
              </w:rPr>
            </w:pPr>
            <w:proofErr w:type="spellStart"/>
            <w:r w:rsidRPr="007768BE">
              <w:rPr>
                <w:rFonts w:ascii="Tahoma" w:hAnsi="Tahoma" w:cs="Tahoma"/>
                <w:b/>
                <w:sz w:val="18"/>
                <w:szCs w:val="18"/>
              </w:rPr>
              <w:t>Μη</w:t>
            </w:r>
            <w:proofErr w:type="spellEnd"/>
            <w:r w:rsidRPr="007768BE">
              <w:rPr>
                <w:rFonts w:ascii="Tahoma" w:hAnsi="Tahoma" w:cs="Tahoma"/>
                <w:b/>
                <w:sz w:val="18"/>
                <w:szCs w:val="18"/>
              </w:rPr>
              <w:t xml:space="preserve"> </w:t>
            </w:r>
            <w:proofErr w:type="spellStart"/>
            <w:r w:rsidRPr="007768BE">
              <w:rPr>
                <w:rFonts w:ascii="Tahoma" w:hAnsi="Tahoma" w:cs="Tahoma"/>
                <w:b/>
                <w:sz w:val="18"/>
                <w:szCs w:val="18"/>
              </w:rPr>
              <w:t>ελέγχουσες</w:t>
            </w:r>
            <w:proofErr w:type="spellEnd"/>
            <w:r w:rsidRPr="007768BE">
              <w:rPr>
                <w:rFonts w:ascii="Tahoma" w:hAnsi="Tahoma" w:cs="Tahoma"/>
                <w:b/>
                <w:sz w:val="18"/>
                <w:szCs w:val="18"/>
              </w:rPr>
              <w:t xml:space="preserve"> </w:t>
            </w:r>
            <w:proofErr w:type="spellStart"/>
            <w:r w:rsidRPr="007768BE">
              <w:rPr>
                <w:rFonts w:ascii="Tahoma" w:hAnsi="Tahoma" w:cs="Tahoma"/>
                <w:b/>
                <w:sz w:val="18"/>
                <w:szCs w:val="18"/>
              </w:rPr>
              <w:t>συμμετοχές</w:t>
            </w:r>
            <w:proofErr w:type="spellEnd"/>
          </w:p>
        </w:tc>
        <w:tc>
          <w:tcPr>
            <w:tcW w:w="1125" w:type="dxa"/>
            <w:tcBorders>
              <w:top w:val="single" w:sz="8" w:space="0" w:color="D9D9D9" w:themeColor="background1" w:themeShade="D9"/>
              <w:left w:val="single" w:sz="18" w:space="0" w:color="FFFFFF"/>
              <w:bottom w:val="single" w:sz="8" w:space="0" w:color="D9D9D9" w:themeColor="background1" w:themeShade="D9"/>
              <w:right w:val="single" w:sz="18" w:space="0" w:color="FFFFFF"/>
            </w:tcBorders>
            <w:vAlign w:val="center"/>
            <w:hideMark/>
          </w:tcPr>
          <w:p w14:paraId="5B8AF070" w14:textId="6E589C21" w:rsidR="00996C52" w:rsidRPr="007768BE" w:rsidRDefault="00181199" w:rsidP="00313FDA">
            <w:pPr>
              <w:jc w:val="right"/>
              <w:rPr>
                <w:rFonts w:ascii="Tahoma" w:hAnsi="Tahoma" w:cs="Tahoma"/>
                <w:b/>
                <w:sz w:val="18"/>
                <w:szCs w:val="18"/>
              </w:rPr>
            </w:pPr>
            <w:r>
              <w:rPr>
                <w:rFonts w:ascii="Tahoma" w:hAnsi="Tahoma" w:cs="Tahoma"/>
                <w:b/>
                <w:sz w:val="18"/>
                <w:szCs w:val="18"/>
              </w:rPr>
              <w:t>0,0</w:t>
            </w:r>
          </w:p>
        </w:tc>
        <w:tc>
          <w:tcPr>
            <w:tcW w:w="1125" w:type="dxa"/>
            <w:tcBorders>
              <w:top w:val="single" w:sz="8" w:space="0" w:color="D9D9D9" w:themeColor="background1" w:themeShade="D9"/>
              <w:left w:val="single" w:sz="18" w:space="0" w:color="FFFFFF"/>
              <w:bottom w:val="single" w:sz="8" w:space="0" w:color="D9D9D9" w:themeColor="background1" w:themeShade="D9"/>
              <w:right w:val="single" w:sz="18" w:space="0" w:color="FFFFFF"/>
            </w:tcBorders>
            <w:vAlign w:val="center"/>
            <w:hideMark/>
          </w:tcPr>
          <w:p w14:paraId="7C36F118" w14:textId="6E3B5A5E" w:rsidR="00996C52" w:rsidRPr="007768BE" w:rsidRDefault="00996C52" w:rsidP="00313FDA">
            <w:pPr>
              <w:jc w:val="right"/>
              <w:rPr>
                <w:rFonts w:ascii="Tahoma" w:hAnsi="Tahoma" w:cs="Tahoma"/>
                <w:b/>
                <w:sz w:val="18"/>
                <w:szCs w:val="18"/>
              </w:rPr>
            </w:pPr>
            <w:r w:rsidRPr="007768BE">
              <w:rPr>
                <w:rFonts w:ascii="Tahoma" w:hAnsi="Tahoma" w:cs="Tahoma"/>
                <w:b/>
                <w:sz w:val="18"/>
                <w:szCs w:val="18"/>
              </w:rPr>
              <w:t xml:space="preserve">10,3 </w:t>
            </w:r>
          </w:p>
        </w:tc>
        <w:tc>
          <w:tcPr>
            <w:tcW w:w="1125" w:type="dxa"/>
            <w:tcBorders>
              <w:top w:val="single" w:sz="8" w:space="0" w:color="D9D9D9" w:themeColor="background1" w:themeShade="D9"/>
              <w:left w:val="single" w:sz="18" w:space="0" w:color="FFFFFF"/>
              <w:bottom w:val="single" w:sz="8" w:space="0" w:color="D9D9D9" w:themeColor="background1" w:themeShade="D9"/>
              <w:right w:val="nil"/>
            </w:tcBorders>
            <w:vAlign w:val="center"/>
            <w:hideMark/>
          </w:tcPr>
          <w:p w14:paraId="62CC21F3" w14:textId="7DD66FB7" w:rsidR="00996C52" w:rsidRPr="007768BE" w:rsidRDefault="00996C52" w:rsidP="00313FDA">
            <w:pPr>
              <w:jc w:val="right"/>
              <w:rPr>
                <w:rFonts w:ascii="Tahoma" w:hAnsi="Tahoma" w:cs="Tahoma"/>
                <w:b/>
                <w:sz w:val="18"/>
                <w:szCs w:val="18"/>
              </w:rPr>
            </w:pPr>
            <w:r w:rsidRPr="007768BE">
              <w:rPr>
                <w:rFonts w:ascii="Tahoma" w:hAnsi="Tahoma" w:cs="Tahoma"/>
                <w:b/>
                <w:sz w:val="18"/>
                <w:szCs w:val="18"/>
                <w:lang w:val="el-GR"/>
              </w:rPr>
              <w:t>-</w:t>
            </w:r>
            <w:r w:rsidRPr="007768BE">
              <w:rPr>
                <w:rFonts w:ascii="Tahoma" w:hAnsi="Tahoma" w:cs="Tahoma"/>
                <w:b/>
                <w:sz w:val="18"/>
                <w:szCs w:val="18"/>
              </w:rPr>
              <w:t>100,0%</w:t>
            </w:r>
          </w:p>
        </w:tc>
        <w:tc>
          <w:tcPr>
            <w:tcW w:w="984" w:type="dxa"/>
            <w:tcBorders>
              <w:top w:val="single" w:sz="8" w:space="0" w:color="D9D9D9" w:themeColor="background1" w:themeShade="D9"/>
              <w:left w:val="single" w:sz="18" w:space="0" w:color="FFFFFF"/>
              <w:bottom w:val="single" w:sz="8" w:space="0" w:color="D9D9D9" w:themeColor="background1" w:themeShade="D9"/>
              <w:right w:val="nil"/>
            </w:tcBorders>
          </w:tcPr>
          <w:p w14:paraId="4C3F4769" w14:textId="64CD09BC" w:rsidR="00996C52" w:rsidRPr="007768BE" w:rsidRDefault="00996C52" w:rsidP="00313FDA">
            <w:pPr>
              <w:jc w:val="right"/>
              <w:rPr>
                <w:rFonts w:ascii="Tahoma" w:hAnsi="Tahoma" w:cs="Tahoma"/>
                <w:b/>
                <w:sz w:val="18"/>
                <w:szCs w:val="18"/>
              </w:rPr>
            </w:pPr>
            <w:r w:rsidRPr="007768BE">
              <w:rPr>
                <w:rFonts w:ascii="Tahoma" w:hAnsi="Tahoma" w:cs="Tahoma"/>
                <w:b/>
                <w:sz w:val="18"/>
                <w:szCs w:val="18"/>
              </w:rPr>
              <w:t>0,1</w:t>
            </w:r>
          </w:p>
        </w:tc>
        <w:tc>
          <w:tcPr>
            <w:tcW w:w="843" w:type="dxa"/>
            <w:tcBorders>
              <w:top w:val="single" w:sz="8" w:space="0" w:color="D9D9D9" w:themeColor="background1" w:themeShade="D9"/>
              <w:left w:val="single" w:sz="18" w:space="0" w:color="FFFFFF"/>
              <w:bottom w:val="single" w:sz="8" w:space="0" w:color="D9D9D9" w:themeColor="background1" w:themeShade="D9"/>
              <w:right w:val="nil"/>
            </w:tcBorders>
          </w:tcPr>
          <w:p w14:paraId="32A362B5" w14:textId="50EAB0EC" w:rsidR="00996C52" w:rsidRPr="007768BE" w:rsidRDefault="00996C52" w:rsidP="00313FDA">
            <w:pPr>
              <w:jc w:val="right"/>
              <w:rPr>
                <w:rFonts w:ascii="Tahoma" w:hAnsi="Tahoma" w:cs="Tahoma"/>
                <w:b/>
                <w:sz w:val="18"/>
                <w:szCs w:val="18"/>
              </w:rPr>
            </w:pPr>
            <w:r w:rsidRPr="007768BE">
              <w:rPr>
                <w:rFonts w:ascii="Tahoma" w:hAnsi="Tahoma" w:cs="Tahoma"/>
                <w:b/>
                <w:sz w:val="18"/>
                <w:szCs w:val="18"/>
              </w:rPr>
              <w:t>19,5</w:t>
            </w:r>
          </w:p>
        </w:tc>
        <w:tc>
          <w:tcPr>
            <w:tcW w:w="1350" w:type="dxa"/>
            <w:tcBorders>
              <w:top w:val="single" w:sz="8" w:space="0" w:color="D9D9D9" w:themeColor="background1" w:themeShade="D9"/>
              <w:left w:val="single" w:sz="18" w:space="0" w:color="FFFFFF"/>
              <w:bottom w:val="single" w:sz="8" w:space="0" w:color="D9D9D9" w:themeColor="background1" w:themeShade="D9"/>
              <w:right w:val="nil"/>
            </w:tcBorders>
          </w:tcPr>
          <w:p w14:paraId="410E923F" w14:textId="409D5D38" w:rsidR="00996C52" w:rsidRPr="007768BE" w:rsidRDefault="00996C52" w:rsidP="00313FDA">
            <w:pPr>
              <w:jc w:val="right"/>
              <w:rPr>
                <w:rFonts w:ascii="Tahoma" w:hAnsi="Tahoma" w:cs="Tahoma"/>
                <w:b/>
                <w:sz w:val="18"/>
                <w:szCs w:val="18"/>
              </w:rPr>
            </w:pPr>
            <w:r w:rsidRPr="007768BE">
              <w:rPr>
                <w:rFonts w:ascii="Tahoma" w:hAnsi="Tahoma" w:cs="Tahoma"/>
                <w:b/>
                <w:sz w:val="18"/>
                <w:szCs w:val="18"/>
              </w:rPr>
              <w:t>-99,5%</w:t>
            </w:r>
          </w:p>
        </w:tc>
      </w:tr>
    </w:tbl>
    <w:p w14:paraId="5B55EE48" w14:textId="2226C12D" w:rsidR="00996C52" w:rsidRDefault="00996C52" w:rsidP="00850EF1">
      <w:pPr>
        <w:jc w:val="both"/>
        <w:rPr>
          <w:rFonts w:ascii="Tahoma" w:hAnsi="Tahoma"/>
          <w:b/>
          <w:bCs/>
          <w:color w:val="FF0000"/>
          <w:sz w:val="24"/>
          <w:lang w:val="en-US" w:eastAsia="el-GR"/>
        </w:rPr>
      </w:pPr>
    </w:p>
    <w:p w14:paraId="6EACAA14" w14:textId="77777777" w:rsidR="002C205A" w:rsidRPr="002E6858" w:rsidRDefault="002C205A" w:rsidP="00850EF1">
      <w:pPr>
        <w:jc w:val="both"/>
        <w:rPr>
          <w:rFonts w:ascii="Tahoma" w:hAnsi="Tahoma"/>
          <w:b/>
          <w:bCs/>
          <w:color w:val="FF0000"/>
          <w:sz w:val="24"/>
          <w:lang w:val="en-US" w:eastAsia="el-GR"/>
        </w:rPr>
      </w:pPr>
    </w:p>
    <w:p w14:paraId="62602406" w14:textId="28A84A32" w:rsidR="00850EF1" w:rsidRPr="00180D5B" w:rsidRDefault="00A336DB" w:rsidP="00180D5B">
      <w:pPr>
        <w:rPr>
          <w:rFonts w:ascii="Tahoma" w:hAnsi="Tahoma"/>
          <w:b/>
          <w:bCs/>
          <w:color w:val="FF0000"/>
          <w:sz w:val="24"/>
          <w:lang w:val="en-US" w:eastAsia="el-GR"/>
        </w:rPr>
      </w:pPr>
      <w:r w:rsidRPr="002E6858">
        <w:rPr>
          <w:rFonts w:ascii="Tahoma" w:hAnsi="Tahoma"/>
          <w:b/>
          <w:bCs/>
          <w:noProof/>
          <w:color w:val="FF0000"/>
          <w:sz w:val="24"/>
          <w:lang w:val="el-GR" w:eastAsia="el-GR"/>
        </w:rPr>
        <w:lastRenderedPageBreak/>
        <mc:AlternateContent>
          <mc:Choice Requires="wpg">
            <w:drawing>
              <wp:anchor distT="0" distB="0" distL="114300" distR="114300" simplePos="0" relativeHeight="251658248" behindDoc="0" locked="0" layoutInCell="1" allowOverlap="1" wp14:anchorId="3535D1AD" wp14:editId="6CB9BB54">
                <wp:simplePos x="0" y="0"/>
                <wp:positionH relativeFrom="column">
                  <wp:posOffset>-186690</wp:posOffset>
                </wp:positionH>
                <wp:positionV relativeFrom="paragraph">
                  <wp:posOffset>26339</wp:posOffset>
                </wp:positionV>
                <wp:extent cx="7058025" cy="255270"/>
                <wp:effectExtent l="0" t="0" r="9525" b="0"/>
                <wp:wrapNone/>
                <wp:docPr id="9" name="Group 6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058025" cy="255270"/>
                          <a:chOff x="433" y="2057"/>
                          <a:chExt cx="10111" cy="402"/>
                        </a:xfrm>
                      </wpg:grpSpPr>
                      <wps:wsp>
                        <wps:cNvPr id="10" name="Rectangle 54"/>
                        <wps:cNvSpPr>
                          <a:spLocks noChangeArrowheads="1"/>
                        </wps:cNvSpPr>
                        <wps:spPr bwMode="auto">
                          <a:xfrm>
                            <a:off x="433" y="2057"/>
                            <a:ext cx="10111" cy="402"/>
                          </a:xfrm>
                          <a:prstGeom prst="rect">
                            <a:avLst/>
                          </a:prstGeom>
                          <a:solidFill>
                            <a:srgbClr val="558ED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 name="Text Box 55"/>
                        <wps:cNvSpPr txBox="1">
                          <a:spLocks noChangeArrowheads="1"/>
                        </wps:cNvSpPr>
                        <wps:spPr bwMode="auto">
                          <a:xfrm>
                            <a:off x="2824" y="2074"/>
                            <a:ext cx="5654" cy="3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B275140" w14:textId="77777777" w:rsidR="00A871D8" w:rsidRPr="00D05ACA" w:rsidRDefault="00A871D8" w:rsidP="009615CD">
                              <w:pPr>
                                <w:numPr>
                                  <w:ilvl w:val="0"/>
                                  <w:numId w:val="16"/>
                                </w:numPr>
                                <w:rPr>
                                  <w:rFonts w:ascii="Tahoma" w:hAnsi="Tahoma" w:cs="Tahoma"/>
                                  <w:b/>
                                  <w:color w:val="FFFFFF"/>
                                  <w:sz w:val="22"/>
                                  <w:szCs w:val="22"/>
                                  <w:lang w:val="x-none"/>
                                </w:rPr>
                              </w:pPr>
                              <w:r w:rsidRPr="00865985">
                                <w:rPr>
                                  <w:rFonts w:ascii="Tahoma" w:hAnsi="Tahoma" w:cs="Tahoma"/>
                                  <w:b/>
                                  <w:bCs/>
                                  <w:color w:val="FFFFFF"/>
                                  <w:sz w:val="22"/>
                                  <w:szCs w:val="22"/>
                                  <w:lang w:val="el-GR"/>
                                </w:rPr>
                                <w:t>ΕΝΟΠΟΙΗΜΕΝΗ ΚΑΤΑΣΤΑΣΗ ΕΣΟΔΩΝ</w:t>
                              </w:r>
                            </w:p>
                            <w:p w14:paraId="7E64B64C" w14:textId="77777777" w:rsidR="00A871D8" w:rsidRPr="00A76045" w:rsidRDefault="00A871D8" w:rsidP="00850EF1">
                              <w:pPr>
                                <w:rPr>
                                  <w:rFonts w:ascii="Tahoma" w:hAnsi="Tahoma" w:cs="Tahoma"/>
                                  <w:b/>
                                  <w:color w:val="FFFFFF"/>
                                  <w:sz w:val="22"/>
                                  <w:szCs w:val="22"/>
                                  <w:lang w:val="el-GR"/>
                                </w:rPr>
                              </w:pP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535D1AD" id="Group 60" o:spid="_x0000_s1051" style="position:absolute;margin-left:-14.7pt;margin-top:2.05pt;width:555.75pt;height:20.1pt;z-index:251658248" coordorigin="433,2057" coordsize="10111,4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">
                <v:rect id="Rectangle 54" o:spid="_x0000_s1052" style="position:absolute;left:433;top:2057;width:10111;height:40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pRa28QA&#10;AADbAAAADwAAAGRycy9kb3ducmV2LnhtbESPQUsDMRCF70L/QxjBm80qKro2LaKIUhR1WzwPyXR3&#10;6WayJGmb/vvOQfA2w3vz3jezRfGD2lNMfWADV9MKFLENrufWwHr1enkPKmVkh0NgMnCkBIv55GyG&#10;tQsH/qF9k1slIZxqNNDlPNZaJ9uRxzQNI7FomxA9Zlljq13Eg4T7QV9X1Z322LM0dDjSc0d22+y8&#10;gd3Ni7a/n8PH5vuhlLh8O9qv28aYi/Py9AgqU8n/5r/rdyf4Qi+/yAB6fg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KUWtvEAAAA2wAAAA8AAAAAAAAAAAAAAAAAmAIAAGRycy9k&#10;b3ducmV2LnhtbFBLBQYAAAAABAAEAPUAAACJAwAAAAA=&#10;" fillcolor="#558ed5" stroked="f"/>
                <v:shape id="Text Box 55" o:spid="_x0000_s1053" type="#_x0000_t202" style="position:absolute;left:2824;top:2074;width:5654;height:38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8xwYsAA&#10;AADbAAAADwAAAGRycy9kb3ducmV2LnhtbERPS4vCMBC+C/6HMII3TRQVtxpFFMGTi49d2NvQjG2x&#10;mZQm2vrvNwsL3ubje85y3dpSPKn2hWMNo6ECQZw6U3Cm4XrZD+YgfEA2WDomDS/ysF51O0tMjGv4&#10;RM9zyEQMYZ+ghjyEKpHSpzlZ9ENXEUfu5mqLIcI6k6bGJobbUo6VmkmLBceGHCva5pTezw+r4et4&#10;+/meqM9sZ6dV41ol2X5Irfu9drMAEagNb/G/+2Di/BH8/RIPkKtf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M8xwYsAAAADbAAAADwAAAAAAAAAAAAAAAACYAgAAZHJzL2Rvd25y&#10;ZXYueG1sUEsFBgAAAAAEAAQA9QAAAIUDAAAAAA==&#10;" filled="f" stroked="f">
                  <v:textbox>
                    <w:txbxContent>
                      <w:p w14:paraId="0B275140" w14:textId="77777777" w:rsidR="00A871D8" w:rsidRPr="00D05ACA" w:rsidRDefault="00A871D8" w:rsidP="009615CD">
                        <w:pPr>
                          <w:numPr>
                            <w:ilvl w:val="0"/>
                            <w:numId w:val="16"/>
                          </w:numPr>
                          <w:rPr>
                            <w:rFonts w:ascii="Tahoma" w:hAnsi="Tahoma" w:cs="Tahoma"/>
                            <w:b/>
                            <w:color w:val="FFFFFF"/>
                            <w:sz w:val="22"/>
                            <w:szCs w:val="22"/>
                            <w:lang w:val="x-none"/>
                          </w:rPr>
                        </w:pPr>
                        <w:r w:rsidRPr="00865985">
                          <w:rPr>
                            <w:rFonts w:ascii="Tahoma" w:hAnsi="Tahoma" w:cs="Tahoma"/>
                            <w:b/>
                            <w:bCs/>
                            <w:color w:val="FFFFFF"/>
                            <w:sz w:val="22"/>
                            <w:szCs w:val="22"/>
                            <w:lang w:val="el-GR"/>
                          </w:rPr>
                          <w:t>ΕΝΟΠΟΙΗΜΕΝΗ ΚΑΤΑΣΤΑΣΗ ΕΣΟΔΩΝ</w:t>
                        </w:r>
                      </w:p>
                      <w:p w14:paraId="7E64B64C" w14:textId="77777777" w:rsidR="00A871D8" w:rsidRPr="00A76045" w:rsidRDefault="00A871D8" w:rsidP="00850EF1">
                        <w:pPr>
                          <w:rPr>
                            <w:rFonts w:ascii="Tahoma" w:hAnsi="Tahoma" w:cs="Tahoma"/>
                            <w:b/>
                            <w:color w:val="FFFFFF"/>
                            <w:sz w:val="22"/>
                            <w:szCs w:val="22"/>
                            <w:lang w:val="el-GR"/>
                          </w:rPr>
                        </w:pPr>
                      </w:p>
                    </w:txbxContent>
                  </v:textbox>
                </v:shape>
              </v:group>
            </w:pict>
          </mc:Fallback>
        </mc:AlternateContent>
      </w:r>
    </w:p>
    <w:p w14:paraId="1D52F849" w14:textId="77777777" w:rsidR="00850EF1" w:rsidRPr="002E6858" w:rsidRDefault="00850EF1" w:rsidP="00850EF1">
      <w:pPr>
        <w:jc w:val="both"/>
        <w:rPr>
          <w:rFonts w:ascii="Tahoma" w:hAnsi="Tahoma"/>
          <w:b/>
          <w:bCs/>
          <w:color w:val="FF0000"/>
          <w:sz w:val="24"/>
          <w:lang w:val="el-GR" w:eastAsia="el-GR"/>
        </w:rPr>
      </w:pPr>
    </w:p>
    <w:tbl>
      <w:tblPr>
        <w:tblW w:w="11057" w:type="dxa"/>
        <w:tblInd w:w="-284" w:type="dxa"/>
        <w:tblBorders>
          <w:top w:val="single" w:sz="2" w:space="0" w:color="969696"/>
          <w:bottom w:val="single" w:sz="2" w:space="0" w:color="969696"/>
          <w:insideH w:val="single" w:sz="2" w:space="0" w:color="969696"/>
          <w:insideV w:val="single" w:sz="18" w:space="0" w:color="FFFFFF"/>
        </w:tblBorders>
        <w:tblLayout w:type="fixed"/>
        <w:tblLook w:val="0000" w:firstRow="0" w:lastRow="0" w:firstColumn="0" w:lastColumn="0" w:noHBand="0" w:noVBand="0"/>
      </w:tblPr>
      <w:tblGrid>
        <w:gridCol w:w="3545"/>
        <w:gridCol w:w="1134"/>
        <w:gridCol w:w="1559"/>
        <w:gridCol w:w="1134"/>
        <w:gridCol w:w="1417"/>
        <w:gridCol w:w="1134"/>
        <w:gridCol w:w="1134"/>
      </w:tblGrid>
      <w:tr w:rsidR="001A6325" w:rsidRPr="002E6858" w14:paraId="2B02177E" w14:textId="2B096C63" w:rsidTr="001A6325">
        <w:trPr>
          <w:trHeight w:val="97"/>
        </w:trPr>
        <w:tc>
          <w:tcPr>
            <w:tcW w:w="3545" w:type="dxa"/>
            <w:vMerge w:val="restart"/>
            <w:tcBorders>
              <w:top w:val="nil"/>
              <w:bottom w:val="nil"/>
              <w:right w:val="nil"/>
            </w:tcBorders>
            <w:shd w:val="clear" w:color="auto" w:fill="B5D2FD"/>
            <w:vAlign w:val="bottom"/>
          </w:tcPr>
          <w:p w14:paraId="130BD6E6" w14:textId="77777777" w:rsidR="001A6325" w:rsidRPr="00D76BAA" w:rsidRDefault="001A6325" w:rsidP="009C5E1B">
            <w:pPr>
              <w:ind w:left="-108"/>
              <w:rPr>
                <w:rFonts w:ascii="Tahoma" w:hAnsi="Tahoma" w:cs="Tahoma"/>
                <w:b/>
                <w:sz w:val="18"/>
                <w:szCs w:val="18"/>
              </w:rPr>
            </w:pPr>
            <w:r w:rsidRPr="00D76BAA">
              <w:rPr>
                <w:rFonts w:ascii="Tahoma" w:hAnsi="Tahoma" w:cs="Tahoma"/>
                <w:b/>
                <w:iCs/>
                <w:sz w:val="18"/>
                <w:szCs w:val="18"/>
              </w:rPr>
              <w:t>(</w:t>
            </w:r>
            <w:proofErr w:type="spellStart"/>
            <w:r w:rsidRPr="00D76BAA">
              <w:rPr>
                <w:rFonts w:ascii="Tahoma" w:hAnsi="Tahoma" w:cs="Tahoma"/>
                <w:b/>
                <w:sz w:val="18"/>
                <w:szCs w:val="18"/>
              </w:rPr>
              <w:t>Ευρώ</w:t>
            </w:r>
            <w:proofErr w:type="spellEnd"/>
            <w:r w:rsidRPr="00D76BAA">
              <w:rPr>
                <w:rFonts w:ascii="Tahoma" w:hAnsi="Tahoma" w:cs="Tahoma"/>
                <w:b/>
                <w:sz w:val="18"/>
                <w:szCs w:val="18"/>
              </w:rPr>
              <w:t xml:space="preserve"> </w:t>
            </w:r>
            <w:proofErr w:type="spellStart"/>
            <w:r w:rsidRPr="00D76BAA">
              <w:rPr>
                <w:rFonts w:ascii="Tahoma" w:hAnsi="Tahoma" w:cs="Tahoma"/>
                <w:b/>
                <w:sz w:val="18"/>
                <w:szCs w:val="18"/>
              </w:rPr>
              <w:t>εκ</w:t>
            </w:r>
            <w:proofErr w:type="spellEnd"/>
            <w:r w:rsidRPr="00D76BAA">
              <w:rPr>
                <w:rFonts w:ascii="Tahoma" w:hAnsi="Tahoma" w:cs="Tahoma"/>
                <w:b/>
                <w:sz w:val="18"/>
                <w:szCs w:val="18"/>
              </w:rPr>
              <w:t>ατ</w:t>
            </w:r>
            <w:r w:rsidRPr="00D76BAA">
              <w:rPr>
                <w:rFonts w:ascii="Tahoma" w:hAnsi="Tahoma" w:cs="Tahoma"/>
                <w:b/>
                <w:sz w:val="18"/>
                <w:szCs w:val="18"/>
                <w:lang w:val="en-US"/>
              </w:rPr>
              <w:t>.</w:t>
            </w:r>
            <w:r w:rsidRPr="00D76BAA">
              <w:rPr>
                <w:rFonts w:ascii="Tahoma" w:hAnsi="Tahoma" w:cs="Tahoma"/>
                <w:b/>
                <w:sz w:val="18"/>
                <w:szCs w:val="18"/>
              </w:rPr>
              <w:t>)</w:t>
            </w:r>
          </w:p>
        </w:tc>
        <w:tc>
          <w:tcPr>
            <w:tcW w:w="3827" w:type="dxa"/>
            <w:gridSpan w:val="3"/>
            <w:tcBorders>
              <w:top w:val="nil"/>
              <w:left w:val="nil"/>
              <w:bottom w:val="nil"/>
              <w:right w:val="nil"/>
            </w:tcBorders>
            <w:shd w:val="clear" w:color="auto" w:fill="B5D2FD"/>
            <w:vAlign w:val="bottom"/>
          </w:tcPr>
          <w:p w14:paraId="483FE8E1" w14:textId="77777777" w:rsidR="001A6325" w:rsidRPr="00D76BAA" w:rsidRDefault="001A6325" w:rsidP="006955A8">
            <w:pPr>
              <w:jc w:val="center"/>
              <w:rPr>
                <w:rFonts w:ascii="Tahoma" w:hAnsi="Tahoma" w:cs="Tahoma"/>
                <w:b/>
                <w:sz w:val="18"/>
                <w:szCs w:val="18"/>
              </w:rPr>
            </w:pPr>
          </w:p>
        </w:tc>
        <w:tc>
          <w:tcPr>
            <w:tcW w:w="1417" w:type="dxa"/>
            <w:tcBorders>
              <w:top w:val="nil"/>
              <w:left w:val="nil"/>
              <w:bottom w:val="nil"/>
              <w:right w:val="nil"/>
            </w:tcBorders>
            <w:shd w:val="clear" w:color="auto" w:fill="B5D2FD"/>
          </w:tcPr>
          <w:p w14:paraId="21666A80" w14:textId="77777777" w:rsidR="001A6325" w:rsidRPr="00D76BAA" w:rsidRDefault="001A6325" w:rsidP="006955A8">
            <w:pPr>
              <w:jc w:val="center"/>
              <w:rPr>
                <w:rFonts w:ascii="Tahoma" w:hAnsi="Tahoma" w:cs="Tahoma"/>
                <w:b/>
                <w:sz w:val="18"/>
                <w:szCs w:val="18"/>
              </w:rPr>
            </w:pPr>
          </w:p>
        </w:tc>
        <w:tc>
          <w:tcPr>
            <w:tcW w:w="1134" w:type="dxa"/>
            <w:tcBorders>
              <w:top w:val="nil"/>
              <w:left w:val="nil"/>
              <w:bottom w:val="nil"/>
              <w:right w:val="nil"/>
            </w:tcBorders>
            <w:shd w:val="clear" w:color="auto" w:fill="B5D2FD"/>
          </w:tcPr>
          <w:p w14:paraId="783489A9" w14:textId="77777777" w:rsidR="001A6325" w:rsidRDefault="001A6325" w:rsidP="006955A8">
            <w:pPr>
              <w:jc w:val="center"/>
              <w:rPr>
                <w:rFonts w:ascii="Tahoma" w:hAnsi="Tahoma" w:cs="Tahoma"/>
                <w:b/>
                <w:sz w:val="18"/>
                <w:szCs w:val="18"/>
              </w:rPr>
            </w:pPr>
          </w:p>
        </w:tc>
        <w:tc>
          <w:tcPr>
            <w:tcW w:w="1134" w:type="dxa"/>
            <w:tcBorders>
              <w:top w:val="nil"/>
              <w:left w:val="nil"/>
              <w:bottom w:val="nil"/>
              <w:right w:val="nil"/>
            </w:tcBorders>
            <w:shd w:val="clear" w:color="auto" w:fill="B5D2FD"/>
          </w:tcPr>
          <w:p w14:paraId="238FEE6E" w14:textId="77777777" w:rsidR="001A6325" w:rsidRDefault="001A6325" w:rsidP="006955A8">
            <w:pPr>
              <w:jc w:val="center"/>
              <w:rPr>
                <w:rFonts w:ascii="Tahoma" w:hAnsi="Tahoma" w:cs="Tahoma"/>
                <w:b/>
                <w:sz w:val="18"/>
                <w:szCs w:val="18"/>
              </w:rPr>
            </w:pPr>
          </w:p>
        </w:tc>
      </w:tr>
      <w:tr w:rsidR="001A6325" w:rsidRPr="002E6858" w14:paraId="61F20C03" w14:textId="6E6EBDB8" w:rsidTr="001A6325">
        <w:trPr>
          <w:trHeight w:val="159"/>
        </w:trPr>
        <w:tc>
          <w:tcPr>
            <w:tcW w:w="3545" w:type="dxa"/>
            <w:vMerge/>
            <w:tcBorders>
              <w:top w:val="nil"/>
              <w:bottom w:val="single" w:sz="4" w:space="0" w:color="FFFFFF"/>
              <w:right w:val="nil"/>
            </w:tcBorders>
            <w:shd w:val="clear" w:color="auto" w:fill="B5D2FD"/>
            <w:vAlign w:val="bottom"/>
          </w:tcPr>
          <w:p w14:paraId="0A4C0B9A" w14:textId="77777777" w:rsidR="001A6325" w:rsidRPr="00D76BAA" w:rsidRDefault="001A6325" w:rsidP="001A6325">
            <w:pPr>
              <w:ind w:left="-108"/>
              <w:jc w:val="center"/>
              <w:rPr>
                <w:rFonts w:ascii="Tahoma" w:hAnsi="Tahoma" w:cs="Tahoma"/>
                <w:sz w:val="18"/>
                <w:szCs w:val="18"/>
              </w:rPr>
            </w:pPr>
          </w:p>
        </w:tc>
        <w:tc>
          <w:tcPr>
            <w:tcW w:w="1134" w:type="dxa"/>
            <w:tcBorders>
              <w:top w:val="nil"/>
              <w:left w:val="nil"/>
              <w:bottom w:val="single" w:sz="4" w:space="0" w:color="FFFFFF"/>
              <w:right w:val="nil"/>
            </w:tcBorders>
            <w:shd w:val="clear" w:color="auto" w:fill="B5D2FD"/>
            <w:vAlign w:val="center"/>
          </w:tcPr>
          <w:p w14:paraId="2265C9B8" w14:textId="73BF8EFE" w:rsidR="001A6325" w:rsidRPr="00D76BAA" w:rsidRDefault="001A6325" w:rsidP="001A6325">
            <w:pPr>
              <w:jc w:val="right"/>
              <w:rPr>
                <w:rFonts w:ascii="Tahoma" w:hAnsi="Tahoma" w:cs="Tahoma"/>
                <w:b/>
                <w:bCs/>
                <w:sz w:val="18"/>
                <w:szCs w:val="18"/>
                <w:lang w:val="el-GR"/>
              </w:rPr>
            </w:pPr>
            <w:proofErr w:type="spellStart"/>
            <w:r>
              <w:rPr>
                <w:rFonts w:ascii="Tahoma" w:hAnsi="Tahoma" w:cs="Tahoma"/>
                <w:b/>
                <w:bCs/>
                <w:sz w:val="18"/>
                <w:szCs w:val="18"/>
                <w:lang w:val="el-GR"/>
              </w:rPr>
              <w:t>Β</w:t>
            </w:r>
            <w:r w:rsidRPr="00D76BAA">
              <w:rPr>
                <w:rFonts w:ascii="Tahoma" w:hAnsi="Tahoma" w:cs="Tahoma"/>
                <w:b/>
                <w:bCs/>
                <w:sz w:val="18"/>
                <w:szCs w:val="18"/>
                <w:lang w:val="el-GR"/>
              </w:rPr>
              <w:t>’τρίμηνο</w:t>
            </w:r>
            <w:proofErr w:type="spellEnd"/>
          </w:p>
          <w:p w14:paraId="35F86938" w14:textId="03202B7F" w:rsidR="001A6325" w:rsidRPr="00D76BAA" w:rsidRDefault="001A6325" w:rsidP="001A6325">
            <w:pPr>
              <w:jc w:val="right"/>
              <w:rPr>
                <w:rFonts w:ascii="Tahoma" w:hAnsi="Tahoma" w:cs="Tahoma"/>
                <w:b/>
                <w:sz w:val="18"/>
                <w:szCs w:val="18"/>
                <w:lang w:val="el-GR"/>
              </w:rPr>
            </w:pPr>
            <w:r>
              <w:rPr>
                <w:rFonts w:ascii="Tahoma" w:hAnsi="Tahoma" w:cs="Tahoma"/>
                <w:b/>
                <w:bCs/>
                <w:sz w:val="18"/>
                <w:szCs w:val="18"/>
                <w:lang w:val="el-GR"/>
              </w:rPr>
              <w:t xml:space="preserve"> 2022</w:t>
            </w:r>
            <w:r w:rsidRPr="00D76BAA">
              <w:rPr>
                <w:rFonts w:ascii="Tahoma" w:hAnsi="Tahoma" w:cs="Tahoma"/>
                <w:b/>
                <w:sz w:val="18"/>
                <w:szCs w:val="18"/>
                <w:lang w:val="el-GR"/>
              </w:rPr>
              <w:t xml:space="preserve"> </w:t>
            </w:r>
          </w:p>
        </w:tc>
        <w:tc>
          <w:tcPr>
            <w:tcW w:w="1559" w:type="dxa"/>
            <w:tcBorders>
              <w:top w:val="nil"/>
              <w:left w:val="nil"/>
              <w:bottom w:val="single" w:sz="4" w:space="0" w:color="FFFFFF"/>
              <w:right w:val="nil"/>
            </w:tcBorders>
            <w:shd w:val="clear" w:color="auto" w:fill="B5D2FD"/>
            <w:vAlign w:val="center"/>
          </w:tcPr>
          <w:p w14:paraId="15E946DD" w14:textId="4ACB14E0" w:rsidR="001A6325" w:rsidRPr="00D76BAA" w:rsidRDefault="001A6325" w:rsidP="001A6325">
            <w:pPr>
              <w:jc w:val="right"/>
              <w:rPr>
                <w:rFonts w:ascii="Tahoma" w:hAnsi="Tahoma" w:cs="Tahoma"/>
                <w:b/>
                <w:bCs/>
                <w:sz w:val="18"/>
                <w:szCs w:val="18"/>
                <w:lang w:val="el-GR"/>
              </w:rPr>
            </w:pPr>
            <w:proofErr w:type="spellStart"/>
            <w:r>
              <w:rPr>
                <w:rFonts w:ascii="Tahoma" w:hAnsi="Tahoma" w:cs="Tahoma"/>
                <w:b/>
                <w:bCs/>
                <w:sz w:val="18"/>
                <w:szCs w:val="18"/>
                <w:lang w:val="el-GR"/>
              </w:rPr>
              <w:t>Β</w:t>
            </w:r>
            <w:r w:rsidRPr="00D76BAA">
              <w:rPr>
                <w:rFonts w:ascii="Tahoma" w:hAnsi="Tahoma" w:cs="Tahoma"/>
                <w:b/>
                <w:bCs/>
                <w:sz w:val="18"/>
                <w:szCs w:val="18"/>
                <w:lang w:val="el-GR"/>
              </w:rPr>
              <w:t>’τρίμηνο</w:t>
            </w:r>
            <w:proofErr w:type="spellEnd"/>
          </w:p>
          <w:p w14:paraId="315044A2" w14:textId="5FD79742" w:rsidR="001A6325" w:rsidRPr="00D76BAA" w:rsidRDefault="001A6325" w:rsidP="001A6325">
            <w:pPr>
              <w:jc w:val="right"/>
              <w:rPr>
                <w:rFonts w:ascii="Tahoma" w:hAnsi="Tahoma" w:cs="Tahoma"/>
                <w:b/>
                <w:sz w:val="18"/>
                <w:szCs w:val="18"/>
                <w:lang w:val="en-US"/>
              </w:rPr>
            </w:pPr>
            <w:r w:rsidRPr="00D76BAA">
              <w:rPr>
                <w:rFonts w:ascii="Tahoma" w:hAnsi="Tahoma" w:cs="Tahoma"/>
                <w:b/>
                <w:bCs/>
                <w:sz w:val="18"/>
                <w:szCs w:val="18"/>
                <w:lang w:val="el-GR"/>
              </w:rPr>
              <w:t xml:space="preserve"> 202</w:t>
            </w:r>
            <w:r>
              <w:rPr>
                <w:rFonts w:ascii="Tahoma" w:hAnsi="Tahoma" w:cs="Tahoma"/>
                <w:b/>
                <w:bCs/>
                <w:sz w:val="18"/>
                <w:szCs w:val="18"/>
                <w:lang w:val="el-GR"/>
              </w:rPr>
              <w:t>1</w:t>
            </w:r>
          </w:p>
        </w:tc>
        <w:tc>
          <w:tcPr>
            <w:tcW w:w="1134" w:type="dxa"/>
            <w:tcBorders>
              <w:top w:val="nil"/>
              <w:left w:val="nil"/>
              <w:bottom w:val="single" w:sz="4" w:space="0" w:color="FFFFFF"/>
              <w:right w:val="nil"/>
            </w:tcBorders>
            <w:shd w:val="clear" w:color="auto" w:fill="B5D2FD"/>
            <w:vAlign w:val="center"/>
          </w:tcPr>
          <w:p w14:paraId="6F65C51A" w14:textId="77777777" w:rsidR="001A6325" w:rsidRPr="00D76BAA" w:rsidRDefault="001A6325" w:rsidP="001A6325">
            <w:pPr>
              <w:jc w:val="right"/>
              <w:rPr>
                <w:rFonts w:ascii="Tahoma" w:hAnsi="Tahoma" w:cs="Tahoma"/>
                <w:b/>
                <w:sz w:val="18"/>
                <w:szCs w:val="18"/>
              </w:rPr>
            </w:pPr>
            <w:r w:rsidRPr="00D76BAA">
              <w:rPr>
                <w:rFonts w:ascii="Tahoma" w:hAnsi="Tahoma" w:cs="Tahoma"/>
                <w:b/>
                <w:sz w:val="18"/>
                <w:szCs w:val="18"/>
                <w:lang w:val="el-GR"/>
              </w:rPr>
              <w:t>+/-%</w:t>
            </w:r>
          </w:p>
        </w:tc>
        <w:tc>
          <w:tcPr>
            <w:tcW w:w="1417" w:type="dxa"/>
            <w:tcBorders>
              <w:top w:val="nil"/>
              <w:left w:val="nil"/>
              <w:bottom w:val="single" w:sz="4" w:space="0" w:color="FFFFFF"/>
              <w:right w:val="nil"/>
            </w:tcBorders>
            <w:shd w:val="clear" w:color="auto" w:fill="B5D2FD"/>
            <w:vAlign w:val="bottom"/>
          </w:tcPr>
          <w:p w14:paraId="00C5DDE5" w14:textId="77777777" w:rsidR="001A6325" w:rsidRDefault="001A6325" w:rsidP="001A6325">
            <w:pPr>
              <w:jc w:val="right"/>
              <w:rPr>
                <w:rFonts w:ascii="Tahoma" w:hAnsi="Tahoma" w:cs="Tahoma"/>
                <w:b/>
                <w:sz w:val="18"/>
                <w:szCs w:val="18"/>
                <w:lang w:val="el-GR"/>
              </w:rPr>
            </w:pPr>
            <w:r>
              <w:rPr>
                <w:rFonts w:ascii="Tahoma" w:hAnsi="Tahoma" w:cs="Tahoma"/>
                <w:b/>
                <w:sz w:val="18"/>
                <w:szCs w:val="18"/>
                <w:lang w:val="el-GR"/>
              </w:rPr>
              <w:t>Εξάμηνο</w:t>
            </w:r>
            <w:r w:rsidRPr="00604EFE">
              <w:rPr>
                <w:rFonts w:ascii="Tahoma" w:hAnsi="Tahoma" w:cs="Tahoma"/>
                <w:b/>
                <w:sz w:val="18"/>
                <w:szCs w:val="18"/>
              </w:rPr>
              <w:t xml:space="preserve"> </w:t>
            </w:r>
          </w:p>
          <w:p w14:paraId="2BF9095C" w14:textId="1266F53A" w:rsidR="001A6325" w:rsidRPr="00D76BAA" w:rsidRDefault="001A6325" w:rsidP="001A6325">
            <w:pPr>
              <w:jc w:val="right"/>
              <w:rPr>
                <w:rFonts w:ascii="Tahoma" w:hAnsi="Tahoma" w:cs="Tahoma"/>
                <w:b/>
                <w:sz w:val="18"/>
                <w:szCs w:val="18"/>
                <w:lang w:val="el-GR"/>
              </w:rPr>
            </w:pPr>
            <w:r w:rsidRPr="00604EFE">
              <w:rPr>
                <w:rFonts w:ascii="Tahoma" w:hAnsi="Tahoma" w:cs="Tahoma"/>
                <w:b/>
                <w:sz w:val="18"/>
                <w:szCs w:val="18"/>
                <w:lang w:val="el-GR"/>
              </w:rPr>
              <w:t>20</w:t>
            </w:r>
            <w:r>
              <w:rPr>
                <w:rFonts w:ascii="Tahoma" w:hAnsi="Tahoma" w:cs="Tahoma"/>
                <w:b/>
                <w:sz w:val="18"/>
                <w:szCs w:val="18"/>
              </w:rPr>
              <w:t>2</w:t>
            </w:r>
            <w:r w:rsidR="00010EE0">
              <w:rPr>
                <w:rFonts w:ascii="Tahoma" w:hAnsi="Tahoma" w:cs="Tahoma"/>
                <w:b/>
                <w:sz w:val="18"/>
                <w:szCs w:val="18"/>
                <w:lang w:val="el-GR"/>
              </w:rPr>
              <w:t>2</w:t>
            </w:r>
          </w:p>
        </w:tc>
        <w:tc>
          <w:tcPr>
            <w:tcW w:w="1134" w:type="dxa"/>
            <w:tcBorders>
              <w:top w:val="nil"/>
              <w:left w:val="nil"/>
              <w:bottom w:val="single" w:sz="4" w:space="0" w:color="FFFFFF"/>
              <w:right w:val="nil"/>
            </w:tcBorders>
            <w:shd w:val="clear" w:color="auto" w:fill="B5D2FD"/>
            <w:vAlign w:val="bottom"/>
          </w:tcPr>
          <w:p w14:paraId="3DAE9F77" w14:textId="77777777" w:rsidR="001A6325" w:rsidRDefault="001A6325" w:rsidP="001A6325">
            <w:pPr>
              <w:jc w:val="right"/>
              <w:rPr>
                <w:rFonts w:ascii="Tahoma" w:hAnsi="Tahoma" w:cs="Tahoma"/>
                <w:b/>
                <w:sz w:val="18"/>
                <w:szCs w:val="18"/>
                <w:lang w:val="el-GR"/>
              </w:rPr>
            </w:pPr>
            <w:r>
              <w:rPr>
                <w:rFonts w:ascii="Tahoma" w:hAnsi="Tahoma" w:cs="Tahoma"/>
                <w:b/>
                <w:sz w:val="18"/>
                <w:szCs w:val="18"/>
                <w:lang w:val="el-GR"/>
              </w:rPr>
              <w:t>Εξάμηνο</w:t>
            </w:r>
          </w:p>
          <w:p w14:paraId="75054078" w14:textId="2E7279CE" w:rsidR="001A6325" w:rsidRDefault="00010EE0" w:rsidP="001A6325">
            <w:pPr>
              <w:jc w:val="right"/>
              <w:rPr>
                <w:rFonts w:ascii="Tahoma" w:hAnsi="Tahoma" w:cs="Tahoma"/>
                <w:b/>
                <w:sz w:val="18"/>
                <w:szCs w:val="18"/>
                <w:lang w:val="el-GR"/>
              </w:rPr>
            </w:pPr>
            <w:r>
              <w:rPr>
                <w:rFonts w:ascii="Tahoma" w:hAnsi="Tahoma" w:cs="Tahoma"/>
                <w:b/>
                <w:sz w:val="18"/>
                <w:szCs w:val="18"/>
                <w:lang w:val="el-GR"/>
              </w:rPr>
              <w:t xml:space="preserve"> 2021</w:t>
            </w:r>
          </w:p>
        </w:tc>
        <w:tc>
          <w:tcPr>
            <w:tcW w:w="1134" w:type="dxa"/>
            <w:tcBorders>
              <w:top w:val="nil"/>
              <w:left w:val="nil"/>
              <w:bottom w:val="single" w:sz="4" w:space="0" w:color="FFFFFF"/>
              <w:right w:val="nil"/>
            </w:tcBorders>
            <w:shd w:val="clear" w:color="auto" w:fill="B5D2FD"/>
            <w:vAlign w:val="center"/>
          </w:tcPr>
          <w:p w14:paraId="297125CB" w14:textId="1D94600A" w:rsidR="001A6325" w:rsidRDefault="001A6325" w:rsidP="001A6325">
            <w:pPr>
              <w:jc w:val="right"/>
              <w:rPr>
                <w:rFonts w:ascii="Tahoma" w:hAnsi="Tahoma" w:cs="Tahoma"/>
                <w:b/>
                <w:sz w:val="18"/>
                <w:szCs w:val="18"/>
                <w:lang w:val="el-GR"/>
              </w:rPr>
            </w:pPr>
            <w:r w:rsidRPr="00604EFE">
              <w:rPr>
                <w:rFonts w:ascii="Tahoma" w:hAnsi="Tahoma" w:cs="Tahoma"/>
                <w:b/>
                <w:sz w:val="18"/>
                <w:szCs w:val="18"/>
                <w:lang w:val="el-GR"/>
              </w:rPr>
              <w:t xml:space="preserve">+/- </w:t>
            </w:r>
            <w:r w:rsidRPr="00604EFE">
              <w:rPr>
                <w:rFonts w:ascii="Tahoma" w:hAnsi="Tahoma" w:cs="Tahoma"/>
                <w:b/>
                <w:sz w:val="18"/>
                <w:szCs w:val="18"/>
              </w:rPr>
              <w:t>%</w:t>
            </w:r>
          </w:p>
        </w:tc>
      </w:tr>
      <w:tr w:rsidR="001A6325" w:rsidRPr="002E6858" w14:paraId="1066BF76" w14:textId="33348F8C" w:rsidTr="001A6325">
        <w:trPr>
          <w:trHeight w:val="315"/>
        </w:trPr>
        <w:tc>
          <w:tcPr>
            <w:tcW w:w="3545" w:type="dxa"/>
            <w:tcBorders>
              <w:top w:val="single" w:sz="4" w:space="0" w:color="FFFFFF"/>
              <w:bottom w:val="nil"/>
            </w:tcBorders>
            <w:vAlign w:val="bottom"/>
          </w:tcPr>
          <w:p w14:paraId="1DC3AEA0" w14:textId="77777777" w:rsidR="001A6325" w:rsidRPr="002E6858" w:rsidRDefault="001A6325" w:rsidP="00AE2049">
            <w:pPr>
              <w:rPr>
                <w:rFonts w:ascii="Tahoma" w:hAnsi="Tahoma" w:cs="Tahoma"/>
                <w:b/>
                <w:bCs/>
                <w:color w:val="FF0000"/>
                <w:sz w:val="18"/>
                <w:szCs w:val="18"/>
                <w:lang w:val="el-GR"/>
              </w:rPr>
            </w:pPr>
          </w:p>
        </w:tc>
        <w:tc>
          <w:tcPr>
            <w:tcW w:w="1134" w:type="dxa"/>
            <w:tcBorders>
              <w:top w:val="single" w:sz="4" w:space="0" w:color="FFFFFF"/>
              <w:bottom w:val="nil"/>
            </w:tcBorders>
            <w:vAlign w:val="bottom"/>
          </w:tcPr>
          <w:p w14:paraId="770EFA4D" w14:textId="77777777" w:rsidR="001A6325" w:rsidRPr="002E6858" w:rsidRDefault="001A6325" w:rsidP="001A6325">
            <w:pPr>
              <w:jc w:val="right"/>
              <w:rPr>
                <w:rFonts w:ascii="Tahoma" w:hAnsi="Tahoma" w:cs="Tahoma"/>
                <w:color w:val="FF0000"/>
                <w:sz w:val="18"/>
                <w:szCs w:val="18"/>
              </w:rPr>
            </w:pPr>
          </w:p>
        </w:tc>
        <w:tc>
          <w:tcPr>
            <w:tcW w:w="1559" w:type="dxa"/>
            <w:tcBorders>
              <w:top w:val="single" w:sz="4" w:space="0" w:color="FFFFFF"/>
              <w:bottom w:val="nil"/>
            </w:tcBorders>
            <w:vAlign w:val="bottom"/>
          </w:tcPr>
          <w:p w14:paraId="14A5556F" w14:textId="77777777" w:rsidR="001A6325" w:rsidRPr="002E6858" w:rsidRDefault="001A6325" w:rsidP="001A6325">
            <w:pPr>
              <w:jc w:val="right"/>
              <w:rPr>
                <w:rFonts w:ascii="Tahoma" w:hAnsi="Tahoma" w:cs="Tahoma"/>
                <w:color w:val="FF0000"/>
                <w:sz w:val="18"/>
                <w:szCs w:val="18"/>
              </w:rPr>
            </w:pPr>
          </w:p>
        </w:tc>
        <w:tc>
          <w:tcPr>
            <w:tcW w:w="1134" w:type="dxa"/>
            <w:tcBorders>
              <w:top w:val="single" w:sz="4" w:space="0" w:color="FFFFFF"/>
              <w:bottom w:val="nil"/>
            </w:tcBorders>
          </w:tcPr>
          <w:p w14:paraId="25CB47BC" w14:textId="77777777" w:rsidR="001A6325" w:rsidRPr="002E6858" w:rsidRDefault="001A6325" w:rsidP="001A6325">
            <w:pPr>
              <w:jc w:val="right"/>
              <w:rPr>
                <w:rFonts w:ascii="Tahoma" w:hAnsi="Tahoma" w:cs="Tahoma"/>
                <w:color w:val="FF0000"/>
                <w:sz w:val="18"/>
                <w:szCs w:val="18"/>
              </w:rPr>
            </w:pPr>
          </w:p>
        </w:tc>
        <w:tc>
          <w:tcPr>
            <w:tcW w:w="1417" w:type="dxa"/>
            <w:tcBorders>
              <w:top w:val="single" w:sz="4" w:space="0" w:color="FFFFFF"/>
              <w:bottom w:val="nil"/>
            </w:tcBorders>
          </w:tcPr>
          <w:p w14:paraId="31084F29" w14:textId="04E55F55" w:rsidR="001A6325" w:rsidRPr="002E6858" w:rsidRDefault="001A6325" w:rsidP="001A6325">
            <w:pPr>
              <w:jc w:val="right"/>
              <w:rPr>
                <w:rFonts w:ascii="Tahoma" w:hAnsi="Tahoma" w:cs="Tahoma"/>
                <w:color w:val="FF0000"/>
                <w:sz w:val="18"/>
                <w:szCs w:val="18"/>
              </w:rPr>
            </w:pPr>
          </w:p>
        </w:tc>
        <w:tc>
          <w:tcPr>
            <w:tcW w:w="1134" w:type="dxa"/>
            <w:tcBorders>
              <w:top w:val="single" w:sz="4" w:space="0" w:color="FFFFFF"/>
              <w:bottom w:val="nil"/>
            </w:tcBorders>
          </w:tcPr>
          <w:p w14:paraId="6E466141" w14:textId="1DA158E6" w:rsidR="001A6325" w:rsidRDefault="001A6325" w:rsidP="001A6325">
            <w:pPr>
              <w:jc w:val="right"/>
              <w:rPr>
                <w:rFonts w:ascii="Tahoma" w:hAnsi="Tahoma" w:cs="Tahoma"/>
                <w:color w:val="FF0000"/>
                <w:sz w:val="18"/>
                <w:szCs w:val="18"/>
              </w:rPr>
            </w:pPr>
          </w:p>
        </w:tc>
        <w:tc>
          <w:tcPr>
            <w:tcW w:w="1134" w:type="dxa"/>
            <w:tcBorders>
              <w:top w:val="single" w:sz="4" w:space="0" w:color="FFFFFF"/>
              <w:bottom w:val="nil"/>
            </w:tcBorders>
          </w:tcPr>
          <w:p w14:paraId="0273AC0E" w14:textId="5862AA8E" w:rsidR="001A6325" w:rsidRDefault="001A6325" w:rsidP="001A6325">
            <w:pPr>
              <w:jc w:val="right"/>
              <w:rPr>
                <w:rFonts w:ascii="Tahoma" w:hAnsi="Tahoma" w:cs="Tahoma"/>
                <w:color w:val="FF0000"/>
                <w:sz w:val="18"/>
                <w:szCs w:val="18"/>
              </w:rPr>
            </w:pPr>
          </w:p>
        </w:tc>
      </w:tr>
      <w:tr w:rsidR="001A6325" w:rsidRPr="002E6858" w14:paraId="675156E6" w14:textId="11FD7648" w:rsidTr="001A6325">
        <w:trPr>
          <w:trHeight w:val="111"/>
        </w:trPr>
        <w:tc>
          <w:tcPr>
            <w:tcW w:w="3545" w:type="dxa"/>
            <w:tcBorders>
              <w:top w:val="nil"/>
              <w:bottom w:val="single" w:sz="8" w:space="0" w:color="D9D9D9"/>
            </w:tcBorders>
            <w:shd w:val="clear" w:color="auto" w:fill="FFFFFF"/>
            <w:vAlign w:val="bottom"/>
          </w:tcPr>
          <w:p w14:paraId="50CBC5F1" w14:textId="77777777" w:rsidR="001A6325" w:rsidRPr="007D2CEF" w:rsidRDefault="001A6325" w:rsidP="001A6325">
            <w:pPr>
              <w:ind w:left="-108"/>
              <w:rPr>
                <w:rFonts w:ascii="Tahoma" w:hAnsi="Tahoma" w:cs="Tahoma"/>
                <w:b/>
                <w:bCs/>
                <w:sz w:val="18"/>
                <w:szCs w:val="18"/>
                <w:lang w:val="el-GR"/>
              </w:rPr>
            </w:pPr>
            <w:r w:rsidRPr="007D2CEF">
              <w:rPr>
                <w:rFonts w:ascii="Tahoma" w:hAnsi="Tahoma" w:cs="Tahoma"/>
                <w:b/>
                <w:bCs/>
                <w:lang w:val="el-GR"/>
              </w:rPr>
              <w:t>Κύκλος εργασιών</w:t>
            </w:r>
          </w:p>
        </w:tc>
        <w:tc>
          <w:tcPr>
            <w:tcW w:w="1134" w:type="dxa"/>
            <w:tcBorders>
              <w:top w:val="nil"/>
              <w:bottom w:val="single" w:sz="8" w:space="0" w:color="D9D9D9"/>
            </w:tcBorders>
            <w:shd w:val="clear" w:color="auto" w:fill="FFFFFF"/>
            <w:vAlign w:val="bottom"/>
          </w:tcPr>
          <w:p w14:paraId="3475919B" w14:textId="77777777" w:rsidR="001A6325" w:rsidRPr="002E6858" w:rsidRDefault="001A6325" w:rsidP="001A6325">
            <w:pPr>
              <w:jc w:val="right"/>
              <w:rPr>
                <w:rFonts w:ascii="Tahoma" w:hAnsi="Tahoma" w:cs="Tahoma"/>
                <w:b/>
                <w:color w:val="FF0000"/>
                <w:sz w:val="18"/>
                <w:szCs w:val="18"/>
              </w:rPr>
            </w:pPr>
          </w:p>
        </w:tc>
        <w:tc>
          <w:tcPr>
            <w:tcW w:w="1559" w:type="dxa"/>
            <w:tcBorders>
              <w:top w:val="nil"/>
              <w:bottom w:val="single" w:sz="8" w:space="0" w:color="D9D9D9"/>
            </w:tcBorders>
            <w:shd w:val="clear" w:color="auto" w:fill="FFFFFF"/>
            <w:vAlign w:val="bottom"/>
          </w:tcPr>
          <w:p w14:paraId="1D5FC618" w14:textId="77777777" w:rsidR="001A6325" w:rsidRPr="002E6858" w:rsidRDefault="001A6325" w:rsidP="001A6325">
            <w:pPr>
              <w:jc w:val="right"/>
              <w:rPr>
                <w:rFonts w:ascii="Tahoma" w:hAnsi="Tahoma" w:cs="Tahoma"/>
                <w:b/>
                <w:color w:val="FF0000"/>
                <w:sz w:val="18"/>
                <w:szCs w:val="18"/>
              </w:rPr>
            </w:pPr>
          </w:p>
        </w:tc>
        <w:tc>
          <w:tcPr>
            <w:tcW w:w="1134" w:type="dxa"/>
            <w:tcBorders>
              <w:top w:val="nil"/>
              <w:bottom w:val="single" w:sz="8" w:space="0" w:color="D9D9D9"/>
            </w:tcBorders>
            <w:shd w:val="clear" w:color="auto" w:fill="FFFFFF"/>
            <w:vAlign w:val="bottom"/>
          </w:tcPr>
          <w:p w14:paraId="7E3F57F0" w14:textId="77777777" w:rsidR="001A6325" w:rsidRPr="002E6858" w:rsidRDefault="001A6325" w:rsidP="001A6325">
            <w:pPr>
              <w:jc w:val="right"/>
              <w:rPr>
                <w:rFonts w:ascii="Tahoma" w:hAnsi="Tahoma" w:cs="Tahoma"/>
                <w:b/>
                <w:color w:val="FF0000"/>
                <w:sz w:val="18"/>
                <w:szCs w:val="18"/>
              </w:rPr>
            </w:pPr>
          </w:p>
        </w:tc>
        <w:tc>
          <w:tcPr>
            <w:tcW w:w="1417" w:type="dxa"/>
            <w:tcBorders>
              <w:top w:val="nil"/>
              <w:bottom w:val="single" w:sz="8" w:space="0" w:color="D9D9D9"/>
            </w:tcBorders>
            <w:shd w:val="clear" w:color="auto" w:fill="FFFFFF"/>
          </w:tcPr>
          <w:p w14:paraId="530216A6" w14:textId="4ADDC84F" w:rsidR="001A6325" w:rsidRPr="002E6858" w:rsidRDefault="001A6325" w:rsidP="001A6325">
            <w:pPr>
              <w:jc w:val="right"/>
              <w:rPr>
                <w:rFonts w:ascii="Tahoma" w:hAnsi="Tahoma" w:cs="Tahoma"/>
                <w:b/>
                <w:color w:val="FF0000"/>
                <w:sz w:val="18"/>
                <w:szCs w:val="18"/>
              </w:rPr>
            </w:pPr>
          </w:p>
        </w:tc>
        <w:tc>
          <w:tcPr>
            <w:tcW w:w="1134" w:type="dxa"/>
            <w:tcBorders>
              <w:top w:val="nil"/>
              <w:bottom w:val="single" w:sz="8" w:space="0" w:color="D9D9D9"/>
            </w:tcBorders>
            <w:shd w:val="clear" w:color="auto" w:fill="FFFFFF"/>
          </w:tcPr>
          <w:p w14:paraId="5E61625D" w14:textId="77270125" w:rsidR="001A6325" w:rsidRDefault="001A6325" w:rsidP="001A6325">
            <w:pPr>
              <w:jc w:val="right"/>
              <w:rPr>
                <w:rFonts w:ascii="Tahoma" w:hAnsi="Tahoma" w:cs="Tahoma"/>
                <w:b/>
                <w:color w:val="FF0000"/>
                <w:sz w:val="18"/>
                <w:szCs w:val="18"/>
              </w:rPr>
            </w:pPr>
          </w:p>
        </w:tc>
        <w:tc>
          <w:tcPr>
            <w:tcW w:w="1134" w:type="dxa"/>
            <w:tcBorders>
              <w:top w:val="nil"/>
              <w:bottom w:val="single" w:sz="8" w:space="0" w:color="D9D9D9"/>
            </w:tcBorders>
            <w:shd w:val="clear" w:color="auto" w:fill="FFFFFF"/>
          </w:tcPr>
          <w:p w14:paraId="43AF65F9" w14:textId="22C4C452" w:rsidR="001A6325" w:rsidRDefault="001A6325" w:rsidP="001A6325">
            <w:pPr>
              <w:jc w:val="right"/>
              <w:rPr>
                <w:rFonts w:ascii="Tahoma" w:hAnsi="Tahoma" w:cs="Tahoma"/>
                <w:b/>
                <w:color w:val="FF0000"/>
                <w:sz w:val="18"/>
                <w:szCs w:val="18"/>
              </w:rPr>
            </w:pPr>
          </w:p>
        </w:tc>
      </w:tr>
      <w:tr w:rsidR="001A6325" w:rsidRPr="002E6858" w14:paraId="41A2F8BF" w14:textId="0DD9D1C0" w:rsidTr="001A6325">
        <w:trPr>
          <w:trHeight w:val="107"/>
        </w:trPr>
        <w:tc>
          <w:tcPr>
            <w:tcW w:w="3545" w:type="dxa"/>
            <w:tcBorders>
              <w:top w:val="single" w:sz="8" w:space="0" w:color="D9D9D9"/>
              <w:bottom w:val="single" w:sz="8" w:space="0" w:color="D9D9D9"/>
            </w:tcBorders>
            <w:shd w:val="clear" w:color="auto" w:fill="FFFFFF"/>
            <w:vAlign w:val="bottom"/>
          </w:tcPr>
          <w:p w14:paraId="367F9F5B" w14:textId="77777777" w:rsidR="001A6325" w:rsidRPr="007D2CEF" w:rsidRDefault="001A6325" w:rsidP="001A6325">
            <w:pPr>
              <w:ind w:left="-108"/>
              <w:rPr>
                <w:rFonts w:ascii="Tahoma" w:hAnsi="Tahoma" w:cs="Tahoma"/>
                <w:b/>
                <w:bCs/>
                <w:sz w:val="18"/>
                <w:szCs w:val="18"/>
                <w:lang w:val="el-GR"/>
              </w:rPr>
            </w:pPr>
            <w:r w:rsidRPr="007D2CEF">
              <w:rPr>
                <w:rFonts w:ascii="Tahoma" w:hAnsi="Tahoma" w:cs="Tahoma"/>
                <w:b/>
                <w:bCs/>
                <w:sz w:val="18"/>
                <w:szCs w:val="18"/>
                <w:lang w:val="el-GR"/>
              </w:rPr>
              <w:t>Σταθερή τηλεφωνία:</w:t>
            </w:r>
          </w:p>
        </w:tc>
        <w:tc>
          <w:tcPr>
            <w:tcW w:w="1134" w:type="dxa"/>
            <w:tcBorders>
              <w:top w:val="single" w:sz="8" w:space="0" w:color="D9D9D9"/>
              <w:bottom w:val="single" w:sz="8" w:space="0" w:color="D9D9D9"/>
            </w:tcBorders>
            <w:shd w:val="clear" w:color="auto" w:fill="FFFFFF"/>
            <w:vAlign w:val="bottom"/>
          </w:tcPr>
          <w:p w14:paraId="59112BD1" w14:textId="77777777" w:rsidR="001A6325" w:rsidRPr="002E6858" w:rsidRDefault="001A6325" w:rsidP="001A6325">
            <w:pPr>
              <w:jc w:val="right"/>
              <w:rPr>
                <w:rFonts w:ascii="Tahoma" w:hAnsi="Tahoma" w:cs="Tahoma"/>
                <w:color w:val="FF0000"/>
                <w:sz w:val="18"/>
                <w:szCs w:val="18"/>
              </w:rPr>
            </w:pPr>
          </w:p>
        </w:tc>
        <w:tc>
          <w:tcPr>
            <w:tcW w:w="1559" w:type="dxa"/>
            <w:tcBorders>
              <w:top w:val="single" w:sz="8" w:space="0" w:color="D9D9D9"/>
              <w:bottom w:val="single" w:sz="8" w:space="0" w:color="D9D9D9"/>
            </w:tcBorders>
            <w:shd w:val="clear" w:color="auto" w:fill="FFFFFF"/>
            <w:vAlign w:val="bottom"/>
          </w:tcPr>
          <w:p w14:paraId="02CACEE4" w14:textId="77777777" w:rsidR="001A6325" w:rsidRPr="002E6858" w:rsidRDefault="001A6325" w:rsidP="001A6325">
            <w:pPr>
              <w:jc w:val="right"/>
              <w:rPr>
                <w:rFonts w:ascii="Tahoma" w:hAnsi="Tahoma" w:cs="Tahoma"/>
                <w:color w:val="FF0000"/>
                <w:sz w:val="18"/>
                <w:szCs w:val="18"/>
              </w:rPr>
            </w:pPr>
          </w:p>
        </w:tc>
        <w:tc>
          <w:tcPr>
            <w:tcW w:w="1134" w:type="dxa"/>
            <w:tcBorders>
              <w:top w:val="single" w:sz="8" w:space="0" w:color="D9D9D9"/>
              <w:bottom w:val="single" w:sz="8" w:space="0" w:color="D9D9D9"/>
            </w:tcBorders>
            <w:shd w:val="clear" w:color="auto" w:fill="FFFFFF"/>
            <w:vAlign w:val="bottom"/>
          </w:tcPr>
          <w:p w14:paraId="396FABC3" w14:textId="77777777" w:rsidR="001A6325" w:rsidRPr="002E6858" w:rsidRDefault="001A6325" w:rsidP="001A6325">
            <w:pPr>
              <w:jc w:val="right"/>
              <w:rPr>
                <w:rFonts w:ascii="Tahoma" w:hAnsi="Tahoma" w:cs="Tahoma"/>
                <w:color w:val="FF0000"/>
                <w:sz w:val="18"/>
                <w:szCs w:val="18"/>
              </w:rPr>
            </w:pPr>
          </w:p>
        </w:tc>
        <w:tc>
          <w:tcPr>
            <w:tcW w:w="1417" w:type="dxa"/>
            <w:tcBorders>
              <w:top w:val="single" w:sz="8" w:space="0" w:color="D9D9D9"/>
              <w:bottom w:val="single" w:sz="8" w:space="0" w:color="D9D9D9"/>
            </w:tcBorders>
            <w:shd w:val="clear" w:color="auto" w:fill="FFFFFF"/>
          </w:tcPr>
          <w:p w14:paraId="43821A55" w14:textId="082DCFCE" w:rsidR="001A6325" w:rsidRPr="002E6858" w:rsidRDefault="001A6325" w:rsidP="001A6325">
            <w:pPr>
              <w:jc w:val="right"/>
              <w:rPr>
                <w:rFonts w:ascii="Tahoma" w:hAnsi="Tahoma" w:cs="Tahoma"/>
                <w:color w:val="FF0000"/>
                <w:sz w:val="18"/>
                <w:szCs w:val="18"/>
              </w:rPr>
            </w:pPr>
          </w:p>
        </w:tc>
        <w:tc>
          <w:tcPr>
            <w:tcW w:w="1134" w:type="dxa"/>
            <w:tcBorders>
              <w:top w:val="single" w:sz="8" w:space="0" w:color="D9D9D9"/>
              <w:bottom w:val="single" w:sz="8" w:space="0" w:color="D9D9D9"/>
            </w:tcBorders>
            <w:shd w:val="clear" w:color="auto" w:fill="FFFFFF"/>
          </w:tcPr>
          <w:p w14:paraId="35F19165" w14:textId="13ACEA86" w:rsidR="001A6325" w:rsidRDefault="001A6325" w:rsidP="001A6325">
            <w:pPr>
              <w:jc w:val="right"/>
              <w:rPr>
                <w:rFonts w:ascii="Tahoma" w:hAnsi="Tahoma" w:cs="Tahoma"/>
                <w:color w:val="FF0000"/>
                <w:sz w:val="18"/>
                <w:szCs w:val="18"/>
              </w:rPr>
            </w:pPr>
          </w:p>
        </w:tc>
        <w:tc>
          <w:tcPr>
            <w:tcW w:w="1134" w:type="dxa"/>
            <w:tcBorders>
              <w:top w:val="single" w:sz="8" w:space="0" w:color="D9D9D9"/>
              <w:bottom w:val="single" w:sz="8" w:space="0" w:color="D9D9D9"/>
            </w:tcBorders>
            <w:shd w:val="clear" w:color="auto" w:fill="FFFFFF"/>
          </w:tcPr>
          <w:p w14:paraId="78506506" w14:textId="1312026F" w:rsidR="001A6325" w:rsidRDefault="001A6325" w:rsidP="001A6325">
            <w:pPr>
              <w:jc w:val="right"/>
              <w:rPr>
                <w:rFonts w:ascii="Tahoma" w:hAnsi="Tahoma" w:cs="Tahoma"/>
                <w:color w:val="FF0000"/>
                <w:sz w:val="18"/>
                <w:szCs w:val="18"/>
              </w:rPr>
            </w:pPr>
          </w:p>
        </w:tc>
      </w:tr>
      <w:tr w:rsidR="005C6AAB" w:rsidRPr="002E6858" w14:paraId="4CDB1C83" w14:textId="44AB473B" w:rsidTr="005C6AAB">
        <w:trPr>
          <w:trHeight w:val="111"/>
        </w:trPr>
        <w:tc>
          <w:tcPr>
            <w:tcW w:w="3545" w:type="dxa"/>
            <w:tcBorders>
              <w:top w:val="single" w:sz="8" w:space="0" w:color="D9D9D9"/>
              <w:bottom w:val="single" w:sz="8" w:space="0" w:color="D9D9D9"/>
            </w:tcBorders>
            <w:shd w:val="clear" w:color="auto" w:fill="FFFFFF"/>
            <w:vAlign w:val="bottom"/>
          </w:tcPr>
          <w:p w14:paraId="242D8C22" w14:textId="77777777" w:rsidR="005C6AAB" w:rsidRPr="007D2CEF" w:rsidRDefault="005C6AAB" w:rsidP="005C6AAB">
            <w:pPr>
              <w:ind w:left="-108"/>
              <w:rPr>
                <w:rFonts w:ascii="Tahoma" w:hAnsi="Tahoma" w:cs="Tahoma"/>
                <w:b/>
                <w:bCs/>
                <w:sz w:val="18"/>
                <w:szCs w:val="18"/>
              </w:rPr>
            </w:pPr>
            <w:r w:rsidRPr="007D2CEF">
              <w:rPr>
                <w:rFonts w:ascii="Tahoma" w:hAnsi="Tahoma" w:cs="Tahoma"/>
                <w:sz w:val="18"/>
                <w:szCs w:val="18"/>
                <w:lang w:val="el-GR"/>
              </w:rPr>
              <w:t xml:space="preserve">Έσοδα </w:t>
            </w:r>
            <w:proofErr w:type="spellStart"/>
            <w:r w:rsidRPr="007D2CEF">
              <w:rPr>
                <w:rFonts w:ascii="Tahoma" w:hAnsi="Tahoma" w:cs="Tahoma"/>
                <w:sz w:val="18"/>
                <w:szCs w:val="18"/>
                <w:lang w:val="el-GR"/>
              </w:rPr>
              <w:t>λιαν</w:t>
            </w:r>
            <w:r w:rsidRPr="007D2CEF">
              <w:rPr>
                <w:rFonts w:ascii="Tahoma" w:hAnsi="Tahoma" w:cs="Tahoma"/>
                <w:sz w:val="18"/>
                <w:szCs w:val="18"/>
              </w:rPr>
              <w:t>ικής</w:t>
            </w:r>
            <w:proofErr w:type="spellEnd"/>
          </w:p>
        </w:tc>
        <w:tc>
          <w:tcPr>
            <w:tcW w:w="1134" w:type="dxa"/>
            <w:tcBorders>
              <w:top w:val="single" w:sz="8" w:space="0" w:color="D9D9D9"/>
              <w:bottom w:val="single" w:sz="8" w:space="0" w:color="D9D9D9"/>
            </w:tcBorders>
            <w:shd w:val="clear" w:color="auto" w:fill="FFFFFF"/>
            <w:vAlign w:val="bottom"/>
          </w:tcPr>
          <w:p w14:paraId="0265B88A" w14:textId="1080C1F8" w:rsidR="005C6AAB" w:rsidRPr="002E6858" w:rsidRDefault="005C6AAB" w:rsidP="005C6AAB">
            <w:pPr>
              <w:jc w:val="right"/>
              <w:rPr>
                <w:rFonts w:ascii="Tahoma" w:eastAsia="Arial Unicode MS" w:hAnsi="Tahoma" w:cs="Tahoma"/>
                <w:b/>
                <w:i/>
                <w:iCs/>
                <w:color w:val="FF0000"/>
                <w:sz w:val="18"/>
                <w:szCs w:val="18"/>
                <w:highlight w:val="red"/>
                <w:lang w:val="el-GR" w:eastAsia="el-GR"/>
              </w:rPr>
            </w:pPr>
            <w:r>
              <w:rPr>
                <w:rFonts w:ascii="Tahoma" w:hAnsi="Tahoma" w:cs="Tahoma"/>
                <w:sz w:val="18"/>
                <w:szCs w:val="18"/>
              </w:rPr>
              <w:t xml:space="preserve">236,3 </w:t>
            </w:r>
          </w:p>
        </w:tc>
        <w:tc>
          <w:tcPr>
            <w:tcW w:w="1559" w:type="dxa"/>
            <w:tcBorders>
              <w:top w:val="single" w:sz="8" w:space="0" w:color="D9D9D9"/>
              <w:bottom w:val="single" w:sz="8" w:space="0" w:color="D9D9D9"/>
            </w:tcBorders>
            <w:shd w:val="clear" w:color="auto" w:fill="FFFFFF"/>
            <w:vAlign w:val="bottom"/>
          </w:tcPr>
          <w:p w14:paraId="136544DA" w14:textId="687CA3DC" w:rsidR="005C6AAB" w:rsidRPr="002E6858" w:rsidRDefault="005C6AAB" w:rsidP="005C6AAB">
            <w:pPr>
              <w:jc w:val="right"/>
              <w:rPr>
                <w:rFonts w:ascii="Tahoma" w:eastAsia="Arial Unicode MS" w:hAnsi="Tahoma" w:cs="Tahoma"/>
                <w:b/>
                <w:i/>
                <w:iCs/>
                <w:color w:val="FF0000"/>
                <w:sz w:val="18"/>
                <w:szCs w:val="18"/>
                <w:highlight w:val="red"/>
                <w:lang w:val="el-GR" w:eastAsia="el-GR"/>
              </w:rPr>
            </w:pPr>
            <w:r>
              <w:rPr>
                <w:rFonts w:ascii="Tahoma" w:hAnsi="Tahoma" w:cs="Tahoma"/>
                <w:sz w:val="18"/>
                <w:szCs w:val="18"/>
              </w:rPr>
              <w:t xml:space="preserve">236,0 </w:t>
            </w:r>
          </w:p>
        </w:tc>
        <w:tc>
          <w:tcPr>
            <w:tcW w:w="1134" w:type="dxa"/>
            <w:tcBorders>
              <w:top w:val="single" w:sz="8" w:space="0" w:color="D9D9D9"/>
              <w:bottom w:val="single" w:sz="8" w:space="0" w:color="D9D9D9"/>
            </w:tcBorders>
            <w:shd w:val="clear" w:color="auto" w:fill="FFFFFF"/>
            <w:vAlign w:val="bottom"/>
          </w:tcPr>
          <w:p w14:paraId="2F0F13F3" w14:textId="7712C3F4" w:rsidR="005C6AAB" w:rsidRPr="002E6858" w:rsidRDefault="005C6AAB" w:rsidP="005C6AAB">
            <w:pPr>
              <w:jc w:val="right"/>
              <w:rPr>
                <w:rFonts w:ascii="Tahoma" w:eastAsia="Arial Unicode MS" w:hAnsi="Tahoma" w:cs="Tahoma"/>
                <w:b/>
                <w:i/>
                <w:iCs/>
                <w:color w:val="FF0000"/>
                <w:sz w:val="18"/>
                <w:szCs w:val="18"/>
                <w:highlight w:val="red"/>
                <w:lang w:val="el-GR" w:eastAsia="el-GR"/>
              </w:rPr>
            </w:pPr>
            <w:r>
              <w:rPr>
                <w:rFonts w:ascii="Tahoma" w:hAnsi="Tahoma" w:cs="Tahoma"/>
                <w:sz w:val="18"/>
                <w:szCs w:val="18"/>
              </w:rPr>
              <w:t>+0,1%</w:t>
            </w:r>
          </w:p>
        </w:tc>
        <w:tc>
          <w:tcPr>
            <w:tcW w:w="1417" w:type="dxa"/>
            <w:tcBorders>
              <w:top w:val="single" w:sz="8" w:space="0" w:color="D9D9D9"/>
              <w:bottom w:val="single" w:sz="8" w:space="0" w:color="D9D9D9"/>
            </w:tcBorders>
            <w:shd w:val="clear" w:color="auto" w:fill="FFFFFF"/>
            <w:vAlign w:val="bottom"/>
          </w:tcPr>
          <w:p w14:paraId="39EF6BCD" w14:textId="2852887B" w:rsidR="005C6AAB" w:rsidRDefault="005C6AAB" w:rsidP="005C6AAB">
            <w:pPr>
              <w:jc w:val="right"/>
              <w:rPr>
                <w:rFonts w:ascii="Tahoma" w:hAnsi="Tahoma" w:cs="Tahoma"/>
                <w:sz w:val="18"/>
                <w:szCs w:val="18"/>
              </w:rPr>
            </w:pPr>
            <w:r>
              <w:rPr>
                <w:rFonts w:ascii="Tahoma" w:hAnsi="Tahoma" w:cs="Tahoma"/>
                <w:sz w:val="18"/>
                <w:szCs w:val="18"/>
              </w:rPr>
              <w:t xml:space="preserve">475,9 </w:t>
            </w:r>
          </w:p>
        </w:tc>
        <w:tc>
          <w:tcPr>
            <w:tcW w:w="1134" w:type="dxa"/>
            <w:tcBorders>
              <w:top w:val="single" w:sz="8" w:space="0" w:color="D9D9D9"/>
              <w:bottom w:val="single" w:sz="8" w:space="0" w:color="D9D9D9"/>
            </w:tcBorders>
            <w:shd w:val="clear" w:color="auto" w:fill="FFFFFF"/>
            <w:vAlign w:val="bottom"/>
          </w:tcPr>
          <w:p w14:paraId="53868F59" w14:textId="280CC5BE" w:rsidR="005C6AAB" w:rsidRDefault="005C6AAB" w:rsidP="005C6AAB">
            <w:pPr>
              <w:jc w:val="right"/>
              <w:rPr>
                <w:rFonts w:ascii="Tahoma" w:hAnsi="Tahoma" w:cs="Tahoma"/>
                <w:sz w:val="18"/>
                <w:szCs w:val="18"/>
              </w:rPr>
            </w:pPr>
            <w:r>
              <w:rPr>
                <w:rFonts w:ascii="Tahoma" w:hAnsi="Tahoma" w:cs="Tahoma"/>
                <w:sz w:val="18"/>
                <w:szCs w:val="18"/>
              </w:rPr>
              <w:t xml:space="preserve">469,1 </w:t>
            </w:r>
          </w:p>
        </w:tc>
        <w:tc>
          <w:tcPr>
            <w:tcW w:w="1134" w:type="dxa"/>
            <w:tcBorders>
              <w:top w:val="single" w:sz="8" w:space="0" w:color="D9D9D9"/>
              <w:bottom w:val="single" w:sz="8" w:space="0" w:color="D9D9D9"/>
            </w:tcBorders>
            <w:shd w:val="clear" w:color="auto" w:fill="FFFFFF"/>
            <w:vAlign w:val="bottom"/>
          </w:tcPr>
          <w:p w14:paraId="79D877EC" w14:textId="74842196" w:rsidR="005C6AAB" w:rsidRDefault="005C6AAB" w:rsidP="005C6AAB">
            <w:pPr>
              <w:jc w:val="right"/>
              <w:rPr>
                <w:rFonts w:ascii="Tahoma" w:hAnsi="Tahoma" w:cs="Tahoma"/>
                <w:sz w:val="18"/>
                <w:szCs w:val="18"/>
              </w:rPr>
            </w:pPr>
            <w:r>
              <w:rPr>
                <w:rFonts w:ascii="Tahoma" w:hAnsi="Tahoma" w:cs="Tahoma"/>
                <w:sz w:val="18"/>
                <w:szCs w:val="18"/>
              </w:rPr>
              <w:t>+1,4%</w:t>
            </w:r>
          </w:p>
        </w:tc>
      </w:tr>
      <w:tr w:rsidR="005C6AAB" w:rsidRPr="002E6858" w14:paraId="253FECB6" w14:textId="4EE62D35" w:rsidTr="005C6AAB">
        <w:trPr>
          <w:trHeight w:val="255"/>
        </w:trPr>
        <w:tc>
          <w:tcPr>
            <w:tcW w:w="3545" w:type="dxa"/>
            <w:tcBorders>
              <w:top w:val="single" w:sz="8" w:space="0" w:color="D9D9D9"/>
              <w:bottom w:val="single" w:sz="8" w:space="0" w:color="D9D9D9"/>
            </w:tcBorders>
            <w:shd w:val="clear" w:color="auto" w:fill="FFFFFF"/>
            <w:vAlign w:val="bottom"/>
          </w:tcPr>
          <w:p w14:paraId="0CE1AFD3" w14:textId="77777777" w:rsidR="005C6AAB" w:rsidRPr="007D2CEF" w:rsidRDefault="005C6AAB" w:rsidP="005C6AAB">
            <w:pPr>
              <w:ind w:left="-108"/>
              <w:rPr>
                <w:rFonts w:ascii="Tahoma" w:hAnsi="Tahoma" w:cs="Tahoma"/>
                <w:b/>
                <w:bCs/>
                <w:sz w:val="18"/>
                <w:szCs w:val="18"/>
              </w:rPr>
            </w:pPr>
            <w:proofErr w:type="spellStart"/>
            <w:r w:rsidRPr="007D2CEF">
              <w:rPr>
                <w:rFonts w:ascii="Tahoma" w:hAnsi="Tahoma" w:cs="Tahoma"/>
                <w:sz w:val="18"/>
                <w:szCs w:val="18"/>
              </w:rPr>
              <w:t>Έσοδ</w:t>
            </w:r>
            <w:proofErr w:type="spellEnd"/>
            <w:r w:rsidRPr="007D2CEF">
              <w:rPr>
                <w:rFonts w:ascii="Tahoma" w:hAnsi="Tahoma" w:cs="Tahoma"/>
                <w:sz w:val="18"/>
                <w:szCs w:val="18"/>
              </w:rPr>
              <w:t xml:space="preserve">α </w:t>
            </w:r>
            <w:proofErr w:type="spellStart"/>
            <w:r w:rsidRPr="007D2CEF">
              <w:rPr>
                <w:rFonts w:ascii="Tahoma" w:hAnsi="Tahoma" w:cs="Tahoma"/>
                <w:sz w:val="18"/>
                <w:szCs w:val="18"/>
              </w:rPr>
              <w:t>χονδρικής</w:t>
            </w:r>
            <w:proofErr w:type="spellEnd"/>
          </w:p>
        </w:tc>
        <w:tc>
          <w:tcPr>
            <w:tcW w:w="1134" w:type="dxa"/>
            <w:tcBorders>
              <w:top w:val="single" w:sz="8" w:space="0" w:color="D9D9D9"/>
              <w:bottom w:val="single" w:sz="8" w:space="0" w:color="D9D9D9"/>
            </w:tcBorders>
            <w:shd w:val="clear" w:color="auto" w:fill="FFFFFF"/>
            <w:vAlign w:val="bottom"/>
          </w:tcPr>
          <w:p w14:paraId="4922EA26" w14:textId="1DC08CCC" w:rsidR="005C6AAB" w:rsidRPr="002E6858" w:rsidRDefault="005C6AAB" w:rsidP="005C6AAB">
            <w:pPr>
              <w:jc w:val="right"/>
              <w:rPr>
                <w:rFonts w:ascii="Tahoma" w:eastAsia="Arial Unicode MS" w:hAnsi="Tahoma" w:cs="Tahoma"/>
                <w:i/>
                <w:iCs/>
                <w:color w:val="FF0000"/>
                <w:sz w:val="18"/>
                <w:szCs w:val="18"/>
                <w:highlight w:val="red"/>
                <w:lang w:val="el-GR" w:eastAsia="el-GR"/>
              </w:rPr>
            </w:pPr>
            <w:r>
              <w:rPr>
                <w:rFonts w:ascii="Tahoma" w:hAnsi="Tahoma" w:cs="Tahoma"/>
                <w:sz w:val="18"/>
                <w:szCs w:val="18"/>
              </w:rPr>
              <w:t xml:space="preserve">145,9 </w:t>
            </w:r>
          </w:p>
        </w:tc>
        <w:tc>
          <w:tcPr>
            <w:tcW w:w="1559" w:type="dxa"/>
            <w:tcBorders>
              <w:top w:val="single" w:sz="8" w:space="0" w:color="D9D9D9"/>
              <w:bottom w:val="single" w:sz="8" w:space="0" w:color="D9D9D9"/>
            </w:tcBorders>
            <w:shd w:val="clear" w:color="auto" w:fill="FFFFFF"/>
            <w:vAlign w:val="bottom"/>
          </w:tcPr>
          <w:p w14:paraId="5B7D8BFE" w14:textId="620FD635" w:rsidR="005C6AAB" w:rsidRPr="002E6858" w:rsidRDefault="005C6AAB" w:rsidP="005C6AAB">
            <w:pPr>
              <w:jc w:val="right"/>
              <w:rPr>
                <w:rFonts w:ascii="Tahoma" w:eastAsia="Arial Unicode MS" w:hAnsi="Tahoma" w:cs="Tahoma"/>
                <w:i/>
                <w:iCs/>
                <w:color w:val="FF0000"/>
                <w:sz w:val="18"/>
                <w:szCs w:val="18"/>
                <w:highlight w:val="red"/>
                <w:lang w:val="el-GR" w:eastAsia="el-GR"/>
              </w:rPr>
            </w:pPr>
            <w:r>
              <w:rPr>
                <w:rFonts w:ascii="Tahoma" w:hAnsi="Tahoma" w:cs="Tahoma"/>
                <w:sz w:val="18"/>
                <w:szCs w:val="18"/>
              </w:rPr>
              <w:t xml:space="preserve">146,5 </w:t>
            </w:r>
          </w:p>
        </w:tc>
        <w:tc>
          <w:tcPr>
            <w:tcW w:w="1134" w:type="dxa"/>
            <w:tcBorders>
              <w:top w:val="single" w:sz="8" w:space="0" w:color="D9D9D9"/>
              <w:bottom w:val="single" w:sz="8" w:space="0" w:color="D9D9D9"/>
            </w:tcBorders>
            <w:shd w:val="clear" w:color="auto" w:fill="FFFFFF"/>
            <w:vAlign w:val="bottom"/>
          </w:tcPr>
          <w:p w14:paraId="7A708775" w14:textId="64FE836B" w:rsidR="005C6AAB" w:rsidRPr="002E6858" w:rsidRDefault="005C6AAB" w:rsidP="005C6AAB">
            <w:pPr>
              <w:jc w:val="right"/>
              <w:rPr>
                <w:rFonts w:ascii="Tahoma" w:eastAsia="Arial Unicode MS" w:hAnsi="Tahoma" w:cs="Tahoma"/>
                <w:i/>
                <w:iCs/>
                <w:color w:val="FF0000"/>
                <w:sz w:val="18"/>
                <w:szCs w:val="18"/>
                <w:highlight w:val="red"/>
                <w:lang w:val="el-GR" w:eastAsia="el-GR"/>
              </w:rPr>
            </w:pPr>
            <w:r>
              <w:rPr>
                <w:rFonts w:ascii="Tahoma" w:hAnsi="Tahoma" w:cs="Tahoma"/>
                <w:sz w:val="18"/>
                <w:szCs w:val="18"/>
              </w:rPr>
              <w:t>-0,4%</w:t>
            </w:r>
          </w:p>
        </w:tc>
        <w:tc>
          <w:tcPr>
            <w:tcW w:w="1417" w:type="dxa"/>
            <w:tcBorders>
              <w:top w:val="single" w:sz="8" w:space="0" w:color="D9D9D9"/>
              <w:bottom w:val="single" w:sz="8" w:space="0" w:color="D9D9D9"/>
            </w:tcBorders>
            <w:shd w:val="clear" w:color="auto" w:fill="FFFFFF"/>
            <w:vAlign w:val="bottom"/>
          </w:tcPr>
          <w:p w14:paraId="2B936878" w14:textId="306A2E03" w:rsidR="005C6AAB" w:rsidRDefault="005C6AAB" w:rsidP="005C6AAB">
            <w:pPr>
              <w:jc w:val="right"/>
              <w:rPr>
                <w:rFonts w:ascii="Tahoma" w:hAnsi="Tahoma" w:cs="Tahoma"/>
                <w:sz w:val="18"/>
                <w:szCs w:val="18"/>
              </w:rPr>
            </w:pPr>
            <w:r>
              <w:rPr>
                <w:rFonts w:ascii="Tahoma" w:hAnsi="Tahoma" w:cs="Tahoma"/>
                <w:sz w:val="18"/>
                <w:szCs w:val="18"/>
              </w:rPr>
              <w:t xml:space="preserve">289,5 </w:t>
            </w:r>
          </w:p>
        </w:tc>
        <w:tc>
          <w:tcPr>
            <w:tcW w:w="1134" w:type="dxa"/>
            <w:tcBorders>
              <w:top w:val="single" w:sz="8" w:space="0" w:color="D9D9D9"/>
              <w:bottom w:val="single" w:sz="8" w:space="0" w:color="D9D9D9"/>
            </w:tcBorders>
            <w:shd w:val="clear" w:color="auto" w:fill="FFFFFF"/>
            <w:vAlign w:val="bottom"/>
          </w:tcPr>
          <w:p w14:paraId="7A9E8D7C" w14:textId="1E4E5C6A" w:rsidR="005C6AAB" w:rsidRDefault="005C6AAB" w:rsidP="005C6AAB">
            <w:pPr>
              <w:jc w:val="right"/>
              <w:rPr>
                <w:rFonts w:ascii="Tahoma" w:hAnsi="Tahoma" w:cs="Tahoma"/>
                <w:sz w:val="18"/>
                <w:szCs w:val="18"/>
              </w:rPr>
            </w:pPr>
            <w:r>
              <w:rPr>
                <w:rFonts w:ascii="Tahoma" w:hAnsi="Tahoma" w:cs="Tahoma"/>
                <w:sz w:val="18"/>
                <w:szCs w:val="18"/>
              </w:rPr>
              <w:t xml:space="preserve">282,3 </w:t>
            </w:r>
          </w:p>
        </w:tc>
        <w:tc>
          <w:tcPr>
            <w:tcW w:w="1134" w:type="dxa"/>
            <w:tcBorders>
              <w:top w:val="single" w:sz="8" w:space="0" w:color="D9D9D9"/>
              <w:bottom w:val="single" w:sz="8" w:space="0" w:color="D9D9D9"/>
            </w:tcBorders>
            <w:shd w:val="clear" w:color="auto" w:fill="FFFFFF"/>
            <w:vAlign w:val="bottom"/>
          </w:tcPr>
          <w:p w14:paraId="6F612DFB" w14:textId="00AE3DFA" w:rsidR="005C6AAB" w:rsidRDefault="005C6AAB" w:rsidP="005C6AAB">
            <w:pPr>
              <w:jc w:val="right"/>
              <w:rPr>
                <w:rFonts w:ascii="Tahoma" w:hAnsi="Tahoma" w:cs="Tahoma"/>
                <w:sz w:val="18"/>
                <w:szCs w:val="18"/>
              </w:rPr>
            </w:pPr>
            <w:r>
              <w:rPr>
                <w:rFonts w:ascii="Tahoma" w:hAnsi="Tahoma" w:cs="Tahoma"/>
                <w:sz w:val="18"/>
                <w:szCs w:val="18"/>
              </w:rPr>
              <w:t>+2,6%</w:t>
            </w:r>
          </w:p>
        </w:tc>
      </w:tr>
      <w:tr w:rsidR="005C6AAB" w:rsidRPr="002E6858" w14:paraId="668EDDEB" w14:textId="7A6CCAA6" w:rsidTr="005C6AAB">
        <w:trPr>
          <w:trHeight w:val="315"/>
        </w:trPr>
        <w:tc>
          <w:tcPr>
            <w:tcW w:w="3545" w:type="dxa"/>
            <w:tcBorders>
              <w:top w:val="single" w:sz="8" w:space="0" w:color="D9D9D9"/>
              <w:bottom w:val="single" w:sz="8" w:space="0" w:color="D9D9D9"/>
            </w:tcBorders>
            <w:shd w:val="clear" w:color="auto" w:fill="FFFFFF"/>
            <w:vAlign w:val="bottom"/>
          </w:tcPr>
          <w:p w14:paraId="2068BA2A" w14:textId="77777777" w:rsidR="005C6AAB" w:rsidRPr="007D2CEF" w:rsidRDefault="005C6AAB" w:rsidP="005C6AAB">
            <w:pPr>
              <w:ind w:left="-108"/>
              <w:rPr>
                <w:rFonts w:ascii="Tahoma" w:hAnsi="Tahoma" w:cs="Tahoma"/>
                <w:b/>
                <w:bCs/>
                <w:sz w:val="18"/>
                <w:szCs w:val="18"/>
              </w:rPr>
            </w:pPr>
            <w:proofErr w:type="spellStart"/>
            <w:r w:rsidRPr="007D2CEF">
              <w:rPr>
                <w:rFonts w:ascii="Tahoma" w:hAnsi="Tahoma" w:cs="Tahoma"/>
                <w:sz w:val="18"/>
                <w:szCs w:val="18"/>
              </w:rPr>
              <w:t>Λοι</w:t>
            </w:r>
            <w:proofErr w:type="spellEnd"/>
            <w:r w:rsidRPr="007D2CEF">
              <w:rPr>
                <w:rFonts w:ascii="Tahoma" w:hAnsi="Tahoma" w:cs="Tahoma"/>
                <w:sz w:val="18"/>
                <w:szCs w:val="18"/>
              </w:rPr>
              <w:t xml:space="preserve">πά </w:t>
            </w:r>
            <w:proofErr w:type="spellStart"/>
            <w:r w:rsidRPr="007D2CEF">
              <w:rPr>
                <w:rFonts w:ascii="Tahoma" w:hAnsi="Tahoma" w:cs="Tahoma"/>
                <w:sz w:val="18"/>
                <w:szCs w:val="18"/>
              </w:rPr>
              <w:t>έσοδ</w:t>
            </w:r>
            <w:proofErr w:type="spellEnd"/>
            <w:r w:rsidRPr="007D2CEF">
              <w:rPr>
                <w:rFonts w:ascii="Tahoma" w:hAnsi="Tahoma" w:cs="Tahoma"/>
                <w:sz w:val="18"/>
                <w:szCs w:val="18"/>
              </w:rPr>
              <w:t>α</w:t>
            </w:r>
          </w:p>
        </w:tc>
        <w:tc>
          <w:tcPr>
            <w:tcW w:w="1134" w:type="dxa"/>
            <w:tcBorders>
              <w:top w:val="single" w:sz="8" w:space="0" w:color="D9D9D9"/>
              <w:bottom w:val="single" w:sz="8" w:space="0" w:color="D9D9D9"/>
            </w:tcBorders>
            <w:shd w:val="clear" w:color="auto" w:fill="FFFFFF"/>
            <w:vAlign w:val="bottom"/>
          </w:tcPr>
          <w:p w14:paraId="6CBAB200" w14:textId="55D1EF09" w:rsidR="005C6AAB" w:rsidRPr="002E6858" w:rsidRDefault="005C6AAB" w:rsidP="005C6AAB">
            <w:pPr>
              <w:jc w:val="right"/>
              <w:rPr>
                <w:rFonts w:ascii="Tahoma" w:eastAsia="Arial Unicode MS" w:hAnsi="Tahoma" w:cs="Tahoma"/>
                <w:i/>
                <w:iCs/>
                <w:color w:val="FF0000"/>
                <w:sz w:val="18"/>
                <w:szCs w:val="18"/>
                <w:highlight w:val="red"/>
                <w:lang w:val="el-GR" w:eastAsia="el-GR"/>
              </w:rPr>
            </w:pPr>
            <w:r>
              <w:rPr>
                <w:rFonts w:ascii="Tahoma" w:hAnsi="Tahoma" w:cs="Tahoma"/>
                <w:sz w:val="18"/>
                <w:szCs w:val="18"/>
              </w:rPr>
              <w:t xml:space="preserve">75,3 </w:t>
            </w:r>
          </w:p>
        </w:tc>
        <w:tc>
          <w:tcPr>
            <w:tcW w:w="1559" w:type="dxa"/>
            <w:tcBorders>
              <w:top w:val="single" w:sz="8" w:space="0" w:color="D9D9D9"/>
              <w:bottom w:val="single" w:sz="8" w:space="0" w:color="D9D9D9"/>
            </w:tcBorders>
            <w:shd w:val="clear" w:color="auto" w:fill="FFFFFF"/>
            <w:vAlign w:val="bottom"/>
          </w:tcPr>
          <w:p w14:paraId="514B948C" w14:textId="3A69997A" w:rsidR="005C6AAB" w:rsidRPr="002E6858" w:rsidRDefault="005C6AAB" w:rsidP="005C6AAB">
            <w:pPr>
              <w:jc w:val="right"/>
              <w:rPr>
                <w:rFonts w:ascii="Tahoma" w:eastAsia="Arial Unicode MS" w:hAnsi="Tahoma" w:cs="Tahoma"/>
                <w:i/>
                <w:iCs/>
                <w:color w:val="FF0000"/>
                <w:sz w:val="18"/>
                <w:szCs w:val="18"/>
                <w:highlight w:val="red"/>
                <w:lang w:val="el-GR" w:eastAsia="el-GR"/>
              </w:rPr>
            </w:pPr>
            <w:r>
              <w:rPr>
                <w:rFonts w:ascii="Tahoma" w:hAnsi="Tahoma" w:cs="Tahoma"/>
                <w:sz w:val="18"/>
                <w:szCs w:val="18"/>
              </w:rPr>
              <w:t xml:space="preserve">66,4 </w:t>
            </w:r>
          </w:p>
        </w:tc>
        <w:tc>
          <w:tcPr>
            <w:tcW w:w="1134" w:type="dxa"/>
            <w:tcBorders>
              <w:top w:val="single" w:sz="8" w:space="0" w:color="D9D9D9"/>
              <w:bottom w:val="single" w:sz="8" w:space="0" w:color="D9D9D9"/>
            </w:tcBorders>
            <w:shd w:val="clear" w:color="auto" w:fill="FFFFFF"/>
            <w:vAlign w:val="bottom"/>
          </w:tcPr>
          <w:p w14:paraId="5B8EA416" w14:textId="0A6F9E0F" w:rsidR="005C6AAB" w:rsidRPr="002E6858" w:rsidRDefault="005C6AAB" w:rsidP="005C6AAB">
            <w:pPr>
              <w:jc w:val="right"/>
              <w:rPr>
                <w:rFonts w:ascii="Tahoma" w:eastAsia="Arial Unicode MS" w:hAnsi="Tahoma" w:cs="Tahoma"/>
                <w:i/>
                <w:iCs/>
                <w:color w:val="FF0000"/>
                <w:sz w:val="18"/>
                <w:szCs w:val="18"/>
                <w:highlight w:val="red"/>
                <w:lang w:val="el-GR" w:eastAsia="el-GR"/>
              </w:rPr>
            </w:pPr>
            <w:r>
              <w:rPr>
                <w:rFonts w:ascii="Tahoma" w:hAnsi="Tahoma" w:cs="Tahoma"/>
                <w:sz w:val="18"/>
                <w:szCs w:val="18"/>
              </w:rPr>
              <w:t>+13,4%</w:t>
            </w:r>
          </w:p>
        </w:tc>
        <w:tc>
          <w:tcPr>
            <w:tcW w:w="1417" w:type="dxa"/>
            <w:tcBorders>
              <w:top w:val="single" w:sz="8" w:space="0" w:color="D9D9D9"/>
              <w:bottom w:val="single" w:sz="8" w:space="0" w:color="D9D9D9"/>
            </w:tcBorders>
            <w:shd w:val="clear" w:color="auto" w:fill="FFFFFF"/>
            <w:vAlign w:val="bottom"/>
          </w:tcPr>
          <w:p w14:paraId="64407682" w14:textId="227D2007" w:rsidR="005C6AAB" w:rsidRDefault="005C6AAB" w:rsidP="005C6AAB">
            <w:pPr>
              <w:jc w:val="right"/>
              <w:rPr>
                <w:rFonts w:ascii="Tahoma" w:hAnsi="Tahoma" w:cs="Tahoma"/>
                <w:sz w:val="18"/>
                <w:szCs w:val="18"/>
              </w:rPr>
            </w:pPr>
            <w:r>
              <w:rPr>
                <w:rFonts w:ascii="Tahoma" w:hAnsi="Tahoma" w:cs="Tahoma"/>
                <w:sz w:val="18"/>
                <w:szCs w:val="18"/>
              </w:rPr>
              <w:t xml:space="preserve">144,8 </w:t>
            </w:r>
          </w:p>
        </w:tc>
        <w:tc>
          <w:tcPr>
            <w:tcW w:w="1134" w:type="dxa"/>
            <w:tcBorders>
              <w:top w:val="single" w:sz="8" w:space="0" w:color="D9D9D9"/>
              <w:bottom w:val="single" w:sz="8" w:space="0" w:color="D9D9D9"/>
            </w:tcBorders>
            <w:shd w:val="clear" w:color="auto" w:fill="FFFFFF"/>
            <w:vAlign w:val="bottom"/>
          </w:tcPr>
          <w:p w14:paraId="4C62964C" w14:textId="526403B5" w:rsidR="005C6AAB" w:rsidRDefault="005C6AAB" w:rsidP="005C6AAB">
            <w:pPr>
              <w:jc w:val="right"/>
              <w:rPr>
                <w:rFonts w:ascii="Tahoma" w:hAnsi="Tahoma" w:cs="Tahoma"/>
                <w:sz w:val="18"/>
                <w:szCs w:val="18"/>
              </w:rPr>
            </w:pPr>
            <w:r>
              <w:rPr>
                <w:rFonts w:ascii="Tahoma" w:hAnsi="Tahoma" w:cs="Tahoma"/>
                <w:sz w:val="18"/>
                <w:szCs w:val="18"/>
              </w:rPr>
              <w:t xml:space="preserve">129,2 </w:t>
            </w:r>
          </w:p>
        </w:tc>
        <w:tc>
          <w:tcPr>
            <w:tcW w:w="1134" w:type="dxa"/>
            <w:tcBorders>
              <w:top w:val="single" w:sz="8" w:space="0" w:color="D9D9D9"/>
              <w:bottom w:val="single" w:sz="8" w:space="0" w:color="D9D9D9"/>
            </w:tcBorders>
            <w:shd w:val="clear" w:color="auto" w:fill="FFFFFF"/>
            <w:vAlign w:val="bottom"/>
          </w:tcPr>
          <w:p w14:paraId="3AA72EA7" w14:textId="2B22EB7B" w:rsidR="005C6AAB" w:rsidRDefault="005C6AAB" w:rsidP="005C6AAB">
            <w:pPr>
              <w:jc w:val="right"/>
              <w:rPr>
                <w:rFonts w:ascii="Tahoma" w:hAnsi="Tahoma" w:cs="Tahoma"/>
                <w:sz w:val="18"/>
                <w:szCs w:val="18"/>
              </w:rPr>
            </w:pPr>
            <w:r>
              <w:rPr>
                <w:rFonts w:ascii="Tahoma" w:hAnsi="Tahoma" w:cs="Tahoma"/>
                <w:sz w:val="18"/>
                <w:szCs w:val="18"/>
              </w:rPr>
              <w:t>+12,1%</w:t>
            </w:r>
          </w:p>
        </w:tc>
      </w:tr>
      <w:tr w:rsidR="005C6AAB" w:rsidRPr="002E6858" w14:paraId="6218B9BE" w14:textId="031AE631" w:rsidTr="005C6AAB">
        <w:trPr>
          <w:trHeight w:val="308"/>
        </w:trPr>
        <w:tc>
          <w:tcPr>
            <w:tcW w:w="3545" w:type="dxa"/>
            <w:tcBorders>
              <w:top w:val="single" w:sz="8" w:space="0" w:color="D9D9D9"/>
              <w:bottom w:val="single" w:sz="8" w:space="0" w:color="D9D9D9"/>
            </w:tcBorders>
            <w:shd w:val="clear" w:color="auto" w:fill="D9D9D9"/>
            <w:vAlign w:val="bottom"/>
          </w:tcPr>
          <w:p w14:paraId="11E48080" w14:textId="77777777" w:rsidR="005C6AAB" w:rsidRPr="007D2CEF" w:rsidRDefault="005C6AAB" w:rsidP="005C6AAB">
            <w:pPr>
              <w:ind w:left="-108"/>
              <w:rPr>
                <w:rFonts w:ascii="Tahoma" w:hAnsi="Tahoma" w:cs="Tahoma"/>
                <w:sz w:val="18"/>
                <w:szCs w:val="18"/>
              </w:rPr>
            </w:pPr>
            <w:proofErr w:type="spellStart"/>
            <w:r w:rsidRPr="007D2CEF">
              <w:rPr>
                <w:rFonts w:ascii="Tahoma" w:hAnsi="Tahoma" w:cs="Tahoma"/>
                <w:b/>
                <w:bCs/>
                <w:sz w:val="18"/>
                <w:szCs w:val="18"/>
              </w:rPr>
              <w:t>Σύνολο</w:t>
            </w:r>
            <w:proofErr w:type="spellEnd"/>
            <w:r w:rsidRPr="007D2CEF">
              <w:rPr>
                <w:rFonts w:ascii="Tahoma" w:hAnsi="Tahoma" w:cs="Tahoma"/>
                <w:b/>
                <w:bCs/>
                <w:sz w:val="18"/>
                <w:szCs w:val="18"/>
              </w:rPr>
              <w:t xml:space="preserve"> </w:t>
            </w:r>
            <w:proofErr w:type="spellStart"/>
            <w:r w:rsidRPr="007D2CEF">
              <w:rPr>
                <w:rFonts w:ascii="Tahoma" w:hAnsi="Tahoma" w:cs="Tahoma"/>
                <w:b/>
                <w:bCs/>
                <w:sz w:val="18"/>
                <w:szCs w:val="18"/>
              </w:rPr>
              <w:t>εσόδων</w:t>
            </w:r>
            <w:proofErr w:type="spellEnd"/>
            <w:r w:rsidRPr="007D2CEF">
              <w:rPr>
                <w:rFonts w:ascii="Tahoma" w:hAnsi="Tahoma" w:cs="Tahoma"/>
                <w:b/>
                <w:bCs/>
                <w:sz w:val="18"/>
                <w:szCs w:val="18"/>
              </w:rPr>
              <w:t xml:space="preserve"> </w:t>
            </w:r>
            <w:proofErr w:type="spellStart"/>
            <w:r w:rsidRPr="007D2CEF">
              <w:rPr>
                <w:rFonts w:ascii="Tahoma" w:hAnsi="Tahoma" w:cs="Tahoma"/>
                <w:b/>
                <w:bCs/>
                <w:sz w:val="18"/>
                <w:szCs w:val="18"/>
              </w:rPr>
              <w:t>στ</w:t>
            </w:r>
            <w:proofErr w:type="spellEnd"/>
            <w:r w:rsidRPr="007D2CEF">
              <w:rPr>
                <w:rFonts w:ascii="Tahoma" w:hAnsi="Tahoma" w:cs="Tahoma"/>
                <w:b/>
                <w:bCs/>
                <w:sz w:val="18"/>
                <w:szCs w:val="18"/>
              </w:rPr>
              <w:t xml:space="preserve">αθερής </w:t>
            </w:r>
            <w:proofErr w:type="spellStart"/>
            <w:r w:rsidRPr="007D2CEF">
              <w:rPr>
                <w:rFonts w:ascii="Tahoma" w:hAnsi="Tahoma" w:cs="Tahoma"/>
                <w:b/>
                <w:bCs/>
                <w:sz w:val="18"/>
                <w:szCs w:val="18"/>
              </w:rPr>
              <w:t>τηλεφωνί</w:t>
            </w:r>
            <w:proofErr w:type="spellEnd"/>
            <w:r w:rsidRPr="007D2CEF">
              <w:rPr>
                <w:rFonts w:ascii="Tahoma" w:hAnsi="Tahoma" w:cs="Tahoma"/>
                <w:b/>
                <w:bCs/>
                <w:sz w:val="18"/>
                <w:szCs w:val="18"/>
              </w:rPr>
              <w:t>ας</w:t>
            </w:r>
          </w:p>
        </w:tc>
        <w:tc>
          <w:tcPr>
            <w:tcW w:w="1134" w:type="dxa"/>
            <w:tcBorders>
              <w:top w:val="single" w:sz="8" w:space="0" w:color="D9D9D9"/>
              <w:bottom w:val="single" w:sz="8" w:space="0" w:color="D9D9D9"/>
            </w:tcBorders>
            <w:shd w:val="clear" w:color="auto" w:fill="D9D9D9"/>
            <w:vAlign w:val="bottom"/>
          </w:tcPr>
          <w:p w14:paraId="06227935" w14:textId="6F71EF69" w:rsidR="005C6AAB" w:rsidRPr="002E6858" w:rsidRDefault="005C6AAB" w:rsidP="005C6AAB">
            <w:pPr>
              <w:jc w:val="right"/>
              <w:rPr>
                <w:rFonts w:ascii="Tahoma" w:eastAsia="Arial Unicode MS" w:hAnsi="Tahoma" w:cs="Tahoma"/>
                <w:i/>
                <w:iCs/>
                <w:color w:val="FF0000"/>
                <w:sz w:val="18"/>
                <w:szCs w:val="18"/>
                <w:highlight w:val="red"/>
                <w:lang w:eastAsia="el-GR"/>
              </w:rPr>
            </w:pPr>
            <w:r>
              <w:rPr>
                <w:rFonts w:ascii="Tahoma" w:hAnsi="Tahoma" w:cs="Tahoma"/>
                <w:b/>
                <w:bCs/>
                <w:sz w:val="18"/>
                <w:szCs w:val="18"/>
              </w:rPr>
              <w:t xml:space="preserve">457,5 </w:t>
            </w:r>
          </w:p>
        </w:tc>
        <w:tc>
          <w:tcPr>
            <w:tcW w:w="1559" w:type="dxa"/>
            <w:tcBorders>
              <w:top w:val="single" w:sz="8" w:space="0" w:color="D9D9D9"/>
              <w:bottom w:val="single" w:sz="8" w:space="0" w:color="D9D9D9"/>
            </w:tcBorders>
            <w:shd w:val="clear" w:color="auto" w:fill="D9D9D9"/>
            <w:vAlign w:val="bottom"/>
          </w:tcPr>
          <w:p w14:paraId="73909D66" w14:textId="250FB577" w:rsidR="005C6AAB" w:rsidRPr="002E6858" w:rsidRDefault="005C6AAB" w:rsidP="005C6AAB">
            <w:pPr>
              <w:jc w:val="right"/>
              <w:rPr>
                <w:rFonts w:ascii="Tahoma" w:eastAsia="Arial Unicode MS" w:hAnsi="Tahoma" w:cs="Tahoma"/>
                <w:i/>
                <w:iCs/>
                <w:color w:val="FF0000"/>
                <w:sz w:val="18"/>
                <w:szCs w:val="18"/>
                <w:highlight w:val="red"/>
                <w:lang w:eastAsia="el-GR"/>
              </w:rPr>
            </w:pPr>
            <w:r>
              <w:rPr>
                <w:rFonts w:ascii="Tahoma" w:hAnsi="Tahoma" w:cs="Tahoma"/>
                <w:b/>
                <w:bCs/>
                <w:sz w:val="18"/>
                <w:szCs w:val="18"/>
              </w:rPr>
              <w:t xml:space="preserve">448,9 </w:t>
            </w:r>
          </w:p>
        </w:tc>
        <w:tc>
          <w:tcPr>
            <w:tcW w:w="1134" w:type="dxa"/>
            <w:tcBorders>
              <w:top w:val="single" w:sz="8" w:space="0" w:color="D9D9D9"/>
              <w:bottom w:val="single" w:sz="8" w:space="0" w:color="D9D9D9"/>
            </w:tcBorders>
            <w:shd w:val="clear" w:color="auto" w:fill="D9D9D9"/>
            <w:vAlign w:val="bottom"/>
          </w:tcPr>
          <w:p w14:paraId="0DF34646" w14:textId="3AE11C5E" w:rsidR="005C6AAB" w:rsidRPr="002E6858" w:rsidRDefault="005C6AAB" w:rsidP="005C6AAB">
            <w:pPr>
              <w:jc w:val="right"/>
              <w:rPr>
                <w:rFonts w:ascii="Tahoma" w:eastAsia="Arial Unicode MS" w:hAnsi="Tahoma" w:cs="Tahoma"/>
                <w:i/>
                <w:iCs/>
                <w:color w:val="FF0000"/>
                <w:sz w:val="18"/>
                <w:szCs w:val="18"/>
                <w:highlight w:val="red"/>
                <w:lang w:eastAsia="el-GR"/>
              </w:rPr>
            </w:pPr>
            <w:r>
              <w:rPr>
                <w:rFonts w:ascii="Tahoma" w:hAnsi="Tahoma" w:cs="Tahoma"/>
                <w:b/>
                <w:bCs/>
                <w:sz w:val="18"/>
                <w:szCs w:val="18"/>
              </w:rPr>
              <w:t>+1,9%</w:t>
            </w:r>
          </w:p>
        </w:tc>
        <w:tc>
          <w:tcPr>
            <w:tcW w:w="1417" w:type="dxa"/>
            <w:tcBorders>
              <w:top w:val="single" w:sz="8" w:space="0" w:color="D9D9D9"/>
              <w:bottom w:val="single" w:sz="8" w:space="0" w:color="D9D9D9"/>
            </w:tcBorders>
            <w:shd w:val="clear" w:color="auto" w:fill="D9D9D9"/>
            <w:vAlign w:val="bottom"/>
          </w:tcPr>
          <w:p w14:paraId="7B27913E" w14:textId="42737B02" w:rsidR="005C6AAB" w:rsidRDefault="005C6AAB" w:rsidP="005C6AAB">
            <w:pPr>
              <w:jc w:val="right"/>
              <w:rPr>
                <w:rFonts w:ascii="Tahoma" w:hAnsi="Tahoma" w:cs="Tahoma"/>
                <w:b/>
                <w:bCs/>
                <w:sz w:val="18"/>
                <w:szCs w:val="18"/>
              </w:rPr>
            </w:pPr>
            <w:r>
              <w:rPr>
                <w:rFonts w:ascii="Tahoma" w:hAnsi="Tahoma" w:cs="Tahoma"/>
                <w:b/>
                <w:bCs/>
                <w:sz w:val="18"/>
                <w:szCs w:val="18"/>
              </w:rPr>
              <w:t xml:space="preserve">910,2 </w:t>
            </w:r>
          </w:p>
        </w:tc>
        <w:tc>
          <w:tcPr>
            <w:tcW w:w="1134" w:type="dxa"/>
            <w:tcBorders>
              <w:top w:val="single" w:sz="8" w:space="0" w:color="D9D9D9"/>
              <w:bottom w:val="single" w:sz="8" w:space="0" w:color="D9D9D9"/>
            </w:tcBorders>
            <w:shd w:val="clear" w:color="auto" w:fill="D9D9D9"/>
            <w:vAlign w:val="bottom"/>
          </w:tcPr>
          <w:p w14:paraId="18523439" w14:textId="13E8A5CB" w:rsidR="005C6AAB" w:rsidRDefault="005C6AAB" w:rsidP="005C6AAB">
            <w:pPr>
              <w:jc w:val="right"/>
              <w:rPr>
                <w:rFonts w:ascii="Tahoma" w:hAnsi="Tahoma" w:cs="Tahoma"/>
                <w:b/>
                <w:bCs/>
                <w:sz w:val="18"/>
                <w:szCs w:val="18"/>
              </w:rPr>
            </w:pPr>
            <w:r>
              <w:rPr>
                <w:rFonts w:ascii="Tahoma" w:hAnsi="Tahoma" w:cs="Tahoma"/>
                <w:b/>
                <w:bCs/>
                <w:sz w:val="18"/>
                <w:szCs w:val="18"/>
              </w:rPr>
              <w:t xml:space="preserve">880,6 </w:t>
            </w:r>
          </w:p>
        </w:tc>
        <w:tc>
          <w:tcPr>
            <w:tcW w:w="1134" w:type="dxa"/>
            <w:tcBorders>
              <w:top w:val="single" w:sz="8" w:space="0" w:color="D9D9D9"/>
              <w:bottom w:val="single" w:sz="8" w:space="0" w:color="D9D9D9"/>
            </w:tcBorders>
            <w:shd w:val="clear" w:color="auto" w:fill="D9D9D9"/>
            <w:vAlign w:val="bottom"/>
          </w:tcPr>
          <w:p w14:paraId="39FD9874" w14:textId="6080791C" w:rsidR="005C6AAB" w:rsidRDefault="005C6AAB" w:rsidP="005C6AAB">
            <w:pPr>
              <w:jc w:val="right"/>
              <w:rPr>
                <w:rFonts w:ascii="Tahoma" w:hAnsi="Tahoma" w:cs="Tahoma"/>
                <w:b/>
                <w:bCs/>
                <w:sz w:val="18"/>
                <w:szCs w:val="18"/>
              </w:rPr>
            </w:pPr>
            <w:r>
              <w:rPr>
                <w:rFonts w:ascii="Tahoma" w:hAnsi="Tahoma" w:cs="Tahoma"/>
                <w:b/>
                <w:bCs/>
                <w:sz w:val="18"/>
                <w:szCs w:val="18"/>
              </w:rPr>
              <w:t>+3,4%</w:t>
            </w:r>
          </w:p>
        </w:tc>
      </w:tr>
      <w:tr w:rsidR="005C6AAB" w:rsidRPr="002E6858" w14:paraId="44DAE1D5" w14:textId="2090B80E" w:rsidTr="001A6325">
        <w:trPr>
          <w:trHeight w:val="191"/>
        </w:trPr>
        <w:tc>
          <w:tcPr>
            <w:tcW w:w="3545" w:type="dxa"/>
            <w:tcBorders>
              <w:top w:val="single" w:sz="8" w:space="0" w:color="D9D9D9"/>
              <w:bottom w:val="single" w:sz="8" w:space="0" w:color="D9D9D9"/>
            </w:tcBorders>
            <w:shd w:val="clear" w:color="auto" w:fill="FFFFFF"/>
            <w:vAlign w:val="bottom"/>
          </w:tcPr>
          <w:p w14:paraId="699A9A71" w14:textId="77777777" w:rsidR="005C6AAB" w:rsidRPr="007D2CEF" w:rsidRDefault="005C6AAB" w:rsidP="005C6AAB">
            <w:pPr>
              <w:ind w:left="-108"/>
              <w:rPr>
                <w:rFonts w:ascii="Tahoma" w:hAnsi="Tahoma" w:cs="Tahoma"/>
                <w:sz w:val="18"/>
                <w:szCs w:val="18"/>
              </w:rPr>
            </w:pPr>
            <w:proofErr w:type="spellStart"/>
            <w:r w:rsidRPr="007D2CEF">
              <w:rPr>
                <w:rFonts w:ascii="Tahoma" w:hAnsi="Tahoma" w:cs="Tahoma"/>
                <w:b/>
                <w:bCs/>
                <w:sz w:val="18"/>
                <w:szCs w:val="18"/>
              </w:rPr>
              <w:t>Κινητή</w:t>
            </w:r>
            <w:proofErr w:type="spellEnd"/>
            <w:r w:rsidRPr="007D2CEF">
              <w:rPr>
                <w:rFonts w:ascii="Tahoma" w:hAnsi="Tahoma" w:cs="Tahoma"/>
                <w:b/>
                <w:bCs/>
                <w:sz w:val="18"/>
                <w:szCs w:val="18"/>
              </w:rPr>
              <w:t xml:space="preserve"> </w:t>
            </w:r>
            <w:proofErr w:type="spellStart"/>
            <w:r w:rsidRPr="007D2CEF">
              <w:rPr>
                <w:rFonts w:ascii="Tahoma" w:hAnsi="Tahoma" w:cs="Tahoma"/>
                <w:b/>
                <w:bCs/>
                <w:sz w:val="18"/>
                <w:szCs w:val="18"/>
              </w:rPr>
              <w:t>τηλεφωνί</w:t>
            </w:r>
            <w:proofErr w:type="spellEnd"/>
            <w:r w:rsidRPr="007D2CEF">
              <w:rPr>
                <w:rFonts w:ascii="Tahoma" w:hAnsi="Tahoma" w:cs="Tahoma"/>
                <w:b/>
                <w:bCs/>
                <w:sz w:val="18"/>
                <w:szCs w:val="18"/>
              </w:rPr>
              <w:t>α:</w:t>
            </w:r>
          </w:p>
        </w:tc>
        <w:tc>
          <w:tcPr>
            <w:tcW w:w="1134" w:type="dxa"/>
            <w:tcBorders>
              <w:top w:val="single" w:sz="8" w:space="0" w:color="D9D9D9"/>
              <w:bottom w:val="single" w:sz="8" w:space="0" w:color="D9D9D9"/>
            </w:tcBorders>
            <w:shd w:val="clear" w:color="auto" w:fill="FFFFFF"/>
            <w:vAlign w:val="bottom"/>
          </w:tcPr>
          <w:p w14:paraId="6B23DAE2" w14:textId="7FC52F40" w:rsidR="005C6AAB" w:rsidRPr="002E6858" w:rsidRDefault="005C6AAB" w:rsidP="005C6AAB">
            <w:pPr>
              <w:jc w:val="right"/>
              <w:rPr>
                <w:rFonts w:ascii="Tahoma" w:hAnsi="Tahoma" w:cs="Tahoma"/>
                <w:color w:val="FF0000"/>
                <w:sz w:val="18"/>
                <w:szCs w:val="18"/>
                <w:highlight w:val="red"/>
              </w:rPr>
            </w:pPr>
            <w:r w:rsidRPr="00363EF1">
              <w:rPr>
                <w:rFonts w:ascii="Tahoma" w:hAnsi="Tahoma" w:cs="Tahoma"/>
                <w:b/>
                <w:bCs/>
                <w:color w:val="FF0000"/>
                <w:sz w:val="18"/>
                <w:szCs w:val="18"/>
              </w:rPr>
              <w:t> </w:t>
            </w:r>
          </w:p>
        </w:tc>
        <w:tc>
          <w:tcPr>
            <w:tcW w:w="1559" w:type="dxa"/>
            <w:tcBorders>
              <w:top w:val="single" w:sz="8" w:space="0" w:color="D9D9D9"/>
              <w:bottom w:val="single" w:sz="8" w:space="0" w:color="D9D9D9"/>
            </w:tcBorders>
            <w:shd w:val="clear" w:color="auto" w:fill="FFFFFF"/>
            <w:vAlign w:val="bottom"/>
          </w:tcPr>
          <w:p w14:paraId="5990F747" w14:textId="4552DE17" w:rsidR="005C6AAB" w:rsidRPr="002E6858" w:rsidRDefault="005C6AAB" w:rsidP="005C6AAB">
            <w:pPr>
              <w:jc w:val="right"/>
              <w:rPr>
                <w:rFonts w:ascii="Tahoma" w:hAnsi="Tahoma" w:cs="Tahoma"/>
                <w:color w:val="FF0000"/>
                <w:sz w:val="18"/>
                <w:szCs w:val="18"/>
                <w:highlight w:val="red"/>
              </w:rPr>
            </w:pPr>
            <w:r w:rsidRPr="00363EF1">
              <w:rPr>
                <w:rFonts w:ascii="Tahoma" w:hAnsi="Tahoma" w:cs="Tahoma"/>
                <w:b/>
                <w:bCs/>
                <w:color w:val="FF0000"/>
                <w:sz w:val="18"/>
                <w:szCs w:val="18"/>
              </w:rPr>
              <w:t> </w:t>
            </w:r>
          </w:p>
        </w:tc>
        <w:tc>
          <w:tcPr>
            <w:tcW w:w="1134" w:type="dxa"/>
            <w:tcBorders>
              <w:top w:val="single" w:sz="8" w:space="0" w:color="D9D9D9"/>
              <w:bottom w:val="single" w:sz="8" w:space="0" w:color="D9D9D9"/>
            </w:tcBorders>
            <w:shd w:val="clear" w:color="auto" w:fill="FFFFFF"/>
            <w:vAlign w:val="bottom"/>
          </w:tcPr>
          <w:p w14:paraId="296B3D47" w14:textId="1B913F11" w:rsidR="005C6AAB" w:rsidRPr="002E6858" w:rsidRDefault="005C6AAB" w:rsidP="005C6AAB">
            <w:pPr>
              <w:jc w:val="right"/>
              <w:rPr>
                <w:rFonts w:ascii="Tahoma" w:hAnsi="Tahoma" w:cs="Tahoma"/>
                <w:color w:val="FF0000"/>
                <w:sz w:val="18"/>
                <w:szCs w:val="18"/>
                <w:highlight w:val="red"/>
              </w:rPr>
            </w:pPr>
            <w:r w:rsidRPr="00363EF1">
              <w:rPr>
                <w:rFonts w:ascii="Tahoma" w:hAnsi="Tahoma" w:cs="Tahoma"/>
                <w:b/>
                <w:bCs/>
                <w:color w:val="FF0000"/>
                <w:sz w:val="18"/>
                <w:szCs w:val="18"/>
              </w:rPr>
              <w:t> </w:t>
            </w:r>
          </w:p>
        </w:tc>
        <w:tc>
          <w:tcPr>
            <w:tcW w:w="1417" w:type="dxa"/>
            <w:tcBorders>
              <w:top w:val="single" w:sz="8" w:space="0" w:color="D9D9D9"/>
              <w:bottom w:val="single" w:sz="8" w:space="0" w:color="D9D9D9"/>
            </w:tcBorders>
            <w:shd w:val="clear" w:color="auto" w:fill="FFFFFF"/>
          </w:tcPr>
          <w:p w14:paraId="0064374E" w14:textId="08B9D6CC" w:rsidR="005C6AAB" w:rsidRDefault="005C6AAB" w:rsidP="005C6AAB">
            <w:pPr>
              <w:jc w:val="right"/>
              <w:rPr>
                <w:rFonts w:ascii="Tahoma" w:hAnsi="Tahoma" w:cs="Tahoma"/>
                <w:b/>
                <w:bCs/>
                <w:sz w:val="18"/>
                <w:szCs w:val="18"/>
              </w:rPr>
            </w:pPr>
          </w:p>
        </w:tc>
        <w:tc>
          <w:tcPr>
            <w:tcW w:w="1134" w:type="dxa"/>
            <w:tcBorders>
              <w:top w:val="single" w:sz="8" w:space="0" w:color="D9D9D9"/>
              <w:bottom w:val="single" w:sz="8" w:space="0" w:color="D9D9D9"/>
            </w:tcBorders>
            <w:shd w:val="clear" w:color="auto" w:fill="FFFFFF"/>
          </w:tcPr>
          <w:p w14:paraId="329E4BE7" w14:textId="5D9A3E5C" w:rsidR="005C6AAB" w:rsidRDefault="005C6AAB" w:rsidP="005C6AAB">
            <w:pPr>
              <w:jc w:val="right"/>
              <w:rPr>
                <w:rFonts w:ascii="Tahoma" w:hAnsi="Tahoma" w:cs="Tahoma"/>
                <w:b/>
                <w:bCs/>
                <w:sz w:val="18"/>
                <w:szCs w:val="18"/>
              </w:rPr>
            </w:pPr>
          </w:p>
        </w:tc>
        <w:tc>
          <w:tcPr>
            <w:tcW w:w="1134" w:type="dxa"/>
            <w:tcBorders>
              <w:top w:val="single" w:sz="8" w:space="0" w:color="D9D9D9"/>
              <w:bottom w:val="single" w:sz="8" w:space="0" w:color="D9D9D9"/>
            </w:tcBorders>
            <w:shd w:val="clear" w:color="auto" w:fill="FFFFFF"/>
          </w:tcPr>
          <w:p w14:paraId="6AF1BE09" w14:textId="7E7C90BF" w:rsidR="005C6AAB" w:rsidRDefault="005C6AAB" w:rsidP="005C6AAB">
            <w:pPr>
              <w:jc w:val="right"/>
              <w:rPr>
                <w:rFonts w:ascii="Tahoma" w:hAnsi="Tahoma" w:cs="Tahoma"/>
                <w:b/>
                <w:bCs/>
                <w:sz w:val="18"/>
                <w:szCs w:val="18"/>
              </w:rPr>
            </w:pPr>
          </w:p>
        </w:tc>
      </w:tr>
      <w:tr w:rsidR="005C6AAB" w:rsidRPr="002E6858" w14:paraId="329FAC9F" w14:textId="79863717" w:rsidTr="005C6AAB">
        <w:trPr>
          <w:trHeight w:val="191"/>
        </w:trPr>
        <w:tc>
          <w:tcPr>
            <w:tcW w:w="3545" w:type="dxa"/>
            <w:tcBorders>
              <w:top w:val="single" w:sz="8" w:space="0" w:color="D9D9D9"/>
              <w:bottom w:val="single" w:sz="8" w:space="0" w:color="D9D9D9"/>
            </w:tcBorders>
            <w:shd w:val="clear" w:color="auto" w:fill="FFFFFF"/>
            <w:vAlign w:val="bottom"/>
          </w:tcPr>
          <w:p w14:paraId="1C168F42" w14:textId="77777777" w:rsidR="005C6AAB" w:rsidRPr="007D2CEF" w:rsidRDefault="005C6AAB" w:rsidP="005C6AAB">
            <w:pPr>
              <w:ind w:left="-108"/>
              <w:rPr>
                <w:rFonts w:ascii="Tahoma" w:hAnsi="Tahoma" w:cs="Tahoma"/>
                <w:sz w:val="18"/>
                <w:szCs w:val="18"/>
              </w:rPr>
            </w:pPr>
            <w:proofErr w:type="spellStart"/>
            <w:r w:rsidRPr="007D2CEF">
              <w:rPr>
                <w:rFonts w:ascii="Tahoma" w:hAnsi="Tahoma" w:cs="Tahoma"/>
                <w:sz w:val="18"/>
                <w:szCs w:val="18"/>
              </w:rPr>
              <w:t>Έσοδ</w:t>
            </w:r>
            <w:proofErr w:type="spellEnd"/>
            <w:r w:rsidRPr="007D2CEF">
              <w:rPr>
                <w:rFonts w:ascii="Tahoma" w:hAnsi="Tahoma" w:cs="Tahoma"/>
                <w:sz w:val="18"/>
                <w:szCs w:val="18"/>
              </w:rPr>
              <w:t>α υπ</w:t>
            </w:r>
            <w:proofErr w:type="spellStart"/>
            <w:r w:rsidRPr="007D2CEF">
              <w:rPr>
                <w:rFonts w:ascii="Tahoma" w:hAnsi="Tahoma" w:cs="Tahoma"/>
                <w:sz w:val="18"/>
                <w:szCs w:val="18"/>
              </w:rPr>
              <w:t>ηρεσιών</w:t>
            </w:r>
            <w:proofErr w:type="spellEnd"/>
          </w:p>
        </w:tc>
        <w:tc>
          <w:tcPr>
            <w:tcW w:w="1134" w:type="dxa"/>
            <w:tcBorders>
              <w:top w:val="single" w:sz="8" w:space="0" w:color="D9D9D9"/>
              <w:bottom w:val="single" w:sz="8" w:space="0" w:color="D9D9D9"/>
            </w:tcBorders>
            <w:shd w:val="clear" w:color="auto" w:fill="FFFFFF"/>
            <w:vAlign w:val="bottom"/>
          </w:tcPr>
          <w:p w14:paraId="28829984" w14:textId="7E43BE9F" w:rsidR="005C6AAB" w:rsidRPr="002E6858" w:rsidRDefault="005C6AAB" w:rsidP="005C6AAB">
            <w:pPr>
              <w:jc w:val="right"/>
              <w:rPr>
                <w:rFonts w:ascii="Tahoma" w:eastAsia="Arial Unicode MS" w:hAnsi="Tahoma" w:cs="Tahoma"/>
                <w:i/>
                <w:iCs/>
                <w:color w:val="FF0000"/>
                <w:sz w:val="18"/>
                <w:szCs w:val="18"/>
                <w:highlight w:val="red"/>
                <w:lang w:val="el-GR" w:eastAsia="el-GR"/>
              </w:rPr>
            </w:pPr>
            <w:r>
              <w:rPr>
                <w:rFonts w:ascii="Tahoma" w:hAnsi="Tahoma" w:cs="Tahoma"/>
                <w:sz w:val="18"/>
                <w:szCs w:val="18"/>
              </w:rPr>
              <w:t xml:space="preserve">295,2 </w:t>
            </w:r>
          </w:p>
        </w:tc>
        <w:tc>
          <w:tcPr>
            <w:tcW w:w="1559" w:type="dxa"/>
            <w:tcBorders>
              <w:top w:val="single" w:sz="8" w:space="0" w:color="D9D9D9"/>
              <w:bottom w:val="single" w:sz="8" w:space="0" w:color="D9D9D9"/>
            </w:tcBorders>
            <w:shd w:val="clear" w:color="auto" w:fill="FFFFFF"/>
            <w:vAlign w:val="bottom"/>
          </w:tcPr>
          <w:p w14:paraId="35481BD2" w14:textId="55E21B58" w:rsidR="005C6AAB" w:rsidRPr="002E6858" w:rsidRDefault="005C6AAB" w:rsidP="005C6AAB">
            <w:pPr>
              <w:jc w:val="right"/>
              <w:rPr>
                <w:rFonts w:ascii="Tahoma" w:eastAsia="Arial Unicode MS" w:hAnsi="Tahoma" w:cs="Tahoma"/>
                <w:i/>
                <w:iCs/>
                <w:color w:val="FF0000"/>
                <w:sz w:val="18"/>
                <w:szCs w:val="18"/>
                <w:highlight w:val="red"/>
                <w:lang w:val="el-GR" w:eastAsia="el-GR"/>
              </w:rPr>
            </w:pPr>
            <w:r>
              <w:rPr>
                <w:rFonts w:ascii="Tahoma" w:hAnsi="Tahoma" w:cs="Tahoma"/>
                <w:sz w:val="18"/>
                <w:szCs w:val="18"/>
              </w:rPr>
              <w:t xml:space="preserve">287,2 </w:t>
            </w:r>
          </w:p>
        </w:tc>
        <w:tc>
          <w:tcPr>
            <w:tcW w:w="1134" w:type="dxa"/>
            <w:tcBorders>
              <w:top w:val="single" w:sz="8" w:space="0" w:color="D9D9D9"/>
              <w:bottom w:val="single" w:sz="8" w:space="0" w:color="D9D9D9"/>
            </w:tcBorders>
            <w:shd w:val="clear" w:color="auto" w:fill="FFFFFF"/>
            <w:vAlign w:val="bottom"/>
          </w:tcPr>
          <w:p w14:paraId="2A6009FA" w14:textId="52C66ADC" w:rsidR="005C6AAB" w:rsidRPr="002E6858" w:rsidRDefault="005C6AAB" w:rsidP="005C6AAB">
            <w:pPr>
              <w:jc w:val="right"/>
              <w:rPr>
                <w:rFonts w:ascii="Tahoma" w:eastAsia="Arial Unicode MS" w:hAnsi="Tahoma" w:cs="Tahoma"/>
                <w:i/>
                <w:iCs/>
                <w:color w:val="FF0000"/>
                <w:sz w:val="18"/>
                <w:szCs w:val="18"/>
                <w:highlight w:val="red"/>
                <w:lang w:val="el-GR" w:eastAsia="el-GR"/>
              </w:rPr>
            </w:pPr>
            <w:r>
              <w:rPr>
                <w:rFonts w:ascii="Tahoma" w:hAnsi="Tahoma" w:cs="Tahoma"/>
                <w:sz w:val="18"/>
                <w:szCs w:val="18"/>
              </w:rPr>
              <w:t>+2,8%</w:t>
            </w:r>
          </w:p>
        </w:tc>
        <w:tc>
          <w:tcPr>
            <w:tcW w:w="1417" w:type="dxa"/>
            <w:tcBorders>
              <w:top w:val="single" w:sz="8" w:space="0" w:color="D9D9D9"/>
              <w:bottom w:val="single" w:sz="8" w:space="0" w:color="D9D9D9"/>
            </w:tcBorders>
            <w:shd w:val="clear" w:color="auto" w:fill="FFFFFF"/>
            <w:vAlign w:val="bottom"/>
          </w:tcPr>
          <w:p w14:paraId="260EA67A" w14:textId="5BA8E5ED" w:rsidR="005C6AAB" w:rsidRDefault="005C6AAB" w:rsidP="005C6AAB">
            <w:pPr>
              <w:jc w:val="right"/>
              <w:rPr>
                <w:rFonts w:ascii="Tahoma" w:hAnsi="Tahoma" w:cs="Tahoma"/>
                <w:sz w:val="18"/>
                <w:szCs w:val="18"/>
              </w:rPr>
            </w:pPr>
            <w:r>
              <w:rPr>
                <w:rFonts w:ascii="Tahoma" w:hAnsi="Tahoma" w:cs="Tahoma"/>
                <w:sz w:val="18"/>
                <w:szCs w:val="18"/>
              </w:rPr>
              <w:t xml:space="preserve">579,2 </w:t>
            </w:r>
          </w:p>
        </w:tc>
        <w:tc>
          <w:tcPr>
            <w:tcW w:w="1134" w:type="dxa"/>
            <w:tcBorders>
              <w:top w:val="single" w:sz="8" w:space="0" w:color="D9D9D9"/>
              <w:bottom w:val="single" w:sz="8" w:space="0" w:color="D9D9D9"/>
            </w:tcBorders>
            <w:shd w:val="clear" w:color="auto" w:fill="FFFFFF"/>
            <w:vAlign w:val="bottom"/>
          </w:tcPr>
          <w:p w14:paraId="54FC112F" w14:textId="31C3CABE" w:rsidR="005C6AAB" w:rsidRDefault="005C6AAB" w:rsidP="005C6AAB">
            <w:pPr>
              <w:jc w:val="right"/>
              <w:rPr>
                <w:rFonts w:ascii="Tahoma" w:hAnsi="Tahoma" w:cs="Tahoma"/>
                <w:sz w:val="18"/>
                <w:szCs w:val="18"/>
              </w:rPr>
            </w:pPr>
            <w:r>
              <w:rPr>
                <w:rFonts w:ascii="Tahoma" w:hAnsi="Tahoma" w:cs="Tahoma"/>
                <w:sz w:val="18"/>
                <w:szCs w:val="18"/>
              </w:rPr>
              <w:t xml:space="preserve">562,6 </w:t>
            </w:r>
          </w:p>
        </w:tc>
        <w:tc>
          <w:tcPr>
            <w:tcW w:w="1134" w:type="dxa"/>
            <w:tcBorders>
              <w:top w:val="single" w:sz="8" w:space="0" w:color="D9D9D9"/>
              <w:bottom w:val="single" w:sz="8" w:space="0" w:color="D9D9D9"/>
            </w:tcBorders>
            <w:shd w:val="clear" w:color="auto" w:fill="FFFFFF"/>
            <w:vAlign w:val="bottom"/>
          </w:tcPr>
          <w:p w14:paraId="2CFC7580" w14:textId="6E7DA7DF" w:rsidR="005C6AAB" w:rsidRDefault="005C6AAB" w:rsidP="005C6AAB">
            <w:pPr>
              <w:jc w:val="right"/>
              <w:rPr>
                <w:rFonts w:ascii="Tahoma" w:hAnsi="Tahoma" w:cs="Tahoma"/>
                <w:sz w:val="18"/>
                <w:szCs w:val="18"/>
              </w:rPr>
            </w:pPr>
            <w:r>
              <w:rPr>
                <w:rFonts w:ascii="Tahoma" w:hAnsi="Tahoma" w:cs="Tahoma"/>
                <w:sz w:val="18"/>
                <w:szCs w:val="18"/>
              </w:rPr>
              <w:t>+3,0%</w:t>
            </w:r>
          </w:p>
        </w:tc>
      </w:tr>
      <w:tr w:rsidR="005C6AAB" w:rsidRPr="002E6858" w14:paraId="7DB1AAA5" w14:textId="396FB6C7" w:rsidTr="005C6AAB">
        <w:trPr>
          <w:trHeight w:val="191"/>
        </w:trPr>
        <w:tc>
          <w:tcPr>
            <w:tcW w:w="3545" w:type="dxa"/>
            <w:tcBorders>
              <w:top w:val="single" w:sz="8" w:space="0" w:color="D9D9D9"/>
              <w:bottom w:val="single" w:sz="8" w:space="0" w:color="D9D9D9"/>
            </w:tcBorders>
            <w:shd w:val="clear" w:color="auto" w:fill="FFFFFF"/>
            <w:vAlign w:val="bottom"/>
          </w:tcPr>
          <w:p w14:paraId="32AE1A77" w14:textId="77777777" w:rsidR="005C6AAB" w:rsidRPr="007D2CEF" w:rsidRDefault="005C6AAB" w:rsidP="005C6AAB">
            <w:pPr>
              <w:ind w:left="-108"/>
              <w:rPr>
                <w:rFonts w:ascii="Tahoma" w:hAnsi="Tahoma" w:cs="Tahoma"/>
                <w:sz w:val="18"/>
                <w:szCs w:val="18"/>
              </w:rPr>
            </w:pPr>
            <w:proofErr w:type="spellStart"/>
            <w:r w:rsidRPr="007D2CEF">
              <w:rPr>
                <w:rFonts w:ascii="Tahoma" w:hAnsi="Tahoma" w:cs="Tahoma"/>
                <w:sz w:val="18"/>
                <w:szCs w:val="18"/>
              </w:rPr>
              <w:t>Έσοδ</w:t>
            </w:r>
            <w:proofErr w:type="spellEnd"/>
            <w:r w:rsidRPr="007D2CEF">
              <w:rPr>
                <w:rFonts w:ascii="Tahoma" w:hAnsi="Tahoma" w:cs="Tahoma"/>
                <w:sz w:val="18"/>
                <w:szCs w:val="18"/>
              </w:rPr>
              <w:t>α π</w:t>
            </w:r>
            <w:proofErr w:type="spellStart"/>
            <w:r w:rsidRPr="007D2CEF">
              <w:rPr>
                <w:rFonts w:ascii="Tahoma" w:hAnsi="Tahoma" w:cs="Tahoma"/>
                <w:sz w:val="18"/>
                <w:szCs w:val="18"/>
              </w:rPr>
              <w:t>ώλησης</w:t>
            </w:r>
            <w:proofErr w:type="spellEnd"/>
            <w:r w:rsidRPr="007D2CEF">
              <w:rPr>
                <w:rFonts w:ascii="Tahoma" w:hAnsi="Tahoma" w:cs="Tahoma"/>
                <w:sz w:val="18"/>
                <w:szCs w:val="18"/>
              </w:rPr>
              <w:t xml:space="preserve"> </w:t>
            </w:r>
            <w:proofErr w:type="spellStart"/>
            <w:r w:rsidRPr="007D2CEF">
              <w:rPr>
                <w:rFonts w:ascii="Tahoma" w:hAnsi="Tahoma" w:cs="Tahoma"/>
                <w:sz w:val="18"/>
                <w:szCs w:val="18"/>
              </w:rPr>
              <w:t>συσκευών</w:t>
            </w:r>
            <w:proofErr w:type="spellEnd"/>
          </w:p>
        </w:tc>
        <w:tc>
          <w:tcPr>
            <w:tcW w:w="1134" w:type="dxa"/>
            <w:tcBorders>
              <w:top w:val="single" w:sz="8" w:space="0" w:color="D9D9D9"/>
              <w:bottom w:val="single" w:sz="8" w:space="0" w:color="D9D9D9"/>
            </w:tcBorders>
            <w:shd w:val="clear" w:color="auto" w:fill="FFFFFF"/>
            <w:vAlign w:val="bottom"/>
          </w:tcPr>
          <w:p w14:paraId="5C3A24BD" w14:textId="1CB7DB88" w:rsidR="005C6AAB" w:rsidRPr="002E6858" w:rsidRDefault="005C6AAB" w:rsidP="005C6AAB">
            <w:pPr>
              <w:jc w:val="right"/>
              <w:rPr>
                <w:rFonts w:ascii="Tahoma" w:eastAsia="Arial Unicode MS" w:hAnsi="Tahoma" w:cs="Tahoma"/>
                <w:i/>
                <w:iCs/>
                <w:color w:val="FF0000"/>
                <w:sz w:val="18"/>
                <w:szCs w:val="18"/>
                <w:highlight w:val="red"/>
                <w:lang w:val="el-GR" w:eastAsia="el-GR"/>
              </w:rPr>
            </w:pPr>
            <w:r>
              <w:rPr>
                <w:rFonts w:ascii="Tahoma" w:hAnsi="Tahoma" w:cs="Tahoma"/>
                <w:sz w:val="18"/>
                <w:szCs w:val="18"/>
              </w:rPr>
              <w:t xml:space="preserve">66,2 </w:t>
            </w:r>
          </w:p>
        </w:tc>
        <w:tc>
          <w:tcPr>
            <w:tcW w:w="1559" w:type="dxa"/>
            <w:tcBorders>
              <w:top w:val="single" w:sz="8" w:space="0" w:color="D9D9D9"/>
              <w:bottom w:val="single" w:sz="8" w:space="0" w:color="D9D9D9"/>
            </w:tcBorders>
            <w:shd w:val="clear" w:color="auto" w:fill="FFFFFF"/>
            <w:vAlign w:val="bottom"/>
          </w:tcPr>
          <w:p w14:paraId="3DA05AE0" w14:textId="0CE74A45" w:rsidR="005C6AAB" w:rsidRPr="002E6858" w:rsidRDefault="005C6AAB" w:rsidP="005C6AAB">
            <w:pPr>
              <w:jc w:val="right"/>
              <w:rPr>
                <w:rFonts w:ascii="Tahoma" w:eastAsia="Arial Unicode MS" w:hAnsi="Tahoma" w:cs="Tahoma"/>
                <w:i/>
                <w:iCs/>
                <w:color w:val="FF0000"/>
                <w:sz w:val="18"/>
                <w:szCs w:val="18"/>
                <w:highlight w:val="red"/>
                <w:lang w:val="el-GR" w:eastAsia="el-GR"/>
              </w:rPr>
            </w:pPr>
            <w:r>
              <w:rPr>
                <w:rFonts w:ascii="Tahoma" w:hAnsi="Tahoma" w:cs="Tahoma"/>
                <w:sz w:val="18"/>
                <w:szCs w:val="18"/>
              </w:rPr>
              <w:t xml:space="preserve">68,6 </w:t>
            </w:r>
          </w:p>
        </w:tc>
        <w:tc>
          <w:tcPr>
            <w:tcW w:w="1134" w:type="dxa"/>
            <w:tcBorders>
              <w:top w:val="single" w:sz="8" w:space="0" w:color="D9D9D9"/>
              <w:bottom w:val="single" w:sz="8" w:space="0" w:color="D9D9D9"/>
            </w:tcBorders>
            <w:shd w:val="clear" w:color="auto" w:fill="FFFFFF"/>
            <w:vAlign w:val="bottom"/>
          </w:tcPr>
          <w:p w14:paraId="4BCB12A6" w14:textId="76938989" w:rsidR="005C6AAB" w:rsidRPr="002E6858" w:rsidRDefault="005C6AAB" w:rsidP="005C6AAB">
            <w:pPr>
              <w:jc w:val="right"/>
              <w:rPr>
                <w:rFonts w:ascii="Tahoma" w:eastAsia="Arial Unicode MS" w:hAnsi="Tahoma" w:cs="Tahoma"/>
                <w:i/>
                <w:iCs/>
                <w:color w:val="FF0000"/>
                <w:sz w:val="18"/>
                <w:szCs w:val="18"/>
                <w:highlight w:val="red"/>
                <w:lang w:val="el-GR" w:eastAsia="el-GR"/>
              </w:rPr>
            </w:pPr>
            <w:r>
              <w:rPr>
                <w:rFonts w:ascii="Tahoma" w:hAnsi="Tahoma" w:cs="Tahoma"/>
                <w:sz w:val="18"/>
                <w:szCs w:val="18"/>
              </w:rPr>
              <w:t>-3,5%</w:t>
            </w:r>
          </w:p>
        </w:tc>
        <w:tc>
          <w:tcPr>
            <w:tcW w:w="1417" w:type="dxa"/>
            <w:tcBorders>
              <w:top w:val="single" w:sz="8" w:space="0" w:color="D9D9D9"/>
              <w:bottom w:val="single" w:sz="8" w:space="0" w:color="D9D9D9"/>
            </w:tcBorders>
            <w:shd w:val="clear" w:color="auto" w:fill="FFFFFF"/>
            <w:vAlign w:val="bottom"/>
          </w:tcPr>
          <w:p w14:paraId="049E9E6F" w14:textId="2E0996C2" w:rsidR="005C6AAB" w:rsidRDefault="005C6AAB" w:rsidP="005C6AAB">
            <w:pPr>
              <w:jc w:val="right"/>
              <w:rPr>
                <w:rFonts w:ascii="Tahoma" w:hAnsi="Tahoma" w:cs="Tahoma"/>
                <w:sz w:val="18"/>
                <w:szCs w:val="18"/>
              </w:rPr>
            </w:pPr>
            <w:r>
              <w:rPr>
                <w:rFonts w:ascii="Tahoma" w:hAnsi="Tahoma" w:cs="Tahoma"/>
                <w:sz w:val="18"/>
                <w:szCs w:val="18"/>
              </w:rPr>
              <w:t xml:space="preserve">124,0 </w:t>
            </w:r>
          </w:p>
        </w:tc>
        <w:tc>
          <w:tcPr>
            <w:tcW w:w="1134" w:type="dxa"/>
            <w:tcBorders>
              <w:top w:val="single" w:sz="8" w:space="0" w:color="D9D9D9"/>
              <w:bottom w:val="single" w:sz="8" w:space="0" w:color="D9D9D9"/>
            </w:tcBorders>
            <w:shd w:val="clear" w:color="auto" w:fill="FFFFFF"/>
            <w:vAlign w:val="bottom"/>
          </w:tcPr>
          <w:p w14:paraId="40DE687D" w14:textId="54DA2005" w:rsidR="005C6AAB" w:rsidRDefault="005C6AAB" w:rsidP="005C6AAB">
            <w:pPr>
              <w:jc w:val="right"/>
              <w:rPr>
                <w:rFonts w:ascii="Tahoma" w:hAnsi="Tahoma" w:cs="Tahoma"/>
                <w:sz w:val="18"/>
                <w:szCs w:val="18"/>
              </w:rPr>
            </w:pPr>
            <w:r>
              <w:rPr>
                <w:rFonts w:ascii="Tahoma" w:hAnsi="Tahoma" w:cs="Tahoma"/>
                <w:sz w:val="18"/>
                <w:szCs w:val="18"/>
              </w:rPr>
              <w:t xml:space="preserve">128,9 </w:t>
            </w:r>
          </w:p>
        </w:tc>
        <w:tc>
          <w:tcPr>
            <w:tcW w:w="1134" w:type="dxa"/>
            <w:tcBorders>
              <w:top w:val="single" w:sz="8" w:space="0" w:color="D9D9D9"/>
              <w:bottom w:val="single" w:sz="8" w:space="0" w:color="D9D9D9"/>
            </w:tcBorders>
            <w:shd w:val="clear" w:color="auto" w:fill="FFFFFF"/>
            <w:vAlign w:val="bottom"/>
          </w:tcPr>
          <w:p w14:paraId="0DC3C6C3" w14:textId="7EFCF930" w:rsidR="005C6AAB" w:rsidRDefault="005C6AAB" w:rsidP="005C6AAB">
            <w:pPr>
              <w:jc w:val="right"/>
              <w:rPr>
                <w:rFonts w:ascii="Tahoma" w:hAnsi="Tahoma" w:cs="Tahoma"/>
                <w:sz w:val="18"/>
                <w:szCs w:val="18"/>
              </w:rPr>
            </w:pPr>
            <w:r>
              <w:rPr>
                <w:rFonts w:ascii="Tahoma" w:hAnsi="Tahoma" w:cs="Tahoma"/>
                <w:sz w:val="18"/>
                <w:szCs w:val="18"/>
              </w:rPr>
              <w:t>-3,8%</w:t>
            </w:r>
          </w:p>
        </w:tc>
      </w:tr>
      <w:tr w:rsidR="005C6AAB" w:rsidRPr="002E6858" w14:paraId="1749985D" w14:textId="2E86A524" w:rsidTr="005C6AAB">
        <w:trPr>
          <w:trHeight w:val="191"/>
        </w:trPr>
        <w:tc>
          <w:tcPr>
            <w:tcW w:w="3545" w:type="dxa"/>
            <w:tcBorders>
              <w:top w:val="single" w:sz="8" w:space="0" w:color="D9D9D9"/>
              <w:bottom w:val="single" w:sz="8" w:space="0" w:color="D9D9D9"/>
            </w:tcBorders>
            <w:shd w:val="clear" w:color="auto" w:fill="FFFFFF"/>
            <w:vAlign w:val="bottom"/>
          </w:tcPr>
          <w:p w14:paraId="23EC6AFD" w14:textId="77777777" w:rsidR="005C6AAB" w:rsidRPr="007D2CEF" w:rsidRDefault="005C6AAB" w:rsidP="005C6AAB">
            <w:pPr>
              <w:ind w:left="-108"/>
              <w:rPr>
                <w:rFonts w:ascii="Tahoma" w:hAnsi="Tahoma" w:cs="Tahoma"/>
                <w:sz w:val="18"/>
                <w:szCs w:val="18"/>
              </w:rPr>
            </w:pPr>
            <w:proofErr w:type="spellStart"/>
            <w:r w:rsidRPr="007D2CEF">
              <w:rPr>
                <w:rFonts w:ascii="Tahoma" w:hAnsi="Tahoma" w:cs="Tahoma"/>
                <w:sz w:val="18"/>
                <w:szCs w:val="18"/>
              </w:rPr>
              <w:t>Λοι</w:t>
            </w:r>
            <w:proofErr w:type="spellEnd"/>
            <w:r w:rsidRPr="007D2CEF">
              <w:rPr>
                <w:rFonts w:ascii="Tahoma" w:hAnsi="Tahoma" w:cs="Tahoma"/>
                <w:sz w:val="18"/>
                <w:szCs w:val="18"/>
              </w:rPr>
              <w:t xml:space="preserve">πά </w:t>
            </w:r>
            <w:proofErr w:type="spellStart"/>
            <w:r w:rsidRPr="007D2CEF">
              <w:rPr>
                <w:rFonts w:ascii="Tahoma" w:hAnsi="Tahoma" w:cs="Tahoma"/>
                <w:sz w:val="18"/>
                <w:szCs w:val="18"/>
              </w:rPr>
              <w:t>έσοδ</w:t>
            </w:r>
            <w:proofErr w:type="spellEnd"/>
            <w:r w:rsidRPr="007D2CEF">
              <w:rPr>
                <w:rFonts w:ascii="Tahoma" w:hAnsi="Tahoma" w:cs="Tahoma"/>
                <w:sz w:val="18"/>
                <w:szCs w:val="18"/>
              </w:rPr>
              <w:t>α</w:t>
            </w:r>
          </w:p>
        </w:tc>
        <w:tc>
          <w:tcPr>
            <w:tcW w:w="1134" w:type="dxa"/>
            <w:tcBorders>
              <w:top w:val="single" w:sz="8" w:space="0" w:color="D9D9D9"/>
              <w:bottom w:val="single" w:sz="8" w:space="0" w:color="D9D9D9"/>
            </w:tcBorders>
            <w:shd w:val="clear" w:color="auto" w:fill="FFFFFF"/>
            <w:vAlign w:val="bottom"/>
          </w:tcPr>
          <w:p w14:paraId="3FD126E1" w14:textId="3175E82A" w:rsidR="005C6AAB" w:rsidRPr="002E6858" w:rsidRDefault="005C6AAB" w:rsidP="005C6AAB">
            <w:pPr>
              <w:jc w:val="right"/>
              <w:rPr>
                <w:rFonts w:ascii="Tahoma" w:eastAsia="Arial Unicode MS" w:hAnsi="Tahoma" w:cs="Tahoma"/>
                <w:i/>
                <w:iCs/>
                <w:color w:val="FF0000"/>
                <w:sz w:val="18"/>
                <w:szCs w:val="18"/>
                <w:highlight w:val="red"/>
                <w:lang w:val="el-GR" w:eastAsia="el-GR"/>
              </w:rPr>
            </w:pPr>
            <w:r>
              <w:rPr>
                <w:rFonts w:ascii="Tahoma" w:hAnsi="Tahoma" w:cs="Tahoma"/>
                <w:sz w:val="18"/>
                <w:szCs w:val="18"/>
              </w:rPr>
              <w:t xml:space="preserve">8,4 </w:t>
            </w:r>
          </w:p>
        </w:tc>
        <w:tc>
          <w:tcPr>
            <w:tcW w:w="1559" w:type="dxa"/>
            <w:tcBorders>
              <w:top w:val="single" w:sz="8" w:space="0" w:color="D9D9D9"/>
              <w:bottom w:val="single" w:sz="8" w:space="0" w:color="D9D9D9"/>
            </w:tcBorders>
            <w:shd w:val="clear" w:color="auto" w:fill="FFFFFF"/>
            <w:vAlign w:val="bottom"/>
          </w:tcPr>
          <w:p w14:paraId="55CD5DB4" w14:textId="3E3C5959" w:rsidR="005C6AAB" w:rsidRPr="002E6858" w:rsidRDefault="005C6AAB" w:rsidP="005C6AAB">
            <w:pPr>
              <w:jc w:val="right"/>
              <w:rPr>
                <w:rFonts w:ascii="Tahoma" w:eastAsia="Arial Unicode MS" w:hAnsi="Tahoma" w:cs="Tahoma"/>
                <w:i/>
                <w:iCs/>
                <w:color w:val="FF0000"/>
                <w:sz w:val="18"/>
                <w:szCs w:val="18"/>
                <w:highlight w:val="red"/>
                <w:lang w:val="el-GR" w:eastAsia="el-GR"/>
              </w:rPr>
            </w:pPr>
            <w:r>
              <w:rPr>
                <w:rFonts w:ascii="Tahoma" w:hAnsi="Tahoma" w:cs="Tahoma"/>
                <w:sz w:val="18"/>
                <w:szCs w:val="18"/>
              </w:rPr>
              <w:t xml:space="preserve">4,8 </w:t>
            </w:r>
          </w:p>
        </w:tc>
        <w:tc>
          <w:tcPr>
            <w:tcW w:w="1134" w:type="dxa"/>
            <w:tcBorders>
              <w:top w:val="single" w:sz="8" w:space="0" w:color="D9D9D9"/>
              <w:bottom w:val="single" w:sz="8" w:space="0" w:color="D9D9D9"/>
            </w:tcBorders>
            <w:shd w:val="clear" w:color="auto" w:fill="FFFFFF"/>
            <w:vAlign w:val="bottom"/>
          </w:tcPr>
          <w:p w14:paraId="4290A5AC" w14:textId="260A9A79" w:rsidR="005C6AAB" w:rsidRPr="002E6858" w:rsidRDefault="005C6AAB" w:rsidP="005C6AAB">
            <w:pPr>
              <w:jc w:val="right"/>
              <w:rPr>
                <w:rFonts w:ascii="Tahoma" w:eastAsia="Arial Unicode MS" w:hAnsi="Tahoma" w:cs="Tahoma"/>
                <w:i/>
                <w:iCs/>
                <w:color w:val="FF0000"/>
                <w:sz w:val="18"/>
                <w:szCs w:val="18"/>
                <w:highlight w:val="red"/>
                <w:lang w:val="el-GR" w:eastAsia="el-GR"/>
              </w:rPr>
            </w:pPr>
            <w:r>
              <w:rPr>
                <w:rFonts w:ascii="Tahoma" w:hAnsi="Tahoma" w:cs="Tahoma"/>
                <w:sz w:val="18"/>
                <w:szCs w:val="18"/>
              </w:rPr>
              <w:t>+75,0%</w:t>
            </w:r>
          </w:p>
        </w:tc>
        <w:tc>
          <w:tcPr>
            <w:tcW w:w="1417" w:type="dxa"/>
            <w:tcBorders>
              <w:top w:val="single" w:sz="8" w:space="0" w:color="D9D9D9"/>
              <w:bottom w:val="single" w:sz="8" w:space="0" w:color="D9D9D9"/>
            </w:tcBorders>
            <w:shd w:val="clear" w:color="auto" w:fill="FFFFFF"/>
            <w:vAlign w:val="bottom"/>
          </w:tcPr>
          <w:p w14:paraId="03D8A061" w14:textId="23552395" w:rsidR="005C6AAB" w:rsidRDefault="005C6AAB" w:rsidP="005C6AAB">
            <w:pPr>
              <w:jc w:val="right"/>
              <w:rPr>
                <w:rFonts w:ascii="Tahoma" w:hAnsi="Tahoma" w:cs="Tahoma"/>
                <w:sz w:val="18"/>
                <w:szCs w:val="18"/>
              </w:rPr>
            </w:pPr>
            <w:r>
              <w:rPr>
                <w:rFonts w:ascii="Tahoma" w:hAnsi="Tahoma" w:cs="Tahoma"/>
                <w:sz w:val="18"/>
                <w:szCs w:val="18"/>
              </w:rPr>
              <w:t xml:space="preserve">19,2 </w:t>
            </w:r>
          </w:p>
        </w:tc>
        <w:tc>
          <w:tcPr>
            <w:tcW w:w="1134" w:type="dxa"/>
            <w:tcBorders>
              <w:top w:val="single" w:sz="8" w:space="0" w:color="D9D9D9"/>
              <w:bottom w:val="single" w:sz="8" w:space="0" w:color="D9D9D9"/>
            </w:tcBorders>
            <w:shd w:val="clear" w:color="auto" w:fill="FFFFFF"/>
            <w:vAlign w:val="bottom"/>
          </w:tcPr>
          <w:p w14:paraId="07691E13" w14:textId="60D9037F" w:rsidR="005C6AAB" w:rsidRDefault="005C6AAB" w:rsidP="005C6AAB">
            <w:pPr>
              <w:jc w:val="right"/>
              <w:rPr>
                <w:rFonts w:ascii="Tahoma" w:hAnsi="Tahoma" w:cs="Tahoma"/>
                <w:sz w:val="18"/>
                <w:szCs w:val="18"/>
              </w:rPr>
            </w:pPr>
            <w:r>
              <w:rPr>
                <w:rFonts w:ascii="Tahoma" w:hAnsi="Tahoma" w:cs="Tahoma"/>
                <w:sz w:val="18"/>
                <w:szCs w:val="18"/>
              </w:rPr>
              <w:t xml:space="preserve">9,3 </w:t>
            </w:r>
          </w:p>
        </w:tc>
        <w:tc>
          <w:tcPr>
            <w:tcW w:w="1134" w:type="dxa"/>
            <w:tcBorders>
              <w:top w:val="single" w:sz="8" w:space="0" w:color="D9D9D9"/>
              <w:bottom w:val="single" w:sz="8" w:space="0" w:color="D9D9D9"/>
            </w:tcBorders>
            <w:shd w:val="clear" w:color="auto" w:fill="FFFFFF"/>
            <w:vAlign w:val="bottom"/>
          </w:tcPr>
          <w:p w14:paraId="7E7A26D9" w14:textId="2F882357" w:rsidR="005C6AAB" w:rsidRDefault="005C6AAB" w:rsidP="005C6AAB">
            <w:pPr>
              <w:jc w:val="right"/>
              <w:rPr>
                <w:rFonts w:ascii="Tahoma" w:hAnsi="Tahoma" w:cs="Tahoma"/>
                <w:sz w:val="18"/>
                <w:szCs w:val="18"/>
              </w:rPr>
            </w:pPr>
            <w:r>
              <w:rPr>
                <w:rFonts w:ascii="Tahoma" w:hAnsi="Tahoma" w:cs="Tahoma"/>
                <w:sz w:val="18"/>
                <w:szCs w:val="18"/>
              </w:rPr>
              <w:t>+106,5%</w:t>
            </w:r>
          </w:p>
        </w:tc>
      </w:tr>
      <w:tr w:rsidR="005C6AAB" w:rsidRPr="002E6858" w14:paraId="7DB36BD6" w14:textId="37A1BA87" w:rsidTr="005C6AAB">
        <w:trPr>
          <w:trHeight w:val="130"/>
        </w:trPr>
        <w:tc>
          <w:tcPr>
            <w:tcW w:w="3545" w:type="dxa"/>
            <w:tcBorders>
              <w:top w:val="single" w:sz="8" w:space="0" w:color="D9D9D9"/>
              <w:bottom w:val="single" w:sz="8" w:space="0" w:color="D9D9D9"/>
            </w:tcBorders>
            <w:shd w:val="clear" w:color="auto" w:fill="D9D9D9"/>
            <w:vAlign w:val="bottom"/>
          </w:tcPr>
          <w:p w14:paraId="7D66D9D5" w14:textId="77777777" w:rsidR="005C6AAB" w:rsidRPr="007D2CEF" w:rsidRDefault="005C6AAB" w:rsidP="005C6AAB">
            <w:pPr>
              <w:ind w:left="-108"/>
              <w:rPr>
                <w:rFonts w:ascii="Tahoma" w:hAnsi="Tahoma" w:cs="Tahoma"/>
                <w:sz w:val="18"/>
                <w:szCs w:val="18"/>
              </w:rPr>
            </w:pPr>
            <w:proofErr w:type="spellStart"/>
            <w:r w:rsidRPr="007D2CEF">
              <w:rPr>
                <w:rFonts w:ascii="Tahoma" w:hAnsi="Tahoma" w:cs="Tahoma"/>
                <w:b/>
                <w:bCs/>
                <w:sz w:val="18"/>
                <w:szCs w:val="18"/>
              </w:rPr>
              <w:t>Σύνολο</w:t>
            </w:r>
            <w:proofErr w:type="spellEnd"/>
            <w:r w:rsidRPr="007D2CEF">
              <w:rPr>
                <w:rFonts w:ascii="Tahoma" w:hAnsi="Tahoma" w:cs="Tahoma"/>
                <w:b/>
                <w:bCs/>
                <w:sz w:val="18"/>
                <w:szCs w:val="18"/>
              </w:rPr>
              <w:t xml:space="preserve"> </w:t>
            </w:r>
            <w:proofErr w:type="spellStart"/>
            <w:r w:rsidRPr="007D2CEF">
              <w:rPr>
                <w:rFonts w:ascii="Tahoma" w:hAnsi="Tahoma" w:cs="Tahoma"/>
                <w:b/>
                <w:bCs/>
                <w:sz w:val="18"/>
                <w:szCs w:val="18"/>
              </w:rPr>
              <w:t>εσόδων</w:t>
            </w:r>
            <w:proofErr w:type="spellEnd"/>
            <w:r w:rsidRPr="007D2CEF">
              <w:rPr>
                <w:rFonts w:ascii="Tahoma" w:hAnsi="Tahoma" w:cs="Tahoma"/>
                <w:b/>
                <w:bCs/>
                <w:sz w:val="18"/>
                <w:szCs w:val="18"/>
              </w:rPr>
              <w:t xml:space="preserve"> </w:t>
            </w:r>
            <w:proofErr w:type="spellStart"/>
            <w:r w:rsidRPr="007D2CEF">
              <w:rPr>
                <w:rFonts w:ascii="Tahoma" w:hAnsi="Tahoma" w:cs="Tahoma"/>
                <w:b/>
                <w:bCs/>
                <w:sz w:val="18"/>
                <w:szCs w:val="18"/>
              </w:rPr>
              <w:t>κινητής</w:t>
            </w:r>
            <w:proofErr w:type="spellEnd"/>
            <w:r w:rsidRPr="007D2CEF">
              <w:rPr>
                <w:rFonts w:ascii="Tahoma" w:hAnsi="Tahoma" w:cs="Tahoma"/>
                <w:b/>
                <w:bCs/>
                <w:sz w:val="18"/>
                <w:szCs w:val="18"/>
              </w:rPr>
              <w:t xml:space="preserve"> </w:t>
            </w:r>
            <w:proofErr w:type="spellStart"/>
            <w:r w:rsidRPr="007D2CEF">
              <w:rPr>
                <w:rFonts w:ascii="Tahoma" w:hAnsi="Tahoma" w:cs="Tahoma"/>
                <w:b/>
                <w:bCs/>
                <w:sz w:val="18"/>
                <w:szCs w:val="18"/>
              </w:rPr>
              <w:t>τηλεφωνί</w:t>
            </w:r>
            <w:proofErr w:type="spellEnd"/>
            <w:r w:rsidRPr="007D2CEF">
              <w:rPr>
                <w:rFonts w:ascii="Tahoma" w:hAnsi="Tahoma" w:cs="Tahoma"/>
                <w:b/>
                <w:bCs/>
                <w:sz w:val="18"/>
                <w:szCs w:val="18"/>
              </w:rPr>
              <w:t>ας</w:t>
            </w:r>
          </w:p>
        </w:tc>
        <w:tc>
          <w:tcPr>
            <w:tcW w:w="1134" w:type="dxa"/>
            <w:tcBorders>
              <w:top w:val="single" w:sz="8" w:space="0" w:color="D9D9D9"/>
              <w:bottom w:val="single" w:sz="8" w:space="0" w:color="D9D9D9"/>
            </w:tcBorders>
            <w:shd w:val="clear" w:color="auto" w:fill="D9D9D9"/>
            <w:vAlign w:val="bottom"/>
          </w:tcPr>
          <w:p w14:paraId="6DBFCD77" w14:textId="04956A75" w:rsidR="005C6AAB" w:rsidRPr="002E6858" w:rsidRDefault="005C6AAB" w:rsidP="005C6AAB">
            <w:pPr>
              <w:jc w:val="right"/>
              <w:rPr>
                <w:rFonts w:ascii="Tahoma" w:eastAsia="Arial Unicode MS" w:hAnsi="Tahoma" w:cs="Tahoma"/>
                <w:i/>
                <w:iCs/>
                <w:color w:val="FF0000"/>
                <w:sz w:val="18"/>
                <w:szCs w:val="18"/>
                <w:highlight w:val="red"/>
                <w:lang w:eastAsia="el-GR"/>
              </w:rPr>
            </w:pPr>
            <w:r>
              <w:rPr>
                <w:rFonts w:ascii="Tahoma" w:hAnsi="Tahoma" w:cs="Tahoma"/>
                <w:b/>
                <w:bCs/>
                <w:sz w:val="18"/>
                <w:szCs w:val="18"/>
              </w:rPr>
              <w:t xml:space="preserve">369,8 </w:t>
            </w:r>
          </w:p>
        </w:tc>
        <w:tc>
          <w:tcPr>
            <w:tcW w:w="1559" w:type="dxa"/>
            <w:tcBorders>
              <w:top w:val="single" w:sz="8" w:space="0" w:color="D9D9D9"/>
              <w:bottom w:val="single" w:sz="8" w:space="0" w:color="D9D9D9"/>
            </w:tcBorders>
            <w:shd w:val="clear" w:color="auto" w:fill="D9D9D9"/>
            <w:vAlign w:val="bottom"/>
          </w:tcPr>
          <w:p w14:paraId="723A4FA1" w14:textId="6FA1E1F1" w:rsidR="005C6AAB" w:rsidRPr="002E6858" w:rsidRDefault="005C6AAB" w:rsidP="005C6AAB">
            <w:pPr>
              <w:jc w:val="right"/>
              <w:rPr>
                <w:rFonts w:ascii="Tahoma" w:eastAsia="Arial Unicode MS" w:hAnsi="Tahoma" w:cs="Tahoma"/>
                <w:i/>
                <w:iCs/>
                <w:color w:val="FF0000"/>
                <w:sz w:val="18"/>
                <w:szCs w:val="18"/>
                <w:highlight w:val="red"/>
                <w:lang w:eastAsia="el-GR"/>
              </w:rPr>
            </w:pPr>
            <w:r>
              <w:rPr>
                <w:rFonts w:ascii="Tahoma" w:hAnsi="Tahoma" w:cs="Tahoma"/>
                <w:b/>
                <w:bCs/>
                <w:sz w:val="18"/>
                <w:szCs w:val="18"/>
              </w:rPr>
              <w:t xml:space="preserve">360,6 </w:t>
            </w:r>
          </w:p>
        </w:tc>
        <w:tc>
          <w:tcPr>
            <w:tcW w:w="1134" w:type="dxa"/>
            <w:tcBorders>
              <w:top w:val="single" w:sz="8" w:space="0" w:color="D9D9D9"/>
              <w:bottom w:val="single" w:sz="8" w:space="0" w:color="D9D9D9"/>
            </w:tcBorders>
            <w:shd w:val="clear" w:color="auto" w:fill="D9D9D9"/>
            <w:vAlign w:val="bottom"/>
          </w:tcPr>
          <w:p w14:paraId="420DC801" w14:textId="4AE299C3" w:rsidR="005C6AAB" w:rsidRPr="002E6858" w:rsidRDefault="005C6AAB" w:rsidP="005C6AAB">
            <w:pPr>
              <w:jc w:val="right"/>
              <w:rPr>
                <w:rFonts w:ascii="Tahoma" w:eastAsia="Arial Unicode MS" w:hAnsi="Tahoma" w:cs="Tahoma"/>
                <w:i/>
                <w:iCs/>
                <w:color w:val="FF0000"/>
                <w:sz w:val="18"/>
                <w:szCs w:val="18"/>
                <w:highlight w:val="red"/>
                <w:lang w:eastAsia="el-GR"/>
              </w:rPr>
            </w:pPr>
            <w:r>
              <w:rPr>
                <w:rFonts w:ascii="Tahoma" w:hAnsi="Tahoma" w:cs="Tahoma"/>
                <w:b/>
                <w:bCs/>
                <w:sz w:val="18"/>
                <w:szCs w:val="18"/>
              </w:rPr>
              <w:t>+2,6%</w:t>
            </w:r>
          </w:p>
        </w:tc>
        <w:tc>
          <w:tcPr>
            <w:tcW w:w="1417" w:type="dxa"/>
            <w:tcBorders>
              <w:top w:val="single" w:sz="8" w:space="0" w:color="D9D9D9"/>
              <w:bottom w:val="single" w:sz="8" w:space="0" w:color="D9D9D9"/>
            </w:tcBorders>
            <w:shd w:val="clear" w:color="auto" w:fill="D9D9D9"/>
            <w:vAlign w:val="bottom"/>
          </w:tcPr>
          <w:p w14:paraId="2D6DD5C2" w14:textId="75D53190" w:rsidR="005C6AAB" w:rsidRDefault="005C6AAB" w:rsidP="005C6AAB">
            <w:pPr>
              <w:jc w:val="right"/>
              <w:rPr>
                <w:rFonts w:ascii="Tahoma" w:hAnsi="Tahoma" w:cs="Tahoma"/>
                <w:b/>
                <w:bCs/>
                <w:sz w:val="18"/>
                <w:szCs w:val="18"/>
              </w:rPr>
            </w:pPr>
            <w:r>
              <w:rPr>
                <w:rFonts w:ascii="Tahoma" w:hAnsi="Tahoma" w:cs="Tahoma"/>
                <w:b/>
                <w:bCs/>
                <w:sz w:val="18"/>
                <w:szCs w:val="18"/>
              </w:rPr>
              <w:t xml:space="preserve">722,4 </w:t>
            </w:r>
          </w:p>
        </w:tc>
        <w:tc>
          <w:tcPr>
            <w:tcW w:w="1134" w:type="dxa"/>
            <w:tcBorders>
              <w:top w:val="single" w:sz="8" w:space="0" w:color="D9D9D9"/>
              <w:bottom w:val="single" w:sz="8" w:space="0" w:color="D9D9D9"/>
            </w:tcBorders>
            <w:shd w:val="clear" w:color="auto" w:fill="D9D9D9"/>
            <w:vAlign w:val="bottom"/>
          </w:tcPr>
          <w:p w14:paraId="431B9D81" w14:textId="0DB23F50" w:rsidR="005C6AAB" w:rsidRDefault="005C6AAB" w:rsidP="005C6AAB">
            <w:pPr>
              <w:jc w:val="right"/>
              <w:rPr>
                <w:rFonts w:ascii="Tahoma" w:hAnsi="Tahoma" w:cs="Tahoma"/>
                <w:b/>
                <w:bCs/>
                <w:sz w:val="18"/>
                <w:szCs w:val="18"/>
              </w:rPr>
            </w:pPr>
            <w:r>
              <w:rPr>
                <w:rFonts w:ascii="Tahoma" w:hAnsi="Tahoma" w:cs="Tahoma"/>
                <w:b/>
                <w:bCs/>
                <w:sz w:val="18"/>
                <w:szCs w:val="18"/>
              </w:rPr>
              <w:t xml:space="preserve">700,8 </w:t>
            </w:r>
          </w:p>
        </w:tc>
        <w:tc>
          <w:tcPr>
            <w:tcW w:w="1134" w:type="dxa"/>
            <w:tcBorders>
              <w:top w:val="single" w:sz="8" w:space="0" w:color="D9D9D9"/>
              <w:bottom w:val="single" w:sz="8" w:space="0" w:color="D9D9D9"/>
            </w:tcBorders>
            <w:shd w:val="clear" w:color="auto" w:fill="D9D9D9"/>
            <w:vAlign w:val="bottom"/>
          </w:tcPr>
          <w:p w14:paraId="527D98CB" w14:textId="771D4D66" w:rsidR="005C6AAB" w:rsidRDefault="005C6AAB" w:rsidP="005C6AAB">
            <w:pPr>
              <w:jc w:val="right"/>
              <w:rPr>
                <w:rFonts w:ascii="Tahoma" w:hAnsi="Tahoma" w:cs="Tahoma"/>
                <w:b/>
                <w:bCs/>
                <w:sz w:val="18"/>
                <w:szCs w:val="18"/>
              </w:rPr>
            </w:pPr>
            <w:r>
              <w:rPr>
                <w:rFonts w:ascii="Tahoma" w:hAnsi="Tahoma" w:cs="Tahoma"/>
                <w:b/>
                <w:bCs/>
                <w:sz w:val="18"/>
                <w:szCs w:val="18"/>
              </w:rPr>
              <w:t>+3,1%</w:t>
            </w:r>
          </w:p>
        </w:tc>
      </w:tr>
      <w:tr w:rsidR="005C6AAB" w:rsidRPr="002E6858" w14:paraId="4833DE63" w14:textId="553D27E5" w:rsidTr="005C6AAB">
        <w:trPr>
          <w:trHeight w:val="130"/>
        </w:trPr>
        <w:tc>
          <w:tcPr>
            <w:tcW w:w="3545" w:type="dxa"/>
            <w:tcBorders>
              <w:top w:val="single" w:sz="8" w:space="0" w:color="D9D9D9"/>
              <w:bottom w:val="single" w:sz="8" w:space="0" w:color="D9D9D9"/>
            </w:tcBorders>
            <w:shd w:val="clear" w:color="auto" w:fill="FFFFFF"/>
            <w:vAlign w:val="bottom"/>
          </w:tcPr>
          <w:p w14:paraId="673CFDD5" w14:textId="77777777" w:rsidR="005C6AAB" w:rsidRPr="007D2CEF" w:rsidRDefault="005C6AAB" w:rsidP="005C6AAB">
            <w:pPr>
              <w:ind w:left="-108"/>
              <w:rPr>
                <w:rFonts w:ascii="Tahoma" w:hAnsi="Tahoma" w:cs="Tahoma"/>
                <w:b/>
                <w:bCs/>
                <w:sz w:val="18"/>
                <w:szCs w:val="18"/>
              </w:rPr>
            </w:pPr>
          </w:p>
        </w:tc>
        <w:tc>
          <w:tcPr>
            <w:tcW w:w="1134" w:type="dxa"/>
            <w:tcBorders>
              <w:top w:val="single" w:sz="8" w:space="0" w:color="D9D9D9"/>
              <w:bottom w:val="single" w:sz="8" w:space="0" w:color="D9D9D9"/>
            </w:tcBorders>
            <w:shd w:val="clear" w:color="auto" w:fill="FFFFFF"/>
            <w:vAlign w:val="bottom"/>
          </w:tcPr>
          <w:p w14:paraId="29E2AF6B" w14:textId="10FCDDB0" w:rsidR="005C6AAB" w:rsidRPr="002E6858" w:rsidRDefault="005C6AAB" w:rsidP="005C6AAB">
            <w:pPr>
              <w:jc w:val="right"/>
              <w:rPr>
                <w:rFonts w:ascii="Tahoma" w:hAnsi="Tahoma" w:cs="Tahoma"/>
                <w:b/>
                <w:bCs/>
                <w:color w:val="FF0000"/>
                <w:sz w:val="8"/>
                <w:szCs w:val="8"/>
                <w:highlight w:val="red"/>
              </w:rPr>
            </w:pPr>
            <w:r>
              <w:rPr>
                <w:rFonts w:ascii="Tahoma" w:hAnsi="Tahoma" w:cs="Tahoma"/>
              </w:rPr>
              <w:t> </w:t>
            </w:r>
          </w:p>
        </w:tc>
        <w:tc>
          <w:tcPr>
            <w:tcW w:w="1559" w:type="dxa"/>
            <w:tcBorders>
              <w:top w:val="single" w:sz="8" w:space="0" w:color="D9D9D9"/>
              <w:bottom w:val="single" w:sz="8" w:space="0" w:color="D9D9D9"/>
            </w:tcBorders>
            <w:shd w:val="clear" w:color="auto" w:fill="FFFFFF"/>
            <w:vAlign w:val="bottom"/>
          </w:tcPr>
          <w:p w14:paraId="787069F1" w14:textId="2F658E13" w:rsidR="005C6AAB" w:rsidRPr="002E6858" w:rsidRDefault="005C6AAB" w:rsidP="005C6AAB">
            <w:pPr>
              <w:jc w:val="right"/>
              <w:rPr>
                <w:rFonts w:ascii="Tahoma" w:hAnsi="Tahoma" w:cs="Tahoma"/>
                <w:b/>
                <w:bCs/>
                <w:color w:val="FF0000"/>
                <w:sz w:val="8"/>
                <w:szCs w:val="8"/>
                <w:highlight w:val="red"/>
              </w:rPr>
            </w:pPr>
            <w:r>
              <w:rPr>
                <w:rFonts w:ascii="Tahoma" w:hAnsi="Tahoma" w:cs="Tahoma"/>
              </w:rPr>
              <w:t> </w:t>
            </w:r>
          </w:p>
        </w:tc>
        <w:tc>
          <w:tcPr>
            <w:tcW w:w="1134" w:type="dxa"/>
            <w:tcBorders>
              <w:top w:val="single" w:sz="8" w:space="0" w:color="D9D9D9"/>
              <w:bottom w:val="single" w:sz="8" w:space="0" w:color="D9D9D9"/>
            </w:tcBorders>
            <w:shd w:val="clear" w:color="auto" w:fill="FFFFFF"/>
            <w:vAlign w:val="bottom"/>
          </w:tcPr>
          <w:p w14:paraId="0B9D4D19" w14:textId="6690B60E" w:rsidR="005C6AAB" w:rsidRPr="002E6858" w:rsidRDefault="005C6AAB" w:rsidP="005C6AAB">
            <w:pPr>
              <w:jc w:val="right"/>
              <w:rPr>
                <w:rFonts w:ascii="Tahoma" w:hAnsi="Tahoma" w:cs="Tahoma"/>
                <w:b/>
                <w:bCs/>
                <w:color w:val="FF0000"/>
                <w:sz w:val="8"/>
                <w:szCs w:val="8"/>
                <w:highlight w:val="red"/>
              </w:rPr>
            </w:pPr>
            <w:r>
              <w:rPr>
                <w:rFonts w:ascii="Tahoma" w:hAnsi="Tahoma" w:cs="Tahoma"/>
              </w:rPr>
              <w:t> </w:t>
            </w:r>
          </w:p>
        </w:tc>
        <w:tc>
          <w:tcPr>
            <w:tcW w:w="1417" w:type="dxa"/>
            <w:tcBorders>
              <w:top w:val="single" w:sz="8" w:space="0" w:color="D9D9D9"/>
              <w:bottom w:val="single" w:sz="8" w:space="0" w:color="D9D9D9"/>
            </w:tcBorders>
            <w:shd w:val="clear" w:color="auto" w:fill="FFFFFF"/>
            <w:vAlign w:val="bottom"/>
          </w:tcPr>
          <w:p w14:paraId="49EDF2A4" w14:textId="58A52EE5" w:rsidR="005C6AAB" w:rsidRDefault="005C6AAB" w:rsidP="005C6AAB">
            <w:pPr>
              <w:jc w:val="right"/>
              <w:rPr>
                <w:rFonts w:ascii="Tahoma" w:hAnsi="Tahoma" w:cs="Tahoma"/>
              </w:rPr>
            </w:pPr>
            <w:r>
              <w:rPr>
                <w:rFonts w:ascii="Tahoma" w:hAnsi="Tahoma" w:cs="Tahoma"/>
              </w:rPr>
              <w:t> </w:t>
            </w:r>
          </w:p>
        </w:tc>
        <w:tc>
          <w:tcPr>
            <w:tcW w:w="1134" w:type="dxa"/>
            <w:tcBorders>
              <w:top w:val="single" w:sz="8" w:space="0" w:color="D9D9D9"/>
              <w:bottom w:val="single" w:sz="8" w:space="0" w:color="D9D9D9"/>
            </w:tcBorders>
            <w:shd w:val="clear" w:color="auto" w:fill="FFFFFF"/>
            <w:vAlign w:val="bottom"/>
          </w:tcPr>
          <w:p w14:paraId="4584770F" w14:textId="5404F20A" w:rsidR="005C6AAB" w:rsidRDefault="005C6AAB" w:rsidP="005C6AAB">
            <w:pPr>
              <w:jc w:val="right"/>
              <w:rPr>
                <w:rFonts w:ascii="Tahoma" w:hAnsi="Tahoma" w:cs="Tahoma"/>
              </w:rPr>
            </w:pPr>
            <w:r>
              <w:rPr>
                <w:rFonts w:ascii="Tahoma" w:hAnsi="Tahoma" w:cs="Tahoma"/>
              </w:rPr>
              <w:t> </w:t>
            </w:r>
          </w:p>
        </w:tc>
        <w:tc>
          <w:tcPr>
            <w:tcW w:w="1134" w:type="dxa"/>
            <w:tcBorders>
              <w:top w:val="single" w:sz="8" w:space="0" w:color="D9D9D9"/>
              <w:bottom w:val="single" w:sz="8" w:space="0" w:color="D9D9D9"/>
            </w:tcBorders>
            <w:shd w:val="clear" w:color="auto" w:fill="FFFFFF"/>
            <w:vAlign w:val="bottom"/>
          </w:tcPr>
          <w:p w14:paraId="263051D6" w14:textId="5CC64438" w:rsidR="005C6AAB" w:rsidRDefault="005C6AAB" w:rsidP="005C6AAB">
            <w:pPr>
              <w:jc w:val="right"/>
              <w:rPr>
                <w:rFonts w:ascii="Tahoma" w:hAnsi="Tahoma" w:cs="Tahoma"/>
              </w:rPr>
            </w:pPr>
            <w:r>
              <w:rPr>
                <w:rFonts w:ascii="Tahoma" w:hAnsi="Tahoma" w:cs="Tahoma"/>
              </w:rPr>
              <w:t> </w:t>
            </w:r>
          </w:p>
        </w:tc>
      </w:tr>
      <w:tr w:rsidR="005C6AAB" w:rsidRPr="002E6858" w14:paraId="3704746F" w14:textId="683B9E66" w:rsidTr="005C6AAB">
        <w:trPr>
          <w:trHeight w:val="130"/>
        </w:trPr>
        <w:tc>
          <w:tcPr>
            <w:tcW w:w="3545" w:type="dxa"/>
            <w:tcBorders>
              <w:top w:val="single" w:sz="8" w:space="0" w:color="D9D9D9"/>
              <w:bottom w:val="single" w:sz="8" w:space="0" w:color="D9D9D9"/>
            </w:tcBorders>
            <w:shd w:val="clear" w:color="auto" w:fill="D9D9D9"/>
            <w:vAlign w:val="bottom"/>
          </w:tcPr>
          <w:p w14:paraId="08E76624" w14:textId="77777777" w:rsidR="005C6AAB" w:rsidRPr="007D2CEF" w:rsidRDefault="005C6AAB" w:rsidP="005C6AAB">
            <w:pPr>
              <w:ind w:left="-108"/>
              <w:rPr>
                <w:rFonts w:ascii="Tahoma" w:hAnsi="Tahoma" w:cs="Tahoma"/>
                <w:sz w:val="18"/>
                <w:szCs w:val="18"/>
              </w:rPr>
            </w:pPr>
            <w:proofErr w:type="spellStart"/>
            <w:r w:rsidRPr="007D2CEF">
              <w:rPr>
                <w:rFonts w:ascii="Tahoma" w:hAnsi="Tahoma" w:cs="Tahoma"/>
                <w:b/>
                <w:bCs/>
                <w:sz w:val="18"/>
                <w:szCs w:val="18"/>
              </w:rPr>
              <w:t>Λοι</w:t>
            </w:r>
            <w:proofErr w:type="spellEnd"/>
            <w:r w:rsidRPr="007D2CEF">
              <w:rPr>
                <w:rFonts w:ascii="Tahoma" w:hAnsi="Tahoma" w:cs="Tahoma"/>
                <w:b/>
                <w:bCs/>
                <w:sz w:val="18"/>
                <w:szCs w:val="18"/>
              </w:rPr>
              <w:t xml:space="preserve">πά </w:t>
            </w:r>
            <w:proofErr w:type="spellStart"/>
            <w:r w:rsidRPr="007D2CEF">
              <w:rPr>
                <w:rFonts w:ascii="Tahoma" w:hAnsi="Tahoma" w:cs="Tahoma"/>
                <w:b/>
                <w:bCs/>
                <w:sz w:val="18"/>
                <w:szCs w:val="18"/>
              </w:rPr>
              <w:t>έσοδ</w:t>
            </w:r>
            <w:proofErr w:type="spellEnd"/>
            <w:r w:rsidRPr="007D2CEF">
              <w:rPr>
                <w:rFonts w:ascii="Tahoma" w:hAnsi="Tahoma" w:cs="Tahoma"/>
                <w:b/>
                <w:bCs/>
                <w:sz w:val="18"/>
                <w:szCs w:val="18"/>
              </w:rPr>
              <w:t>α</w:t>
            </w:r>
          </w:p>
        </w:tc>
        <w:tc>
          <w:tcPr>
            <w:tcW w:w="1134" w:type="dxa"/>
            <w:tcBorders>
              <w:top w:val="single" w:sz="8" w:space="0" w:color="D9D9D9"/>
              <w:bottom w:val="single" w:sz="8" w:space="0" w:color="D9D9D9"/>
            </w:tcBorders>
            <w:shd w:val="clear" w:color="auto" w:fill="D9D9D9"/>
            <w:vAlign w:val="bottom"/>
          </w:tcPr>
          <w:p w14:paraId="30463551" w14:textId="12D51964" w:rsidR="005C6AAB" w:rsidRPr="002E6858" w:rsidRDefault="005C6AAB" w:rsidP="005C6AAB">
            <w:pPr>
              <w:jc w:val="right"/>
              <w:rPr>
                <w:rFonts w:ascii="Tahoma" w:eastAsia="Arial Unicode MS" w:hAnsi="Tahoma" w:cs="Tahoma"/>
                <w:i/>
                <w:iCs/>
                <w:color w:val="FF0000"/>
                <w:sz w:val="18"/>
                <w:szCs w:val="18"/>
                <w:highlight w:val="red"/>
                <w:lang w:val="el-GR" w:eastAsia="el-GR"/>
              </w:rPr>
            </w:pPr>
            <w:r>
              <w:rPr>
                <w:rFonts w:ascii="Tahoma" w:hAnsi="Tahoma" w:cs="Tahoma"/>
                <w:b/>
                <w:bCs/>
                <w:sz w:val="18"/>
                <w:szCs w:val="18"/>
              </w:rPr>
              <w:t xml:space="preserve">22,3 </w:t>
            </w:r>
          </w:p>
        </w:tc>
        <w:tc>
          <w:tcPr>
            <w:tcW w:w="1559" w:type="dxa"/>
            <w:tcBorders>
              <w:top w:val="single" w:sz="8" w:space="0" w:color="D9D9D9"/>
              <w:bottom w:val="single" w:sz="8" w:space="0" w:color="D9D9D9"/>
            </w:tcBorders>
            <w:shd w:val="clear" w:color="auto" w:fill="D9D9D9"/>
            <w:vAlign w:val="bottom"/>
          </w:tcPr>
          <w:p w14:paraId="10782DC9" w14:textId="52B5131F" w:rsidR="005C6AAB" w:rsidRPr="002E6858" w:rsidRDefault="005C6AAB" w:rsidP="005C6AAB">
            <w:pPr>
              <w:jc w:val="right"/>
              <w:rPr>
                <w:rFonts w:ascii="Tahoma" w:eastAsia="Arial Unicode MS" w:hAnsi="Tahoma" w:cs="Tahoma"/>
                <w:i/>
                <w:iCs/>
                <w:color w:val="FF0000"/>
                <w:sz w:val="18"/>
                <w:szCs w:val="18"/>
                <w:highlight w:val="red"/>
                <w:lang w:val="el-GR" w:eastAsia="el-GR"/>
              </w:rPr>
            </w:pPr>
            <w:r>
              <w:rPr>
                <w:rFonts w:ascii="Tahoma" w:hAnsi="Tahoma" w:cs="Tahoma"/>
                <w:b/>
                <w:bCs/>
                <w:sz w:val="18"/>
                <w:szCs w:val="18"/>
              </w:rPr>
              <w:t xml:space="preserve">18,0 </w:t>
            </w:r>
          </w:p>
        </w:tc>
        <w:tc>
          <w:tcPr>
            <w:tcW w:w="1134" w:type="dxa"/>
            <w:tcBorders>
              <w:top w:val="single" w:sz="8" w:space="0" w:color="D9D9D9"/>
              <w:bottom w:val="single" w:sz="8" w:space="0" w:color="D9D9D9"/>
            </w:tcBorders>
            <w:shd w:val="clear" w:color="auto" w:fill="D9D9D9"/>
            <w:vAlign w:val="bottom"/>
          </w:tcPr>
          <w:p w14:paraId="6D8124D3" w14:textId="56339CB6" w:rsidR="005C6AAB" w:rsidRPr="002E6858" w:rsidRDefault="005C6AAB" w:rsidP="005C6AAB">
            <w:pPr>
              <w:jc w:val="right"/>
              <w:rPr>
                <w:rFonts w:ascii="Tahoma" w:eastAsia="Arial Unicode MS" w:hAnsi="Tahoma" w:cs="Tahoma"/>
                <w:i/>
                <w:iCs/>
                <w:color w:val="FF0000"/>
                <w:sz w:val="18"/>
                <w:szCs w:val="18"/>
                <w:highlight w:val="red"/>
                <w:lang w:val="el-GR" w:eastAsia="el-GR"/>
              </w:rPr>
            </w:pPr>
            <w:r>
              <w:rPr>
                <w:rFonts w:ascii="Tahoma" w:hAnsi="Tahoma" w:cs="Tahoma"/>
                <w:b/>
                <w:bCs/>
                <w:sz w:val="18"/>
                <w:szCs w:val="18"/>
              </w:rPr>
              <w:t>+23,9%</w:t>
            </w:r>
          </w:p>
        </w:tc>
        <w:tc>
          <w:tcPr>
            <w:tcW w:w="1417" w:type="dxa"/>
            <w:tcBorders>
              <w:top w:val="single" w:sz="8" w:space="0" w:color="D9D9D9"/>
              <w:bottom w:val="single" w:sz="8" w:space="0" w:color="D9D9D9"/>
            </w:tcBorders>
            <w:shd w:val="clear" w:color="auto" w:fill="D9D9D9"/>
            <w:vAlign w:val="bottom"/>
          </w:tcPr>
          <w:p w14:paraId="235E37BC" w14:textId="1A18E74A" w:rsidR="005C6AAB" w:rsidRDefault="005C6AAB" w:rsidP="005C6AAB">
            <w:pPr>
              <w:jc w:val="right"/>
              <w:rPr>
                <w:rFonts w:ascii="Tahoma" w:hAnsi="Tahoma" w:cs="Tahoma"/>
                <w:b/>
                <w:bCs/>
                <w:sz w:val="18"/>
                <w:szCs w:val="18"/>
              </w:rPr>
            </w:pPr>
            <w:r>
              <w:rPr>
                <w:rFonts w:ascii="Tahoma" w:hAnsi="Tahoma" w:cs="Tahoma"/>
                <w:b/>
                <w:bCs/>
                <w:sz w:val="18"/>
                <w:szCs w:val="18"/>
              </w:rPr>
              <w:t xml:space="preserve">42,3 </w:t>
            </w:r>
          </w:p>
        </w:tc>
        <w:tc>
          <w:tcPr>
            <w:tcW w:w="1134" w:type="dxa"/>
            <w:tcBorders>
              <w:top w:val="single" w:sz="8" w:space="0" w:color="D9D9D9"/>
              <w:bottom w:val="single" w:sz="8" w:space="0" w:color="D9D9D9"/>
            </w:tcBorders>
            <w:shd w:val="clear" w:color="auto" w:fill="D9D9D9"/>
            <w:vAlign w:val="bottom"/>
          </w:tcPr>
          <w:p w14:paraId="55EC58B2" w14:textId="37A78FFF" w:rsidR="005C6AAB" w:rsidRDefault="005C6AAB" w:rsidP="005C6AAB">
            <w:pPr>
              <w:jc w:val="right"/>
              <w:rPr>
                <w:rFonts w:ascii="Tahoma" w:hAnsi="Tahoma" w:cs="Tahoma"/>
                <w:b/>
                <w:bCs/>
                <w:sz w:val="18"/>
                <w:szCs w:val="18"/>
              </w:rPr>
            </w:pPr>
            <w:r>
              <w:rPr>
                <w:rFonts w:ascii="Tahoma" w:hAnsi="Tahoma" w:cs="Tahoma"/>
                <w:b/>
                <w:bCs/>
                <w:sz w:val="18"/>
                <w:szCs w:val="18"/>
              </w:rPr>
              <w:t xml:space="preserve">34,0 </w:t>
            </w:r>
          </w:p>
        </w:tc>
        <w:tc>
          <w:tcPr>
            <w:tcW w:w="1134" w:type="dxa"/>
            <w:tcBorders>
              <w:top w:val="single" w:sz="8" w:space="0" w:color="D9D9D9"/>
              <w:bottom w:val="single" w:sz="8" w:space="0" w:color="D9D9D9"/>
            </w:tcBorders>
            <w:shd w:val="clear" w:color="auto" w:fill="D9D9D9"/>
            <w:vAlign w:val="bottom"/>
          </w:tcPr>
          <w:p w14:paraId="5238A691" w14:textId="257C7B8B" w:rsidR="005C6AAB" w:rsidRDefault="005C6AAB" w:rsidP="005C6AAB">
            <w:pPr>
              <w:jc w:val="right"/>
              <w:rPr>
                <w:rFonts w:ascii="Tahoma" w:hAnsi="Tahoma" w:cs="Tahoma"/>
                <w:b/>
                <w:bCs/>
                <w:sz w:val="18"/>
                <w:szCs w:val="18"/>
              </w:rPr>
            </w:pPr>
            <w:r>
              <w:rPr>
                <w:rFonts w:ascii="Tahoma" w:hAnsi="Tahoma" w:cs="Tahoma"/>
                <w:b/>
                <w:bCs/>
                <w:sz w:val="18"/>
                <w:szCs w:val="18"/>
              </w:rPr>
              <w:t>+24,4%</w:t>
            </w:r>
          </w:p>
        </w:tc>
      </w:tr>
      <w:tr w:rsidR="005C6AAB" w:rsidRPr="002E6858" w14:paraId="4A76877A" w14:textId="4705E05E" w:rsidTr="005C6AAB">
        <w:trPr>
          <w:trHeight w:val="130"/>
        </w:trPr>
        <w:tc>
          <w:tcPr>
            <w:tcW w:w="3545" w:type="dxa"/>
            <w:tcBorders>
              <w:top w:val="single" w:sz="8" w:space="0" w:color="D9D9D9"/>
              <w:bottom w:val="single" w:sz="8" w:space="0" w:color="D9D9D9"/>
            </w:tcBorders>
            <w:shd w:val="clear" w:color="auto" w:fill="FFFFFF"/>
            <w:vAlign w:val="bottom"/>
          </w:tcPr>
          <w:p w14:paraId="40F38B1C" w14:textId="77777777" w:rsidR="005C6AAB" w:rsidRPr="007D2CEF" w:rsidRDefault="005C6AAB" w:rsidP="005C6AAB">
            <w:pPr>
              <w:ind w:left="-108"/>
              <w:rPr>
                <w:rFonts w:ascii="Tahoma" w:hAnsi="Tahoma" w:cs="Tahoma"/>
                <w:b/>
                <w:bCs/>
                <w:sz w:val="18"/>
                <w:szCs w:val="18"/>
              </w:rPr>
            </w:pPr>
          </w:p>
        </w:tc>
        <w:tc>
          <w:tcPr>
            <w:tcW w:w="1134" w:type="dxa"/>
            <w:tcBorders>
              <w:top w:val="single" w:sz="8" w:space="0" w:color="D9D9D9"/>
              <w:bottom w:val="single" w:sz="8" w:space="0" w:color="D9D9D9"/>
            </w:tcBorders>
            <w:shd w:val="clear" w:color="auto" w:fill="FFFFFF"/>
            <w:vAlign w:val="bottom"/>
          </w:tcPr>
          <w:p w14:paraId="5A2C8145" w14:textId="76CB6C2A" w:rsidR="005C6AAB" w:rsidRPr="002E6858" w:rsidRDefault="005C6AAB" w:rsidP="005C6AAB">
            <w:pPr>
              <w:jc w:val="right"/>
              <w:rPr>
                <w:rFonts w:ascii="Tahoma" w:hAnsi="Tahoma" w:cs="Tahoma"/>
                <w:b/>
                <w:bCs/>
                <w:color w:val="FF0000"/>
                <w:sz w:val="18"/>
                <w:szCs w:val="18"/>
                <w:highlight w:val="red"/>
              </w:rPr>
            </w:pPr>
            <w:r>
              <w:rPr>
                <w:rFonts w:ascii="Tahoma" w:hAnsi="Tahoma" w:cs="Tahoma"/>
              </w:rPr>
              <w:t> </w:t>
            </w:r>
          </w:p>
        </w:tc>
        <w:tc>
          <w:tcPr>
            <w:tcW w:w="1559" w:type="dxa"/>
            <w:tcBorders>
              <w:top w:val="single" w:sz="8" w:space="0" w:color="D9D9D9"/>
              <w:bottom w:val="single" w:sz="8" w:space="0" w:color="D9D9D9"/>
            </w:tcBorders>
            <w:shd w:val="clear" w:color="auto" w:fill="FFFFFF"/>
            <w:vAlign w:val="bottom"/>
          </w:tcPr>
          <w:p w14:paraId="78681492" w14:textId="53F92B2B" w:rsidR="005C6AAB" w:rsidRPr="002E6858" w:rsidRDefault="005C6AAB" w:rsidP="005C6AAB">
            <w:pPr>
              <w:jc w:val="right"/>
              <w:rPr>
                <w:rFonts w:ascii="Tahoma" w:hAnsi="Tahoma" w:cs="Tahoma"/>
                <w:b/>
                <w:bCs/>
                <w:color w:val="FF0000"/>
                <w:sz w:val="18"/>
                <w:szCs w:val="18"/>
                <w:highlight w:val="red"/>
              </w:rPr>
            </w:pPr>
            <w:r>
              <w:rPr>
                <w:rFonts w:ascii="Tahoma" w:hAnsi="Tahoma" w:cs="Tahoma"/>
              </w:rPr>
              <w:t> </w:t>
            </w:r>
          </w:p>
        </w:tc>
        <w:tc>
          <w:tcPr>
            <w:tcW w:w="1134" w:type="dxa"/>
            <w:tcBorders>
              <w:top w:val="single" w:sz="8" w:space="0" w:color="D9D9D9"/>
              <w:bottom w:val="single" w:sz="8" w:space="0" w:color="D9D9D9"/>
            </w:tcBorders>
            <w:shd w:val="clear" w:color="auto" w:fill="FFFFFF"/>
            <w:vAlign w:val="bottom"/>
          </w:tcPr>
          <w:p w14:paraId="4BEA2371" w14:textId="48D7E931" w:rsidR="005C6AAB" w:rsidRPr="002E6858" w:rsidRDefault="005C6AAB" w:rsidP="005C6AAB">
            <w:pPr>
              <w:jc w:val="right"/>
              <w:rPr>
                <w:rFonts w:ascii="Tahoma" w:hAnsi="Tahoma" w:cs="Tahoma"/>
                <w:b/>
                <w:bCs/>
                <w:color w:val="FF0000"/>
                <w:sz w:val="18"/>
                <w:szCs w:val="18"/>
                <w:highlight w:val="red"/>
              </w:rPr>
            </w:pPr>
            <w:r>
              <w:rPr>
                <w:rFonts w:ascii="Tahoma" w:hAnsi="Tahoma" w:cs="Tahoma"/>
              </w:rPr>
              <w:t> </w:t>
            </w:r>
          </w:p>
        </w:tc>
        <w:tc>
          <w:tcPr>
            <w:tcW w:w="1417" w:type="dxa"/>
            <w:tcBorders>
              <w:top w:val="single" w:sz="8" w:space="0" w:color="D9D9D9"/>
              <w:bottom w:val="single" w:sz="8" w:space="0" w:color="D9D9D9"/>
            </w:tcBorders>
            <w:shd w:val="clear" w:color="auto" w:fill="FFFFFF"/>
            <w:vAlign w:val="bottom"/>
          </w:tcPr>
          <w:p w14:paraId="6455D415" w14:textId="1E19D418" w:rsidR="005C6AAB" w:rsidRDefault="005C6AAB" w:rsidP="005C6AAB">
            <w:pPr>
              <w:jc w:val="right"/>
              <w:rPr>
                <w:rFonts w:ascii="Tahoma" w:hAnsi="Tahoma" w:cs="Tahoma"/>
              </w:rPr>
            </w:pPr>
            <w:r>
              <w:rPr>
                <w:rFonts w:ascii="Tahoma" w:hAnsi="Tahoma" w:cs="Tahoma"/>
              </w:rPr>
              <w:t> </w:t>
            </w:r>
          </w:p>
        </w:tc>
        <w:tc>
          <w:tcPr>
            <w:tcW w:w="1134" w:type="dxa"/>
            <w:tcBorders>
              <w:top w:val="single" w:sz="8" w:space="0" w:color="D9D9D9"/>
              <w:bottom w:val="single" w:sz="8" w:space="0" w:color="D9D9D9"/>
            </w:tcBorders>
            <w:shd w:val="clear" w:color="auto" w:fill="FFFFFF"/>
            <w:vAlign w:val="bottom"/>
          </w:tcPr>
          <w:p w14:paraId="3C8281EE" w14:textId="5FEA67A5" w:rsidR="005C6AAB" w:rsidRDefault="005C6AAB" w:rsidP="005C6AAB">
            <w:pPr>
              <w:jc w:val="right"/>
              <w:rPr>
                <w:rFonts w:ascii="Tahoma" w:hAnsi="Tahoma" w:cs="Tahoma"/>
              </w:rPr>
            </w:pPr>
            <w:r>
              <w:rPr>
                <w:rFonts w:ascii="Tahoma" w:hAnsi="Tahoma" w:cs="Tahoma"/>
              </w:rPr>
              <w:t> </w:t>
            </w:r>
          </w:p>
        </w:tc>
        <w:tc>
          <w:tcPr>
            <w:tcW w:w="1134" w:type="dxa"/>
            <w:tcBorders>
              <w:top w:val="single" w:sz="8" w:space="0" w:color="D9D9D9"/>
              <w:bottom w:val="single" w:sz="8" w:space="0" w:color="D9D9D9"/>
            </w:tcBorders>
            <w:shd w:val="clear" w:color="auto" w:fill="FFFFFF"/>
            <w:vAlign w:val="bottom"/>
          </w:tcPr>
          <w:p w14:paraId="477D5AC7" w14:textId="3E97175B" w:rsidR="005C6AAB" w:rsidRDefault="005C6AAB" w:rsidP="005C6AAB">
            <w:pPr>
              <w:jc w:val="right"/>
              <w:rPr>
                <w:rFonts w:ascii="Tahoma" w:hAnsi="Tahoma" w:cs="Tahoma"/>
              </w:rPr>
            </w:pPr>
            <w:r>
              <w:rPr>
                <w:rFonts w:ascii="Tahoma" w:hAnsi="Tahoma" w:cs="Tahoma"/>
              </w:rPr>
              <w:t> </w:t>
            </w:r>
          </w:p>
        </w:tc>
      </w:tr>
      <w:tr w:rsidR="005C6AAB" w:rsidRPr="002E6858" w14:paraId="16B808C7" w14:textId="469190BD" w:rsidTr="005C6AAB">
        <w:trPr>
          <w:trHeight w:val="130"/>
        </w:trPr>
        <w:tc>
          <w:tcPr>
            <w:tcW w:w="3545" w:type="dxa"/>
            <w:tcBorders>
              <w:top w:val="single" w:sz="8" w:space="0" w:color="D9D9D9"/>
              <w:bottom w:val="single" w:sz="8" w:space="0" w:color="D9D9D9"/>
            </w:tcBorders>
            <w:shd w:val="clear" w:color="auto" w:fill="D9D9D9"/>
            <w:vAlign w:val="bottom"/>
          </w:tcPr>
          <w:p w14:paraId="40383CBF" w14:textId="77777777" w:rsidR="005C6AAB" w:rsidRPr="007D2CEF" w:rsidRDefault="005C6AAB" w:rsidP="005C6AAB">
            <w:pPr>
              <w:ind w:left="-108"/>
              <w:rPr>
                <w:rFonts w:ascii="Tahoma" w:hAnsi="Tahoma" w:cs="Tahoma"/>
                <w:sz w:val="18"/>
                <w:szCs w:val="18"/>
              </w:rPr>
            </w:pPr>
            <w:proofErr w:type="spellStart"/>
            <w:r w:rsidRPr="007D2CEF">
              <w:rPr>
                <w:rFonts w:ascii="Tahoma" w:hAnsi="Tahoma" w:cs="Tahoma"/>
                <w:b/>
                <w:bCs/>
                <w:sz w:val="18"/>
                <w:szCs w:val="18"/>
              </w:rPr>
              <w:t>Σύνολο</w:t>
            </w:r>
            <w:proofErr w:type="spellEnd"/>
            <w:r w:rsidRPr="007D2CEF">
              <w:rPr>
                <w:rFonts w:ascii="Tahoma" w:hAnsi="Tahoma" w:cs="Tahoma"/>
                <w:b/>
                <w:bCs/>
                <w:sz w:val="18"/>
                <w:szCs w:val="18"/>
              </w:rPr>
              <w:t xml:space="preserve"> </w:t>
            </w:r>
            <w:proofErr w:type="spellStart"/>
            <w:r w:rsidRPr="007D2CEF">
              <w:rPr>
                <w:rFonts w:ascii="Tahoma" w:hAnsi="Tahoma" w:cs="Tahoma"/>
                <w:b/>
                <w:bCs/>
                <w:sz w:val="18"/>
                <w:szCs w:val="18"/>
              </w:rPr>
              <w:t>κύκλου</w:t>
            </w:r>
            <w:proofErr w:type="spellEnd"/>
            <w:r w:rsidRPr="007D2CEF">
              <w:rPr>
                <w:rFonts w:ascii="Tahoma" w:hAnsi="Tahoma" w:cs="Tahoma"/>
                <w:b/>
                <w:bCs/>
                <w:sz w:val="18"/>
                <w:szCs w:val="18"/>
              </w:rPr>
              <w:t xml:space="preserve"> </w:t>
            </w:r>
            <w:proofErr w:type="spellStart"/>
            <w:r w:rsidRPr="007D2CEF">
              <w:rPr>
                <w:rFonts w:ascii="Tahoma" w:hAnsi="Tahoma" w:cs="Tahoma"/>
                <w:b/>
                <w:bCs/>
                <w:sz w:val="18"/>
                <w:szCs w:val="18"/>
              </w:rPr>
              <w:t>εργ</w:t>
            </w:r>
            <w:proofErr w:type="spellEnd"/>
            <w:r w:rsidRPr="007D2CEF">
              <w:rPr>
                <w:rFonts w:ascii="Tahoma" w:hAnsi="Tahoma" w:cs="Tahoma"/>
                <w:b/>
                <w:bCs/>
                <w:sz w:val="18"/>
                <w:szCs w:val="18"/>
              </w:rPr>
              <w:t>ασιών</w:t>
            </w:r>
          </w:p>
        </w:tc>
        <w:tc>
          <w:tcPr>
            <w:tcW w:w="1134" w:type="dxa"/>
            <w:tcBorders>
              <w:top w:val="single" w:sz="8" w:space="0" w:color="D9D9D9"/>
              <w:bottom w:val="single" w:sz="8" w:space="0" w:color="D9D9D9"/>
            </w:tcBorders>
            <w:shd w:val="clear" w:color="auto" w:fill="D9D9D9"/>
            <w:vAlign w:val="bottom"/>
          </w:tcPr>
          <w:p w14:paraId="487F34AB" w14:textId="3F19E0B7" w:rsidR="005C6AAB" w:rsidRPr="002E6858" w:rsidRDefault="005C6AAB" w:rsidP="005C6AAB">
            <w:pPr>
              <w:jc w:val="right"/>
              <w:rPr>
                <w:rFonts w:ascii="Tahoma" w:eastAsia="Arial Unicode MS" w:hAnsi="Tahoma" w:cs="Tahoma"/>
                <w:i/>
                <w:iCs/>
                <w:color w:val="FF0000"/>
                <w:sz w:val="18"/>
                <w:szCs w:val="18"/>
                <w:highlight w:val="red"/>
                <w:lang w:val="el-GR" w:eastAsia="el-GR"/>
              </w:rPr>
            </w:pPr>
            <w:r>
              <w:rPr>
                <w:rFonts w:ascii="Tahoma" w:hAnsi="Tahoma" w:cs="Tahoma"/>
                <w:b/>
                <w:bCs/>
                <w:sz w:val="18"/>
                <w:szCs w:val="18"/>
              </w:rPr>
              <w:t xml:space="preserve">849,6 </w:t>
            </w:r>
          </w:p>
        </w:tc>
        <w:tc>
          <w:tcPr>
            <w:tcW w:w="1559" w:type="dxa"/>
            <w:tcBorders>
              <w:top w:val="single" w:sz="8" w:space="0" w:color="D9D9D9"/>
              <w:bottom w:val="single" w:sz="8" w:space="0" w:color="D9D9D9"/>
            </w:tcBorders>
            <w:shd w:val="clear" w:color="auto" w:fill="D9D9D9"/>
            <w:vAlign w:val="bottom"/>
          </w:tcPr>
          <w:p w14:paraId="53145053" w14:textId="3590AED6" w:rsidR="005C6AAB" w:rsidRPr="002E6858" w:rsidRDefault="005C6AAB" w:rsidP="005C6AAB">
            <w:pPr>
              <w:jc w:val="right"/>
              <w:rPr>
                <w:rFonts w:ascii="Tahoma" w:eastAsia="Arial Unicode MS" w:hAnsi="Tahoma" w:cs="Tahoma"/>
                <w:i/>
                <w:iCs/>
                <w:color w:val="FF0000"/>
                <w:sz w:val="18"/>
                <w:szCs w:val="18"/>
                <w:highlight w:val="red"/>
                <w:lang w:val="el-GR" w:eastAsia="el-GR"/>
              </w:rPr>
            </w:pPr>
            <w:r>
              <w:rPr>
                <w:rFonts w:ascii="Tahoma" w:hAnsi="Tahoma" w:cs="Tahoma"/>
                <w:b/>
                <w:bCs/>
                <w:sz w:val="18"/>
                <w:szCs w:val="18"/>
              </w:rPr>
              <w:t xml:space="preserve">827,5 </w:t>
            </w:r>
          </w:p>
        </w:tc>
        <w:tc>
          <w:tcPr>
            <w:tcW w:w="1134" w:type="dxa"/>
            <w:tcBorders>
              <w:top w:val="single" w:sz="8" w:space="0" w:color="D9D9D9"/>
              <w:bottom w:val="single" w:sz="8" w:space="0" w:color="D9D9D9"/>
            </w:tcBorders>
            <w:shd w:val="clear" w:color="auto" w:fill="D9D9D9"/>
            <w:vAlign w:val="bottom"/>
          </w:tcPr>
          <w:p w14:paraId="4D5A4F93" w14:textId="5696009A" w:rsidR="005C6AAB" w:rsidRPr="002E6858" w:rsidRDefault="005C6AAB" w:rsidP="005C6AAB">
            <w:pPr>
              <w:jc w:val="right"/>
              <w:rPr>
                <w:rFonts w:ascii="Tahoma" w:eastAsia="Arial Unicode MS" w:hAnsi="Tahoma" w:cs="Tahoma"/>
                <w:i/>
                <w:iCs/>
                <w:color w:val="FF0000"/>
                <w:sz w:val="18"/>
                <w:szCs w:val="18"/>
                <w:highlight w:val="red"/>
                <w:lang w:val="el-GR" w:eastAsia="el-GR"/>
              </w:rPr>
            </w:pPr>
            <w:r>
              <w:rPr>
                <w:rFonts w:ascii="Tahoma" w:hAnsi="Tahoma" w:cs="Tahoma"/>
                <w:b/>
                <w:bCs/>
                <w:sz w:val="18"/>
                <w:szCs w:val="18"/>
              </w:rPr>
              <w:t>+2,7%</w:t>
            </w:r>
          </w:p>
        </w:tc>
        <w:tc>
          <w:tcPr>
            <w:tcW w:w="1417" w:type="dxa"/>
            <w:tcBorders>
              <w:top w:val="single" w:sz="8" w:space="0" w:color="D9D9D9"/>
              <w:bottom w:val="single" w:sz="8" w:space="0" w:color="D9D9D9"/>
            </w:tcBorders>
            <w:shd w:val="clear" w:color="auto" w:fill="D9D9D9"/>
            <w:vAlign w:val="bottom"/>
          </w:tcPr>
          <w:p w14:paraId="2555EE3D" w14:textId="25B3D55A" w:rsidR="005C6AAB" w:rsidRDefault="0004522C" w:rsidP="005C6AAB">
            <w:pPr>
              <w:jc w:val="right"/>
              <w:rPr>
                <w:rFonts w:ascii="Tahoma" w:hAnsi="Tahoma" w:cs="Tahoma"/>
                <w:b/>
                <w:bCs/>
                <w:sz w:val="18"/>
                <w:szCs w:val="18"/>
              </w:rPr>
            </w:pPr>
            <w:r>
              <w:rPr>
                <w:rFonts w:ascii="Tahoma" w:hAnsi="Tahoma" w:cs="Tahoma"/>
                <w:b/>
                <w:bCs/>
                <w:sz w:val="18"/>
                <w:szCs w:val="18"/>
              </w:rPr>
              <w:t>1.</w:t>
            </w:r>
            <w:r w:rsidR="005C6AAB">
              <w:rPr>
                <w:rFonts w:ascii="Tahoma" w:hAnsi="Tahoma" w:cs="Tahoma"/>
                <w:b/>
                <w:bCs/>
                <w:sz w:val="18"/>
                <w:szCs w:val="18"/>
              </w:rPr>
              <w:t xml:space="preserve">674,9 </w:t>
            </w:r>
          </w:p>
        </w:tc>
        <w:tc>
          <w:tcPr>
            <w:tcW w:w="1134" w:type="dxa"/>
            <w:tcBorders>
              <w:top w:val="single" w:sz="8" w:space="0" w:color="D9D9D9"/>
              <w:bottom w:val="single" w:sz="8" w:space="0" w:color="D9D9D9"/>
            </w:tcBorders>
            <w:shd w:val="clear" w:color="auto" w:fill="D9D9D9"/>
            <w:vAlign w:val="bottom"/>
          </w:tcPr>
          <w:p w14:paraId="55387884" w14:textId="4F3AE9C7" w:rsidR="005C6AAB" w:rsidRDefault="0004522C" w:rsidP="005C6AAB">
            <w:pPr>
              <w:jc w:val="right"/>
              <w:rPr>
                <w:rFonts w:ascii="Tahoma" w:hAnsi="Tahoma" w:cs="Tahoma"/>
                <w:b/>
                <w:bCs/>
                <w:sz w:val="18"/>
                <w:szCs w:val="18"/>
              </w:rPr>
            </w:pPr>
            <w:r>
              <w:rPr>
                <w:rFonts w:ascii="Tahoma" w:hAnsi="Tahoma" w:cs="Tahoma"/>
                <w:b/>
                <w:bCs/>
                <w:sz w:val="18"/>
                <w:szCs w:val="18"/>
              </w:rPr>
              <w:t>1.</w:t>
            </w:r>
            <w:r w:rsidR="005C6AAB">
              <w:rPr>
                <w:rFonts w:ascii="Tahoma" w:hAnsi="Tahoma" w:cs="Tahoma"/>
                <w:b/>
                <w:bCs/>
                <w:sz w:val="18"/>
                <w:szCs w:val="18"/>
              </w:rPr>
              <w:t xml:space="preserve">615,4 </w:t>
            </w:r>
          </w:p>
        </w:tc>
        <w:tc>
          <w:tcPr>
            <w:tcW w:w="1134" w:type="dxa"/>
            <w:tcBorders>
              <w:top w:val="single" w:sz="8" w:space="0" w:color="D9D9D9"/>
              <w:bottom w:val="single" w:sz="8" w:space="0" w:color="D9D9D9"/>
            </w:tcBorders>
            <w:shd w:val="clear" w:color="auto" w:fill="D9D9D9"/>
            <w:vAlign w:val="bottom"/>
          </w:tcPr>
          <w:p w14:paraId="596A8C62" w14:textId="55AA6578" w:rsidR="005C6AAB" w:rsidRDefault="005C6AAB" w:rsidP="005C6AAB">
            <w:pPr>
              <w:jc w:val="right"/>
              <w:rPr>
                <w:rFonts w:ascii="Tahoma" w:hAnsi="Tahoma" w:cs="Tahoma"/>
                <w:b/>
                <w:bCs/>
                <w:sz w:val="18"/>
                <w:szCs w:val="18"/>
              </w:rPr>
            </w:pPr>
            <w:r>
              <w:rPr>
                <w:rFonts w:ascii="Tahoma" w:hAnsi="Tahoma" w:cs="Tahoma"/>
                <w:b/>
                <w:bCs/>
                <w:sz w:val="18"/>
                <w:szCs w:val="18"/>
              </w:rPr>
              <w:t>+3,7%</w:t>
            </w:r>
          </w:p>
        </w:tc>
      </w:tr>
    </w:tbl>
    <w:p w14:paraId="2D3584A0" w14:textId="77777777" w:rsidR="002A24AD" w:rsidRPr="002E6858" w:rsidRDefault="002A24AD" w:rsidP="00850EF1">
      <w:pPr>
        <w:jc w:val="both"/>
        <w:rPr>
          <w:rFonts w:ascii="Tahoma" w:hAnsi="Tahoma"/>
          <w:b/>
          <w:bCs/>
          <w:color w:val="FF0000"/>
          <w:sz w:val="24"/>
          <w:lang w:val="el-GR" w:eastAsia="el-GR"/>
        </w:rPr>
      </w:pPr>
    </w:p>
    <w:p w14:paraId="792DA8CA" w14:textId="77777777" w:rsidR="004616C9" w:rsidRPr="002E6858" w:rsidRDefault="004616C9" w:rsidP="00850EF1">
      <w:pPr>
        <w:jc w:val="both"/>
        <w:rPr>
          <w:rFonts w:ascii="Tahoma" w:hAnsi="Tahoma"/>
          <w:b/>
          <w:bCs/>
          <w:color w:val="FF0000"/>
          <w:sz w:val="24"/>
          <w:lang w:val="el-GR" w:eastAsia="el-GR"/>
        </w:rPr>
      </w:pPr>
    </w:p>
    <w:p w14:paraId="67B15633" w14:textId="77777777" w:rsidR="004616C9" w:rsidRPr="002E6858" w:rsidRDefault="004616C9" w:rsidP="00850EF1">
      <w:pPr>
        <w:jc w:val="both"/>
        <w:rPr>
          <w:rFonts w:ascii="Tahoma" w:hAnsi="Tahoma"/>
          <w:b/>
          <w:bCs/>
          <w:color w:val="FF0000"/>
          <w:sz w:val="24"/>
          <w:lang w:val="el-GR" w:eastAsia="el-GR"/>
        </w:rPr>
      </w:pPr>
    </w:p>
    <w:p w14:paraId="1944D672" w14:textId="77777777" w:rsidR="004616C9" w:rsidRPr="002E6858" w:rsidRDefault="004616C9" w:rsidP="00850EF1">
      <w:pPr>
        <w:jc w:val="both"/>
        <w:rPr>
          <w:rFonts w:ascii="Tahoma" w:hAnsi="Tahoma"/>
          <w:b/>
          <w:bCs/>
          <w:color w:val="FF0000"/>
          <w:sz w:val="24"/>
          <w:lang w:val="el-GR" w:eastAsia="el-GR"/>
        </w:rPr>
      </w:pPr>
    </w:p>
    <w:p w14:paraId="00E386D2" w14:textId="77777777" w:rsidR="004616C9" w:rsidRPr="002E6858" w:rsidRDefault="004616C9" w:rsidP="00850EF1">
      <w:pPr>
        <w:jc w:val="both"/>
        <w:rPr>
          <w:rFonts w:ascii="Tahoma" w:hAnsi="Tahoma"/>
          <w:b/>
          <w:bCs/>
          <w:color w:val="FF0000"/>
          <w:sz w:val="24"/>
          <w:lang w:val="el-GR" w:eastAsia="el-GR"/>
        </w:rPr>
      </w:pPr>
    </w:p>
    <w:p w14:paraId="33B7CAA1" w14:textId="77777777" w:rsidR="004616C9" w:rsidRPr="002E6858" w:rsidRDefault="004616C9" w:rsidP="00850EF1">
      <w:pPr>
        <w:jc w:val="both"/>
        <w:rPr>
          <w:rFonts w:ascii="Tahoma" w:hAnsi="Tahoma"/>
          <w:b/>
          <w:bCs/>
          <w:color w:val="FF0000"/>
          <w:sz w:val="24"/>
          <w:lang w:val="el-GR" w:eastAsia="el-GR"/>
        </w:rPr>
      </w:pPr>
    </w:p>
    <w:p w14:paraId="2CE56000" w14:textId="77777777" w:rsidR="004616C9" w:rsidRPr="002E6858" w:rsidRDefault="004616C9" w:rsidP="00850EF1">
      <w:pPr>
        <w:jc w:val="both"/>
        <w:rPr>
          <w:rFonts w:ascii="Tahoma" w:hAnsi="Tahoma"/>
          <w:b/>
          <w:bCs/>
          <w:color w:val="FF0000"/>
          <w:sz w:val="24"/>
          <w:lang w:val="el-GR" w:eastAsia="el-GR"/>
        </w:rPr>
      </w:pPr>
    </w:p>
    <w:p w14:paraId="76A0B959" w14:textId="77777777" w:rsidR="004616C9" w:rsidRPr="002E6858" w:rsidRDefault="004616C9" w:rsidP="00850EF1">
      <w:pPr>
        <w:jc w:val="both"/>
        <w:rPr>
          <w:rFonts w:ascii="Tahoma" w:hAnsi="Tahoma"/>
          <w:b/>
          <w:bCs/>
          <w:color w:val="FF0000"/>
          <w:sz w:val="24"/>
          <w:lang w:val="el-GR" w:eastAsia="el-GR"/>
        </w:rPr>
      </w:pPr>
    </w:p>
    <w:p w14:paraId="0EF38F9F" w14:textId="77777777" w:rsidR="004616C9" w:rsidRPr="002E6858" w:rsidRDefault="004616C9" w:rsidP="00850EF1">
      <w:pPr>
        <w:jc w:val="both"/>
        <w:rPr>
          <w:rFonts w:ascii="Tahoma" w:hAnsi="Tahoma"/>
          <w:b/>
          <w:bCs/>
          <w:color w:val="FF0000"/>
          <w:sz w:val="24"/>
          <w:lang w:val="el-GR" w:eastAsia="el-GR"/>
        </w:rPr>
      </w:pPr>
    </w:p>
    <w:p w14:paraId="30D9816F" w14:textId="77777777" w:rsidR="004616C9" w:rsidRPr="002E6858" w:rsidRDefault="004616C9" w:rsidP="00850EF1">
      <w:pPr>
        <w:jc w:val="both"/>
        <w:rPr>
          <w:rFonts w:ascii="Tahoma" w:hAnsi="Tahoma"/>
          <w:b/>
          <w:bCs/>
          <w:color w:val="FF0000"/>
          <w:sz w:val="24"/>
          <w:lang w:val="el-GR" w:eastAsia="el-GR"/>
        </w:rPr>
      </w:pPr>
    </w:p>
    <w:p w14:paraId="23473B6B" w14:textId="77777777" w:rsidR="004616C9" w:rsidRPr="002E6858" w:rsidRDefault="004616C9" w:rsidP="00850EF1">
      <w:pPr>
        <w:jc w:val="both"/>
        <w:rPr>
          <w:rFonts w:ascii="Tahoma" w:hAnsi="Tahoma"/>
          <w:b/>
          <w:bCs/>
          <w:color w:val="FF0000"/>
          <w:sz w:val="24"/>
          <w:lang w:val="el-GR" w:eastAsia="el-GR"/>
        </w:rPr>
      </w:pPr>
    </w:p>
    <w:p w14:paraId="7EBF4545" w14:textId="77777777" w:rsidR="004616C9" w:rsidRPr="002E6858" w:rsidRDefault="004616C9" w:rsidP="00850EF1">
      <w:pPr>
        <w:jc w:val="both"/>
        <w:rPr>
          <w:rFonts w:ascii="Tahoma" w:hAnsi="Tahoma"/>
          <w:b/>
          <w:bCs/>
          <w:color w:val="FF0000"/>
          <w:sz w:val="24"/>
          <w:lang w:val="el-GR" w:eastAsia="el-GR"/>
        </w:rPr>
      </w:pPr>
    </w:p>
    <w:p w14:paraId="0AD15A43" w14:textId="77777777" w:rsidR="004616C9" w:rsidRPr="002E6858" w:rsidRDefault="004616C9" w:rsidP="00850EF1">
      <w:pPr>
        <w:jc w:val="both"/>
        <w:rPr>
          <w:rFonts w:ascii="Tahoma" w:hAnsi="Tahoma"/>
          <w:b/>
          <w:bCs/>
          <w:color w:val="FF0000"/>
          <w:sz w:val="24"/>
          <w:lang w:val="el-GR" w:eastAsia="el-GR"/>
        </w:rPr>
      </w:pPr>
    </w:p>
    <w:p w14:paraId="1C8068ED" w14:textId="77777777" w:rsidR="004616C9" w:rsidRPr="002E6858" w:rsidRDefault="004616C9" w:rsidP="00850EF1">
      <w:pPr>
        <w:jc w:val="both"/>
        <w:rPr>
          <w:rFonts w:ascii="Tahoma" w:hAnsi="Tahoma"/>
          <w:b/>
          <w:bCs/>
          <w:color w:val="FF0000"/>
          <w:sz w:val="24"/>
          <w:lang w:val="el-GR" w:eastAsia="el-GR"/>
        </w:rPr>
      </w:pPr>
    </w:p>
    <w:p w14:paraId="05460280" w14:textId="77777777" w:rsidR="004616C9" w:rsidRPr="002E6858" w:rsidRDefault="004616C9" w:rsidP="00850EF1">
      <w:pPr>
        <w:jc w:val="both"/>
        <w:rPr>
          <w:rFonts w:ascii="Tahoma" w:hAnsi="Tahoma"/>
          <w:b/>
          <w:bCs/>
          <w:color w:val="FF0000"/>
          <w:sz w:val="24"/>
          <w:lang w:val="el-GR" w:eastAsia="el-GR"/>
        </w:rPr>
      </w:pPr>
    </w:p>
    <w:p w14:paraId="69DA9707" w14:textId="77777777" w:rsidR="004616C9" w:rsidRPr="002E6858" w:rsidRDefault="004616C9" w:rsidP="00850EF1">
      <w:pPr>
        <w:jc w:val="both"/>
        <w:rPr>
          <w:rFonts w:ascii="Tahoma" w:hAnsi="Tahoma"/>
          <w:b/>
          <w:bCs/>
          <w:color w:val="FF0000"/>
          <w:sz w:val="24"/>
          <w:lang w:val="el-GR" w:eastAsia="el-GR"/>
        </w:rPr>
      </w:pPr>
    </w:p>
    <w:p w14:paraId="01E0E008" w14:textId="77777777" w:rsidR="004616C9" w:rsidRPr="002E6858" w:rsidRDefault="004616C9" w:rsidP="00850EF1">
      <w:pPr>
        <w:jc w:val="both"/>
        <w:rPr>
          <w:rFonts w:ascii="Tahoma" w:hAnsi="Tahoma"/>
          <w:b/>
          <w:bCs/>
          <w:color w:val="FF0000"/>
          <w:sz w:val="24"/>
          <w:lang w:val="el-GR" w:eastAsia="el-GR"/>
        </w:rPr>
      </w:pPr>
    </w:p>
    <w:p w14:paraId="2AFF4961" w14:textId="77777777" w:rsidR="004616C9" w:rsidRPr="002E6858" w:rsidRDefault="004616C9" w:rsidP="00850EF1">
      <w:pPr>
        <w:jc w:val="both"/>
        <w:rPr>
          <w:rFonts w:ascii="Tahoma" w:hAnsi="Tahoma"/>
          <w:b/>
          <w:bCs/>
          <w:color w:val="FF0000"/>
          <w:sz w:val="24"/>
          <w:lang w:val="el-GR" w:eastAsia="el-GR"/>
        </w:rPr>
      </w:pPr>
    </w:p>
    <w:p w14:paraId="1EAEEA1B" w14:textId="52AC8671" w:rsidR="004616C9" w:rsidRDefault="004616C9" w:rsidP="00850EF1">
      <w:pPr>
        <w:jc w:val="both"/>
        <w:rPr>
          <w:rFonts w:ascii="Tahoma" w:hAnsi="Tahoma"/>
          <w:b/>
          <w:bCs/>
          <w:color w:val="FF0000"/>
          <w:sz w:val="24"/>
          <w:lang w:val="el-GR" w:eastAsia="el-GR"/>
        </w:rPr>
      </w:pPr>
    </w:p>
    <w:p w14:paraId="3FAE81C1" w14:textId="6EB92E12" w:rsidR="00FD2FCF" w:rsidRDefault="00FD2FCF" w:rsidP="00850EF1">
      <w:pPr>
        <w:jc w:val="both"/>
        <w:rPr>
          <w:rFonts w:ascii="Tahoma" w:hAnsi="Tahoma"/>
          <w:b/>
          <w:bCs/>
          <w:color w:val="FF0000"/>
          <w:sz w:val="24"/>
          <w:lang w:val="el-GR" w:eastAsia="el-GR"/>
        </w:rPr>
      </w:pPr>
    </w:p>
    <w:p w14:paraId="51294ED1" w14:textId="7B27C89C" w:rsidR="00FD2FCF" w:rsidRDefault="00FD2FCF" w:rsidP="00850EF1">
      <w:pPr>
        <w:jc w:val="both"/>
        <w:rPr>
          <w:rFonts w:ascii="Tahoma" w:hAnsi="Tahoma"/>
          <w:b/>
          <w:bCs/>
          <w:color w:val="FF0000"/>
          <w:sz w:val="24"/>
          <w:lang w:val="el-GR" w:eastAsia="el-GR"/>
        </w:rPr>
      </w:pPr>
    </w:p>
    <w:p w14:paraId="40481191" w14:textId="34F1F600" w:rsidR="00FD2FCF" w:rsidRDefault="00FD2FCF" w:rsidP="00850EF1">
      <w:pPr>
        <w:jc w:val="both"/>
        <w:rPr>
          <w:rFonts w:ascii="Tahoma" w:hAnsi="Tahoma"/>
          <w:b/>
          <w:bCs/>
          <w:color w:val="FF0000"/>
          <w:sz w:val="24"/>
          <w:lang w:val="el-GR" w:eastAsia="el-GR"/>
        </w:rPr>
      </w:pPr>
    </w:p>
    <w:p w14:paraId="4177221C" w14:textId="6C9CF2BA" w:rsidR="00FD2FCF" w:rsidRDefault="00FD2FCF" w:rsidP="00850EF1">
      <w:pPr>
        <w:jc w:val="both"/>
        <w:rPr>
          <w:rFonts w:ascii="Tahoma" w:hAnsi="Tahoma"/>
          <w:b/>
          <w:bCs/>
          <w:color w:val="FF0000"/>
          <w:sz w:val="24"/>
          <w:lang w:val="el-GR" w:eastAsia="el-GR"/>
        </w:rPr>
      </w:pPr>
    </w:p>
    <w:p w14:paraId="5C18B53E" w14:textId="2F59DEDA" w:rsidR="00FD2FCF" w:rsidRDefault="00FD2FCF" w:rsidP="00850EF1">
      <w:pPr>
        <w:jc w:val="both"/>
        <w:rPr>
          <w:rFonts w:ascii="Tahoma" w:hAnsi="Tahoma"/>
          <w:b/>
          <w:bCs/>
          <w:color w:val="FF0000"/>
          <w:sz w:val="24"/>
          <w:lang w:val="el-GR" w:eastAsia="el-GR"/>
        </w:rPr>
      </w:pPr>
    </w:p>
    <w:p w14:paraId="1BCFB18E" w14:textId="4DD2AB9F" w:rsidR="00FD2FCF" w:rsidRPr="002E6858" w:rsidRDefault="00FD2FCF" w:rsidP="00850EF1">
      <w:pPr>
        <w:jc w:val="both"/>
        <w:rPr>
          <w:rFonts w:ascii="Tahoma" w:hAnsi="Tahoma"/>
          <w:b/>
          <w:bCs/>
          <w:color w:val="FF0000"/>
          <w:sz w:val="24"/>
          <w:lang w:val="el-GR" w:eastAsia="el-GR"/>
        </w:rPr>
      </w:pPr>
    </w:p>
    <w:p w14:paraId="3757CC73" w14:textId="3806AA71" w:rsidR="004616C9" w:rsidRDefault="004616C9" w:rsidP="00850EF1">
      <w:pPr>
        <w:jc w:val="both"/>
        <w:rPr>
          <w:rFonts w:ascii="Tahoma" w:hAnsi="Tahoma"/>
          <w:b/>
          <w:bCs/>
          <w:color w:val="FF0000"/>
          <w:sz w:val="24"/>
          <w:lang w:val="el-GR" w:eastAsia="el-GR"/>
        </w:rPr>
      </w:pPr>
    </w:p>
    <w:p w14:paraId="2F451CF1" w14:textId="77777777" w:rsidR="002C205A" w:rsidRDefault="002C205A" w:rsidP="00850EF1">
      <w:pPr>
        <w:jc w:val="both"/>
        <w:rPr>
          <w:rFonts w:ascii="Tahoma" w:hAnsi="Tahoma"/>
          <w:b/>
          <w:bCs/>
          <w:color w:val="FF0000"/>
          <w:sz w:val="24"/>
          <w:lang w:val="el-GR" w:eastAsia="el-GR"/>
        </w:rPr>
      </w:pPr>
    </w:p>
    <w:p w14:paraId="72C58F4F" w14:textId="171D374A" w:rsidR="00124211" w:rsidRDefault="00124211" w:rsidP="00850EF1">
      <w:pPr>
        <w:jc w:val="both"/>
        <w:rPr>
          <w:rFonts w:ascii="Tahoma" w:hAnsi="Tahoma"/>
          <w:b/>
          <w:bCs/>
          <w:color w:val="FF0000"/>
          <w:sz w:val="24"/>
          <w:lang w:val="el-GR" w:eastAsia="el-GR"/>
        </w:rPr>
      </w:pPr>
    </w:p>
    <w:p w14:paraId="56DEDA6A" w14:textId="448DF0CF" w:rsidR="00124211" w:rsidRDefault="00124211" w:rsidP="00850EF1">
      <w:pPr>
        <w:jc w:val="both"/>
        <w:rPr>
          <w:rFonts w:ascii="Tahoma" w:hAnsi="Tahoma"/>
          <w:b/>
          <w:bCs/>
          <w:color w:val="FF0000"/>
          <w:sz w:val="24"/>
          <w:lang w:val="el-GR" w:eastAsia="el-GR"/>
        </w:rPr>
      </w:pPr>
    </w:p>
    <w:p w14:paraId="112E06C7" w14:textId="5E3E6EF3" w:rsidR="00124211" w:rsidRPr="002E6858" w:rsidRDefault="00124211" w:rsidP="00850EF1">
      <w:pPr>
        <w:jc w:val="both"/>
        <w:rPr>
          <w:rFonts w:ascii="Tahoma" w:hAnsi="Tahoma"/>
          <w:b/>
          <w:bCs/>
          <w:color w:val="FF0000"/>
          <w:sz w:val="24"/>
          <w:lang w:val="el-GR" w:eastAsia="el-GR"/>
        </w:rPr>
      </w:pPr>
    </w:p>
    <w:p w14:paraId="3E4B2BEC" w14:textId="77777777" w:rsidR="004616C9" w:rsidRPr="002E6858" w:rsidRDefault="004616C9" w:rsidP="00850EF1">
      <w:pPr>
        <w:jc w:val="both"/>
        <w:rPr>
          <w:rFonts w:ascii="Tahoma" w:hAnsi="Tahoma"/>
          <w:b/>
          <w:bCs/>
          <w:color w:val="FF0000"/>
          <w:sz w:val="24"/>
          <w:lang w:val="el-GR" w:eastAsia="el-GR"/>
        </w:rPr>
      </w:pPr>
    </w:p>
    <w:p w14:paraId="64E0D5E6" w14:textId="77777777" w:rsidR="004616C9" w:rsidRPr="002E6858" w:rsidRDefault="004616C9" w:rsidP="00850EF1">
      <w:pPr>
        <w:jc w:val="both"/>
        <w:rPr>
          <w:rFonts w:ascii="Tahoma" w:hAnsi="Tahoma"/>
          <w:b/>
          <w:bCs/>
          <w:color w:val="FF0000"/>
          <w:sz w:val="24"/>
          <w:lang w:val="el-GR" w:eastAsia="el-GR"/>
        </w:rPr>
      </w:pPr>
    </w:p>
    <w:p w14:paraId="32491EF7" w14:textId="44086A6E" w:rsidR="004616C9" w:rsidRPr="002E6858" w:rsidRDefault="00D03744" w:rsidP="00850EF1">
      <w:pPr>
        <w:jc w:val="both"/>
        <w:rPr>
          <w:rFonts w:ascii="Tahoma" w:hAnsi="Tahoma"/>
          <w:b/>
          <w:bCs/>
          <w:color w:val="FF0000"/>
          <w:sz w:val="24"/>
          <w:lang w:val="el-GR" w:eastAsia="el-GR"/>
        </w:rPr>
      </w:pPr>
      <w:r w:rsidRPr="002E6858">
        <w:rPr>
          <w:rFonts w:ascii="Tahoma" w:hAnsi="Tahoma"/>
          <w:b/>
          <w:bCs/>
          <w:noProof/>
          <w:color w:val="FF0000"/>
          <w:sz w:val="24"/>
          <w:lang w:val="el-GR" w:eastAsia="el-GR"/>
        </w:rPr>
        <w:lastRenderedPageBreak/>
        <mc:AlternateContent>
          <mc:Choice Requires="wpg">
            <w:drawing>
              <wp:anchor distT="0" distB="0" distL="114300" distR="114300" simplePos="0" relativeHeight="251658249" behindDoc="0" locked="0" layoutInCell="1" allowOverlap="1" wp14:anchorId="2C546B6B" wp14:editId="6129A843">
                <wp:simplePos x="0" y="0"/>
                <wp:positionH relativeFrom="page">
                  <wp:posOffset>228600</wp:posOffset>
                </wp:positionH>
                <wp:positionV relativeFrom="paragraph">
                  <wp:posOffset>4776</wp:posOffset>
                </wp:positionV>
                <wp:extent cx="7067550" cy="236220"/>
                <wp:effectExtent l="0" t="0" r="0" b="0"/>
                <wp:wrapNone/>
                <wp:docPr id="2" name="Group 2"/>
                <wp:cNvGraphicFramePr/>
                <a:graphic xmlns:a="http://schemas.openxmlformats.org/drawingml/2006/main">
                  <a:graphicData uri="http://schemas.microsoft.com/office/word/2010/wordprocessingGroup">
                    <wpg:wgp>
                      <wpg:cNvGrpSpPr/>
                      <wpg:grpSpPr>
                        <a:xfrm>
                          <a:off x="0" y="0"/>
                          <a:ext cx="7067550" cy="236220"/>
                          <a:chOff x="-53481" y="0"/>
                          <a:chExt cx="7311531" cy="236220"/>
                        </a:xfrm>
                      </wpg:grpSpPr>
                      <wps:wsp>
                        <wps:cNvPr id="6" name="Rectangle 57"/>
                        <wps:cNvSpPr>
                          <a:spLocks noChangeArrowheads="1"/>
                        </wps:cNvSpPr>
                        <wps:spPr bwMode="auto">
                          <a:xfrm>
                            <a:off x="-53481" y="19050"/>
                            <a:ext cx="7311531" cy="217170"/>
                          </a:xfrm>
                          <a:prstGeom prst="rect">
                            <a:avLst/>
                          </a:prstGeom>
                          <a:solidFill>
                            <a:srgbClr val="558ED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 name="Text Box 58"/>
                        <wps:cNvSpPr txBox="1">
                          <a:spLocks noChangeArrowheads="1"/>
                        </wps:cNvSpPr>
                        <wps:spPr bwMode="auto">
                          <a:xfrm>
                            <a:off x="1714397" y="0"/>
                            <a:ext cx="4304522" cy="2362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5194410" w14:textId="77777777" w:rsidR="00A871D8" w:rsidRPr="00D05ACA" w:rsidRDefault="00A871D8" w:rsidP="009615CD">
                              <w:pPr>
                                <w:numPr>
                                  <w:ilvl w:val="0"/>
                                  <w:numId w:val="17"/>
                                </w:numPr>
                                <w:rPr>
                                  <w:rFonts w:ascii="Tahoma" w:hAnsi="Tahoma" w:cs="Tahoma"/>
                                  <w:b/>
                                  <w:color w:val="FFFFFF"/>
                                  <w:sz w:val="22"/>
                                  <w:szCs w:val="22"/>
                                  <w:lang w:val="x-none"/>
                                </w:rPr>
                              </w:pPr>
                              <w:r>
                                <w:rPr>
                                  <w:rFonts w:ascii="Tahoma" w:hAnsi="Tahoma" w:cs="Tahoma"/>
                                  <w:b/>
                                  <w:color w:val="FFFFFF"/>
                                  <w:sz w:val="22"/>
                                  <w:szCs w:val="22"/>
                                  <w:lang w:val="el-GR"/>
                                </w:rPr>
                                <w:t>ΚΑΤΑΣΤΑΣΕΙΣ ΤΑΜΕΙΑΚΩΝ ΡΟΩΝ</w:t>
                              </w:r>
                            </w:p>
                            <w:p w14:paraId="65550E53" w14:textId="77777777" w:rsidR="00A871D8" w:rsidRPr="00A76045" w:rsidRDefault="00A871D8" w:rsidP="00850EF1">
                              <w:pPr>
                                <w:rPr>
                                  <w:rFonts w:ascii="Tahoma" w:hAnsi="Tahoma" w:cs="Tahoma"/>
                                  <w:b/>
                                  <w:color w:val="FFFFFF"/>
                                  <w:sz w:val="22"/>
                                  <w:szCs w:val="22"/>
                                  <w:lang w:val="el-GR"/>
                                </w:rPr>
                              </w:pPr>
                            </w:p>
                          </w:txbxContent>
                        </wps:txbx>
                        <wps:bodyPr rot="0" vert="horz" wrap="square" lIns="91440" tIns="45720" rIns="91440" bIns="45720" anchor="t" anchorCtr="0" upright="1">
                          <a:noAutofit/>
                        </wps:bodyPr>
                      </wps:wsp>
                    </wpg:wgp>
                  </a:graphicData>
                </a:graphic>
                <wp14:sizeRelH relativeFrom="margin">
                  <wp14:pctWidth>0</wp14:pctWidth>
                </wp14:sizeRelH>
              </wp:anchor>
            </w:drawing>
          </mc:Choice>
          <mc:Fallback>
            <w:pict>
              <v:group w14:anchorId="2C546B6B" id="Group 2" o:spid="_x0000_s1054" style="position:absolute;left:0;text-align:left;margin-left:18pt;margin-top:.4pt;width:556.5pt;height:18.6pt;z-index:251658249;mso-position-horizontal-relative:page;mso-width-relative:margin" coordorigin="-534" coordsize="73115,23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">
                <v:rect id="Rectangle 57" o:spid="_x0000_s1055" style="position:absolute;left:-534;top:190;width:73114;height:217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x+ppsMA&#10;AADaAAAADwAAAGRycy9kb3ducmV2LnhtbESP3UoDMRSE74W+QzgF79psRYuuzZZSEUUUdRWvD8nZ&#10;H7o5WZK0Td/eCAUvh5n5hlmtkx3EgXzoHStYzAsQxNqZnlsF31+Ps1sQISIbHByTghMFWFeTixWW&#10;xh35kw51bEWGcChRQRfjWEoZdEcWw9yNxNlrnLcYs/StNB6PGW4HeVUUS2mx57zQ4UjbjvSu3lsF&#10;++sHqX/ehtfm4y4l//J00u83tVKX07S5BxEpxf/wuf1sFCzh70q+AbL6B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8x+ppsMAAADaAAAADwAAAAAAAAAAAAAAAACYAgAAZHJzL2Rv&#10;d25yZXYueG1sUEsFBgAAAAAEAAQA9QAAAIgDAAAAAA==&#10;" fillcolor="#558ed5" stroked="f"/>
                <v:shape id="Text Box 58" o:spid="_x0000_s1056" type="#_x0000_t202" style="position:absolute;left:17143;width:43046;height:236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" filled="f" stroked="f">
                  <v:textbox>
                    <w:txbxContent>
                      <w:p w14:paraId="75194410" w14:textId="77777777" w:rsidR="00A871D8" w:rsidRPr="00D05ACA" w:rsidRDefault="00A871D8" w:rsidP="009615CD">
                        <w:pPr>
                          <w:numPr>
                            <w:ilvl w:val="0"/>
                            <w:numId w:val="17"/>
                          </w:numPr>
                          <w:rPr>
                            <w:rFonts w:ascii="Tahoma" w:hAnsi="Tahoma" w:cs="Tahoma"/>
                            <w:b/>
                            <w:color w:val="FFFFFF"/>
                            <w:sz w:val="22"/>
                            <w:szCs w:val="22"/>
                            <w:lang w:val="x-none"/>
                          </w:rPr>
                        </w:pPr>
                        <w:r>
                          <w:rPr>
                            <w:rFonts w:ascii="Tahoma" w:hAnsi="Tahoma" w:cs="Tahoma"/>
                            <w:b/>
                            <w:color w:val="FFFFFF"/>
                            <w:sz w:val="22"/>
                            <w:szCs w:val="22"/>
                            <w:lang w:val="el-GR"/>
                          </w:rPr>
                          <w:t>ΚΑΤΑΣΤΑΣΕΙΣ ΤΑΜΕΙΑΚΩΝ ΡΟΩΝ</w:t>
                        </w:r>
                      </w:p>
                      <w:p w14:paraId="65550E53" w14:textId="77777777" w:rsidR="00A871D8" w:rsidRPr="00A76045" w:rsidRDefault="00A871D8" w:rsidP="00850EF1">
                        <w:pPr>
                          <w:rPr>
                            <w:rFonts w:ascii="Tahoma" w:hAnsi="Tahoma" w:cs="Tahoma"/>
                            <w:b/>
                            <w:color w:val="FFFFFF"/>
                            <w:sz w:val="22"/>
                            <w:szCs w:val="22"/>
                            <w:lang w:val="el-GR"/>
                          </w:rPr>
                        </w:pPr>
                      </w:p>
                    </w:txbxContent>
                  </v:textbox>
                </v:shape>
                <w10:wrap anchorx="page"/>
              </v:group>
            </w:pict>
          </mc:Fallback>
        </mc:AlternateContent>
      </w:r>
    </w:p>
    <w:p w14:paraId="3A35C3F2" w14:textId="62E69C56" w:rsidR="000D1A48" w:rsidRPr="002E6858" w:rsidRDefault="000D1A48" w:rsidP="00850EF1">
      <w:pPr>
        <w:jc w:val="both"/>
        <w:rPr>
          <w:rFonts w:ascii="Tahoma" w:hAnsi="Tahoma"/>
          <w:b/>
          <w:bCs/>
          <w:color w:val="FF0000"/>
          <w:sz w:val="24"/>
          <w:lang w:val="el-GR" w:eastAsia="el-GR"/>
        </w:rPr>
      </w:pPr>
    </w:p>
    <w:tbl>
      <w:tblPr>
        <w:tblW w:w="11091" w:type="dxa"/>
        <w:tblInd w:w="-318" w:type="dxa"/>
        <w:tblBorders>
          <w:insideH w:val="single" w:sz="2" w:space="0" w:color="999999"/>
          <w:insideV w:val="single" w:sz="18" w:space="0" w:color="FFFFFF"/>
        </w:tblBorders>
        <w:tblLayout w:type="fixed"/>
        <w:tblLook w:val="0000" w:firstRow="0" w:lastRow="0" w:firstColumn="0" w:lastColumn="0" w:noHBand="0" w:noVBand="0"/>
      </w:tblPr>
      <w:tblGrid>
        <w:gridCol w:w="4713"/>
        <w:gridCol w:w="1134"/>
        <w:gridCol w:w="1134"/>
        <w:gridCol w:w="1134"/>
        <w:gridCol w:w="992"/>
        <w:gridCol w:w="992"/>
        <w:gridCol w:w="992"/>
      </w:tblGrid>
      <w:tr w:rsidR="00B00F84" w:rsidRPr="002E6858" w14:paraId="1D3BE8C1" w14:textId="6CE5213F" w:rsidTr="00D03744">
        <w:trPr>
          <w:trHeight w:val="521"/>
        </w:trPr>
        <w:tc>
          <w:tcPr>
            <w:tcW w:w="4713" w:type="dxa"/>
            <w:tcBorders>
              <w:top w:val="nil"/>
              <w:bottom w:val="single" w:sz="2" w:space="0" w:color="999999"/>
            </w:tcBorders>
            <w:shd w:val="clear" w:color="auto" w:fill="B5D2FD"/>
            <w:vAlign w:val="center"/>
          </w:tcPr>
          <w:p w14:paraId="3BAAE911" w14:textId="77777777" w:rsidR="00B00F84" w:rsidRPr="00D76BAA" w:rsidRDefault="00B00F84" w:rsidP="00B00F84">
            <w:pPr>
              <w:ind w:left="-108"/>
              <w:rPr>
                <w:rFonts w:ascii="Tahoma" w:hAnsi="Tahoma" w:cs="Tahoma"/>
                <w:b/>
                <w:iCs/>
                <w:sz w:val="18"/>
                <w:szCs w:val="18"/>
              </w:rPr>
            </w:pPr>
            <w:r w:rsidRPr="00D76BAA">
              <w:rPr>
                <w:rFonts w:ascii="Tahoma" w:hAnsi="Tahoma" w:cs="Tahoma"/>
                <w:b/>
                <w:iCs/>
                <w:sz w:val="18"/>
                <w:szCs w:val="18"/>
              </w:rPr>
              <w:t>(</w:t>
            </w:r>
            <w:proofErr w:type="spellStart"/>
            <w:r w:rsidRPr="00D76BAA">
              <w:rPr>
                <w:rFonts w:ascii="Tahoma" w:hAnsi="Tahoma" w:cs="Tahoma"/>
                <w:b/>
                <w:sz w:val="18"/>
                <w:szCs w:val="18"/>
              </w:rPr>
              <w:t>Ευρώ</w:t>
            </w:r>
            <w:proofErr w:type="spellEnd"/>
            <w:r w:rsidRPr="00D76BAA">
              <w:rPr>
                <w:rFonts w:ascii="Tahoma" w:hAnsi="Tahoma" w:cs="Tahoma"/>
                <w:b/>
                <w:sz w:val="18"/>
                <w:szCs w:val="18"/>
              </w:rPr>
              <w:t xml:space="preserve"> </w:t>
            </w:r>
            <w:proofErr w:type="spellStart"/>
            <w:r w:rsidRPr="00D76BAA">
              <w:rPr>
                <w:rFonts w:ascii="Tahoma" w:hAnsi="Tahoma" w:cs="Tahoma"/>
                <w:b/>
                <w:sz w:val="18"/>
                <w:szCs w:val="18"/>
              </w:rPr>
              <w:t>εκ</w:t>
            </w:r>
            <w:proofErr w:type="spellEnd"/>
            <w:r w:rsidRPr="00D76BAA">
              <w:rPr>
                <w:rFonts w:ascii="Tahoma" w:hAnsi="Tahoma" w:cs="Tahoma"/>
                <w:b/>
                <w:sz w:val="18"/>
                <w:szCs w:val="18"/>
              </w:rPr>
              <w:t>ατ</w:t>
            </w:r>
            <w:r w:rsidRPr="00D76BAA">
              <w:rPr>
                <w:rFonts w:ascii="Tahoma" w:hAnsi="Tahoma" w:cs="Tahoma"/>
                <w:b/>
                <w:sz w:val="18"/>
                <w:szCs w:val="18"/>
                <w:lang w:val="en-US"/>
              </w:rPr>
              <w:t>.</w:t>
            </w:r>
            <w:r w:rsidRPr="00D76BAA">
              <w:rPr>
                <w:rFonts w:ascii="Tahoma" w:hAnsi="Tahoma" w:cs="Tahoma"/>
                <w:b/>
                <w:sz w:val="18"/>
                <w:szCs w:val="18"/>
              </w:rPr>
              <w:t>)</w:t>
            </w:r>
          </w:p>
        </w:tc>
        <w:tc>
          <w:tcPr>
            <w:tcW w:w="1134" w:type="dxa"/>
            <w:tcBorders>
              <w:top w:val="nil"/>
              <w:bottom w:val="single" w:sz="2" w:space="0" w:color="999999"/>
            </w:tcBorders>
            <w:shd w:val="clear" w:color="auto" w:fill="B5D2FD"/>
            <w:vAlign w:val="center"/>
          </w:tcPr>
          <w:p w14:paraId="731FC19B" w14:textId="77777777" w:rsidR="00B00F84" w:rsidRPr="00D76BAA" w:rsidRDefault="00B00F84" w:rsidP="00B00F84">
            <w:pPr>
              <w:jc w:val="right"/>
              <w:rPr>
                <w:rFonts w:ascii="Tahoma" w:hAnsi="Tahoma" w:cs="Tahoma"/>
                <w:b/>
                <w:bCs/>
                <w:sz w:val="18"/>
                <w:szCs w:val="18"/>
                <w:lang w:val="el-GR"/>
              </w:rPr>
            </w:pPr>
            <w:proofErr w:type="spellStart"/>
            <w:r>
              <w:rPr>
                <w:rFonts w:ascii="Tahoma" w:hAnsi="Tahoma" w:cs="Tahoma"/>
                <w:b/>
                <w:bCs/>
                <w:sz w:val="18"/>
                <w:szCs w:val="18"/>
                <w:lang w:val="el-GR"/>
              </w:rPr>
              <w:t>Β</w:t>
            </w:r>
            <w:r w:rsidRPr="00D76BAA">
              <w:rPr>
                <w:rFonts w:ascii="Tahoma" w:hAnsi="Tahoma" w:cs="Tahoma"/>
                <w:b/>
                <w:bCs/>
                <w:sz w:val="18"/>
                <w:szCs w:val="18"/>
                <w:lang w:val="el-GR"/>
              </w:rPr>
              <w:t>’τρίμηνο</w:t>
            </w:r>
            <w:proofErr w:type="spellEnd"/>
          </w:p>
          <w:p w14:paraId="13D7AE78" w14:textId="24535F88" w:rsidR="00B00F84" w:rsidRPr="00D76BAA" w:rsidRDefault="00B00F84" w:rsidP="00B00F84">
            <w:pPr>
              <w:ind w:left="-108"/>
              <w:jc w:val="center"/>
              <w:rPr>
                <w:rFonts w:ascii="Tahoma" w:hAnsi="Tahoma" w:cs="Tahoma"/>
                <w:b/>
                <w:iCs/>
                <w:sz w:val="18"/>
                <w:szCs w:val="18"/>
              </w:rPr>
            </w:pPr>
            <w:r>
              <w:rPr>
                <w:rFonts w:ascii="Tahoma" w:hAnsi="Tahoma" w:cs="Tahoma"/>
                <w:b/>
                <w:bCs/>
                <w:sz w:val="18"/>
                <w:szCs w:val="18"/>
                <w:lang w:val="el-GR"/>
              </w:rPr>
              <w:t xml:space="preserve"> 2022</w:t>
            </w:r>
            <w:r w:rsidRPr="00D76BAA">
              <w:rPr>
                <w:rFonts w:ascii="Tahoma" w:hAnsi="Tahoma" w:cs="Tahoma"/>
                <w:b/>
                <w:sz w:val="18"/>
                <w:szCs w:val="18"/>
                <w:lang w:val="el-GR"/>
              </w:rPr>
              <w:t xml:space="preserve"> </w:t>
            </w:r>
          </w:p>
        </w:tc>
        <w:tc>
          <w:tcPr>
            <w:tcW w:w="1134" w:type="dxa"/>
            <w:tcBorders>
              <w:top w:val="nil"/>
              <w:bottom w:val="single" w:sz="2" w:space="0" w:color="999999"/>
            </w:tcBorders>
            <w:shd w:val="clear" w:color="auto" w:fill="B5D2FD"/>
            <w:vAlign w:val="center"/>
          </w:tcPr>
          <w:p w14:paraId="5410FBC5" w14:textId="77777777" w:rsidR="00B00F84" w:rsidRPr="00D76BAA" w:rsidRDefault="00B00F84" w:rsidP="00B00F84">
            <w:pPr>
              <w:jc w:val="right"/>
              <w:rPr>
                <w:rFonts w:ascii="Tahoma" w:hAnsi="Tahoma" w:cs="Tahoma"/>
                <w:b/>
                <w:bCs/>
                <w:sz w:val="18"/>
                <w:szCs w:val="18"/>
                <w:lang w:val="el-GR"/>
              </w:rPr>
            </w:pPr>
            <w:proofErr w:type="spellStart"/>
            <w:r>
              <w:rPr>
                <w:rFonts w:ascii="Tahoma" w:hAnsi="Tahoma" w:cs="Tahoma"/>
                <w:b/>
                <w:bCs/>
                <w:sz w:val="18"/>
                <w:szCs w:val="18"/>
                <w:lang w:val="el-GR"/>
              </w:rPr>
              <w:t>Β</w:t>
            </w:r>
            <w:r w:rsidRPr="00D76BAA">
              <w:rPr>
                <w:rFonts w:ascii="Tahoma" w:hAnsi="Tahoma" w:cs="Tahoma"/>
                <w:b/>
                <w:bCs/>
                <w:sz w:val="18"/>
                <w:szCs w:val="18"/>
                <w:lang w:val="el-GR"/>
              </w:rPr>
              <w:t>’τρίμηνο</w:t>
            </w:r>
            <w:proofErr w:type="spellEnd"/>
          </w:p>
          <w:p w14:paraId="25FC89B4" w14:textId="2A97A2A3" w:rsidR="00B00F84" w:rsidRPr="00D76BAA" w:rsidRDefault="00B00F84" w:rsidP="00B00F84">
            <w:pPr>
              <w:ind w:left="-108"/>
              <w:jc w:val="center"/>
              <w:rPr>
                <w:rFonts w:ascii="Tahoma" w:hAnsi="Tahoma" w:cs="Tahoma"/>
                <w:b/>
                <w:iCs/>
                <w:sz w:val="18"/>
                <w:szCs w:val="18"/>
              </w:rPr>
            </w:pPr>
            <w:r w:rsidRPr="00D76BAA">
              <w:rPr>
                <w:rFonts w:ascii="Tahoma" w:hAnsi="Tahoma" w:cs="Tahoma"/>
                <w:b/>
                <w:bCs/>
                <w:sz w:val="18"/>
                <w:szCs w:val="18"/>
                <w:lang w:val="el-GR"/>
              </w:rPr>
              <w:t xml:space="preserve"> 202</w:t>
            </w:r>
            <w:r>
              <w:rPr>
                <w:rFonts w:ascii="Tahoma" w:hAnsi="Tahoma" w:cs="Tahoma"/>
                <w:b/>
                <w:bCs/>
                <w:sz w:val="18"/>
                <w:szCs w:val="18"/>
                <w:lang w:val="el-GR"/>
              </w:rPr>
              <w:t>1</w:t>
            </w:r>
          </w:p>
        </w:tc>
        <w:tc>
          <w:tcPr>
            <w:tcW w:w="1134" w:type="dxa"/>
            <w:tcBorders>
              <w:top w:val="nil"/>
              <w:bottom w:val="single" w:sz="2" w:space="0" w:color="999999"/>
            </w:tcBorders>
            <w:shd w:val="clear" w:color="auto" w:fill="B5D2FD"/>
            <w:vAlign w:val="center"/>
          </w:tcPr>
          <w:p w14:paraId="643B8246" w14:textId="5B7C95F1" w:rsidR="00B00F84" w:rsidRPr="00D76BAA" w:rsidRDefault="00B00F84" w:rsidP="00B00F84">
            <w:pPr>
              <w:ind w:left="-108"/>
              <w:jc w:val="center"/>
              <w:rPr>
                <w:rFonts w:ascii="Tahoma" w:hAnsi="Tahoma" w:cs="Tahoma"/>
                <w:b/>
                <w:iCs/>
                <w:sz w:val="18"/>
                <w:szCs w:val="18"/>
              </w:rPr>
            </w:pPr>
            <w:r w:rsidRPr="00D76BAA">
              <w:rPr>
                <w:rFonts w:ascii="Tahoma" w:hAnsi="Tahoma" w:cs="Tahoma"/>
                <w:b/>
                <w:sz w:val="18"/>
                <w:szCs w:val="18"/>
                <w:lang w:val="el-GR"/>
              </w:rPr>
              <w:t>+/-%</w:t>
            </w:r>
          </w:p>
        </w:tc>
        <w:tc>
          <w:tcPr>
            <w:tcW w:w="992" w:type="dxa"/>
            <w:tcBorders>
              <w:top w:val="nil"/>
              <w:bottom w:val="single" w:sz="2" w:space="0" w:color="999999"/>
            </w:tcBorders>
            <w:shd w:val="clear" w:color="auto" w:fill="B5D2FD"/>
            <w:vAlign w:val="bottom"/>
          </w:tcPr>
          <w:p w14:paraId="1EFE8F3C" w14:textId="77777777" w:rsidR="00B00F84" w:rsidRDefault="00B00F84" w:rsidP="00B00F84">
            <w:pPr>
              <w:jc w:val="right"/>
              <w:rPr>
                <w:rFonts w:ascii="Tahoma" w:hAnsi="Tahoma" w:cs="Tahoma"/>
                <w:b/>
                <w:sz w:val="18"/>
                <w:szCs w:val="18"/>
                <w:lang w:val="el-GR"/>
              </w:rPr>
            </w:pPr>
            <w:r>
              <w:rPr>
                <w:rFonts w:ascii="Tahoma" w:hAnsi="Tahoma" w:cs="Tahoma"/>
                <w:b/>
                <w:sz w:val="18"/>
                <w:szCs w:val="18"/>
                <w:lang w:val="el-GR"/>
              </w:rPr>
              <w:t>Εξάμηνο</w:t>
            </w:r>
            <w:r w:rsidRPr="00604EFE">
              <w:rPr>
                <w:rFonts w:ascii="Tahoma" w:hAnsi="Tahoma" w:cs="Tahoma"/>
                <w:b/>
                <w:sz w:val="18"/>
                <w:szCs w:val="18"/>
              </w:rPr>
              <w:t xml:space="preserve"> </w:t>
            </w:r>
          </w:p>
          <w:p w14:paraId="12665413" w14:textId="7427744B" w:rsidR="00B00F84" w:rsidRPr="00D76BAA" w:rsidRDefault="00B00F84" w:rsidP="00B00F84">
            <w:pPr>
              <w:ind w:left="-108"/>
              <w:jc w:val="center"/>
              <w:rPr>
                <w:rFonts w:ascii="Tahoma" w:hAnsi="Tahoma" w:cs="Tahoma"/>
                <w:b/>
                <w:sz w:val="18"/>
                <w:szCs w:val="18"/>
                <w:lang w:val="el-GR"/>
              </w:rPr>
            </w:pPr>
            <w:r w:rsidRPr="00604EFE">
              <w:rPr>
                <w:rFonts w:ascii="Tahoma" w:hAnsi="Tahoma" w:cs="Tahoma"/>
                <w:b/>
                <w:sz w:val="18"/>
                <w:szCs w:val="18"/>
                <w:lang w:val="el-GR"/>
              </w:rPr>
              <w:t>20</w:t>
            </w:r>
            <w:r>
              <w:rPr>
                <w:rFonts w:ascii="Tahoma" w:hAnsi="Tahoma" w:cs="Tahoma"/>
                <w:b/>
                <w:sz w:val="18"/>
                <w:szCs w:val="18"/>
              </w:rPr>
              <w:t>2</w:t>
            </w:r>
            <w:r w:rsidR="00010EE0">
              <w:rPr>
                <w:rFonts w:ascii="Tahoma" w:hAnsi="Tahoma" w:cs="Tahoma"/>
                <w:b/>
                <w:sz w:val="18"/>
                <w:szCs w:val="18"/>
                <w:lang w:val="el-GR"/>
              </w:rPr>
              <w:t>2</w:t>
            </w:r>
          </w:p>
        </w:tc>
        <w:tc>
          <w:tcPr>
            <w:tcW w:w="992" w:type="dxa"/>
            <w:tcBorders>
              <w:top w:val="nil"/>
              <w:bottom w:val="single" w:sz="2" w:space="0" w:color="999999"/>
            </w:tcBorders>
            <w:shd w:val="clear" w:color="auto" w:fill="B5D2FD"/>
            <w:vAlign w:val="bottom"/>
          </w:tcPr>
          <w:p w14:paraId="23D9552D" w14:textId="77777777" w:rsidR="00B00F84" w:rsidRDefault="00B00F84" w:rsidP="00B00F84">
            <w:pPr>
              <w:jc w:val="right"/>
              <w:rPr>
                <w:rFonts w:ascii="Tahoma" w:hAnsi="Tahoma" w:cs="Tahoma"/>
                <w:b/>
                <w:sz w:val="18"/>
                <w:szCs w:val="18"/>
                <w:lang w:val="el-GR"/>
              </w:rPr>
            </w:pPr>
            <w:r>
              <w:rPr>
                <w:rFonts w:ascii="Tahoma" w:hAnsi="Tahoma" w:cs="Tahoma"/>
                <w:b/>
                <w:sz w:val="18"/>
                <w:szCs w:val="18"/>
                <w:lang w:val="el-GR"/>
              </w:rPr>
              <w:t>Εξάμηνο</w:t>
            </w:r>
          </w:p>
          <w:p w14:paraId="580465A5" w14:textId="5AF11A09" w:rsidR="00B00F84" w:rsidRDefault="00010EE0" w:rsidP="00B00F84">
            <w:pPr>
              <w:ind w:left="-108"/>
              <w:jc w:val="center"/>
              <w:rPr>
                <w:rFonts w:ascii="Tahoma" w:hAnsi="Tahoma" w:cs="Tahoma"/>
                <w:b/>
                <w:sz w:val="18"/>
                <w:szCs w:val="18"/>
                <w:lang w:val="el-GR"/>
              </w:rPr>
            </w:pPr>
            <w:r>
              <w:rPr>
                <w:rFonts w:ascii="Tahoma" w:hAnsi="Tahoma" w:cs="Tahoma"/>
                <w:b/>
                <w:sz w:val="18"/>
                <w:szCs w:val="18"/>
                <w:lang w:val="el-GR"/>
              </w:rPr>
              <w:t xml:space="preserve"> 2021</w:t>
            </w:r>
          </w:p>
        </w:tc>
        <w:tc>
          <w:tcPr>
            <w:tcW w:w="992" w:type="dxa"/>
            <w:tcBorders>
              <w:top w:val="nil"/>
              <w:bottom w:val="single" w:sz="2" w:space="0" w:color="999999"/>
            </w:tcBorders>
            <w:shd w:val="clear" w:color="auto" w:fill="B5D2FD"/>
            <w:vAlign w:val="center"/>
          </w:tcPr>
          <w:p w14:paraId="2D394ED8" w14:textId="396E4C7A" w:rsidR="00B00F84" w:rsidRDefault="00B00F84" w:rsidP="00E827DE">
            <w:pPr>
              <w:ind w:left="-108"/>
              <w:jc w:val="center"/>
              <w:rPr>
                <w:rFonts w:ascii="Tahoma" w:hAnsi="Tahoma" w:cs="Tahoma"/>
                <w:b/>
                <w:sz w:val="18"/>
                <w:szCs w:val="18"/>
                <w:lang w:val="el-GR"/>
              </w:rPr>
            </w:pPr>
            <w:r w:rsidRPr="00D76BAA">
              <w:rPr>
                <w:rFonts w:ascii="Tahoma" w:hAnsi="Tahoma" w:cs="Tahoma"/>
                <w:b/>
                <w:sz w:val="18"/>
                <w:szCs w:val="18"/>
                <w:lang w:val="el-GR"/>
              </w:rPr>
              <w:t>+/-%</w:t>
            </w:r>
          </w:p>
        </w:tc>
      </w:tr>
      <w:tr w:rsidR="00B00F84" w:rsidRPr="009D5AA9" w14:paraId="0EBCEB76" w14:textId="64818946" w:rsidTr="00D03744">
        <w:trPr>
          <w:trHeight w:val="176"/>
        </w:trPr>
        <w:tc>
          <w:tcPr>
            <w:tcW w:w="4713" w:type="dxa"/>
            <w:tcBorders>
              <w:top w:val="nil"/>
              <w:bottom w:val="single" w:sz="8" w:space="0" w:color="D9D9D9"/>
            </w:tcBorders>
            <w:vAlign w:val="bottom"/>
          </w:tcPr>
          <w:p w14:paraId="1E5CF4C8" w14:textId="77777777" w:rsidR="00B00F84" w:rsidRPr="002E6858" w:rsidRDefault="00B00F84" w:rsidP="007B540A">
            <w:pPr>
              <w:rPr>
                <w:rFonts w:ascii="Tahoma" w:hAnsi="Tahoma" w:cs="Tahoma"/>
                <w:b/>
                <w:color w:val="FF0000"/>
                <w:sz w:val="18"/>
                <w:szCs w:val="18"/>
                <w:lang w:val="el-GR"/>
              </w:rPr>
            </w:pPr>
            <w:r w:rsidRPr="006363A2">
              <w:rPr>
                <w:rFonts w:ascii="Tahoma" w:hAnsi="Tahoma" w:cs="Tahoma"/>
                <w:b/>
                <w:sz w:val="18"/>
                <w:szCs w:val="18"/>
                <w:lang w:val="el-GR"/>
              </w:rPr>
              <w:t>Ταμειακές ροές από λειτουργικές δραστηριότητες</w:t>
            </w:r>
          </w:p>
        </w:tc>
        <w:tc>
          <w:tcPr>
            <w:tcW w:w="1134" w:type="dxa"/>
            <w:tcBorders>
              <w:top w:val="nil"/>
              <w:bottom w:val="single" w:sz="8" w:space="0" w:color="D9D9D9"/>
            </w:tcBorders>
            <w:vAlign w:val="bottom"/>
          </w:tcPr>
          <w:p w14:paraId="6F275DC4" w14:textId="77777777" w:rsidR="00B00F84" w:rsidRPr="002E6858" w:rsidRDefault="00B00F84" w:rsidP="007B540A">
            <w:pPr>
              <w:jc w:val="right"/>
              <w:rPr>
                <w:rFonts w:ascii="Tahoma" w:hAnsi="Tahoma" w:cs="Tahoma"/>
                <w:color w:val="FF0000"/>
                <w:sz w:val="18"/>
                <w:szCs w:val="18"/>
                <w:highlight w:val="red"/>
                <w:lang w:val="el-GR"/>
              </w:rPr>
            </w:pPr>
          </w:p>
        </w:tc>
        <w:tc>
          <w:tcPr>
            <w:tcW w:w="1134" w:type="dxa"/>
            <w:tcBorders>
              <w:top w:val="nil"/>
              <w:bottom w:val="single" w:sz="8" w:space="0" w:color="D9D9D9"/>
            </w:tcBorders>
            <w:vAlign w:val="bottom"/>
          </w:tcPr>
          <w:p w14:paraId="5445227C" w14:textId="77777777" w:rsidR="00B00F84" w:rsidRPr="002E6858" w:rsidRDefault="00B00F84" w:rsidP="007B540A">
            <w:pPr>
              <w:jc w:val="right"/>
              <w:rPr>
                <w:rFonts w:ascii="Tahoma" w:hAnsi="Tahoma" w:cs="Tahoma"/>
                <w:bCs/>
                <w:color w:val="FF0000"/>
                <w:sz w:val="18"/>
                <w:szCs w:val="18"/>
                <w:highlight w:val="red"/>
                <w:lang w:val="el-GR"/>
              </w:rPr>
            </w:pPr>
          </w:p>
        </w:tc>
        <w:tc>
          <w:tcPr>
            <w:tcW w:w="1134" w:type="dxa"/>
            <w:tcBorders>
              <w:top w:val="nil"/>
              <w:bottom w:val="single" w:sz="8" w:space="0" w:color="D9D9D9"/>
            </w:tcBorders>
            <w:vAlign w:val="bottom"/>
          </w:tcPr>
          <w:p w14:paraId="7B48D9AB" w14:textId="77777777" w:rsidR="00B00F84" w:rsidRPr="002E6858" w:rsidRDefault="00B00F84" w:rsidP="007B540A">
            <w:pPr>
              <w:jc w:val="right"/>
              <w:rPr>
                <w:rFonts w:ascii="Tahoma" w:hAnsi="Tahoma" w:cs="Tahoma"/>
                <w:bCs/>
                <w:color w:val="FF0000"/>
                <w:sz w:val="18"/>
                <w:szCs w:val="18"/>
                <w:highlight w:val="red"/>
                <w:lang w:val="el-GR"/>
              </w:rPr>
            </w:pPr>
          </w:p>
        </w:tc>
        <w:tc>
          <w:tcPr>
            <w:tcW w:w="992" w:type="dxa"/>
            <w:tcBorders>
              <w:top w:val="nil"/>
              <w:bottom w:val="single" w:sz="8" w:space="0" w:color="D9D9D9"/>
            </w:tcBorders>
          </w:tcPr>
          <w:p w14:paraId="0EA79E88" w14:textId="77777777" w:rsidR="00B00F84" w:rsidRPr="002E6858" w:rsidRDefault="00B00F84" w:rsidP="007B540A">
            <w:pPr>
              <w:jc w:val="right"/>
              <w:rPr>
                <w:rFonts w:ascii="Tahoma" w:hAnsi="Tahoma" w:cs="Tahoma"/>
                <w:bCs/>
                <w:color w:val="FF0000"/>
                <w:sz w:val="18"/>
                <w:szCs w:val="18"/>
                <w:highlight w:val="red"/>
                <w:lang w:val="el-GR"/>
              </w:rPr>
            </w:pPr>
          </w:p>
        </w:tc>
        <w:tc>
          <w:tcPr>
            <w:tcW w:w="992" w:type="dxa"/>
            <w:tcBorders>
              <w:top w:val="nil"/>
              <w:bottom w:val="single" w:sz="8" w:space="0" w:color="D9D9D9"/>
            </w:tcBorders>
          </w:tcPr>
          <w:p w14:paraId="120E1127" w14:textId="77777777" w:rsidR="00B00F84" w:rsidRDefault="00B00F84" w:rsidP="007B540A">
            <w:pPr>
              <w:jc w:val="right"/>
              <w:rPr>
                <w:rFonts w:ascii="Tahoma" w:hAnsi="Tahoma" w:cs="Tahoma"/>
                <w:bCs/>
                <w:color w:val="FF0000"/>
                <w:sz w:val="18"/>
                <w:szCs w:val="18"/>
                <w:highlight w:val="red"/>
                <w:lang w:val="el-GR"/>
              </w:rPr>
            </w:pPr>
          </w:p>
        </w:tc>
        <w:tc>
          <w:tcPr>
            <w:tcW w:w="992" w:type="dxa"/>
            <w:tcBorders>
              <w:top w:val="nil"/>
              <w:bottom w:val="single" w:sz="8" w:space="0" w:color="D9D9D9"/>
            </w:tcBorders>
          </w:tcPr>
          <w:p w14:paraId="587C4002" w14:textId="77777777" w:rsidR="00B00F84" w:rsidRDefault="00B00F84" w:rsidP="007B540A">
            <w:pPr>
              <w:jc w:val="right"/>
              <w:rPr>
                <w:rFonts w:ascii="Tahoma" w:hAnsi="Tahoma" w:cs="Tahoma"/>
                <w:bCs/>
                <w:color w:val="FF0000"/>
                <w:sz w:val="18"/>
                <w:szCs w:val="18"/>
                <w:highlight w:val="red"/>
                <w:lang w:val="el-GR"/>
              </w:rPr>
            </w:pPr>
          </w:p>
        </w:tc>
      </w:tr>
      <w:tr w:rsidR="005C6AAB" w:rsidRPr="002E6858" w14:paraId="66B582EA" w14:textId="34C021AB" w:rsidTr="00D03744">
        <w:trPr>
          <w:trHeight w:val="165"/>
        </w:trPr>
        <w:tc>
          <w:tcPr>
            <w:tcW w:w="4713" w:type="dxa"/>
            <w:tcBorders>
              <w:top w:val="single" w:sz="8" w:space="0" w:color="D9D9D9"/>
              <w:bottom w:val="single" w:sz="8" w:space="0" w:color="D9D9D9"/>
            </w:tcBorders>
            <w:vAlign w:val="bottom"/>
          </w:tcPr>
          <w:p w14:paraId="00A1CE9C" w14:textId="77777777" w:rsidR="005C6AAB" w:rsidRPr="006363A2" w:rsidRDefault="005C6AAB" w:rsidP="005C6AAB">
            <w:pPr>
              <w:rPr>
                <w:rFonts w:ascii="Tahoma" w:hAnsi="Tahoma" w:cs="Tahoma"/>
                <w:sz w:val="18"/>
                <w:szCs w:val="18"/>
                <w:lang w:val="el-GR"/>
              </w:rPr>
            </w:pPr>
            <w:r w:rsidRPr="006363A2">
              <w:rPr>
                <w:rFonts w:ascii="Tahoma" w:hAnsi="Tahoma" w:cs="Tahoma"/>
                <w:sz w:val="18"/>
                <w:szCs w:val="18"/>
                <w:lang w:val="el-GR"/>
              </w:rPr>
              <w:t>Κέρδη προ φόρων</w:t>
            </w:r>
          </w:p>
        </w:tc>
        <w:tc>
          <w:tcPr>
            <w:tcW w:w="1134" w:type="dxa"/>
            <w:tcBorders>
              <w:top w:val="single" w:sz="8" w:space="0" w:color="D9D9D9"/>
              <w:bottom w:val="single" w:sz="8" w:space="0" w:color="D9D9D9"/>
            </w:tcBorders>
            <w:vAlign w:val="center"/>
          </w:tcPr>
          <w:p w14:paraId="5A7FE7C0" w14:textId="7DCA5DF9" w:rsidR="005C6AAB" w:rsidRPr="002E6858" w:rsidRDefault="005C6AAB" w:rsidP="005C6AAB">
            <w:pPr>
              <w:jc w:val="right"/>
              <w:rPr>
                <w:rFonts w:ascii="Tahoma" w:hAnsi="Tahoma" w:cs="Tahoma"/>
                <w:color w:val="FF0000"/>
                <w:sz w:val="18"/>
                <w:szCs w:val="18"/>
                <w:highlight w:val="red"/>
              </w:rPr>
            </w:pPr>
            <w:r>
              <w:rPr>
                <w:rFonts w:ascii="Tahoma" w:hAnsi="Tahoma" w:cs="Tahoma"/>
                <w:sz w:val="18"/>
                <w:szCs w:val="18"/>
              </w:rPr>
              <w:t xml:space="preserve">144,1 </w:t>
            </w:r>
          </w:p>
        </w:tc>
        <w:tc>
          <w:tcPr>
            <w:tcW w:w="1134" w:type="dxa"/>
            <w:tcBorders>
              <w:top w:val="single" w:sz="8" w:space="0" w:color="D9D9D9"/>
              <w:bottom w:val="single" w:sz="8" w:space="0" w:color="D9D9D9"/>
            </w:tcBorders>
            <w:vAlign w:val="center"/>
          </w:tcPr>
          <w:p w14:paraId="77EA899D" w14:textId="03D8FA0E" w:rsidR="005C6AAB" w:rsidRPr="002E6858" w:rsidRDefault="005C6AAB" w:rsidP="005C6AAB">
            <w:pPr>
              <w:jc w:val="right"/>
              <w:rPr>
                <w:rFonts w:ascii="Tahoma" w:hAnsi="Tahoma" w:cs="Tahoma"/>
                <w:color w:val="FF0000"/>
                <w:sz w:val="18"/>
                <w:szCs w:val="18"/>
                <w:highlight w:val="red"/>
              </w:rPr>
            </w:pPr>
            <w:r>
              <w:rPr>
                <w:rFonts w:ascii="Tahoma" w:hAnsi="Tahoma" w:cs="Tahoma"/>
                <w:sz w:val="18"/>
                <w:szCs w:val="18"/>
              </w:rPr>
              <w:t xml:space="preserve">146,4 </w:t>
            </w:r>
          </w:p>
        </w:tc>
        <w:tc>
          <w:tcPr>
            <w:tcW w:w="1134" w:type="dxa"/>
            <w:tcBorders>
              <w:top w:val="single" w:sz="8" w:space="0" w:color="D9D9D9"/>
              <w:bottom w:val="single" w:sz="8" w:space="0" w:color="D9D9D9"/>
            </w:tcBorders>
            <w:vAlign w:val="center"/>
          </w:tcPr>
          <w:p w14:paraId="7BAE41AB" w14:textId="5B99846D" w:rsidR="005C6AAB" w:rsidRPr="002E6858" w:rsidRDefault="005C6AAB" w:rsidP="005C6AAB">
            <w:pPr>
              <w:jc w:val="right"/>
              <w:rPr>
                <w:rFonts w:ascii="Tahoma" w:hAnsi="Tahoma" w:cs="Tahoma"/>
                <w:color w:val="FF0000"/>
                <w:sz w:val="18"/>
                <w:szCs w:val="18"/>
                <w:highlight w:val="red"/>
              </w:rPr>
            </w:pPr>
            <w:r>
              <w:rPr>
                <w:rFonts w:ascii="Tahoma" w:hAnsi="Tahoma" w:cs="Tahoma"/>
                <w:color w:val="000000"/>
                <w:sz w:val="18"/>
                <w:szCs w:val="18"/>
              </w:rPr>
              <w:t>-1,6%</w:t>
            </w:r>
          </w:p>
        </w:tc>
        <w:tc>
          <w:tcPr>
            <w:tcW w:w="992" w:type="dxa"/>
            <w:tcBorders>
              <w:top w:val="single" w:sz="8" w:space="0" w:color="D9D9D9"/>
              <w:bottom w:val="single" w:sz="8" w:space="0" w:color="D9D9D9"/>
            </w:tcBorders>
            <w:vAlign w:val="center"/>
          </w:tcPr>
          <w:p w14:paraId="7642BE32" w14:textId="095A9E18" w:rsidR="005C6AAB" w:rsidRDefault="005C6AAB" w:rsidP="005C6AAB">
            <w:pPr>
              <w:jc w:val="right"/>
              <w:rPr>
                <w:rFonts w:ascii="Tahoma" w:hAnsi="Tahoma" w:cs="Tahoma"/>
                <w:color w:val="000000"/>
                <w:sz w:val="18"/>
                <w:szCs w:val="18"/>
              </w:rPr>
            </w:pPr>
            <w:r>
              <w:rPr>
                <w:rFonts w:ascii="Tahoma" w:hAnsi="Tahoma" w:cs="Tahoma"/>
                <w:sz w:val="18"/>
                <w:szCs w:val="18"/>
              </w:rPr>
              <w:t xml:space="preserve">315,9 </w:t>
            </w:r>
          </w:p>
        </w:tc>
        <w:tc>
          <w:tcPr>
            <w:tcW w:w="992" w:type="dxa"/>
            <w:tcBorders>
              <w:top w:val="single" w:sz="8" w:space="0" w:color="D9D9D9"/>
              <w:bottom w:val="single" w:sz="8" w:space="0" w:color="D9D9D9"/>
            </w:tcBorders>
            <w:vAlign w:val="center"/>
          </w:tcPr>
          <w:p w14:paraId="6838E282" w14:textId="7BFA1AFF" w:rsidR="005C6AAB" w:rsidRDefault="005C6AAB" w:rsidP="005C6AAB">
            <w:pPr>
              <w:jc w:val="right"/>
              <w:rPr>
                <w:rFonts w:ascii="Tahoma" w:hAnsi="Tahoma" w:cs="Tahoma"/>
                <w:color w:val="000000"/>
                <w:sz w:val="18"/>
                <w:szCs w:val="18"/>
              </w:rPr>
            </w:pPr>
            <w:r>
              <w:rPr>
                <w:rFonts w:ascii="Tahoma" w:hAnsi="Tahoma" w:cs="Tahoma"/>
                <w:sz w:val="18"/>
                <w:szCs w:val="18"/>
              </w:rPr>
              <w:t xml:space="preserve">294,9 </w:t>
            </w:r>
          </w:p>
        </w:tc>
        <w:tc>
          <w:tcPr>
            <w:tcW w:w="992" w:type="dxa"/>
            <w:tcBorders>
              <w:top w:val="single" w:sz="8" w:space="0" w:color="D9D9D9"/>
              <w:bottom w:val="single" w:sz="8" w:space="0" w:color="D9D9D9"/>
            </w:tcBorders>
            <w:vAlign w:val="center"/>
          </w:tcPr>
          <w:p w14:paraId="49D8710A" w14:textId="791CD4B2" w:rsidR="005C6AAB" w:rsidRDefault="005C6AAB" w:rsidP="005C6AAB">
            <w:pPr>
              <w:jc w:val="right"/>
              <w:rPr>
                <w:rFonts w:ascii="Tahoma" w:hAnsi="Tahoma" w:cs="Tahoma"/>
                <w:color w:val="000000"/>
                <w:sz w:val="18"/>
                <w:szCs w:val="18"/>
              </w:rPr>
            </w:pPr>
            <w:r>
              <w:rPr>
                <w:rFonts w:ascii="Tahoma" w:hAnsi="Tahoma" w:cs="Tahoma"/>
                <w:color w:val="000000"/>
                <w:sz w:val="18"/>
                <w:szCs w:val="18"/>
              </w:rPr>
              <w:t>+7,1%</w:t>
            </w:r>
          </w:p>
        </w:tc>
      </w:tr>
      <w:tr w:rsidR="005C6AAB" w:rsidRPr="002E6858" w14:paraId="22410724" w14:textId="748CFE62" w:rsidTr="00D03744">
        <w:trPr>
          <w:trHeight w:val="165"/>
        </w:trPr>
        <w:tc>
          <w:tcPr>
            <w:tcW w:w="4713" w:type="dxa"/>
            <w:tcBorders>
              <w:top w:val="single" w:sz="8" w:space="0" w:color="D9D9D9"/>
              <w:bottom w:val="single" w:sz="8" w:space="0" w:color="D9D9D9"/>
            </w:tcBorders>
            <w:vAlign w:val="bottom"/>
          </w:tcPr>
          <w:p w14:paraId="5C6C3A5A" w14:textId="77777777" w:rsidR="005C6AAB" w:rsidRPr="006363A2" w:rsidRDefault="005C6AAB" w:rsidP="005C6AAB">
            <w:pPr>
              <w:rPr>
                <w:rFonts w:ascii="Tahoma" w:hAnsi="Tahoma" w:cs="Tahoma"/>
                <w:sz w:val="18"/>
                <w:szCs w:val="18"/>
              </w:rPr>
            </w:pPr>
            <w:proofErr w:type="spellStart"/>
            <w:r w:rsidRPr="006363A2">
              <w:rPr>
                <w:rFonts w:ascii="Tahoma" w:hAnsi="Tahoma" w:cs="Tahoma"/>
                <w:sz w:val="18"/>
                <w:szCs w:val="18"/>
              </w:rPr>
              <w:t>Προσ</w:t>
            </w:r>
            <w:proofErr w:type="spellEnd"/>
            <w:r w:rsidRPr="006363A2">
              <w:rPr>
                <w:rFonts w:ascii="Tahoma" w:hAnsi="Tahoma" w:cs="Tahoma"/>
                <w:sz w:val="18"/>
                <w:szCs w:val="18"/>
              </w:rPr>
              <w:t xml:space="preserve">αρμογές </w:t>
            </w:r>
            <w:proofErr w:type="spellStart"/>
            <w:r w:rsidRPr="006363A2">
              <w:rPr>
                <w:rFonts w:ascii="Tahoma" w:hAnsi="Tahoma" w:cs="Tahoma"/>
                <w:sz w:val="18"/>
                <w:szCs w:val="18"/>
              </w:rPr>
              <w:t>γι</w:t>
            </w:r>
            <w:proofErr w:type="spellEnd"/>
            <w:r w:rsidRPr="006363A2">
              <w:rPr>
                <w:rFonts w:ascii="Tahoma" w:hAnsi="Tahoma" w:cs="Tahoma"/>
                <w:sz w:val="18"/>
                <w:szCs w:val="18"/>
              </w:rPr>
              <w:t>α:</w:t>
            </w:r>
          </w:p>
        </w:tc>
        <w:tc>
          <w:tcPr>
            <w:tcW w:w="1134" w:type="dxa"/>
            <w:tcBorders>
              <w:top w:val="single" w:sz="8" w:space="0" w:color="D9D9D9"/>
              <w:bottom w:val="single" w:sz="8" w:space="0" w:color="D9D9D9"/>
            </w:tcBorders>
            <w:vAlign w:val="center"/>
          </w:tcPr>
          <w:p w14:paraId="3F076563" w14:textId="7A36B37D" w:rsidR="005C6AAB" w:rsidRPr="002E6858" w:rsidRDefault="005C6AAB" w:rsidP="005C6AAB">
            <w:pPr>
              <w:ind w:left="-34" w:right="-22"/>
              <w:jc w:val="right"/>
              <w:rPr>
                <w:rFonts w:ascii="Tahoma" w:hAnsi="Tahoma" w:cs="Tahoma"/>
                <w:color w:val="FF0000"/>
                <w:sz w:val="18"/>
                <w:szCs w:val="18"/>
                <w:highlight w:val="red"/>
              </w:rPr>
            </w:pPr>
            <w:r w:rsidRPr="00363EF1">
              <w:rPr>
                <w:rFonts w:ascii="Tahoma" w:hAnsi="Tahoma" w:cs="Tahoma"/>
                <w:color w:val="FF0000"/>
                <w:sz w:val="18"/>
                <w:szCs w:val="18"/>
              </w:rPr>
              <w:t> </w:t>
            </w:r>
          </w:p>
        </w:tc>
        <w:tc>
          <w:tcPr>
            <w:tcW w:w="1134" w:type="dxa"/>
            <w:tcBorders>
              <w:top w:val="single" w:sz="8" w:space="0" w:color="D9D9D9"/>
              <w:bottom w:val="single" w:sz="8" w:space="0" w:color="D9D9D9"/>
            </w:tcBorders>
            <w:vAlign w:val="center"/>
          </w:tcPr>
          <w:p w14:paraId="19C966E0" w14:textId="0F61748B" w:rsidR="005C6AAB" w:rsidRPr="002E6858" w:rsidRDefault="005C6AAB" w:rsidP="005C6AAB">
            <w:pPr>
              <w:jc w:val="right"/>
              <w:rPr>
                <w:rFonts w:ascii="Tahoma" w:hAnsi="Tahoma" w:cs="Tahoma"/>
                <w:color w:val="FF0000"/>
                <w:sz w:val="18"/>
                <w:szCs w:val="18"/>
                <w:highlight w:val="red"/>
              </w:rPr>
            </w:pPr>
            <w:r w:rsidRPr="00363EF1">
              <w:rPr>
                <w:rFonts w:ascii="Tahoma" w:hAnsi="Tahoma" w:cs="Tahoma"/>
                <w:color w:val="FF0000"/>
                <w:sz w:val="18"/>
                <w:szCs w:val="18"/>
              </w:rPr>
              <w:t> </w:t>
            </w:r>
          </w:p>
        </w:tc>
        <w:tc>
          <w:tcPr>
            <w:tcW w:w="1134" w:type="dxa"/>
            <w:tcBorders>
              <w:top w:val="single" w:sz="8" w:space="0" w:color="D9D9D9"/>
              <w:bottom w:val="single" w:sz="8" w:space="0" w:color="D9D9D9"/>
            </w:tcBorders>
            <w:vAlign w:val="center"/>
          </w:tcPr>
          <w:p w14:paraId="5E7C6608" w14:textId="011F71D1" w:rsidR="005C6AAB" w:rsidRPr="002E6858" w:rsidRDefault="005C6AAB" w:rsidP="005C6AAB">
            <w:pPr>
              <w:jc w:val="right"/>
              <w:rPr>
                <w:rFonts w:ascii="Tahoma" w:hAnsi="Tahoma" w:cs="Tahoma"/>
                <w:color w:val="FF0000"/>
                <w:sz w:val="18"/>
                <w:szCs w:val="18"/>
                <w:highlight w:val="red"/>
              </w:rPr>
            </w:pPr>
            <w:r w:rsidRPr="00363EF1">
              <w:rPr>
                <w:rFonts w:ascii="Tahoma" w:hAnsi="Tahoma" w:cs="Tahoma"/>
                <w:color w:val="FF0000"/>
                <w:sz w:val="18"/>
                <w:szCs w:val="18"/>
              </w:rPr>
              <w:t> </w:t>
            </w:r>
          </w:p>
        </w:tc>
        <w:tc>
          <w:tcPr>
            <w:tcW w:w="992" w:type="dxa"/>
            <w:tcBorders>
              <w:top w:val="single" w:sz="8" w:space="0" w:color="D9D9D9"/>
              <w:bottom w:val="single" w:sz="8" w:space="0" w:color="D9D9D9"/>
            </w:tcBorders>
          </w:tcPr>
          <w:p w14:paraId="1CE597E9" w14:textId="77777777" w:rsidR="005C6AAB" w:rsidRDefault="005C6AAB" w:rsidP="005C6AAB">
            <w:pPr>
              <w:jc w:val="right"/>
              <w:rPr>
                <w:rFonts w:ascii="Tahoma" w:hAnsi="Tahoma" w:cs="Tahoma"/>
                <w:color w:val="000000"/>
                <w:sz w:val="18"/>
                <w:szCs w:val="18"/>
              </w:rPr>
            </w:pPr>
          </w:p>
        </w:tc>
        <w:tc>
          <w:tcPr>
            <w:tcW w:w="992" w:type="dxa"/>
            <w:tcBorders>
              <w:top w:val="single" w:sz="8" w:space="0" w:color="D9D9D9"/>
              <w:bottom w:val="single" w:sz="8" w:space="0" w:color="D9D9D9"/>
            </w:tcBorders>
          </w:tcPr>
          <w:p w14:paraId="274C8414" w14:textId="77777777" w:rsidR="005C6AAB" w:rsidRDefault="005C6AAB" w:rsidP="005C6AAB">
            <w:pPr>
              <w:jc w:val="right"/>
              <w:rPr>
                <w:rFonts w:ascii="Tahoma" w:hAnsi="Tahoma" w:cs="Tahoma"/>
                <w:color w:val="000000"/>
                <w:sz w:val="18"/>
                <w:szCs w:val="18"/>
              </w:rPr>
            </w:pPr>
          </w:p>
        </w:tc>
        <w:tc>
          <w:tcPr>
            <w:tcW w:w="992" w:type="dxa"/>
            <w:tcBorders>
              <w:top w:val="single" w:sz="8" w:space="0" w:color="D9D9D9"/>
              <w:bottom w:val="single" w:sz="8" w:space="0" w:color="D9D9D9"/>
            </w:tcBorders>
          </w:tcPr>
          <w:p w14:paraId="6007F162" w14:textId="77777777" w:rsidR="005C6AAB" w:rsidRDefault="005C6AAB" w:rsidP="005C6AAB">
            <w:pPr>
              <w:jc w:val="right"/>
              <w:rPr>
                <w:rFonts w:ascii="Tahoma" w:hAnsi="Tahoma" w:cs="Tahoma"/>
                <w:color w:val="000000"/>
                <w:sz w:val="18"/>
                <w:szCs w:val="18"/>
              </w:rPr>
            </w:pPr>
          </w:p>
        </w:tc>
      </w:tr>
      <w:tr w:rsidR="005C6AAB" w:rsidRPr="002E6858" w14:paraId="56265F98" w14:textId="6C917CA8" w:rsidTr="00D03744">
        <w:trPr>
          <w:trHeight w:val="226"/>
        </w:trPr>
        <w:tc>
          <w:tcPr>
            <w:tcW w:w="4713" w:type="dxa"/>
            <w:tcBorders>
              <w:top w:val="single" w:sz="8" w:space="0" w:color="D9D9D9"/>
              <w:bottom w:val="single" w:sz="8" w:space="0" w:color="D9D9D9"/>
            </w:tcBorders>
            <w:vAlign w:val="bottom"/>
          </w:tcPr>
          <w:p w14:paraId="33BBA8E0" w14:textId="77777777" w:rsidR="005C6AAB" w:rsidRPr="006363A2" w:rsidRDefault="005C6AAB" w:rsidP="005C6AAB">
            <w:pPr>
              <w:rPr>
                <w:rFonts w:ascii="Tahoma" w:hAnsi="Tahoma" w:cs="Tahoma"/>
                <w:sz w:val="18"/>
                <w:szCs w:val="18"/>
              </w:rPr>
            </w:pPr>
            <w:r w:rsidRPr="006363A2">
              <w:rPr>
                <w:rFonts w:ascii="Tahoma" w:hAnsi="Tahoma" w:cs="Tahoma"/>
                <w:sz w:val="18"/>
                <w:szCs w:val="18"/>
              </w:rPr>
              <w:t xml:space="preserve"> Απ</w:t>
            </w:r>
            <w:proofErr w:type="spellStart"/>
            <w:r w:rsidRPr="006363A2">
              <w:rPr>
                <w:rFonts w:ascii="Tahoma" w:hAnsi="Tahoma" w:cs="Tahoma"/>
                <w:sz w:val="18"/>
                <w:szCs w:val="18"/>
              </w:rPr>
              <w:t>οσ</w:t>
            </w:r>
            <w:proofErr w:type="spellEnd"/>
            <w:r w:rsidRPr="006363A2">
              <w:rPr>
                <w:rFonts w:ascii="Tahoma" w:hAnsi="Tahoma" w:cs="Tahoma"/>
                <w:sz w:val="18"/>
                <w:szCs w:val="18"/>
              </w:rPr>
              <w:t>βέσεις και απ</w:t>
            </w:r>
            <w:proofErr w:type="spellStart"/>
            <w:r w:rsidRPr="006363A2">
              <w:rPr>
                <w:rFonts w:ascii="Tahoma" w:hAnsi="Tahoma" w:cs="Tahoma"/>
                <w:sz w:val="18"/>
                <w:szCs w:val="18"/>
              </w:rPr>
              <w:t>ομειώσεις</w:t>
            </w:r>
            <w:proofErr w:type="spellEnd"/>
          </w:p>
        </w:tc>
        <w:tc>
          <w:tcPr>
            <w:tcW w:w="1134" w:type="dxa"/>
            <w:tcBorders>
              <w:top w:val="single" w:sz="8" w:space="0" w:color="D9D9D9"/>
              <w:bottom w:val="single" w:sz="8" w:space="0" w:color="D9D9D9"/>
            </w:tcBorders>
            <w:vAlign w:val="center"/>
          </w:tcPr>
          <w:p w14:paraId="414A6713" w14:textId="4D8923C2" w:rsidR="005C6AAB" w:rsidRPr="002E6858" w:rsidRDefault="005C6AAB" w:rsidP="005C6AAB">
            <w:pPr>
              <w:jc w:val="right"/>
              <w:rPr>
                <w:rFonts w:ascii="Tahoma" w:hAnsi="Tahoma" w:cs="Tahoma"/>
                <w:color w:val="FF0000"/>
                <w:sz w:val="18"/>
                <w:szCs w:val="18"/>
                <w:highlight w:val="red"/>
              </w:rPr>
            </w:pPr>
            <w:r>
              <w:rPr>
                <w:rFonts w:ascii="Tahoma" w:hAnsi="Tahoma" w:cs="Tahoma"/>
                <w:sz w:val="18"/>
                <w:szCs w:val="18"/>
              </w:rPr>
              <w:t xml:space="preserve">169,9 </w:t>
            </w:r>
          </w:p>
        </w:tc>
        <w:tc>
          <w:tcPr>
            <w:tcW w:w="1134" w:type="dxa"/>
            <w:tcBorders>
              <w:top w:val="single" w:sz="8" w:space="0" w:color="D9D9D9"/>
              <w:bottom w:val="single" w:sz="8" w:space="0" w:color="D9D9D9"/>
            </w:tcBorders>
            <w:vAlign w:val="center"/>
          </w:tcPr>
          <w:p w14:paraId="5E612B9A" w14:textId="71351132" w:rsidR="005C6AAB" w:rsidRPr="002E6858" w:rsidRDefault="005C6AAB" w:rsidP="005C6AAB">
            <w:pPr>
              <w:jc w:val="right"/>
              <w:rPr>
                <w:rFonts w:ascii="Tahoma" w:hAnsi="Tahoma" w:cs="Tahoma"/>
                <w:color w:val="FF0000"/>
                <w:sz w:val="18"/>
                <w:szCs w:val="18"/>
                <w:highlight w:val="red"/>
              </w:rPr>
            </w:pPr>
            <w:r>
              <w:rPr>
                <w:rFonts w:ascii="Tahoma" w:hAnsi="Tahoma" w:cs="Tahoma"/>
                <w:sz w:val="18"/>
                <w:szCs w:val="18"/>
              </w:rPr>
              <w:t xml:space="preserve">165,9 </w:t>
            </w:r>
          </w:p>
        </w:tc>
        <w:tc>
          <w:tcPr>
            <w:tcW w:w="1134" w:type="dxa"/>
            <w:tcBorders>
              <w:top w:val="single" w:sz="8" w:space="0" w:color="D9D9D9"/>
              <w:bottom w:val="single" w:sz="8" w:space="0" w:color="D9D9D9"/>
            </w:tcBorders>
            <w:vAlign w:val="center"/>
          </w:tcPr>
          <w:p w14:paraId="50D29BC5" w14:textId="396CDE6F" w:rsidR="005C6AAB" w:rsidRPr="002E6858" w:rsidRDefault="005C6AAB" w:rsidP="005C6AAB">
            <w:pPr>
              <w:jc w:val="right"/>
              <w:rPr>
                <w:rFonts w:ascii="Tahoma" w:hAnsi="Tahoma" w:cs="Tahoma"/>
                <w:color w:val="FF0000"/>
                <w:sz w:val="18"/>
                <w:szCs w:val="18"/>
                <w:highlight w:val="red"/>
              </w:rPr>
            </w:pPr>
            <w:r>
              <w:rPr>
                <w:rFonts w:ascii="Tahoma" w:hAnsi="Tahoma" w:cs="Tahoma"/>
                <w:color w:val="000000"/>
                <w:sz w:val="18"/>
                <w:szCs w:val="18"/>
              </w:rPr>
              <w:t>+2,4%</w:t>
            </w:r>
          </w:p>
        </w:tc>
        <w:tc>
          <w:tcPr>
            <w:tcW w:w="992" w:type="dxa"/>
            <w:tcBorders>
              <w:top w:val="single" w:sz="8" w:space="0" w:color="D9D9D9"/>
              <w:bottom w:val="single" w:sz="8" w:space="0" w:color="D9D9D9"/>
            </w:tcBorders>
            <w:vAlign w:val="center"/>
          </w:tcPr>
          <w:p w14:paraId="107BE655" w14:textId="6BF6696C" w:rsidR="005C6AAB" w:rsidRDefault="005C6AAB" w:rsidP="005C6AAB">
            <w:pPr>
              <w:jc w:val="right"/>
              <w:rPr>
                <w:rFonts w:ascii="Tahoma" w:hAnsi="Tahoma" w:cs="Tahoma"/>
                <w:color w:val="000000"/>
                <w:sz w:val="18"/>
                <w:szCs w:val="18"/>
              </w:rPr>
            </w:pPr>
            <w:r>
              <w:rPr>
                <w:rFonts w:ascii="Tahoma" w:hAnsi="Tahoma" w:cs="Tahoma"/>
                <w:sz w:val="18"/>
                <w:szCs w:val="18"/>
              </w:rPr>
              <w:t xml:space="preserve">336,8 </w:t>
            </w:r>
          </w:p>
        </w:tc>
        <w:tc>
          <w:tcPr>
            <w:tcW w:w="992" w:type="dxa"/>
            <w:tcBorders>
              <w:top w:val="single" w:sz="8" w:space="0" w:color="D9D9D9"/>
              <w:bottom w:val="single" w:sz="8" w:space="0" w:color="D9D9D9"/>
            </w:tcBorders>
            <w:vAlign w:val="center"/>
          </w:tcPr>
          <w:p w14:paraId="6AFB2FC7" w14:textId="4CF1E993" w:rsidR="005C6AAB" w:rsidRDefault="005C6AAB" w:rsidP="005C6AAB">
            <w:pPr>
              <w:jc w:val="right"/>
              <w:rPr>
                <w:rFonts w:ascii="Tahoma" w:hAnsi="Tahoma" w:cs="Tahoma"/>
                <w:color w:val="000000"/>
                <w:sz w:val="18"/>
                <w:szCs w:val="18"/>
              </w:rPr>
            </w:pPr>
            <w:r>
              <w:rPr>
                <w:rFonts w:ascii="Tahoma" w:hAnsi="Tahoma" w:cs="Tahoma"/>
                <w:sz w:val="18"/>
                <w:szCs w:val="18"/>
              </w:rPr>
              <w:t xml:space="preserve">330,1 </w:t>
            </w:r>
          </w:p>
        </w:tc>
        <w:tc>
          <w:tcPr>
            <w:tcW w:w="992" w:type="dxa"/>
            <w:tcBorders>
              <w:top w:val="single" w:sz="8" w:space="0" w:color="D9D9D9"/>
              <w:bottom w:val="single" w:sz="8" w:space="0" w:color="D9D9D9"/>
            </w:tcBorders>
            <w:vAlign w:val="center"/>
          </w:tcPr>
          <w:p w14:paraId="24683B1C" w14:textId="7ED1E20B" w:rsidR="005C6AAB" w:rsidRDefault="005C6AAB" w:rsidP="005C6AAB">
            <w:pPr>
              <w:jc w:val="right"/>
              <w:rPr>
                <w:rFonts w:ascii="Tahoma" w:hAnsi="Tahoma" w:cs="Tahoma"/>
                <w:color w:val="000000"/>
                <w:sz w:val="18"/>
                <w:szCs w:val="18"/>
              </w:rPr>
            </w:pPr>
            <w:r>
              <w:rPr>
                <w:rFonts w:ascii="Tahoma" w:hAnsi="Tahoma" w:cs="Tahoma"/>
                <w:color w:val="000000"/>
                <w:sz w:val="18"/>
                <w:szCs w:val="18"/>
              </w:rPr>
              <w:t>+2,0%</w:t>
            </w:r>
          </w:p>
        </w:tc>
      </w:tr>
      <w:tr w:rsidR="005C6AAB" w:rsidRPr="002E6858" w14:paraId="6D356B05" w14:textId="47D50ED7" w:rsidTr="00D03744">
        <w:trPr>
          <w:trHeight w:val="226"/>
        </w:trPr>
        <w:tc>
          <w:tcPr>
            <w:tcW w:w="4713" w:type="dxa"/>
            <w:tcBorders>
              <w:top w:val="single" w:sz="8" w:space="0" w:color="D9D9D9"/>
              <w:bottom w:val="single" w:sz="8" w:space="0" w:color="D9D9D9"/>
            </w:tcBorders>
            <w:vAlign w:val="bottom"/>
          </w:tcPr>
          <w:p w14:paraId="192E2C74" w14:textId="77777777" w:rsidR="005C6AAB" w:rsidRPr="006363A2" w:rsidRDefault="005C6AAB" w:rsidP="005C6AAB">
            <w:pPr>
              <w:rPr>
                <w:rFonts w:ascii="Tahoma" w:hAnsi="Tahoma" w:cs="Tahoma"/>
                <w:sz w:val="18"/>
                <w:szCs w:val="18"/>
                <w:lang w:val="el-GR"/>
              </w:rPr>
            </w:pPr>
            <w:r w:rsidRPr="006363A2">
              <w:rPr>
                <w:rFonts w:ascii="Tahoma" w:hAnsi="Tahoma" w:cs="Tahoma"/>
                <w:sz w:val="18"/>
                <w:szCs w:val="18"/>
                <w:lang w:val="el-GR"/>
              </w:rPr>
              <w:t>Κόστη σχετιζόμενα με προγράμματα εθελούσιας   αποχώρησης</w:t>
            </w:r>
          </w:p>
        </w:tc>
        <w:tc>
          <w:tcPr>
            <w:tcW w:w="1134" w:type="dxa"/>
            <w:tcBorders>
              <w:top w:val="single" w:sz="8" w:space="0" w:color="D9D9D9"/>
              <w:bottom w:val="single" w:sz="8" w:space="0" w:color="D9D9D9"/>
            </w:tcBorders>
            <w:vAlign w:val="center"/>
          </w:tcPr>
          <w:p w14:paraId="1B6C16A4" w14:textId="2DECFAED" w:rsidR="005C6AAB" w:rsidRPr="002E6858" w:rsidRDefault="005C6AAB" w:rsidP="005C6AAB">
            <w:pPr>
              <w:jc w:val="right"/>
              <w:rPr>
                <w:rFonts w:ascii="Tahoma" w:hAnsi="Tahoma" w:cs="Tahoma"/>
                <w:color w:val="FF0000"/>
                <w:sz w:val="18"/>
                <w:szCs w:val="18"/>
                <w:highlight w:val="red"/>
              </w:rPr>
            </w:pPr>
            <w:r>
              <w:rPr>
                <w:rFonts w:ascii="Tahoma" w:hAnsi="Tahoma" w:cs="Tahoma"/>
                <w:sz w:val="18"/>
                <w:szCs w:val="18"/>
              </w:rPr>
              <w:t xml:space="preserve">32,6 </w:t>
            </w:r>
          </w:p>
        </w:tc>
        <w:tc>
          <w:tcPr>
            <w:tcW w:w="1134" w:type="dxa"/>
            <w:tcBorders>
              <w:top w:val="single" w:sz="8" w:space="0" w:color="D9D9D9"/>
              <w:bottom w:val="single" w:sz="8" w:space="0" w:color="D9D9D9"/>
            </w:tcBorders>
            <w:vAlign w:val="center"/>
          </w:tcPr>
          <w:p w14:paraId="1CAD4368" w14:textId="2EAC6FFB" w:rsidR="005C6AAB" w:rsidRPr="002E6858" w:rsidRDefault="005C6AAB" w:rsidP="005C6AAB">
            <w:pPr>
              <w:jc w:val="right"/>
              <w:rPr>
                <w:rFonts w:ascii="Tahoma" w:hAnsi="Tahoma" w:cs="Tahoma"/>
                <w:color w:val="FF0000"/>
                <w:sz w:val="18"/>
                <w:szCs w:val="18"/>
                <w:highlight w:val="red"/>
              </w:rPr>
            </w:pPr>
            <w:r>
              <w:rPr>
                <w:rFonts w:ascii="Tahoma" w:hAnsi="Tahoma" w:cs="Tahoma"/>
                <w:sz w:val="18"/>
                <w:szCs w:val="18"/>
              </w:rPr>
              <w:t xml:space="preserve">4,7 </w:t>
            </w:r>
          </w:p>
        </w:tc>
        <w:tc>
          <w:tcPr>
            <w:tcW w:w="1134" w:type="dxa"/>
            <w:tcBorders>
              <w:top w:val="single" w:sz="8" w:space="0" w:color="D9D9D9"/>
              <w:bottom w:val="single" w:sz="8" w:space="0" w:color="D9D9D9"/>
            </w:tcBorders>
            <w:vAlign w:val="center"/>
          </w:tcPr>
          <w:p w14:paraId="3DFFBE9A" w14:textId="51B03683" w:rsidR="005C6AAB" w:rsidRPr="002E6858" w:rsidRDefault="005C6AAB" w:rsidP="005C6AAB">
            <w:pPr>
              <w:jc w:val="right"/>
              <w:rPr>
                <w:rFonts w:ascii="Tahoma" w:hAnsi="Tahoma" w:cs="Tahoma"/>
                <w:color w:val="FF0000"/>
                <w:sz w:val="18"/>
                <w:szCs w:val="18"/>
                <w:highlight w:val="red"/>
              </w:rPr>
            </w:pPr>
            <w:r>
              <w:rPr>
                <w:rFonts w:ascii="Tahoma" w:hAnsi="Tahoma" w:cs="Tahoma"/>
                <w:color w:val="000000"/>
                <w:sz w:val="18"/>
                <w:szCs w:val="18"/>
              </w:rPr>
              <w:t>-</w:t>
            </w:r>
          </w:p>
        </w:tc>
        <w:tc>
          <w:tcPr>
            <w:tcW w:w="992" w:type="dxa"/>
            <w:tcBorders>
              <w:top w:val="single" w:sz="8" w:space="0" w:color="D9D9D9"/>
              <w:bottom w:val="single" w:sz="8" w:space="0" w:color="D9D9D9"/>
            </w:tcBorders>
            <w:vAlign w:val="center"/>
          </w:tcPr>
          <w:p w14:paraId="01FAA7CE" w14:textId="3A414972" w:rsidR="005C6AAB" w:rsidRDefault="005C6AAB" w:rsidP="005C6AAB">
            <w:pPr>
              <w:jc w:val="right"/>
              <w:rPr>
                <w:rFonts w:ascii="Tahoma" w:hAnsi="Tahoma" w:cs="Tahoma"/>
                <w:color w:val="000000"/>
                <w:sz w:val="18"/>
                <w:szCs w:val="18"/>
                <w:lang w:val="el-GR"/>
              </w:rPr>
            </w:pPr>
            <w:r>
              <w:rPr>
                <w:rFonts w:ascii="Tahoma" w:hAnsi="Tahoma" w:cs="Tahoma"/>
                <w:sz w:val="18"/>
                <w:szCs w:val="18"/>
              </w:rPr>
              <w:t xml:space="preserve">32,7 </w:t>
            </w:r>
          </w:p>
        </w:tc>
        <w:tc>
          <w:tcPr>
            <w:tcW w:w="992" w:type="dxa"/>
            <w:tcBorders>
              <w:top w:val="single" w:sz="8" w:space="0" w:color="D9D9D9"/>
              <w:bottom w:val="single" w:sz="8" w:space="0" w:color="D9D9D9"/>
            </w:tcBorders>
            <w:vAlign w:val="center"/>
          </w:tcPr>
          <w:p w14:paraId="2890BBD0" w14:textId="4AD49319" w:rsidR="005C6AAB" w:rsidRDefault="005C6AAB" w:rsidP="005C6AAB">
            <w:pPr>
              <w:jc w:val="right"/>
              <w:rPr>
                <w:rFonts w:ascii="Tahoma" w:hAnsi="Tahoma" w:cs="Tahoma"/>
                <w:color w:val="000000"/>
                <w:sz w:val="18"/>
                <w:szCs w:val="18"/>
                <w:lang w:val="el-GR"/>
              </w:rPr>
            </w:pPr>
            <w:r>
              <w:rPr>
                <w:rFonts w:ascii="Tahoma" w:hAnsi="Tahoma" w:cs="Tahoma"/>
                <w:sz w:val="18"/>
                <w:szCs w:val="18"/>
              </w:rPr>
              <w:t xml:space="preserve">4,7 </w:t>
            </w:r>
          </w:p>
        </w:tc>
        <w:tc>
          <w:tcPr>
            <w:tcW w:w="992" w:type="dxa"/>
            <w:tcBorders>
              <w:top w:val="single" w:sz="8" w:space="0" w:color="D9D9D9"/>
              <w:bottom w:val="single" w:sz="8" w:space="0" w:color="D9D9D9"/>
            </w:tcBorders>
            <w:vAlign w:val="center"/>
          </w:tcPr>
          <w:p w14:paraId="53A734E9" w14:textId="32C9347E" w:rsidR="005C6AAB" w:rsidRDefault="005C6AAB" w:rsidP="005C6AAB">
            <w:pPr>
              <w:jc w:val="right"/>
              <w:rPr>
                <w:rFonts w:ascii="Tahoma" w:hAnsi="Tahoma" w:cs="Tahoma"/>
                <w:color w:val="000000"/>
                <w:sz w:val="18"/>
                <w:szCs w:val="18"/>
                <w:lang w:val="el-GR"/>
              </w:rPr>
            </w:pPr>
            <w:r>
              <w:rPr>
                <w:rFonts w:ascii="Tahoma" w:hAnsi="Tahoma" w:cs="Tahoma"/>
                <w:color w:val="000000"/>
                <w:sz w:val="18"/>
                <w:szCs w:val="18"/>
              </w:rPr>
              <w:t>-</w:t>
            </w:r>
          </w:p>
        </w:tc>
      </w:tr>
      <w:tr w:rsidR="005C6AAB" w:rsidRPr="002E6858" w14:paraId="07770668" w14:textId="4D1F42D7" w:rsidTr="00D03744">
        <w:trPr>
          <w:trHeight w:val="226"/>
        </w:trPr>
        <w:tc>
          <w:tcPr>
            <w:tcW w:w="4713" w:type="dxa"/>
            <w:tcBorders>
              <w:top w:val="single" w:sz="8" w:space="0" w:color="D9D9D9"/>
              <w:bottom w:val="single" w:sz="8" w:space="0" w:color="D9D9D9"/>
            </w:tcBorders>
            <w:vAlign w:val="bottom"/>
          </w:tcPr>
          <w:p w14:paraId="3557A337" w14:textId="77777777" w:rsidR="005C6AAB" w:rsidRPr="006363A2" w:rsidRDefault="005C6AAB" w:rsidP="005C6AAB">
            <w:pPr>
              <w:rPr>
                <w:rFonts w:ascii="Tahoma" w:hAnsi="Tahoma" w:cs="Tahoma"/>
                <w:sz w:val="18"/>
                <w:szCs w:val="18"/>
              </w:rPr>
            </w:pPr>
            <w:r w:rsidRPr="006363A2">
              <w:rPr>
                <w:rFonts w:ascii="Tahoma" w:hAnsi="Tahoma" w:cs="Tahoma"/>
                <w:sz w:val="18"/>
                <w:szCs w:val="18"/>
              </w:rPr>
              <w:t xml:space="preserve"> </w:t>
            </w:r>
            <w:proofErr w:type="spellStart"/>
            <w:r w:rsidRPr="006363A2">
              <w:rPr>
                <w:rFonts w:ascii="Tahoma" w:hAnsi="Tahoma" w:cs="Tahoma"/>
                <w:sz w:val="18"/>
                <w:szCs w:val="18"/>
              </w:rPr>
              <w:t>Πρό</w:t>
            </w:r>
            <w:proofErr w:type="spellEnd"/>
            <w:r w:rsidRPr="006363A2">
              <w:rPr>
                <w:rFonts w:ascii="Tahoma" w:hAnsi="Tahoma" w:cs="Tahoma"/>
                <w:sz w:val="18"/>
                <w:szCs w:val="18"/>
              </w:rPr>
              <w:t xml:space="preserve">βλεψη </w:t>
            </w:r>
            <w:proofErr w:type="spellStart"/>
            <w:r w:rsidRPr="006363A2">
              <w:rPr>
                <w:rFonts w:ascii="Tahoma" w:hAnsi="Tahoma" w:cs="Tahoma"/>
                <w:sz w:val="18"/>
                <w:szCs w:val="18"/>
              </w:rPr>
              <w:t>γι</w:t>
            </w:r>
            <w:proofErr w:type="spellEnd"/>
            <w:r w:rsidRPr="006363A2">
              <w:rPr>
                <w:rFonts w:ascii="Tahoma" w:hAnsi="Tahoma" w:cs="Tahoma"/>
                <w:sz w:val="18"/>
                <w:szCs w:val="18"/>
              </w:rPr>
              <w:t>α απ</w:t>
            </w:r>
            <w:proofErr w:type="spellStart"/>
            <w:r w:rsidRPr="006363A2">
              <w:rPr>
                <w:rFonts w:ascii="Tahoma" w:hAnsi="Tahoma" w:cs="Tahoma"/>
                <w:sz w:val="18"/>
                <w:szCs w:val="18"/>
              </w:rPr>
              <w:t>οζημίωση</w:t>
            </w:r>
            <w:proofErr w:type="spellEnd"/>
            <w:r w:rsidRPr="006363A2">
              <w:rPr>
                <w:rFonts w:ascii="Tahoma" w:hAnsi="Tahoma" w:cs="Tahoma"/>
                <w:sz w:val="18"/>
                <w:szCs w:val="18"/>
              </w:rPr>
              <w:t xml:space="preserve"> π</w:t>
            </w:r>
            <w:proofErr w:type="spellStart"/>
            <w:r w:rsidRPr="006363A2">
              <w:rPr>
                <w:rFonts w:ascii="Tahoma" w:hAnsi="Tahoma" w:cs="Tahoma"/>
                <w:sz w:val="18"/>
                <w:szCs w:val="18"/>
              </w:rPr>
              <w:t>ροσω</w:t>
            </w:r>
            <w:proofErr w:type="spellEnd"/>
            <w:r w:rsidRPr="006363A2">
              <w:rPr>
                <w:rFonts w:ascii="Tahoma" w:hAnsi="Tahoma" w:cs="Tahoma"/>
                <w:sz w:val="18"/>
                <w:szCs w:val="18"/>
              </w:rPr>
              <w:t>πικού</w:t>
            </w:r>
          </w:p>
        </w:tc>
        <w:tc>
          <w:tcPr>
            <w:tcW w:w="1134" w:type="dxa"/>
            <w:tcBorders>
              <w:top w:val="single" w:sz="8" w:space="0" w:color="D9D9D9"/>
              <w:bottom w:val="single" w:sz="8" w:space="0" w:color="D9D9D9"/>
            </w:tcBorders>
            <w:vAlign w:val="center"/>
          </w:tcPr>
          <w:p w14:paraId="7E1D4D51" w14:textId="52509AA7" w:rsidR="005C6AAB" w:rsidRPr="002E6858" w:rsidRDefault="005C6AAB" w:rsidP="005C6AAB">
            <w:pPr>
              <w:jc w:val="right"/>
              <w:rPr>
                <w:rFonts w:ascii="Tahoma" w:hAnsi="Tahoma" w:cs="Tahoma"/>
                <w:color w:val="FF0000"/>
                <w:sz w:val="18"/>
                <w:szCs w:val="18"/>
                <w:highlight w:val="red"/>
              </w:rPr>
            </w:pPr>
            <w:r>
              <w:rPr>
                <w:rFonts w:ascii="Tahoma" w:hAnsi="Tahoma" w:cs="Tahoma"/>
                <w:sz w:val="18"/>
                <w:szCs w:val="18"/>
              </w:rPr>
              <w:t xml:space="preserve">1,0 </w:t>
            </w:r>
          </w:p>
        </w:tc>
        <w:tc>
          <w:tcPr>
            <w:tcW w:w="1134" w:type="dxa"/>
            <w:tcBorders>
              <w:top w:val="single" w:sz="8" w:space="0" w:color="D9D9D9"/>
              <w:bottom w:val="single" w:sz="8" w:space="0" w:color="D9D9D9"/>
            </w:tcBorders>
            <w:vAlign w:val="center"/>
          </w:tcPr>
          <w:p w14:paraId="452C228C" w14:textId="23313377" w:rsidR="005C6AAB" w:rsidRPr="002E6858" w:rsidRDefault="005C6AAB" w:rsidP="005C6AAB">
            <w:pPr>
              <w:jc w:val="right"/>
              <w:rPr>
                <w:rFonts w:ascii="Tahoma" w:hAnsi="Tahoma" w:cs="Tahoma"/>
                <w:color w:val="FF0000"/>
                <w:sz w:val="18"/>
                <w:szCs w:val="18"/>
                <w:highlight w:val="red"/>
              </w:rPr>
            </w:pPr>
            <w:r>
              <w:rPr>
                <w:rFonts w:ascii="Tahoma" w:hAnsi="Tahoma" w:cs="Tahoma"/>
                <w:sz w:val="18"/>
                <w:szCs w:val="18"/>
              </w:rPr>
              <w:t xml:space="preserve">1,1 </w:t>
            </w:r>
          </w:p>
        </w:tc>
        <w:tc>
          <w:tcPr>
            <w:tcW w:w="1134" w:type="dxa"/>
            <w:tcBorders>
              <w:top w:val="single" w:sz="8" w:space="0" w:color="D9D9D9"/>
              <w:bottom w:val="single" w:sz="8" w:space="0" w:color="D9D9D9"/>
            </w:tcBorders>
            <w:vAlign w:val="center"/>
          </w:tcPr>
          <w:p w14:paraId="49363418" w14:textId="01E7BFB4" w:rsidR="005C6AAB" w:rsidRPr="002E6858" w:rsidRDefault="005C6AAB" w:rsidP="005C6AAB">
            <w:pPr>
              <w:jc w:val="right"/>
              <w:rPr>
                <w:rFonts w:ascii="Tahoma" w:hAnsi="Tahoma" w:cs="Tahoma"/>
                <w:color w:val="FF0000"/>
                <w:sz w:val="18"/>
                <w:szCs w:val="18"/>
                <w:highlight w:val="red"/>
              </w:rPr>
            </w:pPr>
            <w:r>
              <w:rPr>
                <w:rFonts w:ascii="Tahoma" w:hAnsi="Tahoma" w:cs="Tahoma"/>
                <w:color w:val="000000"/>
                <w:sz w:val="18"/>
                <w:szCs w:val="18"/>
              </w:rPr>
              <w:t>-9,1%</w:t>
            </w:r>
          </w:p>
        </w:tc>
        <w:tc>
          <w:tcPr>
            <w:tcW w:w="992" w:type="dxa"/>
            <w:tcBorders>
              <w:top w:val="single" w:sz="8" w:space="0" w:color="D9D9D9"/>
              <w:bottom w:val="single" w:sz="8" w:space="0" w:color="D9D9D9"/>
            </w:tcBorders>
            <w:vAlign w:val="center"/>
          </w:tcPr>
          <w:p w14:paraId="6EDF8747" w14:textId="711AEBB8" w:rsidR="005C6AAB" w:rsidRDefault="005C6AAB" w:rsidP="005C6AAB">
            <w:pPr>
              <w:jc w:val="right"/>
              <w:rPr>
                <w:rFonts w:ascii="Tahoma" w:hAnsi="Tahoma" w:cs="Tahoma"/>
                <w:color w:val="000000"/>
                <w:sz w:val="18"/>
                <w:szCs w:val="18"/>
              </w:rPr>
            </w:pPr>
            <w:r>
              <w:rPr>
                <w:rFonts w:ascii="Tahoma" w:hAnsi="Tahoma" w:cs="Tahoma"/>
                <w:sz w:val="18"/>
                <w:szCs w:val="18"/>
              </w:rPr>
              <w:t xml:space="preserve">2,0 </w:t>
            </w:r>
          </w:p>
        </w:tc>
        <w:tc>
          <w:tcPr>
            <w:tcW w:w="992" w:type="dxa"/>
            <w:tcBorders>
              <w:top w:val="single" w:sz="8" w:space="0" w:color="D9D9D9"/>
              <w:bottom w:val="single" w:sz="8" w:space="0" w:color="D9D9D9"/>
            </w:tcBorders>
            <w:vAlign w:val="center"/>
          </w:tcPr>
          <w:p w14:paraId="067966E8" w14:textId="022E1D73" w:rsidR="005C6AAB" w:rsidRDefault="005C6AAB" w:rsidP="005C6AAB">
            <w:pPr>
              <w:jc w:val="right"/>
              <w:rPr>
                <w:rFonts w:ascii="Tahoma" w:hAnsi="Tahoma" w:cs="Tahoma"/>
                <w:color w:val="000000"/>
                <w:sz w:val="18"/>
                <w:szCs w:val="18"/>
              </w:rPr>
            </w:pPr>
            <w:r>
              <w:rPr>
                <w:rFonts w:ascii="Tahoma" w:hAnsi="Tahoma" w:cs="Tahoma"/>
                <w:sz w:val="18"/>
                <w:szCs w:val="18"/>
              </w:rPr>
              <w:t xml:space="preserve">2,2 </w:t>
            </w:r>
          </w:p>
        </w:tc>
        <w:tc>
          <w:tcPr>
            <w:tcW w:w="992" w:type="dxa"/>
            <w:tcBorders>
              <w:top w:val="single" w:sz="8" w:space="0" w:color="D9D9D9"/>
              <w:bottom w:val="single" w:sz="8" w:space="0" w:color="D9D9D9"/>
            </w:tcBorders>
            <w:vAlign w:val="center"/>
          </w:tcPr>
          <w:p w14:paraId="4354025B" w14:textId="4D8F2A73" w:rsidR="005C6AAB" w:rsidRDefault="005C6AAB" w:rsidP="005C6AAB">
            <w:pPr>
              <w:jc w:val="right"/>
              <w:rPr>
                <w:rFonts w:ascii="Tahoma" w:hAnsi="Tahoma" w:cs="Tahoma"/>
                <w:color w:val="000000"/>
                <w:sz w:val="18"/>
                <w:szCs w:val="18"/>
              </w:rPr>
            </w:pPr>
            <w:r>
              <w:rPr>
                <w:rFonts w:ascii="Tahoma" w:hAnsi="Tahoma" w:cs="Tahoma"/>
                <w:color w:val="000000"/>
                <w:sz w:val="18"/>
                <w:szCs w:val="18"/>
              </w:rPr>
              <w:t>-9,1%</w:t>
            </w:r>
          </w:p>
        </w:tc>
      </w:tr>
      <w:tr w:rsidR="005C6AAB" w:rsidRPr="002E6858" w14:paraId="706A934C" w14:textId="5A746D5F" w:rsidTr="00D03744">
        <w:trPr>
          <w:trHeight w:val="226"/>
        </w:trPr>
        <w:tc>
          <w:tcPr>
            <w:tcW w:w="4713" w:type="dxa"/>
            <w:tcBorders>
              <w:top w:val="single" w:sz="8" w:space="0" w:color="D9D9D9"/>
              <w:bottom w:val="single" w:sz="8" w:space="0" w:color="D9D9D9"/>
            </w:tcBorders>
            <w:vAlign w:val="bottom"/>
          </w:tcPr>
          <w:p w14:paraId="7C3D75FB" w14:textId="77777777" w:rsidR="005C6AAB" w:rsidRPr="006363A2" w:rsidRDefault="005C6AAB" w:rsidP="005C6AAB">
            <w:pPr>
              <w:rPr>
                <w:rFonts w:ascii="Tahoma" w:hAnsi="Tahoma" w:cs="Tahoma"/>
                <w:sz w:val="18"/>
                <w:szCs w:val="18"/>
              </w:rPr>
            </w:pPr>
            <w:r w:rsidRPr="006363A2">
              <w:rPr>
                <w:rFonts w:ascii="Tahoma" w:hAnsi="Tahoma" w:cs="Tahoma"/>
                <w:sz w:val="18"/>
                <w:szCs w:val="18"/>
              </w:rPr>
              <w:t xml:space="preserve"> </w:t>
            </w:r>
            <w:proofErr w:type="spellStart"/>
            <w:r w:rsidRPr="006363A2">
              <w:rPr>
                <w:rFonts w:ascii="Tahoma" w:hAnsi="Tahoma" w:cs="Tahoma"/>
                <w:sz w:val="18"/>
                <w:szCs w:val="18"/>
              </w:rPr>
              <w:t>Πρό</w:t>
            </w:r>
            <w:proofErr w:type="spellEnd"/>
            <w:r w:rsidRPr="006363A2">
              <w:rPr>
                <w:rFonts w:ascii="Tahoma" w:hAnsi="Tahoma" w:cs="Tahoma"/>
                <w:sz w:val="18"/>
                <w:szCs w:val="18"/>
              </w:rPr>
              <w:t xml:space="preserve">βλεψη </w:t>
            </w:r>
            <w:proofErr w:type="spellStart"/>
            <w:r w:rsidRPr="006363A2">
              <w:rPr>
                <w:rFonts w:ascii="Tahoma" w:hAnsi="Tahoma" w:cs="Tahoma"/>
                <w:sz w:val="18"/>
                <w:szCs w:val="18"/>
              </w:rPr>
              <w:t>γι</w:t>
            </w:r>
            <w:proofErr w:type="spellEnd"/>
            <w:r w:rsidRPr="006363A2">
              <w:rPr>
                <w:rFonts w:ascii="Tahoma" w:hAnsi="Tahoma" w:cs="Tahoma"/>
                <w:sz w:val="18"/>
                <w:szCs w:val="18"/>
              </w:rPr>
              <w:t xml:space="preserve">α </w:t>
            </w:r>
            <w:proofErr w:type="spellStart"/>
            <w:r w:rsidRPr="006363A2">
              <w:rPr>
                <w:rFonts w:ascii="Tahoma" w:hAnsi="Tahoma" w:cs="Tahoma"/>
                <w:sz w:val="18"/>
                <w:szCs w:val="18"/>
              </w:rPr>
              <w:t>λογ</w:t>
            </w:r>
            <w:proofErr w:type="spellEnd"/>
            <w:r w:rsidRPr="006363A2">
              <w:rPr>
                <w:rFonts w:ascii="Tahoma" w:hAnsi="Tahoma" w:cs="Tahoma"/>
                <w:sz w:val="18"/>
                <w:szCs w:val="18"/>
              </w:rPr>
              <w:t xml:space="preserve">αριασμό </w:t>
            </w:r>
            <w:proofErr w:type="spellStart"/>
            <w:r w:rsidRPr="006363A2">
              <w:rPr>
                <w:rFonts w:ascii="Tahoma" w:hAnsi="Tahoma" w:cs="Tahoma"/>
                <w:sz w:val="18"/>
                <w:szCs w:val="18"/>
              </w:rPr>
              <w:t>νεότητ</w:t>
            </w:r>
            <w:proofErr w:type="spellEnd"/>
            <w:r w:rsidRPr="006363A2">
              <w:rPr>
                <w:rFonts w:ascii="Tahoma" w:hAnsi="Tahoma" w:cs="Tahoma"/>
                <w:sz w:val="18"/>
                <w:szCs w:val="18"/>
              </w:rPr>
              <w:t>ας</w:t>
            </w:r>
          </w:p>
        </w:tc>
        <w:tc>
          <w:tcPr>
            <w:tcW w:w="1134" w:type="dxa"/>
            <w:tcBorders>
              <w:top w:val="single" w:sz="8" w:space="0" w:color="D9D9D9"/>
              <w:bottom w:val="single" w:sz="8" w:space="0" w:color="D9D9D9"/>
            </w:tcBorders>
            <w:vAlign w:val="center"/>
          </w:tcPr>
          <w:p w14:paraId="5CE412D8" w14:textId="6B7BF7DD" w:rsidR="005C6AAB" w:rsidRPr="002E6858" w:rsidRDefault="005C6AAB" w:rsidP="005C6AAB">
            <w:pPr>
              <w:jc w:val="right"/>
              <w:rPr>
                <w:rFonts w:ascii="Tahoma" w:hAnsi="Tahoma" w:cs="Tahoma"/>
                <w:color w:val="FF0000"/>
                <w:sz w:val="18"/>
                <w:szCs w:val="18"/>
                <w:highlight w:val="red"/>
              </w:rPr>
            </w:pPr>
            <w:r>
              <w:rPr>
                <w:rFonts w:ascii="Tahoma" w:hAnsi="Tahoma" w:cs="Tahoma"/>
                <w:sz w:val="18"/>
                <w:szCs w:val="18"/>
              </w:rPr>
              <w:t xml:space="preserve">0,3 </w:t>
            </w:r>
          </w:p>
        </w:tc>
        <w:tc>
          <w:tcPr>
            <w:tcW w:w="1134" w:type="dxa"/>
            <w:tcBorders>
              <w:top w:val="single" w:sz="8" w:space="0" w:color="D9D9D9"/>
              <w:bottom w:val="single" w:sz="8" w:space="0" w:color="D9D9D9"/>
            </w:tcBorders>
            <w:vAlign w:val="center"/>
          </w:tcPr>
          <w:p w14:paraId="34B3E1A1" w14:textId="060A21E7" w:rsidR="005C6AAB" w:rsidRPr="002E6858" w:rsidRDefault="005C6AAB" w:rsidP="005C6AAB">
            <w:pPr>
              <w:jc w:val="right"/>
              <w:rPr>
                <w:rFonts w:ascii="Tahoma" w:hAnsi="Tahoma" w:cs="Tahoma"/>
                <w:color w:val="FF0000"/>
                <w:sz w:val="18"/>
                <w:szCs w:val="18"/>
                <w:highlight w:val="red"/>
              </w:rPr>
            </w:pPr>
            <w:r>
              <w:rPr>
                <w:rFonts w:ascii="Tahoma" w:hAnsi="Tahoma" w:cs="Tahoma"/>
                <w:sz w:val="18"/>
                <w:szCs w:val="18"/>
              </w:rPr>
              <w:t xml:space="preserve">0,3 </w:t>
            </w:r>
          </w:p>
        </w:tc>
        <w:tc>
          <w:tcPr>
            <w:tcW w:w="1134" w:type="dxa"/>
            <w:tcBorders>
              <w:top w:val="single" w:sz="8" w:space="0" w:color="D9D9D9"/>
              <w:bottom w:val="single" w:sz="8" w:space="0" w:color="D9D9D9"/>
            </w:tcBorders>
            <w:vAlign w:val="center"/>
          </w:tcPr>
          <w:p w14:paraId="73E3AC4F" w14:textId="58612D56" w:rsidR="005C6AAB" w:rsidRPr="002E6858" w:rsidRDefault="005C6AAB" w:rsidP="005C6AAB">
            <w:pPr>
              <w:jc w:val="right"/>
              <w:rPr>
                <w:rFonts w:ascii="Tahoma" w:hAnsi="Tahoma" w:cs="Tahoma"/>
                <w:color w:val="FF0000"/>
                <w:sz w:val="18"/>
                <w:szCs w:val="18"/>
                <w:highlight w:val="red"/>
              </w:rPr>
            </w:pPr>
            <w:r>
              <w:rPr>
                <w:rFonts w:ascii="Tahoma" w:hAnsi="Tahoma" w:cs="Tahoma"/>
                <w:color w:val="000000"/>
                <w:sz w:val="18"/>
                <w:szCs w:val="18"/>
              </w:rPr>
              <w:t>+0,0%</w:t>
            </w:r>
          </w:p>
        </w:tc>
        <w:tc>
          <w:tcPr>
            <w:tcW w:w="992" w:type="dxa"/>
            <w:tcBorders>
              <w:top w:val="single" w:sz="8" w:space="0" w:color="D9D9D9"/>
              <w:bottom w:val="single" w:sz="8" w:space="0" w:color="D9D9D9"/>
            </w:tcBorders>
            <w:vAlign w:val="center"/>
          </w:tcPr>
          <w:p w14:paraId="11370A91" w14:textId="7DA076E8" w:rsidR="005C6AAB" w:rsidRDefault="005C6AAB" w:rsidP="005C6AAB">
            <w:pPr>
              <w:jc w:val="right"/>
              <w:rPr>
                <w:rFonts w:ascii="Tahoma" w:hAnsi="Tahoma" w:cs="Tahoma"/>
                <w:sz w:val="18"/>
                <w:szCs w:val="18"/>
              </w:rPr>
            </w:pPr>
            <w:r>
              <w:rPr>
                <w:rFonts w:ascii="Tahoma" w:hAnsi="Tahoma" w:cs="Tahoma"/>
                <w:sz w:val="18"/>
                <w:szCs w:val="18"/>
              </w:rPr>
              <w:t xml:space="preserve">0,6 </w:t>
            </w:r>
          </w:p>
        </w:tc>
        <w:tc>
          <w:tcPr>
            <w:tcW w:w="992" w:type="dxa"/>
            <w:tcBorders>
              <w:top w:val="single" w:sz="8" w:space="0" w:color="D9D9D9"/>
              <w:bottom w:val="single" w:sz="8" w:space="0" w:color="D9D9D9"/>
            </w:tcBorders>
            <w:vAlign w:val="center"/>
          </w:tcPr>
          <w:p w14:paraId="0CB1D71A" w14:textId="3533B1A9" w:rsidR="005C6AAB" w:rsidRDefault="005C6AAB" w:rsidP="005C6AAB">
            <w:pPr>
              <w:jc w:val="right"/>
              <w:rPr>
                <w:rFonts w:ascii="Tahoma" w:hAnsi="Tahoma" w:cs="Tahoma"/>
                <w:sz w:val="18"/>
                <w:szCs w:val="18"/>
              </w:rPr>
            </w:pPr>
            <w:r>
              <w:rPr>
                <w:rFonts w:ascii="Tahoma" w:hAnsi="Tahoma" w:cs="Tahoma"/>
                <w:sz w:val="18"/>
                <w:szCs w:val="18"/>
              </w:rPr>
              <w:t xml:space="preserve">0,6 </w:t>
            </w:r>
          </w:p>
        </w:tc>
        <w:tc>
          <w:tcPr>
            <w:tcW w:w="992" w:type="dxa"/>
            <w:tcBorders>
              <w:top w:val="single" w:sz="8" w:space="0" w:color="D9D9D9"/>
              <w:bottom w:val="single" w:sz="8" w:space="0" w:color="D9D9D9"/>
            </w:tcBorders>
            <w:vAlign w:val="center"/>
          </w:tcPr>
          <w:p w14:paraId="3F94BE09" w14:textId="213E3D76" w:rsidR="005C6AAB" w:rsidRDefault="005C6AAB" w:rsidP="005C6AAB">
            <w:pPr>
              <w:jc w:val="right"/>
              <w:rPr>
                <w:rFonts w:ascii="Tahoma" w:hAnsi="Tahoma" w:cs="Tahoma"/>
                <w:sz w:val="18"/>
                <w:szCs w:val="18"/>
              </w:rPr>
            </w:pPr>
            <w:r>
              <w:rPr>
                <w:rFonts w:ascii="Tahoma" w:hAnsi="Tahoma" w:cs="Tahoma"/>
                <w:color w:val="000000"/>
                <w:sz w:val="18"/>
                <w:szCs w:val="18"/>
              </w:rPr>
              <w:t>+0,0%</w:t>
            </w:r>
          </w:p>
        </w:tc>
      </w:tr>
      <w:tr w:rsidR="005C6AAB" w:rsidRPr="002E6858" w14:paraId="2F75A903" w14:textId="02AE601B" w:rsidTr="00D03744">
        <w:trPr>
          <w:trHeight w:val="226"/>
        </w:trPr>
        <w:tc>
          <w:tcPr>
            <w:tcW w:w="4713" w:type="dxa"/>
            <w:tcBorders>
              <w:top w:val="single" w:sz="8" w:space="0" w:color="D9D9D9"/>
              <w:bottom w:val="single" w:sz="8" w:space="0" w:color="D9D9D9"/>
            </w:tcBorders>
            <w:vAlign w:val="bottom"/>
          </w:tcPr>
          <w:p w14:paraId="43A1CDEC" w14:textId="77777777" w:rsidR="005C6AAB" w:rsidRPr="006363A2" w:rsidRDefault="005C6AAB" w:rsidP="005C6AAB">
            <w:pPr>
              <w:rPr>
                <w:rFonts w:ascii="Tahoma" w:hAnsi="Tahoma" w:cs="Tahoma"/>
                <w:sz w:val="18"/>
                <w:szCs w:val="18"/>
              </w:rPr>
            </w:pPr>
            <w:r w:rsidRPr="006363A2">
              <w:rPr>
                <w:rFonts w:ascii="Tahoma" w:hAnsi="Tahoma" w:cs="Tahoma"/>
                <w:sz w:val="18"/>
                <w:szCs w:val="18"/>
              </w:rPr>
              <w:t xml:space="preserve"> </w:t>
            </w:r>
            <w:proofErr w:type="spellStart"/>
            <w:r w:rsidRPr="006363A2">
              <w:rPr>
                <w:rFonts w:ascii="Tahoma" w:hAnsi="Tahoma" w:cs="Tahoma"/>
                <w:sz w:val="18"/>
                <w:szCs w:val="18"/>
              </w:rPr>
              <w:t>Συν</w:t>
            </w:r>
            <w:proofErr w:type="spellEnd"/>
            <w:r w:rsidRPr="006363A2">
              <w:rPr>
                <w:rFonts w:ascii="Tahoma" w:hAnsi="Tahoma" w:cs="Tahoma"/>
                <w:sz w:val="18"/>
                <w:szCs w:val="18"/>
              </w:rPr>
              <w:t xml:space="preserve">αλλαγματικές </w:t>
            </w:r>
            <w:proofErr w:type="spellStart"/>
            <w:r w:rsidRPr="006363A2">
              <w:rPr>
                <w:rFonts w:ascii="Tahoma" w:hAnsi="Tahoma" w:cs="Tahoma"/>
                <w:sz w:val="18"/>
                <w:szCs w:val="18"/>
              </w:rPr>
              <w:t>δι</w:t>
            </w:r>
            <w:proofErr w:type="spellEnd"/>
            <w:r w:rsidRPr="006363A2">
              <w:rPr>
                <w:rFonts w:ascii="Tahoma" w:hAnsi="Tahoma" w:cs="Tahoma"/>
                <w:sz w:val="18"/>
                <w:szCs w:val="18"/>
              </w:rPr>
              <w:t>αφορές</w:t>
            </w:r>
            <w:r>
              <w:rPr>
                <w:rFonts w:ascii="Tahoma" w:hAnsi="Tahoma" w:cs="Tahoma"/>
                <w:sz w:val="18"/>
                <w:szCs w:val="18"/>
              </w:rPr>
              <w:t>.</w:t>
            </w:r>
            <w:r w:rsidRPr="006363A2">
              <w:rPr>
                <w:rFonts w:ascii="Tahoma" w:hAnsi="Tahoma" w:cs="Tahoma"/>
                <w:sz w:val="18"/>
                <w:szCs w:val="18"/>
              </w:rPr>
              <w:t xml:space="preserve"> καθα</w:t>
            </w:r>
            <w:proofErr w:type="spellStart"/>
            <w:r w:rsidRPr="006363A2">
              <w:rPr>
                <w:rFonts w:ascii="Tahoma" w:hAnsi="Tahoma" w:cs="Tahoma"/>
                <w:sz w:val="18"/>
                <w:szCs w:val="18"/>
              </w:rPr>
              <w:t>ρές</w:t>
            </w:r>
            <w:proofErr w:type="spellEnd"/>
          </w:p>
        </w:tc>
        <w:tc>
          <w:tcPr>
            <w:tcW w:w="1134" w:type="dxa"/>
            <w:tcBorders>
              <w:top w:val="single" w:sz="8" w:space="0" w:color="D9D9D9"/>
              <w:bottom w:val="single" w:sz="8" w:space="0" w:color="D9D9D9"/>
            </w:tcBorders>
            <w:vAlign w:val="center"/>
          </w:tcPr>
          <w:p w14:paraId="3165A9FB" w14:textId="4C13F939" w:rsidR="005C6AAB" w:rsidRPr="002E6858" w:rsidRDefault="005C6AAB" w:rsidP="005C6AAB">
            <w:pPr>
              <w:jc w:val="right"/>
              <w:rPr>
                <w:rFonts w:ascii="Tahoma" w:hAnsi="Tahoma" w:cs="Tahoma"/>
                <w:color w:val="FF0000"/>
                <w:sz w:val="18"/>
                <w:szCs w:val="18"/>
                <w:highlight w:val="red"/>
              </w:rPr>
            </w:pPr>
            <w:r>
              <w:rPr>
                <w:rFonts w:ascii="Tahoma" w:hAnsi="Tahoma" w:cs="Tahoma"/>
                <w:sz w:val="18"/>
                <w:szCs w:val="18"/>
              </w:rPr>
              <w:t>(2,1)</w:t>
            </w:r>
          </w:p>
        </w:tc>
        <w:tc>
          <w:tcPr>
            <w:tcW w:w="1134" w:type="dxa"/>
            <w:tcBorders>
              <w:top w:val="single" w:sz="8" w:space="0" w:color="D9D9D9"/>
              <w:bottom w:val="single" w:sz="8" w:space="0" w:color="D9D9D9"/>
            </w:tcBorders>
            <w:vAlign w:val="center"/>
          </w:tcPr>
          <w:p w14:paraId="2436D475" w14:textId="5EB31382" w:rsidR="005C6AAB" w:rsidRPr="002E6858" w:rsidRDefault="005C6AAB" w:rsidP="005C6AAB">
            <w:pPr>
              <w:jc w:val="right"/>
              <w:rPr>
                <w:rFonts w:ascii="Tahoma" w:hAnsi="Tahoma" w:cs="Tahoma"/>
                <w:color w:val="FF0000"/>
                <w:sz w:val="18"/>
                <w:szCs w:val="18"/>
                <w:highlight w:val="red"/>
              </w:rPr>
            </w:pPr>
            <w:r>
              <w:rPr>
                <w:rFonts w:ascii="Tahoma" w:hAnsi="Tahoma" w:cs="Tahoma"/>
                <w:sz w:val="18"/>
                <w:szCs w:val="18"/>
              </w:rPr>
              <w:t xml:space="preserve">2,2 </w:t>
            </w:r>
          </w:p>
        </w:tc>
        <w:tc>
          <w:tcPr>
            <w:tcW w:w="1134" w:type="dxa"/>
            <w:tcBorders>
              <w:top w:val="single" w:sz="8" w:space="0" w:color="D9D9D9"/>
              <w:bottom w:val="single" w:sz="8" w:space="0" w:color="D9D9D9"/>
            </w:tcBorders>
            <w:vAlign w:val="center"/>
          </w:tcPr>
          <w:p w14:paraId="668150E9" w14:textId="699BD708" w:rsidR="005C6AAB" w:rsidRPr="002E6858" w:rsidRDefault="005C6AAB" w:rsidP="005C6AAB">
            <w:pPr>
              <w:jc w:val="right"/>
              <w:rPr>
                <w:rFonts w:ascii="Tahoma" w:hAnsi="Tahoma" w:cs="Tahoma"/>
                <w:color w:val="FF0000"/>
                <w:sz w:val="18"/>
                <w:szCs w:val="18"/>
                <w:highlight w:val="red"/>
              </w:rPr>
            </w:pPr>
            <w:r>
              <w:rPr>
                <w:rFonts w:ascii="Tahoma" w:hAnsi="Tahoma" w:cs="Tahoma"/>
                <w:color w:val="000000"/>
                <w:sz w:val="18"/>
                <w:szCs w:val="18"/>
              </w:rPr>
              <w:t>-</w:t>
            </w:r>
          </w:p>
        </w:tc>
        <w:tc>
          <w:tcPr>
            <w:tcW w:w="992" w:type="dxa"/>
            <w:tcBorders>
              <w:top w:val="single" w:sz="8" w:space="0" w:color="D9D9D9"/>
              <w:bottom w:val="single" w:sz="8" w:space="0" w:color="D9D9D9"/>
            </w:tcBorders>
            <w:vAlign w:val="center"/>
          </w:tcPr>
          <w:p w14:paraId="7C6A8E21" w14:textId="7E974F26" w:rsidR="005C6AAB" w:rsidRDefault="005C6AAB" w:rsidP="005C6AAB">
            <w:pPr>
              <w:jc w:val="right"/>
              <w:rPr>
                <w:rFonts w:ascii="Tahoma" w:hAnsi="Tahoma" w:cs="Tahoma"/>
                <w:color w:val="000000"/>
                <w:sz w:val="18"/>
                <w:szCs w:val="18"/>
              </w:rPr>
            </w:pPr>
            <w:r>
              <w:rPr>
                <w:rFonts w:ascii="Tahoma" w:hAnsi="Tahoma" w:cs="Tahoma"/>
                <w:sz w:val="18"/>
                <w:szCs w:val="18"/>
              </w:rPr>
              <w:t>(2,5)</w:t>
            </w:r>
          </w:p>
        </w:tc>
        <w:tc>
          <w:tcPr>
            <w:tcW w:w="992" w:type="dxa"/>
            <w:tcBorders>
              <w:top w:val="single" w:sz="8" w:space="0" w:color="D9D9D9"/>
              <w:bottom w:val="single" w:sz="8" w:space="0" w:color="D9D9D9"/>
            </w:tcBorders>
            <w:vAlign w:val="center"/>
          </w:tcPr>
          <w:p w14:paraId="13DACC98" w14:textId="3EE5D79E" w:rsidR="005C6AAB" w:rsidRDefault="005C6AAB" w:rsidP="005C6AAB">
            <w:pPr>
              <w:jc w:val="right"/>
              <w:rPr>
                <w:rFonts w:ascii="Tahoma" w:hAnsi="Tahoma" w:cs="Tahoma"/>
                <w:color w:val="000000"/>
                <w:sz w:val="18"/>
                <w:szCs w:val="18"/>
              </w:rPr>
            </w:pPr>
            <w:r>
              <w:rPr>
                <w:rFonts w:ascii="Tahoma" w:hAnsi="Tahoma" w:cs="Tahoma"/>
                <w:sz w:val="18"/>
                <w:szCs w:val="18"/>
              </w:rPr>
              <w:t xml:space="preserve">0,7 </w:t>
            </w:r>
          </w:p>
        </w:tc>
        <w:tc>
          <w:tcPr>
            <w:tcW w:w="992" w:type="dxa"/>
            <w:tcBorders>
              <w:top w:val="single" w:sz="8" w:space="0" w:color="D9D9D9"/>
              <w:bottom w:val="single" w:sz="8" w:space="0" w:color="D9D9D9"/>
            </w:tcBorders>
            <w:vAlign w:val="center"/>
          </w:tcPr>
          <w:p w14:paraId="76A9917F" w14:textId="4B512313" w:rsidR="005C6AAB" w:rsidRDefault="005C6AAB" w:rsidP="005C6AAB">
            <w:pPr>
              <w:jc w:val="right"/>
              <w:rPr>
                <w:rFonts w:ascii="Tahoma" w:hAnsi="Tahoma" w:cs="Tahoma"/>
                <w:color w:val="000000"/>
                <w:sz w:val="18"/>
                <w:szCs w:val="18"/>
              </w:rPr>
            </w:pPr>
            <w:r>
              <w:rPr>
                <w:rFonts w:ascii="Tahoma" w:hAnsi="Tahoma" w:cs="Tahoma"/>
                <w:color w:val="000000"/>
                <w:sz w:val="18"/>
                <w:szCs w:val="18"/>
              </w:rPr>
              <w:t>-</w:t>
            </w:r>
          </w:p>
        </w:tc>
      </w:tr>
      <w:tr w:rsidR="005C6AAB" w:rsidRPr="002E6858" w14:paraId="55E88261" w14:textId="05B512E3" w:rsidTr="00D03744">
        <w:trPr>
          <w:trHeight w:val="226"/>
        </w:trPr>
        <w:tc>
          <w:tcPr>
            <w:tcW w:w="4713" w:type="dxa"/>
            <w:tcBorders>
              <w:top w:val="single" w:sz="8" w:space="0" w:color="D9D9D9"/>
              <w:bottom w:val="single" w:sz="8" w:space="0" w:color="D9D9D9"/>
            </w:tcBorders>
            <w:vAlign w:val="bottom"/>
          </w:tcPr>
          <w:p w14:paraId="4FE1953B" w14:textId="77777777" w:rsidR="005C6AAB" w:rsidRPr="006363A2" w:rsidRDefault="005C6AAB" w:rsidP="005C6AAB">
            <w:pPr>
              <w:rPr>
                <w:rFonts w:ascii="Tahoma" w:hAnsi="Tahoma" w:cs="Tahoma"/>
                <w:sz w:val="18"/>
                <w:szCs w:val="18"/>
              </w:rPr>
            </w:pPr>
            <w:r w:rsidRPr="006363A2">
              <w:rPr>
                <w:rFonts w:ascii="Tahoma" w:hAnsi="Tahoma" w:cs="Tahoma"/>
                <w:sz w:val="18"/>
                <w:szCs w:val="18"/>
              </w:rPr>
              <w:t xml:space="preserve"> </w:t>
            </w:r>
            <w:proofErr w:type="spellStart"/>
            <w:r w:rsidRPr="006363A2">
              <w:rPr>
                <w:rFonts w:ascii="Tahoma" w:hAnsi="Tahoma" w:cs="Tahoma"/>
                <w:sz w:val="18"/>
                <w:szCs w:val="18"/>
              </w:rPr>
              <w:t>Πιστωτικοί</w:t>
            </w:r>
            <w:proofErr w:type="spellEnd"/>
            <w:r w:rsidRPr="006363A2">
              <w:rPr>
                <w:rFonts w:ascii="Tahoma" w:hAnsi="Tahoma" w:cs="Tahoma"/>
                <w:sz w:val="18"/>
                <w:szCs w:val="18"/>
              </w:rPr>
              <w:t xml:space="preserve"> </w:t>
            </w:r>
            <w:proofErr w:type="spellStart"/>
            <w:r w:rsidRPr="006363A2">
              <w:rPr>
                <w:rFonts w:ascii="Tahoma" w:hAnsi="Tahoma" w:cs="Tahoma"/>
                <w:sz w:val="18"/>
                <w:szCs w:val="18"/>
              </w:rPr>
              <w:t>τόκοι</w:t>
            </w:r>
            <w:proofErr w:type="spellEnd"/>
          </w:p>
        </w:tc>
        <w:tc>
          <w:tcPr>
            <w:tcW w:w="1134" w:type="dxa"/>
            <w:tcBorders>
              <w:top w:val="single" w:sz="8" w:space="0" w:color="D9D9D9"/>
              <w:bottom w:val="single" w:sz="8" w:space="0" w:color="D9D9D9"/>
            </w:tcBorders>
            <w:vAlign w:val="center"/>
          </w:tcPr>
          <w:p w14:paraId="1C26DAAB" w14:textId="392D017C" w:rsidR="005C6AAB" w:rsidRPr="002E6858" w:rsidRDefault="005C6AAB" w:rsidP="005C6AAB">
            <w:pPr>
              <w:jc w:val="right"/>
              <w:rPr>
                <w:rFonts w:ascii="Tahoma" w:hAnsi="Tahoma" w:cs="Tahoma"/>
                <w:color w:val="FF0000"/>
                <w:sz w:val="18"/>
                <w:szCs w:val="18"/>
                <w:highlight w:val="red"/>
              </w:rPr>
            </w:pPr>
            <w:r>
              <w:rPr>
                <w:rFonts w:ascii="Tahoma" w:hAnsi="Tahoma" w:cs="Tahoma"/>
                <w:sz w:val="18"/>
                <w:szCs w:val="18"/>
              </w:rPr>
              <w:t>(0,5)</w:t>
            </w:r>
          </w:p>
        </w:tc>
        <w:tc>
          <w:tcPr>
            <w:tcW w:w="1134" w:type="dxa"/>
            <w:tcBorders>
              <w:top w:val="single" w:sz="8" w:space="0" w:color="D9D9D9"/>
              <w:bottom w:val="single" w:sz="8" w:space="0" w:color="D9D9D9"/>
            </w:tcBorders>
            <w:vAlign w:val="center"/>
          </w:tcPr>
          <w:p w14:paraId="199F8A9F" w14:textId="7D8D6ECC" w:rsidR="005C6AAB" w:rsidRPr="002E6858" w:rsidRDefault="005C6AAB" w:rsidP="005C6AAB">
            <w:pPr>
              <w:jc w:val="right"/>
              <w:rPr>
                <w:rFonts w:ascii="Tahoma" w:hAnsi="Tahoma" w:cs="Tahoma"/>
                <w:color w:val="FF0000"/>
                <w:sz w:val="18"/>
                <w:szCs w:val="18"/>
                <w:highlight w:val="red"/>
              </w:rPr>
            </w:pPr>
            <w:r>
              <w:rPr>
                <w:rFonts w:ascii="Tahoma" w:hAnsi="Tahoma" w:cs="Tahoma"/>
                <w:sz w:val="18"/>
                <w:szCs w:val="18"/>
              </w:rPr>
              <w:t>(0,2)</w:t>
            </w:r>
          </w:p>
        </w:tc>
        <w:tc>
          <w:tcPr>
            <w:tcW w:w="1134" w:type="dxa"/>
            <w:tcBorders>
              <w:top w:val="single" w:sz="8" w:space="0" w:color="D9D9D9"/>
              <w:bottom w:val="single" w:sz="8" w:space="0" w:color="D9D9D9"/>
            </w:tcBorders>
            <w:vAlign w:val="center"/>
          </w:tcPr>
          <w:p w14:paraId="1895A797" w14:textId="0044E920" w:rsidR="005C6AAB" w:rsidRPr="002E6858" w:rsidRDefault="005C6AAB" w:rsidP="005C6AAB">
            <w:pPr>
              <w:jc w:val="right"/>
              <w:rPr>
                <w:rFonts w:ascii="Tahoma" w:hAnsi="Tahoma" w:cs="Tahoma"/>
                <w:color w:val="FF0000"/>
                <w:sz w:val="18"/>
                <w:szCs w:val="18"/>
                <w:highlight w:val="red"/>
              </w:rPr>
            </w:pPr>
            <w:r>
              <w:rPr>
                <w:rFonts w:ascii="Tahoma" w:hAnsi="Tahoma" w:cs="Tahoma"/>
                <w:color w:val="000000"/>
                <w:sz w:val="18"/>
                <w:szCs w:val="18"/>
              </w:rPr>
              <w:t>+150,0%</w:t>
            </w:r>
          </w:p>
        </w:tc>
        <w:tc>
          <w:tcPr>
            <w:tcW w:w="992" w:type="dxa"/>
            <w:tcBorders>
              <w:top w:val="single" w:sz="8" w:space="0" w:color="D9D9D9"/>
              <w:bottom w:val="single" w:sz="8" w:space="0" w:color="D9D9D9"/>
            </w:tcBorders>
            <w:vAlign w:val="center"/>
          </w:tcPr>
          <w:p w14:paraId="193219A8" w14:textId="73830C5A" w:rsidR="005C6AAB" w:rsidRDefault="005C6AAB" w:rsidP="005C6AAB">
            <w:pPr>
              <w:jc w:val="right"/>
              <w:rPr>
                <w:rFonts w:ascii="Tahoma" w:hAnsi="Tahoma" w:cs="Tahoma"/>
                <w:color w:val="000000"/>
                <w:sz w:val="18"/>
                <w:szCs w:val="18"/>
              </w:rPr>
            </w:pPr>
            <w:r>
              <w:rPr>
                <w:rFonts w:ascii="Tahoma" w:hAnsi="Tahoma" w:cs="Tahoma"/>
                <w:sz w:val="18"/>
                <w:szCs w:val="18"/>
              </w:rPr>
              <w:t>(0,9)</w:t>
            </w:r>
          </w:p>
        </w:tc>
        <w:tc>
          <w:tcPr>
            <w:tcW w:w="992" w:type="dxa"/>
            <w:tcBorders>
              <w:top w:val="single" w:sz="8" w:space="0" w:color="D9D9D9"/>
              <w:bottom w:val="single" w:sz="8" w:space="0" w:color="D9D9D9"/>
            </w:tcBorders>
            <w:vAlign w:val="center"/>
          </w:tcPr>
          <w:p w14:paraId="660674DF" w14:textId="47CE831D" w:rsidR="005C6AAB" w:rsidRDefault="005C6AAB" w:rsidP="005C6AAB">
            <w:pPr>
              <w:jc w:val="right"/>
              <w:rPr>
                <w:rFonts w:ascii="Tahoma" w:hAnsi="Tahoma" w:cs="Tahoma"/>
                <w:color w:val="000000"/>
                <w:sz w:val="18"/>
                <w:szCs w:val="18"/>
              </w:rPr>
            </w:pPr>
            <w:r>
              <w:rPr>
                <w:rFonts w:ascii="Tahoma" w:hAnsi="Tahoma" w:cs="Tahoma"/>
                <w:sz w:val="18"/>
                <w:szCs w:val="18"/>
              </w:rPr>
              <w:t>(0,4)</w:t>
            </w:r>
          </w:p>
        </w:tc>
        <w:tc>
          <w:tcPr>
            <w:tcW w:w="992" w:type="dxa"/>
            <w:tcBorders>
              <w:top w:val="single" w:sz="8" w:space="0" w:color="D9D9D9"/>
              <w:bottom w:val="single" w:sz="8" w:space="0" w:color="D9D9D9"/>
            </w:tcBorders>
            <w:vAlign w:val="center"/>
          </w:tcPr>
          <w:p w14:paraId="0EA252BA" w14:textId="10C22F26" w:rsidR="005C6AAB" w:rsidRDefault="005C6AAB" w:rsidP="005C6AAB">
            <w:pPr>
              <w:jc w:val="right"/>
              <w:rPr>
                <w:rFonts w:ascii="Tahoma" w:hAnsi="Tahoma" w:cs="Tahoma"/>
                <w:color w:val="000000"/>
                <w:sz w:val="18"/>
                <w:szCs w:val="18"/>
              </w:rPr>
            </w:pPr>
            <w:r>
              <w:rPr>
                <w:rFonts w:ascii="Tahoma" w:hAnsi="Tahoma" w:cs="Tahoma"/>
                <w:color w:val="000000"/>
                <w:sz w:val="18"/>
                <w:szCs w:val="18"/>
              </w:rPr>
              <w:t>+125,0%</w:t>
            </w:r>
          </w:p>
        </w:tc>
      </w:tr>
      <w:tr w:rsidR="005C6AAB" w:rsidRPr="002E6858" w14:paraId="003CEF56" w14:textId="6B45FAB9" w:rsidTr="00D03744">
        <w:trPr>
          <w:trHeight w:val="165"/>
        </w:trPr>
        <w:tc>
          <w:tcPr>
            <w:tcW w:w="4713" w:type="dxa"/>
            <w:tcBorders>
              <w:top w:val="single" w:sz="8" w:space="0" w:color="D9D9D9"/>
              <w:bottom w:val="single" w:sz="8" w:space="0" w:color="D9D9D9"/>
            </w:tcBorders>
            <w:vAlign w:val="bottom"/>
          </w:tcPr>
          <w:p w14:paraId="53DEAE89" w14:textId="77777777" w:rsidR="005C6AAB" w:rsidRPr="006363A2" w:rsidRDefault="005C6AAB" w:rsidP="005C6AAB">
            <w:pPr>
              <w:rPr>
                <w:rFonts w:ascii="Tahoma" w:hAnsi="Tahoma" w:cs="Tahoma"/>
                <w:sz w:val="18"/>
                <w:szCs w:val="18"/>
                <w:lang w:val="el-GR"/>
              </w:rPr>
            </w:pPr>
            <w:r w:rsidRPr="006363A2">
              <w:rPr>
                <w:rFonts w:ascii="Tahoma" w:hAnsi="Tahoma" w:cs="Tahoma"/>
                <w:sz w:val="18"/>
                <w:szCs w:val="18"/>
                <w:lang w:val="el-GR"/>
              </w:rPr>
              <w:t xml:space="preserve"> (Κέρδη) / ζημιές από συμμετοχές και </w:t>
            </w:r>
            <w:r>
              <w:rPr>
                <w:rFonts w:ascii="Tahoma" w:hAnsi="Tahoma" w:cs="Tahoma"/>
                <w:sz w:val="18"/>
                <w:szCs w:val="18"/>
                <w:lang w:val="el-GR"/>
              </w:rPr>
              <w:t xml:space="preserve">λοιπά χρηματοοικονομικά </w:t>
            </w:r>
            <w:r w:rsidRPr="006363A2">
              <w:rPr>
                <w:rFonts w:ascii="Tahoma" w:hAnsi="Tahoma" w:cs="Tahoma"/>
                <w:sz w:val="18"/>
                <w:szCs w:val="18"/>
                <w:lang w:val="el-GR"/>
              </w:rPr>
              <w:t xml:space="preserve">περιουσιακά στοιχεία - </w:t>
            </w:r>
            <w:proofErr w:type="spellStart"/>
            <w:r w:rsidRPr="006363A2">
              <w:rPr>
                <w:rFonts w:ascii="Tahoma" w:hAnsi="Tahoma" w:cs="Tahoma"/>
                <w:sz w:val="18"/>
                <w:szCs w:val="18"/>
                <w:lang w:val="el-GR"/>
              </w:rPr>
              <w:t>Απομειώσεις</w:t>
            </w:r>
            <w:proofErr w:type="spellEnd"/>
          </w:p>
        </w:tc>
        <w:tc>
          <w:tcPr>
            <w:tcW w:w="1134" w:type="dxa"/>
            <w:tcBorders>
              <w:top w:val="single" w:sz="8" w:space="0" w:color="D9D9D9"/>
              <w:bottom w:val="single" w:sz="8" w:space="0" w:color="D9D9D9"/>
            </w:tcBorders>
            <w:vAlign w:val="center"/>
          </w:tcPr>
          <w:p w14:paraId="20DA9BCF" w14:textId="6C1663FE" w:rsidR="005C6AAB" w:rsidRPr="002E6858" w:rsidRDefault="005C6AAB" w:rsidP="005C6AAB">
            <w:pPr>
              <w:jc w:val="right"/>
              <w:rPr>
                <w:rFonts w:ascii="Tahoma" w:hAnsi="Tahoma" w:cs="Tahoma"/>
                <w:color w:val="FF0000"/>
                <w:sz w:val="18"/>
                <w:szCs w:val="18"/>
                <w:highlight w:val="red"/>
              </w:rPr>
            </w:pPr>
            <w:r>
              <w:rPr>
                <w:rFonts w:ascii="Tahoma" w:hAnsi="Tahoma" w:cs="Tahoma"/>
                <w:sz w:val="18"/>
                <w:szCs w:val="18"/>
              </w:rPr>
              <w:t xml:space="preserve">0,3 </w:t>
            </w:r>
          </w:p>
        </w:tc>
        <w:tc>
          <w:tcPr>
            <w:tcW w:w="1134" w:type="dxa"/>
            <w:tcBorders>
              <w:top w:val="single" w:sz="8" w:space="0" w:color="D9D9D9"/>
              <w:bottom w:val="single" w:sz="8" w:space="0" w:color="D9D9D9"/>
            </w:tcBorders>
            <w:vAlign w:val="center"/>
          </w:tcPr>
          <w:p w14:paraId="7D980619" w14:textId="4E83956F" w:rsidR="005C6AAB" w:rsidRPr="002E6858" w:rsidRDefault="005C6AAB" w:rsidP="005C6AAB">
            <w:pPr>
              <w:jc w:val="right"/>
              <w:rPr>
                <w:rFonts w:ascii="Tahoma" w:hAnsi="Tahoma" w:cs="Tahoma"/>
                <w:color w:val="FF0000"/>
                <w:sz w:val="18"/>
                <w:szCs w:val="18"/>
                <w:highlight w:val="red"/>
              </w:rPr>
            </w:pPr>
            <w:r>
              <w:rPr>
                <w:rFonts w:ascii="Tahoma" w:hAnsi="Tahoma" w:cs="Tahoma"/>
                <w:sz w:val="18"/>
                <w:szCs w:val="18"/>
              </w:rPr>
              <w:t>(0,2)</w:t>
            </w:r>
          </w:p>
        </w:tc>
        <w:tc>
          <w:tcPr>
            <w:tcW w:w="1134" w:type="dxa"/>
            <w:tcBorders>
              <w:top w:val="single" w:sz="8" w:space="0" w:color="D9D9D9"/>
              <w:bottom w:val="single" w:sz="8" w:space="0" w:color="D9D9D9"/>
            </w:tcBorders>
            <w:vAlign w:val="center"/>
          </w:tcPr>
          <w:p w14:paraId="4C2EEC3C" w14:textId="0583EFAC" w:rsidR="005C6AAB" w:rsidRPr="002E6858" w:rsidRDefault="005C6AAB" w:rsidP="005C6AAB">
            <w:pPr>
              <w:jc w:val="right"/>
              <w:rPr>
                <w:rFonts w:ascii="Tahoma" w:hAnsi="Tahoma" w:cs="Tahoma"/>
                <w:color w:val="FF0000"/>
                <w:sz w:val="18"/>
                <w:szCs w:val="18"/>
                <w:highlight w:val="red"/>
              </w:rPr>
            </w:pPr>
            <w:r>
              <w:rPr>
                <w:rFonts w:ascii="Tahoma" w:hAnsi="Tahoma" w:cs="Tahoma"/>
                <w:color w:val="000000"/>
                <w:sz w:val="18"/>
                <w:szCs w:val="18"/>
              </w:rPr>
              <w:t>-</w:t>
            </w:r>
          </w:p>
        </w:tc>
        <w:tc>
          <w:tcPr>
            <w:tcW w:w="992" w:type="dxa"/>
            <w:tcBorders>
              <w:top w:val="single" w:sz="8" w:space="0" w:color="D9D9D9"/>
              <w:bottom w:val="single" w:sz="8" w:space="0" w:color="D9D9D9"/>
            </w:tcBorders>
            <w:vAlign w:val="center"/>
          </w:tcPr>
          <w:p w14:paraId="6ADC4D7F" w14:textId="4C7EEF0A" w:rsidR="005C6AAB" w:rsidRDefault="005C6AAB" w:rsidP="005C6AAB">
            <w:pPr>
              <w:jc w:val="right"/>
              <w:rPr>
                <w:rFonts w:ascii="Tahoma" w:hAnsi="Tahoma" w:cs="Tahoma"/>
                <w:color w:val="000000"/>
                <w:sz w:val="18"/>
                <w:szCs w:val="18"/>
                <w:lang w:val="el-GR"/>
              </w:rPr>
            </w:pPr>
            <w:r>
              <w:rPr>
                <w:rFonts w:ascii="Tahoma" w:hAnsi="Tahoma" w:cs="Tahoma"/>
                <w:sz w:val="18"/>
                <w:szCs w:val="18"/>
              </w:rPr>
              <w:t xml:space="preserve">0,3 </w:t>
            </w:r>
          </w:p>
        </w:tc>
        <w:tc>
          <w:tcPr>
            <w:tcW w:w="992" w:type="dxa"/>
            <w:tcBorders>
              <w:top w:val="single" w:sz="8" w:space="0" w:color="D9D9D9"/>
              <w:bottom w:val="single" w:sz="8" w:space="0" w:color="D9D9D9"/>
            </w:tcBorders>
            <w:vAlign w:val="center"/>
          </w:tcPr>
          <w:p w14:paraId="01B929B5" w14:textId="27829150" w:rsidR="005C6AAB" w:rsidRDefault="005C6AAB" w:rsidP="005C6AAB">
            <w:pPr>
              <w:jc w:val="right"/>
              <w:rPr>
                <w:rFonts w:ascii="Tahoma" w:hAnsi="Tahoma" w:cs="Tahoma"/>
                <w:color w:val="000000"/>
                <w:sz w:val="18"/>
                <w:szCs w:val="18"/>
                <w:lang w:val="el-GR"/>
              </w:rPr>
            </w:pPr>
            <w:r>
              <w:rPr>
                <w:rFonts w:ascii="Tahoma" w:hAnsi="Tahoma" w:cs="Tahoma"/>
                <w:sz w:val="18"/>
                <w:szCs w:val="18"/>
              </w:rPr>
              <w:t>(0,4)</w:t>
            </w:r>
          </w:p>
        </w:tc>
        <w:tc>
          <w:tcPr>
            <w:tcW w:w="992" w:type="dxa"/>
            <w:tcBorders>
              <w:top w:val="single" w:sz="8" w:space="0" w:color="D9D9D9"/>
              <w:bottom w:val="single" w:sz="8" w:space="0" w:color="D9D9D9"/>
            </w:tcBorders>
            <w:vAlign w:val="center"/>
          </w:tcPr>
          <w:p w14:paraId="76B08E1B" w14:textId="39008F54" w:rsidR="005C6AAB" w:rsidRDefault="005C6AAB" w:rsidP="005C6AAB">
            <w:pPr>
              <w:jc w:val="right"/>
              <w:rPr>
                <w:rFonts w:ascii="Tahoma" w:hAnsi="Tahoma" w:cs="Tahoma"/>
                <w:color w:val="000000"/>
                <w:sz w:val="18"/>
                <w:szCs w:val="18"/>
                <w:lang w:val="el-GR"/>
              </w:rPr>
            </w:pPr>
            <w:r>
              <w:rPr>
                <w:rFonts w:ascii="Tahoma" w:hAnsi="Tahoma" w:cs="Tahoma"/>
                <w:color w:val="000000"/>
                <w:sz w:val="18"/>
                <w:szCs w:val="18"/>
              </w:rPr>
              <w:t>-175,0%</w:t>
            </w:r>
          </w:p>
        </w:tc>
      </w:tr>
      <w:tr w:rsidR="005C6AAB" w:rsidRPr="002E6858" w14:paraId="384DC6EC" w14:textId="1D442055" w:rsidTr="00D03744">
        <w:trPr>
          <w:trHeight w:val="288"/>
        </w:trPr>
        <w:tc>
          <w:tcPr>
            <w:tcW w:w="4713" w:type="dxa"/>
            <w:tcBorders>
              <w:top w:val="single" w:sz="8" w:space="0" w:color="D9D9D9"/>
              <w:bottom w:val="single" w:sz="8" w:space="0" w:color="D9D9D9"/>
            </w:tcBorders>
            <w:vAlign w:val="bottom"/>
          </w:tcPr>
          <w:p w14:paraId="3CB66C44" w14:textId="77777777" w:rsidR="005C6AAB" w:rsidRPr="006363A2" w:rsidRDefault="005C6AAB" w:rsidP="005C6AAB">
            <w:pPr>
              <w:rPr>
                <w:rFonts w:ascii="Tahoma" w:hAnsi="Tahoma" w:cs="Tahoma"/>
                <w:sz w:val="18"/>
                <w:szCs w:val="18"/>
                <w:lang w:val="el-GR"/>
              </w:rPr>
            </w:pPr>
            <w:r w:rsidRPr="006363A2">
              <w:rPr>
                <w:rFonts w:ascii="Tahoma" w:hAnsi="Tahoma" w:cs="Tahoma"/>
                <w:sz w:val="18"/>
                <w:szCs w:val="18"/>
                <w:lang w:val="el-GR"/>
              </w:rPr>
              <w:t xml:space="preserve"> Χρεωστικοί τόκοι και συναφή έξοδα</w:t>
            </w:r>
          </w:p>
        </w:tc>
        <w:tc>
          <w:tcPr>
            <w:tcW w:w="1134" w:type="dxa"/>
            <w:tcBorders>
              <w:top w:val="single" w:sz="8" w:space="0" w:color="D9D9D9"/>
              <w:bottom w:val="single" w:sz="8" w:space="0" w:color="D9D9D9"/>
            </w:tcBorders>
            <w:vAlign w:val="center"/>
          </w:tcPr>
          <w:p w14:paraId="3D64451F" w14:textId="3FF68194" w:rsidR="005C6AAB" w:rsidRPr="002E6858" w:rsidRDefault="005C6AAB" w:rsidP="005C6AAB">
            <w:pPr>
              <w:jc w:val="right"/>
              <w:rPr>
                <w:rFonts w:ascii="Tahoma" w:hAnsi="Tahoma" w:cs="Tahoma"/>
                <w:b/>
                <w:i/>
                <w:color w:val="FF0000"/>
                <w:sz w:val="18"/>
                <w:szCs w:val="18"/>
                <w:highlight w:val="red"/>
              </w:rPr>
            </w:pPr>
            <w:r>
              <w:rPr>
                <w:rFonts w:ascii="Tahoma" w:hAnsi="Tahoma" w:cs="Tahoma"/>
                <w:sz w:val="18"/>
                <w:szCs w:val="18"/>
              </w:rPr>
              <w:t xml:space="preserve">8,7 </w:t>
            </w:r>
          </w:p>
        </w:tc>
        <w:tc>
          <w:tcPr>
            <w:tcW w:w="1134" w:type="dxa"/>
            <w:tcBorders>
              <w:top w:val="single" w:sz="8" w:space="0" w:color="D9D9D9"/>
              <w:bottom w:val="single" w:sz="8" w:space="0" w:color="D9D9D9"/>
            </w:tcBorders>
            <w:vAlign w:val="center"/>
          </w:tcPr>
          <w:p w14:paraId="4ABC8503" w14:textId="1DC14AB8" w:rsidR="005C6AAB" w:rsidRPr="002E6858" w:rsidRDefault="005C6AAB" w:rsidP="005C6AAB">
            <w:pPr>
              <w:jc w:val="right"/>
              <w:rPr>
                <w:rFonts w:ascii="Tahoma" w:hAnsi="Tahoma" w:cs="Tahoma"/>
                <w:b/>
                <w:i/>
                <w:color w:val="FF0000"/>
                <w:sz w:val="18"/>
                <w:szCs w:val="18"/>
                <w:highlight w:val="red"/>
              </w:rPr>
            </w:pPr>
            <w:r>
              <w:rPr>
                <w:rFonts w:ascii="Tahoma" w:hAnsi="Tahoma" w:cs="Tahoma"/>
                <w:sz w:val="18"/>
                <w:szCs w:val="18"/>
              </w:rPr>
              <w:t xml:space="preserve">11,8 </w:t>
            </w:r>
          </w:p>
        </w:tc>
        <w:tc>
          <w:tcPr>
            <w:tcW w:w="1134" w:type="dxa"/>
            <w:tcBorders>
              <w:top w:val="single" w:sz="8" w:space="0" w:color="D9D9D9"/>
              <w:bottom w:val="single" w:sz="8" w:space="0" w:color="D9D9D9"/>
            </w:tcBorders>
            <w:vAlign w:val="center"/>
          </w:tcPr>
          <w:p w14:paraId="3D479A42" w14:textId="38F9A9AB" w:rsidR="005C6AAB" w:rsidRPr="002E6858" w:rsidRDefault="005C6AAB" w:rsidP="005C6AAB">
            <w:pPr>
              <w:jc w:val="right"/>
              <w:rPr>
                <w:rFonts w:ascii="Tahoma" w:hAnsi="Tahoma" w:cs="Tahoma"/>
                <w:b/>
                <w:i/>
                <w:color w:val="FF0000"/>
                <w:sz w:val="18"/>
                <w:szCs w:val="18"/>
                <w:highlight w:val="red"/>
              </w:rPr>
            </w:pPr>
            <w:r>
              <w:rPr>
                <w:rFonts w:ascii="Tahoma" w:hAnsi="Tahoma" w:cs="Tahoma"/>
                <w:color w:val="000000"/>
                <w:sz w:val="18"/>
                <w:szCs w:val="18"/>
              </w:rPr>
              <w:t>-26,3%</w:t>
            </w:r>
          </w:p>
        </w:tc>
        <w:tc>
          <w:tcPr>
            <w:tcW w:w="992" w:type="dxa"/>
            <w:tcBorders>
              <w:top w:val="single" w:sz="8" w:space="0" w:color="D9D9D9"/>
              <w:bottom w:val="single" w:sz="8" w:space="0" w:color="D9D9D9"/>
            </w:tcBorders>
            <w:vAlign w:val="center"/>
          </w:tcPr>
          <w:p w14:paraId="40B9A72B" w14:textId="53C10B78" w:rsidR="005C6AAB" w:rsidRDefault="005C6AAB" w:rsidP="005C6AAB">
            <w:pPr>
              <w:jc w:val="right"/>
              <w:rPr>
                <w:rFonts w:ascii="Tahoma" w:hAnsi="Tahoma" w:cs="Tahoma"/>
                <w:color w:val="000000"/>
                <w:sz w:val="18"/>
                <w:szCs w:val="18"/>
              </w:rPr>
            </w:pPr>
            <w:r>
              <w:rPr>
                <w:rFonts w:ascii="Tahoma" w:hAnsi="Tahoma" w:cs="Tahoma"/>
                <w:sz w:val="18"/>
                <w:szCs w:val="18"/>
              </w:rPr>
              <w:t xml:space="preserve">16,9 </w:t>
            </w:r>
          </w:p>
        </w:tc>
        <w:tc>
          <w:tcPr>
            <w:tcW w:w="992" w:type="dxa"/>
            <w:tcBorders>
              <w:top w:val="single" w:sz="8" w:space="0" w:color="D9D9D9"/>
              <w:bottom w:val="single" w:sz="8" w:space="0" w:color="D9D9D9"/>
            </w:tcBorders>
            <w:vAlign w:val="center"/>
          </w:tcPr>
          <w:p w14:paraId="73BFF6D1" w14:textId="05D8F56A" w:rsidR="005C6AAB" w:rsidRDefault="005C6AAB" w:rsidP="005C6AAB">
            <w:pPr>
              <w:jc w:val="right"/>
              <w:rPr>
                <w:rFonts w:ascii="Tahoma" w:hAnsi="Tahoma" w:cs="Tahoma"/>
                <w:color w:val="000000"/>
                <w:sz w:val="18"/>
                <w:szCs w:val="18"/>
              </w:rPr>
            </w:pPr>
            <w:r>
              <w:rPr>
                <w:rFonts w:ascii="Tahoma" w:hAnsi="Tahoma" w:cs="Tahoma"/>
                <w:sz w:val="18"/>
                <w:szCs w:val="18"/>
              </w:rPr>
              <w:t xml:space="preserve">24,0 </w:t>
            </w:r>
          </w:p>
        </w:tc>
        <w:tc>
          <w:tcPr>
            <w:tcW w:w="992" w:type="dxa"/>
            <w:tcBorders>
              <w:top w:val="single" w:sz="8" w:space="0" w:color="D9D9D9"/>
              <w:bottom w:val="single" w:sz="8" w:space="0" w:color="D9D9D9"/>
            </w:tcBorders>
            <w:vAlign w:val="center"/>
          </w:tcPr>
          <w:p w14:paraId="59991FCA" w14:textId="41005DD3" w:rsidR="005C6AAB" w:rsidRDefault="005C6AAB" w:rsidP="005C6AAB">
            <w:pPr>
              <w:jc w:val="right"/>
              <w:rPr>
                <w:rFonts w:ascii="Tahoma" w:hAnsi="Tahoma" w:cs="Tahoma"/>
                <w:color w:val="000000"/>
                <w:sz w:val="18"/>
                <w:szCs w:val="18"/>
              </w:rPr>
            </w:pPr>
            <w:r>
              <w:rPr>
                <w:rFonts w:ascii="Tahoma" w:hAnsi="Tahoma" w:cs="Tahoma"/>
                <w:color w:val="000000"/>
                <w:sz w:val="18"/>
                <w:szCs w:val="18"/>
              </w:rPr>
              <w:t>-29,6%</w:t>
            </w:r>
          </w:p>
        </w:tc>
      </w:tr>
      <w:tr w:rsidR="005C6AAB" w:rsidRPr="002E6858" w14:paraId="185C4E2E" w14:textId="115B2F27" w:rsidTr="00D03744">
        <w:trPr>
          <w:trHeight w:val="196"/>
        </w:trPr>
        <w:tc>
          <w:tcPr>
            <w:tcW w:w="4713" w:type="dxa"/>
            <w:tcBorders>
              <w:top w:val="single" w:sz="8" w:space="0" w:color="D9D9D9"/>
              <w:bottom w:val="single" w:sz="8" w:space="0" w:color="D9D9D9"/>
            </w:tcBorders>
            <w:vAlign w:val="center"/>
          </w:tcPr>
          <w:p w14:paraId="1AD523ED" w14:textId="77777777" w:rsidR="005C6AAB" w:rsidRPr="006363A2" w:rsidRDefault="005C6AAB" w:rsidP="005C6AAB">
            <w:pPr>
              <w:rPr>
                <w:rFonts w:ascii="Tahoma" w:hAnsi="Tahoma" w:cs="Tahoma"/>
                <w:b/>
                <w:i/>
                <w:sz w:val="18"/>
                <w:szCs w:val="18"/>
                <w:lang w:val="el-GR"/>
              </w:rPr>
            </w:pPr>
            <w:r w:rsidRPr="006363A2">
              <w:rPr>
                <w:rFonts w:ascii="Tahoma" w:hAnsi="Tahoma" w:cs="Tahoma"/>
                <w:b/>
                <w:i/>
                <w:sz w:val="18"/>
                <w:szCs w:val="18"/>
                <w:lang w:val="el-GR"/>
              </w:rPr>
              <w:t>Προσαρμογές για μεταβολές λογαριασμών κεφαλαίου κίνησης:</w:t>
            </w:r>
          </w:p>
        </w:tc>
        <w:tc>
          <w:tcPr>
            <w:tcW w:w="1134" w:type="dxa"/>
            <w:tcBorders>
              <w:top w:val="single" w:sz="8" w:space="0" w:color="D9D9D9"/>
              <w:bottom w:val="single" w:sz="8" w:space="0" w:color="D9D9D9"/>
            </w:tcBorders>
            <w:vAlign w:val="bottom"/>
          </w:tcPr>
          <w:p w14:paraId="7DD00CEA" w14:textId="4E060F9A" w:rsidR="005C6AAB" w:rsidRPr="002E6858" w:rsidRDefault="008E1E4B" w:rsidP="005C6AAB">
            <w:pPr>
              <w:jc w:val="right"/>
              <w:rPr>
                <w:rFonts w:ascii="Tahoma" w:hAnsi="Tahoma" w:cs="Tahoma"/>
                <w:color w:val="FF0000"/>
                <w:sz w:val="18"/>
                <w:szCs w:val="18"/>
                <w:highlight w:val="red"/>
              </w:rPr>
            </w:pPr>
            <w:r>
              <w:rPr>
                <w:rFonts w:ascii="Tahoma" w:hAnsi="Tahoma" w:cs="Tahoma"/>
                <w:b/>
                <w:bCs/>
                <w:i/>
                <w:iCs/>
                <w:color w:val="000000"/>
                <w:sz w:val="18"/>
                <w:szCs w:val="18"/>
              </w:rPr>
              <w:t>1,</w:t>
            </w:r>
            <w:r w:rsidR="005C6AAB">
              <w:rPr>
                <w:rFonts w:ascii="Tahoma" w:hAnsi="Tahoma" w:cs="Tahoma"/>
                <w:b/>
                <w:bCs/>
                <w:i/>
                <w:iCs/>
                <w:color w:val="000000"/>
                <w:sz w:val="18"/>
                <w:szCs w:val="18"/>
              </w:rPr>
              <w:t xml:space="preserve">3 </w:t>
            </w:r>
          </w:p>
        </w:tc>
        <w:tc>
          <w:tcPr>
            <w:tcW w:w="1134" w:type="dxa"/>
            <w:tcBorders>
              <w:top w:val="single" w:sz="8" w:space="0" w:color="D9D9D9"/>
              <w:bottom w:val="single" w:sz="8" w:space="0" w:color="D9D9D9"/>
            </w:tcBorders>
            <w:vAlign w:val="bottom"/>
          </w:tcPr>
          <w:p w14:paraId="318C7AB3" w14:textId="59FDA376" w:rsidR="005C6AAB" w:rsidRPr="002E6858" w:rsidRDefault="005C6AAB" w:rsidP="005C6AAB">
            <w:pPr>
              <w:jc w:val="right"/>
              <w:rPr>
                <w:rFonts w:ascii="Tahoma" w:hAnsi="Tahoma" w:cs="Tahoma"/>
                <w:color w:val="FF0000"/>
                <w:sz w:val="18"/>
                <w:szCs w:val="18"/>
                <w:highlight w:val="red"/>
              </w:rPr>
            </w:pPr>
            <w:r>
              <w:rPr>
                <w:rFonts w:ascii="Tahoma" w:hAnsi="Tahoma" w:cs="Tahoma"/>
                <w:b/>
                <w:i/>
                <w:color w:val="000000"/>
                <w:sz w:val="18"/>
                <w:szCs w:val="18"/>
              </w:rPr>
              <w:t>(</w:t>
            </w:r>
            <w:r w:rsidR="008E1E4B">
              <w:rPr>
                <w:rFonts w:ascii="Tahoma" w:hAnsi="Tahoma" w:cs="Tahoma"/>
                <w:b/>
                <w:bCs/>
                <w:i/>
                <w:iCs/>
                <w:color w:val="000000"/>
                <w:sz w:val="18"/>
                <w:szCs w:val="18"/>
              </w:rPr>
              <w:t>8,</w:t>
            </w:r>
            <w:r>
              <w:rPr>
                <w:rFonts w:ascii="Tahoma" w:hAnsi="Tahoma" w:cs="Tahoma"/>
                <w:b/>
                <w:bCs/>
                <w:i/>
                <w:iCs/>
                <w:color w:val="000000"/>
                <w:sz w:val="18"/>
                <w:szCs w:val="18"/>
              </w:rPr>
              <w:t>4</w:t>
            </w:r>
            <w:r>
              <w:rPr>
                <w:rFonts w:ascii="Tahoma" w:hAnsi="Tahoma" w:cs="Tahoma"/>
                <w:b/>
                <w:i/>
                <w:color w:val="000000"/>
                <w:sz w:val="18"/>
                <w:szCs w:val="18"/>
              </w:rPr>
              <w:t>)</w:t>
            </w:r>
          </w:p>
        </w:tc>
        <w:tc>
          <w:tcPr>
            <w:tcW w:w="1134" w:type="dxa"/>
            <w:tcBorders>
              <w:top w:val="single" w:sz="8" w:space="0" w:color="D9D9D9"/>
              <w:bottom w:val="single" w:sz="8" w:space="0" w:color="D9D9D9"/>
            </w:tcBorders>
            <w:vAlign w:val="bottom"/>
          </w:tcPr>
          <w:p w14:paraId="754BEB15" w14:textId="422C2871" w:rsidR="005C6AAB" w:rsidRPr="002E6858" w:rsidRDefault="005C6AAB" w:rsidP="005C6AAB">
            <w:pPr>
              <w:jc w:val="right"/>
              <w:rPr>
                <w:rFonts w:ascii="Tahoma" w:hAnsi="Tahoma" w:cs="Tahoma"/>
                <w:color w:val="FF0000"/>
                <w:sz w:val="18"/>
                <w:szCs w:val="18"/>
                <w:highlight w:val="red"/>
              </w:rPr>
            </w:pPr>
            <w:r>
              <w:rPr>
                <w:rFonts w:ascii="Tahoma" w:hAnsi="Tahoma" w:cs="Tahoma"/>
                <w:b/>
                <w:i/>
                <w:color w:val="000000"/>
                <w:sz w:val="18"/>
                <w:szCs w:val="18"/>
              </w:rPr>
              <w:t>-</w:t>
            </w:r>
            <w:r>
              <w:rPr>
                <w:rFonts w:ascii="Tahoma" w:hAnsi="Tahoma" w:cs="Tahoma"/>
                <w:b/>
                <w:bCs/>
                <w:i/>
                <w:iCs/>
                <w:color w:val="000000"/>
                <w:sz w:val="18"/>
                <w:szCs w:val="18"/>
              </w:rPr>
              <w:t>115</w:t>
            </w:r>
            <w:r w:rsidR="008E1E4B">
              <w:rPr>
                <w:rFonts w:ascii="Tahoma" w:hAnsi="Tahoma" w:cs="Tahoma"/>
                <w:b/>
                <w:i/>
                <w:color w:val="000000"/>
                <w:sz w:val="18"/>
                <w:szCs w:val="18"/>
              </w:rPr>
              <w:t>,</w:t>
            </w:r>
            <w:r>
              <w:rPr>
                <w:rFonts w:ascii="Tahoma" w:hAnsi="Tahoma" w:cs="Tahoma"/>
                <w:b/>
                <w:i/>
                <w:color w:val="000000"/>
                <w:sz w:val="18"/>
                <w:szCs w:val="18"/>
              </w:rPr>
              <w:t>5%</w:t>
            </w:r>
          </w:p>
        </w:tc>
        <w:tc>
          <w:tcPr>
            <w:tcW w:w="992" w:type="dxa"/>
            <w:tcBorders>
              <w:top w:val="single" w:sz="8" w:space="0" w:color="D9D9D9"/>
              <w:bottom w:val="single" w:sz="8" w:space="0" w:color="D9D9D9"/>
            </w:tcBorders>
            <w:vAlign w:val="bottom"/>
          </w:tcPr>
          <w:p w14:paraId="3F664E8B" w14:textId="1096EF36" w:rsidR="005C6AAB" w:rsidRDefault="008E1E4B" w:rsidP="005C6AAB">
            <w:pPr>
              <w:jc w:val="right"/>
              <w:rPr>
                <w:rFonts w:ascii="Tahoma" w:hAnsi="Tahoma" w:cs="Tahoma"/>
                <w:b/>
                <w:bCs/>
                <w:i/>
                <w:iCs/>
                <w:color w:val="000000"/>
                <w:sz w:val="18"/>
                <w:szCs w:val="18"/>
              </w:rPr>
            </w:pPr>
            <w:r>
              <w:rPr>
                <w:rFonts w:ascii="Tahoma" w:hAnsi="Tahoma" w:cs="Tahoma"/>
                <w:b/>
                <w:bCs/>
                <w:i/>
                <w:iCs/>
                <w:color w:val="000000"/>
                <w:sz w:val="18"/>
                <w:szCs w:val="18"/>
              </w:rPr>
              <w:t>(1,</w:t>
            </w:r>
            <w:r w:rsidR="005C6AAB">
              <w:rPr>
                <w:rFonts w:ascii="Tahoma" w:hAnsi="Tahoma" w:cs="Tahoma"/>
                <w:b/>
                <w:bCs/>
                <w:i/>
                <w:iCs/>
                <w:color w:val="000000"/>
                <w:sz w:val="18"/>
                <w:szCs w:val="18"/>
              </w:rPr>
              <w:t>8)</w:t>
            </w:r>
          </w:p>
        </w:tc>
        <w:tc>
          <w:tcPr>
            <w:tcW w:w="992" w:type="dxa"/>
            <w:tcBorders>
              <w:top w:val="single" w:sz="8" w:space="0" w:color="D9D9D9"/>
              <w:bottom w:val="single" w:sz="8" w:space="0" w:color="D9D9D9"/>
            </w:tcBorders>
            <w:vAlign w:val="bottom"/>
          </w:tcPr>
          <w:p w14:paraId="55278CD6" w14:textId="27FF8BA5" w:rsidR="005C6AAB" w:rsidRDefault="008E1E4B" w:rsidP="005C6AAB">
            <w:pPr>
              <w:jc w:val="right"/>
              <w:rPr>
                <w:rFonts w:ascii="Tahoma" w:hAnsi="Tahoma" w:cs="Tahoma"/>
                <w:b/>
                <w:bCs/>
                <w:i/>
                <w:iCs/>
                <w:color w:val="000000"/>
                <w:sz w:val="18"/>
                <w:szCs w:val="18"/>
              </w:rPr>
            </w:pPr>
            <w:r>
              <w:rPr>
                <w:rFonts w:ascii="Tahoma" w:hAnsi="Tahoma" w:cs="Tahoma"/>
                <w:b/>
                <w:bCs/>
                <w:i/>
                <w:iCs/>
                <w:color w:val="000000"/>
                <w:sz w:val="18"/>
                <w:szCs w:val="18"/>
              </w:rPr>
              <w:t>(41,</w:t>
            </w:r>
            <w:r w:rsidR="005C6AAB">
              <w:rPr>
                <w:rFonts w:ascii="Tahoma" w:hAnsi="Tahoma" w:cs="Tahoma"/>
                <w:b/>
                <w:bCs/>
                <w:i/>
                <w:iCs/>
                <w:color w:val="000000"/>
                <w:sz w:val="18"/>
                <w:szCs w:val="18"/>
              </w:rPr>
              <w:t>0)</w:t>
            </w:r>
          </w:p>
        </w:tc>
        <w:tc>
          <w:tcPr>
            <w:tcW w:w="992" w:type="dxa"/>
            <w:tcBorders>
              <w:top w:val="single" w:sz="8" w:space="0" w:color="D9D9D9"/>
              <w:bottom w:val="single" w:sz="8" w:space="0" w:color="D9D9D9"/>
            </w:tcBorders>
            <w:vAlign w:val="bottom"/>
          </w:tcPr>
          <w:p w14:paraId="722C9400" w14:textId="5300F29B" w:rsidR="005C6AAB" w:rsidRDefault="008E1E4B" w:rsidP="005C6AAB">
            <w:pPr>
              <w:jc w:val="right"/>
              <w:rPr>
                <w:rFonts w:ascii="Tahoma" w:hAnsi="Tahoma" w:cs="Tahoma"/>
                <w:b/>
                <w:bCs/>
                <w:i/>
                <w:iCs/>
                <w:color w:val="000000"/>
                <w:sz w:val="18"/>
                <w:szCs w:val="18"/>
              </w:rPr>
            </w:pPr>
            <w:r>
              <w:rPr>
                <w:rFonts w:ascii="Tahoma" w:hAnsi="Tahoma" w:cs="Tahoma"/>
                <w:b/>
                <w:bCs/>
                <w:i/>
                <w:iCs/>
                <w:color w:val="000000"/>
                <w:sz w:val="18"/>
                <w:szCs w:val="18"/>
              </w:rPr>
              <w:t>-95,</w:t>
            </w:r>
            <w:r w:rsidR="005C6AAB">
              <w:rPr>
                <w:rFonts w:ascii="Tahoma" w:hAnsi="Tahoma" w:cs="Tahoma"/>
                <w:b/>
                <w:bCs/>
                <w:i/>
                <w:iCs/>
                <w:color w:val="000000"/>
                <w:sz w:val="18"/>
                <w:szCs w:val="18"/>
              </w:rPr>
              <w:t>6%</w:t>
            </w:r>
          </w:p>
        </w:tc>
      </w:tr>
      <w:tr w:rsidR="008E1E4B" w:rsidRPr="002E6858" w14:paraId="578C2D8C" w14:textId="16A7C008" w:rsidTr="00D03744">
        <w:trPr>
          <w:trHeight w:val="196"/>
        </w:trPr>
        <w:tc>
          <w:tcPr>
            <w:tcW w:w="4713" w:type="dxa"/>
            <w:tcBorders>
              <w:top w:val="single" w:sz="8" w:space="0" w:color="D9D9D9"/>
              <w:bottom w:val="single" w:sz="8" w:space="0" w:color="D9D9D9"/>
            </w:tcBorders>
            <w:vAlign w:val="bottom"/>
          </w:tcPr>
          <w:p w14:paraId="282FFB87" w14:textId="77777777" w:rsidR="008E1E4B" w:rsidRPr="006363A2" w:rsidRDefault="008E1E4B" w:rsidP="008E1E4B">
            <w:pPr>
              <w:rPr>
                <w:rFonts w:ascii="Tahoma" w:hAnsi="Tahoma" w:cs="Tahoma"/>
                <w:i/>
                <w:sz w:val="18"/>
                <w:szCs w:val="18"/>
              </w:rPr>
            </w:pPr>
            <w:r w:rsidRPr="006363A2">
              <w:rPr>
                <w:rFonts w:ascii="Tahoma" w:hAnsi="Tahoma" w:cs="Tahoma"/>
                <w:i/>
                <w:sz w:val="18"/>
                <w:szCs w:val="18"/>
                <w:lang w:val="el-GR"/>
              </w:rPr>
              <w:t xml:space="preserve"> </w:t>
            </w:r>
            <w:proofErr w:type="spellStart"/>
            <w:r w:rsidRPr="006363A2">
              <w:rPr>
                <w:rFonts w:ascii="Tahoma" w:hAnsi="Tahoma" w:cs="Tahoma"/>
                <w:i/>
                <w:sz w:val="18"/>
                <w:szCs w:val="18"/>
              </w:rPr>
              <w:t>Μείωση</w:t>
            </w:r>
            <w:proofErr w:type="spellEnd"/>
            <w:r w:rsidRPr="006363A2">
              <w:rPr>
                <w:rFonts w:ascii="Tahoma" w:hAnsi="Tahoma" w:cs="Tahoma"/>
                <w:i/>
                <w:sz w:val="18"/>
                <w:szCs w:val="18"/>
              </w:rPr>
              <w:t xml:space="preserve"> / (α</w:t>
            </w:r>
            <w:proofErr w:type="spellStart"/>
            <w:r w:rsidRPr="006363A2">
              <w:rPr>
                <w:rFonts w:ascii="Tahoma" w:hAnsi="Tahoma" w:cs="Tahoma"/>
                <w:i/>
                <w:sz w:val="18"/>
                <w:szCs w:val="18"/>
              </w:rPr>
              <w:t>ύξηση</w:t>
            </w:r>
            <w:proofErr w:type="spellEnd"/>
            <w:r w:rsidRPr="006363A2">
              <w:rPr>
                <w:rFonts w:ascii="Tahoma" w:hAnsi="Tahoma" w:cs="Tahoma"/>
                <w:i/>
                <w:sz w:val="18"/>
                <w:szCs w:val="18"/>
              </w:rPr>
              <w:t>) απ</w:t>
            </w:r>
            <w:proofErr w:type="spellStart"/>
            <w:r w:rsidRPr="006363A2">
              <w:rPr>
                <w:rFonts w:ascii="Tahoma" w:hAnsi="Tahoma" w:cs="Tahoma"/>
                <w:i/>
                <w:sz w:val="18"/>
                <w:szCs w:val="18"/>
              </w:rPr>
              <w:t>οθεμάτων</w:t>
            </w:r>
            <w:proofErr w:type="spellEnd"/>
          </w:p>
        </w:tc>
        <w:tc>
          <w:tcPr>
            <w:tcW w:w="1134" w:type="dxa"/>
            <w:tcBorders>
              <w:top w:val="single" w:sz="8" w:space="0" w:color="D9D9D9"/>
              <w:bottom w:val="single" w:sz="8" w:space="0" w:color="D9D9D9"/>
            </w:tcBorders>
            <w:vAlign w:val="center"/>
          </w:tcPr>
          <w:p w14:paraId="53D12217" w14:textId="65DF285E" w:rsidR="008E1E4B" w:rsidRPr="002E6858" w:rsidRDefault="008E1E4B" w:rsidP="008E1E4B">
            <w:pPr>
              <w:jc w:val="right"/>
              <w:rPr>
                <w:rFonts w:ascii="Tahoma" w:hAnsi="Tahoma" w:cs="Tahoma"/>
                <w:color w:val="FF0000"/>
                <w:sz w:val="18"/>
                <w:szCs w:val="18"/>
                <w:highlight w:val="red"/>
              </w:rPr>
            </w:pPr>
            <w:r>
              <w:rPr>
                <w:rFonts w:ascii="Tahoma" w:hAnsi="Tahoma" w:cs="Tahoma"/>
                <w:i/>
                <w:iCs/>
                <w:sz w:val="18"/>
                <w:szCs w:val="18"/>
              </w:rPr>
              <w:t xml:space="preserve">0,2 </w:t>
            </w:r>
          </w:p>
        </w:tc>
        <w:tc>
          <w:tcPr>
            <w:tcW w:w="1134" w:type="dxa"/>
            <w:tcBorders>
              <w:top w:val="single" w:sz="8" w:space="0" w:color="D9D9D9"/>
              <w:bottom w:val="single" w:sz="8" w:space="0" w:color="D9D9D9"/>
            </w:tcBorders>
            <w:vAlign w:val="center"/>
          </w:tcPr>
          <w:p w14:paraId="1915A11A" w14:textId="094DA9E9" w:rsidR="008E1E4B" w:rsidRPr="002E6858" w:rsidRDefault="008E1E4B" w:rsidP="008E1E4B">
            <w:pPr>
              <w:jc w:val="right"/>
              <w:rPr>
                <w:rFonts w:ascii="Tahoma" w:hAnsi="Tahoma" w:cs="Tahoma"/>
                <w:color w:val="FF0000"/>
                <w:sz w:val="18"/>
                <w:szCs w:val="18"/>
                <w:highlight w:val="red"/>
              </w:rPr>
            </w:pPr>
            <w:r>
              <w:rPr>
                <w:rFonts w:ascii="Tahoma" w:hAnsi="Tahoma" w:cs="Tahoma"/>
                <w:i/>
                <w:iCs/>
                <w:sz w:val="18"/>
                <w:szCs w:val="18"/>
              </w:rPr>
              <w:t xml:space="preserve">9,2 </w:t>
            </w:r>
          </w:p>
        </w:tc>
        <w:tc>
          <w:tcPr>
            <w:tcW w:w="1134" w:type="dxa"/>
            <w:tcBorders>
              <w:top w:val="single" w:sz="8" w:space="0" w:color="D9D9D9"/>
              <w:bottom w:val="single" w:sz="8" w:space="0" w:color="D9D9D9"/>
            </w:tcBorders>
            <w:vAlign w:val="center"/>
          </w:tcPr>
          <w:p w14:paraId="6DD226A1" w14:textId="4A36EF6A" w:rsidR="008E1E4B" w:rsidRPr="002E6858" w:rsidRDefault="008E1E4B" w:rsidP="008E1E4B">
            <w:pPr>
              <w:jc w:val="right"/>
              <w:rPr>
                <w:rFonts w:ascii="Tahoma" w:hAnsi="Tahoma" w:cs="Tahoma"/>
                <w:color w:val="FF0000"/>
                <w:sz w:val="18"/>
                <w:szCs w:val="18"/>
                <w:highlight w:val="red"/>
              </w:rPr>
            </w:pPr>
            <w:r>
              <w:rPr>
                <w:rFonts w:ascii="Tahoma" w:hAnsi="Tahoma" w:cs="Tahoma"/>
                <w:i/>
                <w:color w:val="000000"/>
                <w:sz w:val="18"/>
                <w:szCs w:val="18"/>
              </w:rPr>
              <w:t>-</w:t>
            </w:r>
            <w:r>
              <w:rPr>
                <w:rFonts w:ascii="Tahoma" w:hAnsi="Tahoma" w:cs="Tahoma"/>
                <w:i/>
                <w:iCs/>
                <w:color w:val="000000"/>
                <w:sz w:val="18"/>
                <w:szCs w:val="18"/>
              </w:rPr>
              <w:t>97,8</w:t>
            </w:r>
            <w:r>
              <w:rPr>
                <w:rFonts w:ascii="Tahoma" w:hAnsi="Tahoma" w:cs="Tahoma"/>
                <w:i/>
                <w:color w:val="000000"/>
                <w:sz w:val="18"/>
                <w:szCs w:val="18"/>
              </w:rPr>
              <w:t>%</w:t>
            </w:r>
          </w:p>
        </w:tc>
        <w:tc>
          <w:tcPr>
            <w:tcW w:w="992" w:type="dxa"/>
            <w:tcBorders>
              <w:top w:val="single" w:sz="8" w:space="0" w:color="D9D9D9"/>
              <w:bottom w:val="single" w:sz="8" w:space="0" w:color="D9D9D9"/>
            </w:tcBorders>
            <w:vAlign w:val="center"/>
          </w:tcPr>
          <w:p w14:paraId="6390E75D" w14:textId="5AF0730F" w:rsidR="008E1E4B" w:rsidRDefault="008E1E4B" w:rsidP="008E1E4B">
            <w:pPr>
              <w:jc w:val="right"/>
              <w:rPr>
                <w:rFonts w:ascii="Tahoma" w:hAnsi="Tahoma" w:cs="Tahoma"/>
                <w:i/>
                <w:iCs/>
                <w:color w:val="000000"/>
                <w:sz w:val="18"/>
                <w:szCs w:val="18"/>
              </w:rPr>
            </w:pPr>
            <w:r>
              <w:rPr>
                <w:rFonts w:ascii="Tahoma" w:hAnsi="Tahoma" w:cs="Tahoma"/>
                <w:i/>
                <w:iCs/>
                <w:sz w:val="18"/>
                <w:szCs w:val="18"/>
              </w:rPr>
              <w:t>(7,8)</w:t>
            </w:r>
          </w:p>
        </w:tc>
        <w:tc>
          <w:tcPr>
            <w:tcW w:w="992" w:type="dxa"/>
            <w:tcBorders>
              <w:top w:val="single" w:sz="8" w:space="0" w:color="D9D9D9"/>
              <w:bottom w:val="single" w:sz="8" w:space="0" w:color="D9D9D9"/>
            </w:tcBorders>
            <w:vAlign w:val="center"/>
          </w:tcPr>
          <w:p w14:paraId="66D36ECC" w14:textId="65CD4A9F" w:rsidR="008E1E4B" w:rsidRDefault="008E1E4B" w:rsidP="008E1E4B">
            <w:pPr>
              <w:jc w:val="right"/>
              <w:rPr>
                <w:rFonts w:ascii="Tahoma" w:hAnsi="Tahoma" w:cs="Tahoma"/>
                <w:i/>
                <w:iCs/>
                <w:color w:val="000000"/>
                <w:sz w:val="18"/>
                <w:szCs w:val="18"/>
              </w:rPr>
            </w:pPr>
            <w:r>
              <w:rPr>
                <w:rFonts w:ascii="Tahoma" w:hAnsi="Tahoma" w:cs="Tahoma"/>
                <w:i/>
                <w:iCs/>
                <w:sz w:val="18"/>
                <w:szCs w:val="18"/>
              </w:rPr>
              <w:t>(13,6)</w:t>
            </w:r>
          </w:p>
        </w:tc>
        <w:tc>
          <w:tcPr>
            <w:tcW w:w="992" w:type="dxa"/>
            <w:tcBorders>
              <w:top w:val="single" w:sz="8" w:space="0" w:color="D9D9D9"/>
              <w:bottom w:val="single" w:sz="8" w:space="0" w:color="D9D9D9"/>
            </w:tcBorders>
            <w:vAlign w:val="center"/>
          </w:tcPr>
          <w:p w14:paraId="3C7EC002" w14:textId="210669CE" w:rsidR="008E1E4B" w:rsidRDefault="008E1E4B" w:rsidP="008E1E4B">
            <w:pPr>
              <w:jc w:val="right"/>
              <w:rPr>
                <w:rFonts w:ascii="Tahoma" w:hAnsi="Tahoma" w:cs="Tahoma"/>
                <w:i/>
                <w:iCs/>
                <w:color w:val="000000"/>
                <w:sz w:val="18"/>
                <w:szCs w:val="18"/>
              </w:rPr>
            </w:pPr>
            <w:r>
              <w:rPr>
                <w:rFonts w:ascii="Tahoma" w:hAnsi="Tahoma" w:cs="Tahoma"/>
                <w:i/>
                <w:iCs/>
                <w:color w:val="000000"/>
                <w:sz w:val="18"/>
                <w:szCs w:val="18"/>
              </w:rPr>
              <w:t>-42,6%</w:t>
            </w:r>
          </w:p>
        </w:tc>
      </w:tr>
      <w:tr w:rsidR="008E1E4B" w:rsidRPr="002E6858" w14:paraId="73FF5079" w14:textId="195C30DD" w:rsidTr="00D03744">
        <w:trPr>
          <w:trHeight w:val="196"/>
        </w:trPr>
        <w:tc>
          <w:tcPr>
            <w:tcW w:w="4713" w:type="dxa"/>
            <w:tcBorders>
              <w:top w:val="single" w:sz="8" w:space="0" w:color="D9D9D9"/>
              <w:bottom w:val="single" w:sz="8" w:space="0" w:color="D9D9D9"/>
            </w:tcBorders>
            <w:vAlign w:val="bottom"/>
          </w:tcPr>
          <w:p w14:paraId="37BC28D4" w14:textId="77777777" w:rsidR="008E1E4B" w:rsidRPr="006363A2" w:rsidRDefault="008E1E4B" w:rsidP="008E1E4B">
            <w:pPr>
              <w:rPr>
                <w:rFonts w:ascii="Tahoma" w:hAnsi="Tahoma" w:cs="Tahoma"/>
                <w:i/>
                <w:sz w:val="18"/>
                <w:szCs w:val="18"/>
              </w:rPr>
            </w:pPr>
            <w:r w:rsidRPr="006363A2">
              <w:rPr>
                <w:rFonts w:ascii="Tahoma" w:hAnsi="Tahoma" w:cs="Tahoma"/>
                <w:i/>
                <w:sz w:val="18"/>
                <w:szCs w:val="18"/>
              </w:rPr>
              <w:t xml:space="preserve"> </w:t>
            </w:r>
            <w:proofErr w:type="spellStart"/>
            <w:r w:rsidRPr="006363A2">
              <w:rPr>
                <w:rFonts w:ascii="Tahoma" w:hAnsi="Tahoma" w:cs="Tahoma"/>
                <w:i/>
                <w:sz w:val="18"/>
                <w:szCs w:val="18"/>
              </w:rPr>
              <w:t>Μείωση</w:t>
            </w:r>
            <w:proofErr w:type="spellEnd"/>
            <w:r w:rsidRPr="006363A2">
              <w:rPr>
                <w:rFonts w:ascii="Tahoma" w:hAnsi="Tahoma" w:cs="Tahoma"/>
                <w:i/>
                <w:sz w:val="18"/>
                <w:szCs w:val="18"/>
              </w:rPr>
              <w:t xml:space="preserve"> / (α</w:t>
            </w:r>
            <w:proofErr w:type="spellStart"/>
            <w:r w:rsidRPr="006363A2">
              <w:rPr>
                <w:rFonts w:ascii="Tahoma" w:hAnsi="Tahoma" w:cs="Tahoma"/>
                <w:i/>
                <w:sz w:val="18"/>
                <w:szCs w:val="18"/>
              </w:rPr>
              <w:t>ύξηση</w:t>
            </w:r>
            <w:proofErr w:type="spellEnd"/>
            <w:r w:rsidRPr="006363A2">
              <w:rPr>
                <w:rFonts w:ascii="Tahoma" w:hAnsi="Tahoma" w:cs="Tahoma"/>
                <w:i/>
                <w:sz w:val="18"/>
                <w:szCs w:val="18"/>
              </w:rPr>
              <w:t>) απα</w:t>
            </w:r>
            <w:proofErr w:type="spellStart"/>
            <w:r w:rsidRPr="006363A2">
              <w:rPr>
                <w:rFonts w:ascii="Tahoma" w:hAnsi="Tahoma" w:cs="Tahoma"/>
                <w:i/>
                <w:sz w:val="18"/>
                <w:szCs w:val="18"/>
              </w:rPr>
              <w:t>ιτήσεων</w:t>
            </w:r>
            <w:proofErr w:type="spellEnd"/>
          </w:p>
        </w:tc>
        <w:tc>
          <w:tcPr>
            <w:tcW w:w="1134" w:type="dxa"/>
            <w:tcBorders>
              <w:top w:val="single" w:sz="8" w:space="0" w:color="D9D9D9"/>
              <w:bottom w:val="single" w:sz="8" w:space="0" w:color="D9D9D9"/>
            </w:tcBorders>
            <w:vAlign w:val="center"/>
          </w:tcPr>
          <w:p w14:paraId="4877261B" w14:textId="65816B17" w:rsidR="008E1E4B" w:rsidRPr="002E6858" w:rsidRDefault="008E1E4B" w:rsidP="008E1E4B">
            <w:pPr>
              <w:jc w:val="right"/>
              <w:rPr>
                <w:rFonts w:ascii="Tahoma" w:hAnsi="Tahoma" w:cs="Tahoma"/>
                <w:color w:val="FF0000"/>
                <w:sz w:val="18"/>
                <w:szCs w:val="18"/>
                <w:highlight w:val="red"/>
              </w:rPr>
            </w:pPr>
            <w:r>
              <w:rPr>
                <w:rFonts w:ascii="Tahoma" w:hAnsi="Tahoma" w:cs="Tahoma"/>
                <w:i/>
                <w:iCs/>
                <w:sz w:val="18"/>
                <w:szCs w:val="18"/>
              </w:rPr>
              <w:t>(27,0)</w:t>
            </w:r>
          </w:p>
        </w:tc>
        <w:tc>
          <w:tcPr>
            <w:tcW w:w="1134" w:type="dxa"/>
            <w:tcBorders>
              <w:top w:val="single" w:sz="8" w:space="0" w:color="D9D9D9"/>
              <w:bottom w:val="single" w:sz="8" w:space="0" w:color="D9D9D9"/>
            </w:tcBorders>
            <w:vAlign w:val="center"/>
          </w:tcPr>
          <w:p w14:paraId="1DFDB287" w14:textId="7319DE56" w:rsidR="008E1E4B" w:rsidRPr="002E6858" w:rsidRDefault="008E1E4B" w:rsidP="008E1E4B">
            <w:pPr>
              <w:jc w:val="right"/>
              <w:rPr>
                <w:rFonts w:ascii="Tahoma" w:hAnsi="Tahoma" w:cs="Tahoma"/>
                <w:color w:val="FF0000"/>
                <w:sz w:val="18"/>
                <w:szCs w:val="18"/>
                <w:highlight w:val="red"/>
              </w:rPr>
            </w:pPr>
            <w:r>
              <w:rPr>
                <w:rFonts w:ascii="Tahoma" w:hAnsi="Tahoma" w:cs="Tahoma"/>
                <w:i/>
                <w:sz w:val="18"/>
                <w:szCs w:val="18"/>
              </w:rPr>
              <w:t>(</w:t>
            </w:r>
            <w:r>
              <w:rPr>
                <w:rFonts w:ascii="Tahoma" w:hAnsi="Tahoma" w:cs="Tahoma"/>
                <w:i/>
                <w:iCs/>
                <w:sz w:val="18"/>
                <w:szCs w:val="18"/>
              </w:rPr>
              <w:t>6,4</w:t>
            </w:r>
            <w:r>
              <w:rPr>
                <w:rFonts w:ascii="Tahoma" w:hAnsi="Tahoma" w:cs="Tahoma"/>
                <w:i/>
                <w:sz w:val="18"/>
                <w:szCs w:val="18"/>
              </w:rPr>
              <w:t>)</w:t>
            </w:r>
          </w:p>
        </w:tc>
        <w:tc>
          <w:tcPr>
            <w:tcW w:w="1134" w:type="dxa"/>
            <w:tcBorders>
              <w:top w:val="single" w:sz="8" w:space="0" w:color="D9D9D9"/>
              <w:bottom w:val="single" w:sz="8" w:space="0" w:color="D9D9D9"/>
            </w:tcBorders>
            <w:vAlign w:val="center"/>
          </w:tcPr>
          <w:p w14:paraId="28B69AEB" w14:textId="64A81B37" w:rsidR="008E1E4B" w:rsidRPr="002E6858" w:rsidRDefault="008E1E4B" w:rsidP="008E1E4B">
            <w:pPr>
              <w:jc w:val="right"/>
              <w:rPr>
                <w:rFonts w:ascii="Tahoma" w:hAnsi="Tahoma" w:cs="Tahoma"/>
                <w:color w:val="FF0000"/>
                <w:sz w:val="18"/>
                <w:szCs w:val="18"/>
                <w:highlight w:val="red"/>
              </w:rPr>
            </w:pPr>
            <w:r>
              <w:rPr>
                <w:rFonts w:ascii="Tahoma" w:hAnsi="Tahoma" w:cs="Tahoma"/>
                <w:i/>
                <w:iCs/>
                <w:color w:val="000000"/>
                <w:sz w:val="18"/>
                <w:szCs w:val="18"/>
              </w:rPr>
              <w:t>-</w:t>
            </w:r>
          </w:p>
        </w:tc>
        <w:tc>
          <w:tcPr>
            <w:tcW w:w="992" w:type="dxa"/>
            <w:tcBorders>
              <w:top w:val="single" w:sz="8" w:space="0" w:color="D9D9D9"/>
              <w:bottom w:val="single" w:sz="8" w:space="0" w:color="D9D9D9"/>
            </w:tcBorders>
            <w:vAlign w:val="center"/>
          </w:tcPr>
          <w:p w14:paraId="2F581775" w14:textId="63BA9F9D" w:rsidR="008E1E4B" w:rsidRDefault="008E1E4B" w:rsidP="008E1E4B">
            <w:pPr>
              <w:jc w:val="right"/>
              <w:rPr>
                <w:rFonts w:ascii="Tahoma" w:hAnsi="Tahoma" w:cs="Tahoma"/>
                <w:i/>
                <w:iCs/>
                <w:color w:val="000000"/>
                <w:sz w:val="18"/>
                <w:szCs w:val="18"/>
              </w:rPr>
            </w:pPr>
            <w:r>
              <w:rPr>
                <w:rFonts w:ascii="Tahoma" w:hAnsi="Tahoma" w:cs="Tahoma"/>
                <w:i/>
                <w:iCs/>
                <w:sz w:val="18"/>
                <w:szCs w:val="18"/>
              </w:rPr>
              <w:t>(18,6)</w:t>
            </w:r>
          </w:p>
        </w:tc>
        <w:tc>
          <w:tcPr>
            <w:tcW w:w="992" w:type="dxa"/>
            <w:tcBorders>
              <w:top w:val="single" w:sz="8" w:space="0" w:color="D9D9D9"/>
              <w:bottom w:val="single" w:sz="8" w:space="0" w:color="D9D9D9"/>
            </w:tcBorders>
            <w:vAlign w:val="center"/>
          </w:tcPr>
          <w:p w14:paraId="7A3F748D" w14:textId="14C2AC36" w:rsidR="008E1E4B" w:rsidRDefault="008E1E4B" w:rsidP="008E1E4B">
            <w:pPr>
              <w:jc w:val="right"/>
              <w:rPr>
                <w:rFonts w:ascii="Tahoma" w:hAnsi="Tahoma" w:cs="Tahoma"/>
                <w:i/>
                <w:iCs/>
                <w:color w:val="000000"/>
                <w:sz w:val="18"/>
                <w:szCs w:val="18"/>
              </w:rPr>
            </w:pPr>
            <w:r>
              <w:rPr>
                <w:rFonts w:ascii="Tahoma" w:hAnsi="Tahoma" w:cs="Tahoma"/>
                <w:i/>
                <w:iCs/>
                <w:sz w:val="18"/>
                <w:szCs w:val="18"/>
              </w:rPr>
              <w:t>(23,9)</w:t>
            </w:r>
          </w:p>
        </w:tc>
        <w:tc>
          <w:tcPr>
            <w:tcW w:w="992" w:type="dxa"/>
            <w:tcBorders>
              <w:top w:val="single" w:sz="8" w:space="0" w:color="D9D9D9"/>
              <w:bottom w:val="single" w:sz="8" w:space="0" w:color="D9D9D9"/>
            </w:tcBorders>
            <w:vAlign w:val="center"/>
          </w:tcPr>
          <w:p w14:paraId="00CB4AE8" w14:textId="646C74AB" w:rsidR="008E1E4B" w:rsidRDefault="008E1E4B" w:rsidP="008E1E4B">
            <w:pPr>
              <w:jc w:val="right"/>
              <w:rPr>
                <w:rFonts w:ascii="Tahoma" w:hAnsi="Tahoma" w:cs="Tahoma"/>
                <w:i/>
                <w:iCs/>
                <w:color w:val="000000"/>
                <w:sz w:val="18"/>
                <w:szCs w:val="18"/>
              </w:rPr>
            </w:pPr>
            <w:r>
              <w:rPr>
                <w:rFonts w:ascii="Tahoma" w:hAnsi="Tahoma" w:cs="Tahoma"/>
                <w:i/>
                <w:iCs/>
                <w:color w:val="000000"/>
                <w:sz w:val="18"/>
                <w:szCs w:val="18"/>
              </w:rPr>
              <w:t>-22,2%</w:t>
            </w:r>
          </w:p>
        </w:tc>
      </w:tr>
      <w:tr w:rsidR="008E1E4B" w:rsidRPr="002E6858" w14:paraId="54EFB7CF" w14:textId="0F9D20A7" w:rsidTr="00D03744">
        <w:trPr>
          <w:trHeight w:val="196"/>
        </w:trPr>
        <w:tc>
          <w:tcPr>
            <w:tcW w:w="4713" w:type="dxa"/>
            <w:tcBorders>
              <w:top w:val="single" w:sz="8" w:space="0" w:color="D9D9D9"/>
              <w:bottom w:val="single" w:sz="8" w:space="0" w:color="D9D9D9"/>
            </w:tcBorders>
            <w:vAlign w:val="bottom"/>
          </w:tcPr>
          <w:p w14:paraId="24BF1850" w14:textId="77777777" w:rsidR="008E1E4B" w:rsidRPr="006363A2" w:rsidRDefault="008E1E4B" w:rsidP="008E1E4B">
            <w:pPr>
              <w:rPr>
                <w:rFonts w:ascii="Tahoma" w:hAnsi="Tahoma" w:cs="Tahoma"/>
                <w:i/>
                <w:sz w:val="18"/>
                <w:szCs w:val="18"/>
                <w:lang w:val="el-GR"/>
              </w:rPr>
            </w:pPr>
            <w:r w:rsidRPr="006363A2">
              <w:rPr>
                <w:rFonts w:ascii="Tahoma" w:hAnsi="Tahoma" w:cs="Tahoma"/>
                <w:i/>
                <w:sz w:val="18"/>
                <w:szCs w:val="18"/>
                <w:lang w:val="el-GR"/>
              </w:rPr>
              <w:t xml:space="preserve"> (Μείωση) / αύξηση υποχρεώσεων (πλην δανεισμού)</w:t>
            </w:r>
          </w:p>
        </w:tc>
        <w:tc>
          <w:tcPr>
            <w:tcW w:w="1134" w:type="dxa"/>
            <w:tcBorders>
              <w:top w:val="single" w:sz="8" w:space="0" w:color="D9D9D9"/>
              <w:bottom w:val="single" w:sz="8" w:space="0" w:color="D9D9D9"/>
            </w:tcBorders>
            <w:vAlign w:val="center"/>
          </w:tcPr>
          <w:p w14:paraId="52146D55" w14:textId="2B602FDE" w:rsidR="008E1E4B" w:rsidRPr="002E6858" w:rsidRDefault="008E1E4B" w:rsidP="008E1E4B">
            <w:pPr>
              <w:jc w:val="right"/>
              <w:rPr>
                <w:rFonts w:ascii="Tahoma" w:hAnsi="Tahoma" w:cs="Tahoma"/>
                <w:color w:val="FF0000"/>
                <w:sz w:val="18"/>
                <w:szCs w:val="18"/>
                <w:highlight w:val="red"/>
                <w:lang w:val="el-GR"/>
              </w:rPr>
            </w:pPr>
            <w:r>
              <w:rPr>
                <w:rFonts w:ascii="Tahoma" w:hAnsi="Tahoma" w:cs="Tahoma"/>
                <w:i/>
                <w:iCs/>
                <w:sz w:val="18"/>
                <w:szCs w:val="18"/>
              </w:rPr>
              <w:t xml:space="preserve">28,1 </w:t>
            </w:r>
          </w:p>
        </w:tc>
        <w:tc>
          <w:tcPr>
            <w:tcW w:w="1134" w:type="dxa"/>
            <w:tcBorders>
              <w:top w:val="single" w:sz="8" w:space="0" w:color="D9D9D9"/>
              <w:bottom w:val="single" w:sz="8" w:space="0" w:color="D9D9D9"/>
            </w:tcBorders>
            <w:vAlign w:val="center"/>
          </w:tcPr>
          <w:p w14:paraId="74B33F86" w14:textId="72CC19C4" w:rsidR="008E1E4B" w:rsidRPr="002E6858" w:rsidRDefault="008E1E4B" w:rsidP="008E1E4B">
            <w:pPr>
              <w:jc w:val="right"/>
              <w:rPr>
                <w:rFonts w:ascii="Tahoma" w:hAnsi="Tahoma" w:cs="Tahoma"/>
                <w:color w:val="FF0000"/>
                <w:sz w:val="18"/>
                <w:szCs w:val="18"/>
                <w:highlight w:val="red"/>
                <w:lang w:val="el-GR"/>
              </w:rPr>
            </w:pPr>
            <w:r>
              <w:rPr>
                <w:rFonts w:ascii="Tahoma" w:hAnsi="Tahoma" w:cs="Tahoma"/>
                <w:i/>
                <w:iCs/>
                <w:sz w:val="18"/>
                <w:szCs w:val="18"/>
              </w:rPr>
              <w:t>(11,2)</w:t>
            </w:r>
          </w:p>
        </w:tc>
        <w:tc>
          <w:tcPr>
            <w:tcW w:w="1134" w:type="dxa"/>
            <w:tcBorders>
              <w:top w:val="single" w:sz="8" w:space="0" w:color="D9D9D9"/>
              <w:bottom w:val="single" w:sz="8" w:space="0" w:color="D9D9D9"/>
            </w:tcBorders>
            <w:vAlign w:val="center"/>
          </w:tcPr>
          <w:p w14:paraId="1B98FC3B" w14:textId="7001235F" w:rsidR="008E1E4B" w:rsidRPr="002E6858" w:rsidRDefault="008E1E4B" w:rsidP="008E1E4B">
            <w:pPr>
              <w:jc w:val="right"/>
              <w:rPr>
                <w:rFonts w:ascii="Tahoma" w:hAnsi="Tahoma" w:cs="Tahoma"/>
                <w:color w:val="FF0000"/>
                <w:sz w:val="18"/>
                <w:szCs w:val="18"/>
                <w:highlight w:val="red"/>
                <w:lang w:val="el-GR"/>
              </w:rPr>
            </w:pPr>
            <w:r>
              <w:rPr>
                <w:rFonts w:ascii="Tahoma" w:hAnsi="Tahoma" w:cs="Tahoma"/>
                <w:i/>
                <w:iCs/>
                <w:color w:val="000000"/>
                <w:sz w:val="18"/>
                <w:szCs w:val="18"/>
              </w:rPr>
              <w:t>-</w:t>
            </w:r>
          </w:p>
        </w:tc>
        <w:tc>
          <w:tcPr>
            <w:tcW w:w="992" w:type="dxa"/>
            <w:tcBorders>
              <w:top w:val="single" w:sz="8" w:space="0" w:color="D9D9D9"/>
              <w:bottom w:val="single" w:sz="8" w:space="0" w:color="D9D9D9"/>
            </w:tcBorders>
            <w:vAlign w:val="center"/>
          </w:tcPr>
          <w:p w14:paraId="17390C42" w14:textId="3753195D" w:rsidR="008E1E4B" w:rsidRDefault="008E1E4B" w:rsidP="008E1E4B">
            <w:pPr>
              <w:jc w:val="right"/>
              <w:rPr>
                <w:rFonts w:ascii="Tahoma" w:hAnsi="Tahoma" w:cs="Tahoma"/>
                <w:i/>
                <w:iCs/>
                <w:color w:val="000000"/>
                <w:sz w:val="18"/>
                <w:szCs w:val="18"/>
              </w:rPr>
            </w:pPr>
            <w:r>
              <w:rPr>
                <w:rFonts w:ascii="Tahoma" w:hAnsi="Tahoma" w:cs="Tahoma"/>
                <w:i/>
                <w:iCs/>
                <w:sz w:val="18"/>
                <w:szCs w:val="18"/>
              </w:rPr>
              <w:t xml:space="preserve">24,6 </w:t>
            </w:r>
          </w:p>
        </w:tc>
        <w:tc>
          <w:tcPr>
            <w:tcW w:w="992" w:type="dxa"/>
            <w:tcBorders>
              <w:top w:val="single" w:sz="8" w:space="0" w:color="D9D9D9"/>
              <w:bottom w:val="single" w:sz="8" w:space="0" w:color="D9D9D9"/>
            </w:tcBorders>
            <w:vAlign w:val="center"/>
          </w:tcPr>
          <w:p w14:paraId="6B45E511" w14:textId="5F1E89A6" w:rsidR="008E1E4B" w:rsidRDefault="008E1E4B" w:rsidP="008E1E4B">
            <w:pPr>
              <w:jc w:val="right"/>
              <w:rPr>
                <w:rFonts w:ascii="Tahoma" w:hAnsi="Tahoma" w:cs="Tahoma"/>
                <w:i/>
                <w:iCs/>
                <w:color w:val="000000"/>
                <w:sz w:val="18"/>
                <w:szCs w:val="18"/>
              </w:rPr>
            </w:pPr>
            <w:r>
              <w:rPr>
                <w:rFonts w:ascii="Tahoma" w:hAnsi="Tahoma" w:cs="Tahoma"/>
                <w:i/>
                <w:iCs/>
                <w:sz w:val="18"/>
                <w:szCs w:val="18"/>
              </w:rPr>
              <w:t>(3,5)</w:t>
            </w:r>
          </w:p>
        </w:tc>
        <w:tc>
          <w:tcPr>
            <w:tcW w:w="992" w:type="dxa"/>
            <w:tcBorders>
              <w:top w:val="single" w:sz="8" w:space="0" w:color="D9D9D9"/>
              <w:bottom w:val="single" w:sz="8" w:space="0" w:color="D9D9D9"/>
            </w:tcBorders>
            <w:vAlign w:val="center"/>
          </w:tcPr>
          <w:p w14:paraId="19FA531A" w14:textId="27BE64E0" w:rsidR="008E1E4B" w:rsidRDefault="008E1E4B" w:rsidP="008E1E4B">
            <w:pPr>
              <w:jc w:val="right"/>
              <w:rPr>
                <w:rFonts w:ascii="Tahoma" w:hAnsi="Tahoma" w:cs="Tahoma"/>
                <w:i/>
                <w:iCs/>
                <w:color w:val="000000"/>
                <w:sz w:val="18"/>
                <w:szCs w:val="18"/>
              </w:rPr>
            </w:pPr>
            <w:r>
              <w:rPr>
                <w:rFonts w:ascii="Tahoma" w:hAnsi="Tahoma" w:cs="Tahoma"/>
                <w:i/>
                <w:iCs/>
                <w:color w:val="000000"/>
                <w:sz w:val="18"/>
                <w:szCs w:val="18"/>
              </w:rPr>
              <w:t>-</w:t>
            </w:r>
          </w:p>
        </w:tc>
      </w:tr>
      <w:tr w:rsidR="00B00F84" w:rsidRPr="002E6858" w14:paraId="5A05728A" w14:textId="40F77343" w:rsidTr="00D03744">
        <w:trPr>
          <w:trHeight w:val="196"/>
        </w:trPr>
        <w:tc>
          <w:tcPr>
            <w:tcW w:w="4713" w:type="dxa"/>
            <w:tcBorders>
              <w:top w:val="single" w:sz="8" w:space="0" w:color="D9D9D9"/>
              <w:bottom w:val="single" w:sz="8" w:space="0" w:color="D9D9D9"/>
            </w:tcBorders>
            <w:vAlign w:val="bottom"/>
          </w:tcPr>
          <w:p w14:paraId="0B6B6954" w14:textId="77777777" w:rsidR="00B00F84" w:rsidRPr="006363A2" w:rsidRDefault="00B00F84" w:rsidP="007B540A">
            <w:pPr>
              <w:rPr>
                <w:rFonts w:ascii="Tahoma" w:hAnsi="Tahoma" w:cs="Tahoma"/>
                <w:sz w:val="18"/>
                <w:szCs w:val="18"/>
              </w:rPr>
            </w:pPr>
            <w:proofErr w:type="spellStart"/>
            <w:r w:rsidRPr="006363A2">
              <w:rPr>
                <w:rFonts w:ascii="Tahoma" w:hAnsi="Tahoma" w:cs="Tahoma"/>
                <w:sz w:val="18"/>
                <w:szCs w:val="18"/>
              </w:rPr>
              <w:t>Πλέον</w:t>
            </w:r>
            <w:proofErr w:type="spellEnd"/>
            <w:r w:rsidRPr="006363A2">
              <w:rPr>
                <w:rFonts w:ascii="Tahoma" w:hAnsi="Tahoma" w:cs="Tahoma"/>
                <w:sz w:val="18"/>
                <w:szCs w:val="18"/>
              </w:rPr>
              <w:t xml:space="preserve"> / (</w:t>
            </w:r>
            <w:proofErr w:type="spellStart"/>
            <w:r w:rsidRPr="006363A2">
              <w:rPr>
                <w:rFonts w:ascii="Tahoma" w:hAnsi="Tahoma" w:cs="Tahoma"/>
                <w:sz w:val="18"/>
                <w:szCs w:val="18"/>
              </w:rPr>
              <w:t>Μείον</w:t>
            </w:r>
            <w:proofErr w:type="spellEnd"/>
            <w:r w:rsidRPr="006363A2">
              <w:rPr>
                <w:rFonts w:ascii="Tahoma" w:hAnsi="Tahoma" w:cs="Tahoma"/>
                <w:sz w:val="18"/>
                <w:szCs w:val="18"/>
              </w:rPr>
              <w:t>):</w:t>
            </w:r>
          </w:p>
        </w:tc>
        <w:tc>
          <w:tcPr>
            <w:tcW w:w="1134" w:type="dxa"/>
            <w:tcBorders>
              <w:top w:val="single" w:sz="8" w:space="0" w:color="D9D9D9"/>
              <w:bottom w:val="single" w:sz="8" w:space="0" w:color="D9D9D9"/>
            </w:tcBorders>
            <w:vAlign w:val="center"/>
          </w:tcPr>
          <w:p w14:paraId="32B468EC" w14:textId="77777777" w:rsidR="00B00F84" w:rsidRPr="002E6858" w:rsidRDefault="00B00F84" w:rsidP="007B540A">
            <w:pPr>
              <w:jc w:val="right"/>
              <w:rPr>
                <w:rFonts w:ascii="Tahoma" w:hAnsi="Tahoma" w:cs="Tahoma"/>
                <w:color w:val="FF0000"/>
                <w:sz w:val="18"/>
                <w:szCs w:val="18"/>
                <w:highlight w:val="red"/>
              </w:rPr>
            </w:pPr>
            <w:r w:rsidRPr="008C36ED">
              <w:rPr>
                <w:rFonts w:ascii="Tahoma" w:hAnsi="Tahoma" w:cs="Tahoma"/>
                <w:sz w:val="18"/>
                <w:szCs w:val="18"/>
              </w:rPr>
              <w:t> </w:t>
            </w:r>
          </w:p>
        </w:tc>
        <w:tc>
          <w:tcPr>
            <w:tcW w:w="1134" w:type="dxa"/>
            <w:tcBorders>
              <w:top w:val="single" w:sz="8" w:space="0" w:color="D9D9D9"/>
              <w:bottom w:val="single" w:sz="8" w:space="0" w:color="D9D9D9"/>
            </w:tcBorders>
            <w:vAlign w:val="center"/>
          </w:tcPr>
          <w:p w14:paraId="4E2A026C" w14:textId="79C06847" w:rsidR="00B00F84" w:rsidRPr="002E6858" w:rsidRDefault="00B00F84" w:rsidP="00B00F84">
            <w:pPr>
              <w:jc w:val="right"/>
              <w:rPr>
                <w:rFonts w:ascii="Tahoma" w:hAnsi="Tahoma" w:cs="Tahoma"/>
                <w:color w:val="FF0000"/>
                <w:sz w:val="18"/>
                <w:szCs w:val="18"/>
                <w:highlight w:val="red"/>
              </w:rPr>
            </w:pPr>
          </w:p>
        </w:tc>
        <w:tc>
          <w:tcPr>
            <w:tcW w:w="1134" w:type="dxa"/>
            <w:tcBorders>
              <w:top w:val="single" w:sz="8" w:space="0" w:color="D9D9D9"/>
              <w:bottom w:val="single" w:sz="8" w:space="0" w:color="D9D9D9"/>
            </w:tcBorders>
            <w:vAlign w:val="center"/>
          </w:tcPr>
          <w:p w14:paraId="3CABB729" w14:textId="77777777" w:rsidR="00B00F84" w:rsidRPr="002E6858" w:rsidRDefault="00B00F84" w:rsidP="007B540A">
            <w:pPr>
              <w:jc w:val="right"/>
              <w:rPr>
                <w:rFonts w:ascii="Tahoma" w:hAnsi="Tahoma" w:cs="Tahoma"/>
                <w:color w:val="FF0000"/>
                <w:sz w:val="18"/>
                <w:szCs w:val="18"/>
                <w:highlight w:val="red"/>
              </w:rPr>
            </w:pPr>
            <w:r w:rsidRPr="008C36ED">
              <w:rPr>
                <w:rFonts w:ascii="Tahoma" w:hAnsi="Tahoma" w:cs="Tahoma"/>
                <w:sz w:val="18"/>
                <w:szCs w:val="18"/>
              </w:rPr>
              <w:t> </w:t>
            </w:r>
          </w:p>
        </w:tc>
        <w:tc>
          <w:tcPr>
            <w:tcW w:w="992" w:type="dxa"/>
            <w:tcBorders>
              <w:top w:val="single" w:sz="8" w:space="0" w:color="D9D9D9"/>
              <w:bottom w:val="single" w:sz="8" w:space="0" w:color="D9D9D9"/>
            </w:tcBorders>
          </w:tcPr>
          <w:p w14:paraId="0E4C798D" w14:textId="77777777" w:rsidR="00B00F84" w:rsidRPr="008C36ED" w:rsidRDefault="00B00F84" w:rsidP="007B540A">
            <w:pPr>
              <w:jc w:val="right"/>
              <w:rPr>
                <w:rFonts w:ascii="Tahoma" w:hAnsi="Tahoma" w:cs="Tahoma"/>
                <w:sz w:val="18"/>
                <w:szCs w:val="18"/>
              </w:rPr>
            </w:pPr>
          </w:p>
        </w:tc>
        <w:tc>
          <w:tcPr>
            <w:tcW w:w="992" w:type="dxa"/>
            <w:tcBorders>
              <w:top w:val="single" w:sz="8" w:space="0" w:color="D9D9D9"/>
              <w:bottom w:val="single" w:sz="8" w:space="0" w:color="D9D9D9"/>
            </w:tcBorders>
          </w:tcPr>
          <w:p w14:paraId="76244FB3" w14:textId="77777777" w:rsidR="00B00F84" w:rsidRDefault="00B00F84" w:rsidP="007B540A">
            <w:pPr>
              <w:jc w:val="right"/>
              <w:rPr>
                <w:rFonts w:ascii="Tahoma" w:hAnsi="Tahoma" w:cs="Tahoma"/>
                <w:sz w:val="18"/>
                <w:szCs w:val="18"/>
              </w:rPr>
            </w:pPr>
          </w:p>
        </w:tc>
        <w:tc>
          <w:tcPr>
            <w:tcW w:w="992" w:type="dxa"/>
            <w:tcBorders>
              <w:top w:val="single" w:sz="8" w:space="0" w:color="D9D9D9"/>
              <w:bottom w:val="single" w:sz="8" w:space="0" w:color="D9D9D9"/>
            </w:tcBorders>
          </w:tcPr>
          <w:p w14:paraId="700DB537" w14:textId="77777777" w:rsidR="00B00F84" w:rsidRDefault="00B00F84" w:rsidP="007B540A">
            <w:pPr>
              <w:jc w:val="right"/>
              <w:rPr>
                <w:rFonts w:ascii="Tahoma" w:hAnsi="Tahoma" w:cs="Tahoma"/>
                <w:sz w:val="18"/>
                <w:szCs w:val="18"/>
              </w:rPr>
            </w:pPr>
          </w:p>
        </w:tc>
      </w:tr>
      <w:tr w:rsidR="008E1E4B" w:rsidRPr="002E6858" w14:paraId="6D45AA0D" w14:textId="2D097EAC" w:rsidTr="00D03744">
        <w:trPr>
          <w:trHeight w:val="196"/>
        </w:trPr>
        <w:tc>
          <w:tcPr>
            <w:tcW w:w="4713" w:type="dxa"/>
            <w:tcBorders>
              <w:top w:val="single" w:sz="8" w:space="0" w:color="D9D9D9"/>
              <w:bottom w:val="single" w:sz="8" w:space="0" w:color="D9D9D9"/>
            </w:tcBorders>
            <w:vAlign w:val="bottom"/>
          </w:tcPr>
          <w:p w14:paraId="1E07F379" w14:textId="77777777" w:rsidR="008E1E4B" w:rsidRPr="006363A2" w:rsidRDefault="008E1E4B" w:rsidP="008E1E4B">
            <w:pPr>
              <w:rPr>
                <w:rFonts w:ascii="Tahoma" w:hAnsi="Tahoma" w:cs="Tahoma"/>
                <w:sz w:val="18"/>
                <w:szCs w:val="18"/>
                <w:lang w:val="el-GR"/>
              </w:rPr>
            </w:pPr>
            <w:r w:rsidRPr="006363A2">
              <w:rPr>
                <w:rFonts w:ascii="Tahoma" w:hAnsi="Tahoma" w:cs="Tahoma"/>
                <w:sz w:val="18"/>
                <w:szCs w:val="18"/>
              </w:rPr>
              <w:t>Καταβ</w:t>
            </w:r>
            <w:proofErr w:type="spellStart"/>
            <w:r w:rsidRPr="006363A2">
              <w:rPr>
                <w:rFonts w:ascii="Tahoma" w:hAnsi="Tahoma" w:cs="Tahoma"/>
                <w:sz w:val="18"/>
                <w:szCs w:val="18"/>
              </w:rPr>
              <w:t>ολές</w:t>
            </w:r>
            <w:proofErr w:type="spellEnd"/>
            <w:r w:rsidRPr="006363A2">
              <w:rPr>
                <w:rFonts w:ascii="Tahoma" w:hAnsi="Tahoma" w:cs="Tahoma"/>
                <w:sz w:val="18"/>
                <w:szCs w:val="18"/>
              </w:rPr>
              <w:t xml:space="preserve"> π</w:t>
            </w:r>
            <w:proofErr w:type="spellStart"/>
            <w:r w:rsidRPr="006363A2">
              <w:rPr>
                <w:rFonts w:ascii="Tahoma" w:hAnsi="Tahoma" w:cs="Tahoma"/>
                <w:sz w:val="18"/>
                <w:szCs w:val="18"/>
              </w:rPr>
              <w:t>ρογρ</w:t>
            </w:r>
            <w:proofErr w:type="spellEnd"/>
            <w:r w:rsidRPr="006363A2">
              <w:rPr>
                <w:rFonts w:ascii="Tahoma" w:hAnsi="Tahoma" w:cs="Tahoma"/>
                <w:sz w:val="18"/>
                <w:szCs w:val="18"/>
              </w:rPr>
              <w:t xml:space="preserve">αμμάτων </w:t>
            </w:r>
            <w:proofErr w:type="spellStart"/>
            <w:r w:rsidRPr="006363A2">
              <w:rPr>
                <w:rFonts w:ascii="Tahoma" w:hAnsi="Tahoma" w:cs="Tahoma"/>
                <w:sz w:val="18"/>
                <w:szCs w:val="18"/>
              </w:rPr>
              <w:t>εθελούσι</w:t>
            </w:r>
            <w:proofErr w:type="spellEnd"/>
            <w:r w:rsidRPr="006363A2">
              <w:rPr>
                <w:rFonts w:ascii="Tahoma" w:hAnsi="Tahoma" w:cs="Tahoma"/>
                <w:sz w:val="18"/>
                <w:szCs w:val="18"/>
              </w:rPr>
              <w:t>ας απ</w:t>
            </w:r>
            <w:proofErr w:type="spellStart"/>
            <w:r w:rsidRPr="006363A2">
              <w:rPr>
                <w:rFonts w:ascii="Tahoma" w:hAnsi="Tahoma" w:cs="Tahoma"/>
                <w:sz w:val="18"/>
                <w:szCs w:val="18"/>
              </w:rPr>
              <w:t>οχώρησης</w:t>
            </w:r>
            <w:proofErr w:type="spellEnd"/>
          </w:p>
        </w:tc>
        <w:tc>
          <w:tcPr>
            <w:tcW w:w="1134" w:type="dxa"/>
            <w:tcBorders>
              <w:top w:val="single" w:sz="8" w:space="0" w:color="D9D9D9"/>
              <w:bottom w:val="single" w:sz="8" w:space="0" w:color="D9D9D9"/>
            </w:tcBorders>
            <w:vAlign w:val="center"/>
          </w:tcPr>
          <w:p w14:paraId="32142C8B" w14:textId="1AD743F2" w:rsidR="008E1E4B" w:rsidRPr="002E6858" w:rsidRDefault="008E1E4B" w:rsidP="008E1E4B">
            <w:pPr>
              <w:jc w:val="right"/>
              <w:rPr>
                <w:rFonts w:ascii="Tahoma" w:hAnsi="Tahoma" w:cs="Tahoma"/>
                <w:color w:val="FF0000"/>
                <w:sz w:val="18"/>
                <w:szCs w:val="18"/>
                <w:highlight w:val="red"/>
              </w:rPr>
            </w:pPr>
            <w:r>
              <w:rPr>
                <w:rFonts w:ascii="Tahoma" w:hAnsi="Tahoma" w:cs="Tahoma"/>
                <w:sz w:val="18"/>
                <w:szCs w:val="18"/>
              </w:rPr>
              <w:t>(1,0)</w:t>
            </w:r>
          </w:p>
        </w:tc>
        <w:tc>
          <w:tcPr>
            <w:tcW w:w="1134" w:type="dxa"/>
            <w:tcBorders>
              <w:top w:val="single" w:sz="8" w:space="0" w:color="D9D9D9"/>
              <w:bottom w:val="single" w:sz="8" w:space="0" w:color="D9D9D9"/>
            </w:tcBorders>
            <w:vAlign w:val="center"/>
          </w:tcPr>
          <w:p w14:paraId="4AFDA431" w14:textId="3D775F16" w:rsidR="008E1E4B" w:rsidRPr="002E6858" w:rsidRDefault="008E1E4B" w:rsidP="008E1E4B">
            <w:pPr>
              <w:jc w:val="right"/>
              <w:rPr>
                <w:rFonts w:ascii="Tahoma" w:hAnsi="Tahoma" w:cs="Tahoma"/>
                <w:color w:val="FF0000"/>
                <w:sz w:val="18"/>
                <w:szCs w:val="18"/>
                <w:highlight w:val="red"/>
              </w:rPr>
            </w:pPr>
            <w:r>
              <w:rPr>
                <w:rFonts w:ascii="Tahoma" w:hAnsi="Tahoma" w:cs="Tahoma"/>
                <w:sz w:val="18"/>
                <w:szCs w:val="18"/>
              </w:rPr>
              <w:t>(5,4)</w:t>
            </w:r>
          </w:p>
        </w:tc>
        <w:tc>
          <w:tcPr>
            <w:tcW w:w="1134" w:type="dxa"/>
            <w:tcBorders>
              <w:top w:val="single" w:sz="8" w:space="0" w:color="D9D9D9"/>
              <w:bottom w:val="single" w:sz="8" w:space="0" w:color="D9D9D9"/>
            </w:tcBorders>
            <w:vAlign w:val="center"/>
          </w:tcPr>
          <w:p w14:paraId="7F90C184" w14:textId="19DACB43" w:rsidR="008E1E4B" w:rsidRPr="002E6858" w:rsidRDefault="008E1E4B" w:rsidP="008E1E4B">
            <w:pPr>
              <w:jc w:val="right"/>
              <w:rPr>
                <w:rFonts w:ascii="Tahoma" w:hAnsi="Tahoma" w:cs="Tahoma"/>
                <w:color w:val="FF0000"/>
                <w:sz w:val="18"/>
                <w:szCs w:val="18"/>
                <w:highlight w:val="red"/>
              </w:rPr>
            </w:pPr>
            <w:r>
              <w:rPr>
                <w:rFonts w:ascii="Tahoma" w:hAnsi="Tahoma" w:cs="Tahoma"/>
                <w:color w:val="000000"/>
                <w:sz w:val="18"/>
                <w:szCs w:val="18"/>
              </w:rPr>
              <w:t>-81,5%</w:t>
            </w:r>
          </w:p>
        </w:tc>
        <w:tc>
          <w:tcPr>
            <w:tcW w:w="992" w:type="dxa"/>
            <w:tcBorders>
              <w:top w:val="single" w:sz="8" w:space="0" w:color="D9D9D9"/>
              <w:bottom w:val="single" w:sz="8" w:space="0" w:color="D9D9D9"/>
            </w:tcBorders>
            <w:vAlign w:val="center"/>
          </w:tcPr>
          <w:p w14:paraId="6B21220C" w14:textId="1CF9E608" w:rsidR="008E1E4B" w:rsidRDefault="008E1E4B" w:rsidP="008E1E4B">
            <w:pPr>
              <w:jc w:val="right"/>
              <w:rPr>
                <w:rFonts w:ascii="Tahoma" w:hAnsi="Tahoma" w:cs="Tahoma"/>
                <w:color w:val="000000"/>
                <w:sz w:val="18"/>
                <w:szCs w:val="18"/>
              </w:rPr>
            </w:pPr>
            <w:r>
              <w:rPr>
                <w:rFonts w:ascii="Tahoma" w:hAnsi="Tahoma" w:cs="Tahoma"/>
                <w:sz w:val="18"/>
                <w:szCs w:val="18"/>
              </w:rPr>
              <w:t>(2,4)</w:t>
            </w:r>
          </w:p>
        </w:tc>
        <w:tc>
          <w:tcPr>
            <w:tcW w:w="992" w:type="dxa"/>
            <w:tcBorders>
              <w:top w:val="single" w:sz="8" w:space="0" w:color="D9D9D9"/>
              <w:bottom w:val="single" w:sz="8" w:space="0" w:color="D9D9D9"/>
            </w:tcBorders>
            <w:vAlign w:val="center"/>
          </w:tcPr>
          <w:p w14:paraId="644C1C19" w14:textId="588922B0" w:rsidR="008E1E4B" w:rsidRDefault="008E1E4B" w:rsidP="008E1E4B">
            <w:pPr>
              <w:jc w:val="right"/>
              <w:rPr>
                <w:rFonts w:ascii="Tahoma" w:hAnsi="Tahoma" w:cs="Tahoma"/>
                <w:color w:val="000000"/>
                <w:sz w:val="18"/>
                <w:szCs w:val="18"/>
              </w:rPr>
            </w:pPr>
            <w:r>
              <w:rPr>
                <w:rFonts w:ascii="Tahoma" w:hAnsi="Tahoma" w:cs="Tahoma"/>
                <w:sz w:val="18"/>
                <w:szCs w:val="18"/>
              </w:rPr>
              <w:t>(47,7)</w:t>
            </w:r>
          </w:p>
        </w:tc>
        <w:tc>
          <w:tcPr>
            <w:tcW w:w="992" w:type="dxa"/>
            <w:tcBorders>
              <w:top w:val="single" w:sz="8" w:space="0" w:color="D9D9D9"/>
              <w:bottom w:val="single" w:sz="8" w:space="0" w:color="D9D9D9"/>
            </w:tcBorders>
            <w:vAlign w:val="center"/>
          </w:tcPr>
          <w:p w14:paraId="604D4CB2" w14:textId="69BA5591" w:rsidR="008E1E4B" w:rsidRDefault="008E1E4B" w:rsidP="008E1E4B">
            <w:pPr>
              <w:jc w:val="right"/>
              <w:rPr>
                <w:rFonts w:ascii="Tahoma" w:hAnsi="Tahoma" w:cs="Tahoma"/>
                <w:color w:val="000000"/>
                <w:sz w:val="18"/>
                <w:szCs w:val="18"/>
              </w:rPr>
            </w:pPr>
            <w:r>
              <w:rPr>
                <w:rFonts w:ascii="Tahoma" w:hAnsi="Tahoma" w:cs="Tahoma"/>
                <w:color w:val="000000"/>
                <w:sz w:val="18"/>
                <w:szCs w:val="18"/>
              </w:rPr>
              <w:t>-95,0%</w:t>
            </w:r>
          </w:p>
        </w:tc>
      </w:tr>
      <w:tr w:rsidR="008E1E4B" w:rsidRPr="002E6858" w14:paraId="008846C7" w14:textId="0216EDE1" w:rsidTr="00D03744">
        <w:trPr>
          <w:trHeight w:val="196"/>
        </w:trPr>
        <w:tc>
          <w:tcPr>
            <w:tcW w:w="4713" w:type="dxa"/>
            <w:tcBorders>
              <w:top w:val="single" w:sz="8" w:space="0" w:color="D9D9D9"/>
              <w:bottom w:val="single" w:sz="8" w:space="0" w:color="D9D9D9"/>
            </w:tcBorders>
            <w:vAlign w:val="bottom"/>
          </w:tcPr>
          <w:p w14:paraId="2499B813" w14:textId="77777777" w:rsidR="008E1E4B" w:rsidRPr="006363A2" w:rsidRDefault="008E1E4B" w:rsidP="008E1E4B">
            <w:pPr>
              <w:rPr>
                <w:rFonts w:ascii="Tahoma" w:hAnsi="Tahoma" w:cs="Tahoma"/>
                <w:sz w:val="18"/>
                <w:szCs w:val="18"/>
                <w:lang w:val="el-GR"/>
              </w:rPr>
            </w:pPr>
            <w:r w:rsidRPr="006363A2">
              <w:rPr>
                <w:rFonts w:ascii="Tahoma" w:hAnsi="Tahoma" w:cs="Tahoma"/>
                <w:sz w:val="18"/>
                <w:szCs w:val="18"/>
                <w:lang w:val="el-GR"/>
              </w:rPr>
              <w:t>Καταβολές αποζημίωσης προσωπικού και λογαριασμού  νεότητας</w:t>
            </w:r>
            <w:r>
              <w:rPr>
                <w:rFonts w:ascii="Tahoma" w:hAnsi="Tahoma" w:cs="Tahoma"/>
                <w:sz w:val="18"/>
                <w:szCs w:val="18"/>
                <w:lang w:val="el-GR"/>
              </w:rPr>
              <w:t>.</w:t>
            </w:r>
            <w:r w:rsidRPr="006363A2">
              <w:rPr>
                <w:rFonts w:ascii="Tahoma" w:hAnsi="Tahoma" w:cs="Tahoma"/>
                <w:sz w:val="18"/>
                <w:szCs w:val="18"/>
                <w:lang w:val="el-GR"/>
              </w:rPr>
              <w:t xml:space="preserve"> εκτός εισφορών εργαζομένων</w:t>
            </w:r>
          </w:p>
        </w:tc>
        <w:tc>
          <w:tcPr>
            <w:tcW w:w="1134" w:type="dxa"/>
            <w:tcBorders>
              <w:top w:val="single" w:sz="8" w:space="0" w:color="D9D9D9"/>
              <w:bottom w:val="single" w:sz="8" w:space="0" w:color="D9D9D9"/>
            </w:tcBorders>
            <w:vAlign w:val="center"/>
          </w:tcPr>
          <w:p w14:paraId="3837746A" w14:textId="1B65606D" w:rsidR="008E1E4B" w:rsidRPr="002E6858" w:rsidRDefault="008E1E4B" w:rsidP="008E1E4B">
            <w:pPr>
              <w:jc w:val="right"/>
              <w:rPr>
                <w:rFonts w:ascii="Tahoma" w:hAnsi="Tahoma" w:cs="Tahoma"/>
                <w:color w:val="FF0000"/>
                <w:sz w:val="18"/>
                <w:szCs w:val="18"/>
                <w:highlight w:val="red"/>
                <w:lang w:val="el-GR"/>
              </w:rPr>
            </w:pPr>
            <w:r>
              <w:rPr>
                <w:rFonts w:ascii="Tahoma" w:hAnsi="Tahoma" w:cs="Tahoma"/>
                <w:sz w:val="18"/>
                <w:szCs w:val="18"/>
              </w:rPr>
              <w:t>(2,1)</w:t>
            </w:r>
          </w:p>
        </w:tc>
        <w:tc>
          <w:tcPr>
            <w:tcW w:w="1134" w:type="dxa"/>
            <w:tcBorders>
              <w:top w:val="single" w:sz="8" w:space="0" w:color="D9D9D9"/>
              <w:bottom w:val="single" w:sz="8" w:space="0" w:color="D9D9D9"/>
            </w:tcBorders>
            <w:vAlign w:val="center"/>
          </w:tcPr>
          <w:p w14:paraId="4279D33C" w14:textId="3E53509C" w:rsidR="008E1E4B" w:rsidRPr="002E6858" w:rsidRDefault="008E1E4B" w:rsidP="008E1E4B">
            <w:pPr>
              <w:jc w:val="right"/>
              <w:rPr>
                <w:rFonts w:ascii="Tahoma" w:hAnsi="Tahoma" w:cs="Tahoma"/>
                <w:color w:val="FF0000"/>
                <w:sz w:val="18"/>
                <w:szCs w:val="18"/>
                <w:highlight w:val="red"/>
                <w:lang w:val="el-GR"/>
              </w:rPr>
            </w:pPr>
            <w:r>
              <w:rPr>
                <w:rFonts w:ascii="Tahoma" w:hAnsi="Tahoma" w:cs="Tahoma"/>
                <w:sz w:val="18"/>
                <w:szCs w:val="18"/>
              </w:rPr>
              <w:t>(2,4)</w:t>
            </w:r>
          </w:p>
        </w:tc>
        <w:tc>
          <w:tcPr>
            <w:tcW w:w="1134" w:type="dxa"/>
            <w:tcBorders>
              <w:top w:val="single" w:sz="8" w:space="0" w:color="D9D9D9"/>
              <w:bottom w:val="single" w:sz="8" w:space="0" w:color="D9D9D9"/>
            </w:tcBorders>
            <w:vAlign w:val="center"/>
          </w:tcPr>
          <w:p w14:paraId="56A97EA3" w14:textId="787F1F59" w:rsidR="008E1E4B" w:rsidRPr="002E6858" w:rsidRDefault="008E1E4B" w:rsidP="008E1E4B">
            <w:pPr>
              <w:jc w:val="right"/>
              <w:rPr>
                <w:rFonts w:ascii="Tahoma" w:hAnsi="Tahoma" w:cs="Tahoma"/>
                <w:color w:val="FF0000"/>
                <w:sz w:val="18"/>
                <w:szCs w:val="18"/>
                <w:highlight w:val="red"/>
                <w:lang w:val="el-GR"/>
              </w:rPr>
            </w:pPr>
            <w:r>
              <w:rPr>
                <w:rFonts w:ascii="Tahoma" w:hAnsi="Tahoma" w:cs="Tahoma"/>
                <w:color w:val="000000"/>
                <w:sz w:val="18"/>
                <w:szCs w:val="18"/>
              </w:rPr>
              <w:t>-12,5%</w:t>
            </w:r>
          </w:p>
        </w:tc>
        <w:tc>
          <w:tcPr>
            <w:tcW w:w="992" w:type="dxa"/>
            <w:tcBorders>
              <w:top w:val="single" w:sz="8" w:space="0" w:color="D9D9D9"/>
              <w:bottom w:val="single" w:sz="8" w:space="0" w:color="D9D9D9"/>
            </w:tcBorders>
            <w:vAlign w:val="center"/>
          </w:tcPr>
          <w:p w14:paraId="62268B95" w14:textId="6F85986A" w:rsidR="008E1E4B" w:rsidRDefault="008E1E4B" w:rsidP="008E1E4B">
            <w:pPr>
              <w:jc w:val="right"/>
              <w:rPr>
                <w:rFonts w:ascii="Tahoma" w:hAnsi="Tahoma" w:cs="Tahoma"/>
                <w:color w:val="000000"/>
                <w:sz w:val="18"/>
                <w:szCs w:val="18"/>
              </w:rPr>
            </w:pPr>
            <w:r>
              <w:rPr>
                <w:rFonts w:ascii="Tahoma" w:hAnsi="Tahoma" w:cs="Tahoma"/>
                <w:sz w:val="18"/>
                <w:szCs w:val="18"/>
              </w:rPr>
              <w:t>(4,1)</w:t>
            </w:r>
          </w:p>
        </w:tc>
        <w:tc>
          <w:tcPr>
            <w:tcW w:w="992" w:type="dxa"/>
            <w:tcBorders>
              <w:top w:val="single" w:sz="8" w:space="0" w:color="D9D9D9"/>
              <w:bottom w:val="single" w:sz="8" w:space="0" w:color="D9D9D9"/>
            </w:tcBorders>
            <w:vAlign w:val="center"/>
          </w:tcPr>
          <w:p w14:paraId="7F5524D5" w14:textId="57292B9E" w:rsidR="008E1E4B" w:rsidRDefault="008E1E4B" w:rsidP="008E1E4B">
            <w:pPr>
              <w:jc w:val="right"/>
              <w:rPr>
                <w:rFonts w:ascii="Tahoma" w:hAnsi="Tahoma" w:cs="Tahoma"/>
                <w:color w:val="000000"/>
                <w:sz w:val="18"/>
                <w:szCs w:val="18"/>
              </w:rPr>
            </w:pPr>
            <w:r>
              <w:rPr>
                <w:rFonts w:ascii="Tahoma" w:hAnsi="Tahoma" w:cs="Tahoma"/>
                <w:sz w:val="18"/>
                <w:szCs w:val="18"/>
              </w:rPr>
              <w:t>(4,9)</w:t>
            </w:r>
          </w:p>
        </w:tc>
        <w:tc>
          <w:tcPr>
            <w:tcW w:w="992" w:type="dxa"/>
            <w:tcBorders>
              <w:top w:val="single" w:sz="8" w:space="0" w:color="D9D9D9"/>
              <w:bottom w:val="single" w:sz="8" w:space="0" w:color="D9D9D9"/>
            </w:tcBorders>
            <w:vAlign w:val="center"/>
          </w:tcPr>
          <w:p w14:paraId="44B08543" w14:textId="50C6922C" w:rsidR="008E1E4B" w:rsidRDefault="008E1E4B" w:rsidP="008E1E4B">
            <w:pPr>
              <w:jc w:val="right"/>
              <w:rPr>
                <w:rFonts w:ascii="Tahoma" w:hAnsi="Tahoma" w:cs="Tahoma"/>
                <w:color w:val="000000"/>
                <w:sz w:val="18"/>
                <w:szCs w:val="18"/>
              </w:rPr>
            </w:pPr>
            <w:r>
              <w:rPr>
                <w:rFonts w:ascii="Tahoma" w:hAnsi="Tahoma" w:cs="Tahoma"/>
                <w:color w:val="000000"/>
                <w:sz w:val="18"/>
                <w:szCs w:val="18"/>
              </w:rPr>
              <w:t>-16,3%</w:t>
            </w:r>
          </w:p>
        </w:tc>
      </w:tr>
      <w:tr w:rsidR="008E1E4B" w:rsidRPr="002E6858" w14:paraId="772EC08A" w14:textId="53DEA3CF" w:rsidTr="00D03744">
        <w:trPr>
          <w:trHeight w:val="196"/>
        </w:trPr>
        <w:tc>
          <w:tcPr>
            <w:tcW w:w="4713" w:type="dxa"/>
            <w:tcBorders>
              <w:top w:val="single" w:sz="8" w:space="0" w:color="D9D9D9"/>
              <w:bottom w:val="single" w:sz="8" w:space="0" w:color="D9D9D9"/>
            </w:tcBorders>
            <w:shd w:val="clear" w:color="auto" w:fill="auto"/>
            <w:vAlign w:val="bottom"/>
          </w:tcPr>
          <w:p w14:paraId="070FE5FC" w14:textId="77777777" w:rsidR="008E1E4B" w:rsidRPr="006363A2" w:rsidRDefault="008E1E4B" w:rsidP="008E1E4B">
            <w:pPr>
              <w:rPr>
                <w:rFonts w:ascii="Tahoma" w:hAnsi="Tahoma" w:cs="Tahoma"/>
                <w:sz w:val="18"/>
                <w:szCs w:val="18"/>
                <w:lang w:val="el-GR"/>
              </w:rPr>
            </w:pPr>
            <w:r w:rsidRPr="006363A2">
              <w:rPr>
                <w:rFonts w:ascii="Tahoma" w:hAnsi="Tahoma" w:cs="Tahoma"/>
                <w:sz w:val="18"/>
                <w:szCs w:val="18"/>
                <w:lang w:val="el-GR"/>
              </w:rPr>
              <w:t>Χρεωστικοί τόκοι και συναφή έξοδα καταβεβλημένα</w:t>
            </w:r>
            <w:r>
              <w:rPr>
                <w:rFonts w:ascii="Tahoma" w:hAnsi="Tahoma" w:cs="Tahoma"/>
                <w:sz w:val="18"/>
                <w:szCs w:val="18"/>
                <w:lang w:val="el-GR"/>
              </w:rPr>
              <w:t xml:space="preserve"> (πλην μισθώσεων)</w:t>
            </w:r>
          </w:p>
        </w:tc>
        <w:tc>
          <w:tcPr>
            <w:tcW w:w="1134" w:type="dxa"/>
            <w:tcBorders>
              <w:top w:val="single" w:sz="8" w:space="0" w:color="D9D9D9"/>
              <w:bottom w:val="single" w:sz="8" w:space="0" w:color="D9D9D9"/>
            </w:tcBorders>
            <w:vAlign w:val="center"/>
          </w:tcPr>
          <w:p w14:paraId="07F6B60A" w14:textId="54DA85E1" w:rsidR="008E1E4B" w:rsidRPr="002E6858" w:rsidRDefault="008E1E4B" w:rsidP="008E1E4B">
            <w:pPr>
              <w:jc w:val="right"/>
              <w:rPr>
                <w:rFonts w:ascii="Tahoma" w:hAnsi="Tahoma" w:cs="Tahoma"/>
                <w:color w:val="FF0000"/>
                <w:sz w:val="18"/>
                <w:szCs w:val="18"/>
                <w:highlight w:val="red"/>
                <w:lang w:val="el-GR"/>
              </w:rPr>
            </w:pPr>
            <w:r>
              <w:rPr>
                <w:rFonts w:ascii="Tahoma" w:hAnsi="Tahoma" w:cs="Tahoma"/>
                <w:sz w:val="18"/>
                <w:szCs w:val="18"/>
              </w:rPr>
              <w:t>(3,1)</w:t>
            </w:r>
          </w:p>
        </w:tc>
        <w:tc>
          <w:tcPr>
            <w:tcW w:w="1134" w:type="dxa"/>
            <w:tcBorders>
              <w:top w:val="single" w:sz="8" w:space="0" w:color="D9D9D9"/>
              <w:bottom w:val="single" w:sz="8" w:space="0" w:color="D9D9D9"/>
            </w:tcBorders>
            <w:vAlign w:val="center"/>
          </w:tcPr>
          <w:p w14:paraId="1EB2532C" w14:textId="1705EF05" w:rsidR="008E1E4B" w:rsidRPr="002E6858" w:rsidRDefault="008E1E4B" w:rsidP="008E1E4B">
            <w:pPr>
              <w:jc w:val="right"/>
              <w:rPr>
                <w:rFonts w:ascii="Tahoma" w:hAnsi="Tahoma" w:cs="Tahoma"/>
                <w:color w:val="FF0000"/>
                <w:sz w:val="18"/>
                <w:szCs w:val="18"/>
                <w:highlight w:val="red"/>
                <w:lang w:val="el-GR"/>
              </w:rPr>
            </w:pPr>
            <w:r>
              <w:rPr>
                <w:rFonts w:ascii="Tahoma" w:hAnsi="Tahoma" w:cs="Tahoma"/>
                <w:sz w:val="18"/>
                <w:szCs w:val="18"/>
              </w:rPr>
              <w:t>(4,1)</w:t>
            </w:r>
          </w:p>
        </w:tc>
        <w:tc>
          <w:tcPr>
            <w:tcW w:w="1134" w:type="dxa"/>
            <w:tcBorders>
              <w:top w:val="single" w:sz="8" w:space="0" w:color="D9D9D9"/>
              <w:bottom w:val="single" w:sz="8" w:space="0" w:color="D9D9D9"/>
            </w:tcBorders>
            <w:vAlign w:val="center"/>
          </w:tcPr>
          <w:p w14:paraId="3A2D7D4A" w14:textId="387E0B00" w:rsidR="008E1E4B" w:rsidRPr="002E6858" w:rsidRDefault="008E1E4B" w:rsidP="008E1E4B">
            <w:pPr>
              <w:jc w:val="right"/>
              <w:rPr>
                <w:rFonts w:ascii="Tahoma" w:hAnsi="Tahoma" w:cs="Tahoma"/>
                <w:color w:val="FF0000"/>
                <w:sz w:val="18"/>
                <w:szCs w:val="18"/>
                <w:highlight w:val="red"/>
                <w:lang w:val="el-GR"/>
              </w:rPr>
            </w:pPr>
            <w:r>
              <w:rPr>
                <w:rFonts w:ascii="Tahoma" w:hAnsi="Tahoma" w:cs="Tahoma"/>
                <w:color w:val="000000"/>
                <w:sz w:val="18"/>
                <w:szCs w:val="18"/>
              </w:rPr>
              <w:t>-24,4%</w:t>
            </w:r>
          </w:p>
        </w:tc>
        <w:tc>
          <w:tcPr>
            <w:tcW w:w="992" w:type="dxa"/>
            <w:tcBorders>
              <w:top w:val="single" w:sz="8" w:space="0" w:color="D9D9D9"/>
              <w:bottom w:val="single" w:sz="8" w:space="0" w:color="D9D9D9"/>
            </w:tcBorders>
            <w:vAlign w:val="center"/>
          </w:tcPr>
          <w:p w14:paraId="49CCB16C" w14:textId="72662154" w:rsidR="008E1E4B" w:rsidRDefault="008E1E4B" w:rsidP="008E1E4B">
            <w:pPr>
              <w:jc w:val="right"/>
              <w:rPr>
                <w:rFonts w:ascii="Tahoma" w:hAnsi="Tahoma" w:cs="Tahoma"/>
                <w:color w:val="000000"/>
                <w:sz w:val="18"/>
                <w:szCs w:val="18"/>
              </w:rPr>
            </w:pPr>
            <w:r>
              <w:rPr>
                <w:rFonts w:ascii="Tahoma" w:hAnsi="Tahoma" w:cs="Tahoma"/>
                <w:sz w:val="18"/>
                <w:szCs w:val="18"/>
              </w:rPr>
              <w:t>(6,3)</w:t>
            </w:r>
          </w:p>
        </w:tc>
        <w:tc>
          <w:tcPr>
            <w:tcW w:w="992" w:type="dxa"/>
            <w:tcBorders>
              <w:top w:val="single" w:sz="8" w:space="0" w:color="D9D9D9"/>
              <w:bottom w:val="single" w:sz="8" w:space="0" w:color="D9D9D9"/>
            </w:tcBorders>
            <w:vAlign w:val="center"/>
          </w:tcPr>
          <w:p w14:paraId="744701D0" w14:textId="1869FE67" w:rsidR="008E1E4B" w:rsidRDefault="008E1E4B" w:rsidP="008E1E4B">
            <w:pPr>
              <w:jc w:val="right"/>
              <w:rPr>
                <w:rFonts w:ascii="Tahoma" w:hAnsi="Tahoma" w:cs="Tahoma"/>
                <w:color w:val="000000"/>
                <w:sz w:val="18"/>
                <w:szCs w:val="18"/>
              </w:rPr>
            </w:pPr>
            <w:r>
              <w:rPr>
                <w:rFonts w:ascii="Tahoma" w:hAnsi="Tahoma" w:cs="Tahoma"/>
                <w:sz w:val="18"/>
                <w:szCs w:val="18"/>
              </w:rPr>
              <w:t>(7,7)</w:t>
            </w:r>
          </w:p>
        </w:tc>
        <w:tc>
          <w:tcPr>
            <w:tcW w:w="992" w:type="dxa"/>
            <w:tcBorders>
              <w:top w:val="single" w:sz="8" w:space="0" w:color="D9D9D9"/>
              <w:bottom w:val="single" w:sz="8" w:space="0" w:color="D9D9D9"/>
            </w:tcBorders>
            <w:vAlign w:val="center"/>
          </w:tcPr>
          <w:p w14:paraId="1F3F2434" w14:textId="106B3CC5" w:rsidR="008E1E4B" w:rsidRDefault="008E1E4B" w:rsidP="008E1E4B">
            <w:pPr>
              <w:jc w:val="right"/>
              <w:rPr>
                <w:rFonts w:ascii="Tahoma" w:hAnsi="Tahoma" w:cs="Tahoma"/>
                <w:color w:val="000000"/>
                <w:sz w:val="18"/>
                <w:szCs w:val="18"/>
              </w:rPr>
            </w:pPr>
            <w:r>
              <w:rPr>
                <w:rFonts w:ascii="Tahoma" w:hAnsi="Tahoma" w:cs="Tahoma"/>
                <w:color w:val="000000"/>
                <w:sz w:val="18"/>
                <w:szCs w:val="18"/>
              </w:rPr>
              <w:t>-18,2%</w:t>
            </w:r>
          </w:p>
        </w:tc>
      </w:tr>
      <w:tr w:rsidR="008E1E4B" w:rsidRPr="002E6858" w14:paraId="733F2D77" w14:textId="4D35B01E" w:rsidTr="00D03744">
        <w:trPr>
          <w:trHeight w:val="196"/>
        </w:trPr>
        <w:tc>
          <w:tcPr>
            <w:tcW w:w="4713" w:type="dxa"/>
            <w:tcBorders>
              <w:top w:val="single" w:sz="8" w:space="0" w:color="D9D9D9"/>
              <w:bottom w:val="single" w:sz="8" w:space="0" w:color="D9D9D9"/>
            </w:tcBorders>
            <w:vAlign w:val="bottom"/>
          </w:tcPr>
          <w:p w14:paraId="579D5442" w14:textId="77777777" w:rsidR="008E1E4B" w:rsidRPr="006363A2" w:rsidRDefault="008E1E4B" w:rsidP="008E1E4B">
            <w:pPr>
              <w:rPr>
                <w:rFonts w:ascii="Tahoma" w:hAnsi="Tahoma" w:cs="Tahoma"/>
                <w:sz w:val="18"/>
                <w:szCs w:val="18"/>
                <w:lang w:val="el-GR"/>
              </w:rPr>
            </w:pPr>
            <w:r>
              <w:rPr>
                <w:rFonts w:ascii="Tahoma" w:hAnsi="Tahoma" w:cs="Tahoma"/>
                <w:sz w:val="18"/>
                <w:szCs w:val="18"/>
                <w:lang w:val="el-GR"/>
              </w:rPr>
              <w:t xml:space="preserve">Τόκοι μισθώσεων </w:t>
            </w:r>
            <w:r w:rsidRPr="006363A2">
              <w:rPr>
                <w:rFonts w:ascii="Tahoma" w:hAnsi="Tahoma" w:cs="Tahoma"/>
                <w:sz w:val="18"/>
                <w:szCs w:val="18"/>
                <w:lang w:val="el-GR"/>
              </w:rPr>
              <w:t>καταβεβλημένοι</w:t>
            </w:r>
          </w:p>
        </w:tc>
        <w:tc>
          <w:tcPr>
            <w:tcW w:w="1134" w:type="dxa"/>
            <w:tcBorders>
              <w:top w:val="single" w:sz="8" w:space="0" w:color="D9D9D9"/>
              <w:bottom w:val="single" w:sz="8" w:space="0" w:color="D9D9D9"/>
            </w:tcBorders>
            <w:vAlign w:val="center"/>
          </w:tcPr>
          <w:p w14:paraId="49B657FE" w14:textId="71756402" w:rsidR="008E1E4B" w:rsidRPr="002E6858" w:rsidRDefault="008E1E4B" w:rsidP="008E1E4B">
            <w:pPr>
              <w:jc w:val="right"/>
              <w:rPr>
                <w:rFonts w:ascii="Tahoma" w:hAnsi="Tahoma" w:cs="Tahoma"/>
                <w:color w:val="FF0000"/>
                <w:sz w:val="18"/>
                <w:szCs w:val="18"/>
                <w:highlight w:val="red"/>
              </w:rPr>
            </w:pPr>
            <w:r>
              <w:rPr>
                <w:rFonts w:ascii="Tahoma" w:hAnsi="Tahoma" w:cs="Tahoma"/>
                <w:sz w:val="18"/>
                <w:szCs w:val="18"/>
              </w:rPr>
              <w:t>(2,2)</w:t>
            </w:r>
          </w:p>
        </w:tc>
        <w:tc>
          <w:tcPr>
            <w:tcW w:w="1134" w:type="dxa"/>
            <w:tcBorders>
              <w:top w:val="single" w:sz="8" w:space="0" w:color="D9D9D9"/>
              <w:bottom w:val="single" w:sz="8" w:space="0" w:color="D9D9D9"/>
            </w:tcBorders>
            <w:vAlign w:val="center"/>
          </w:tcPr>
          <w:p w14:paraId="735A9A50" w14:textId="44B9D74B" w:rsidR="008E1E4B" w:rsidRPr="002E6858" w:rsidRDefault="008E1E4B" w:rsidP="008E1E4B">
            <w:pPr>
              <w:jc w:val="right"/>
              <w:rPr>
                <w:rFonts w:ascii="Tahoma" w:hAnsi="Tahoma" w:cs="Tahoma"/>
                <w:color w:val="FF0000"/>
                <w:sz w:val="18"/>
                <w:szCs w:val="18"/>
                <w:highlight w:val="red"/>
              </w:rPr>
            </w:pPr>
            <w:r>
              <w:rPr>
                <w:rFonts w:ascii="Tahoma" w:hAnsi="Tahoma" w:cs="Tahoma"/>
                <w:sz w:val="18"/>
                <w:szCs w:val="18"/>
              </w:rPr>
              <w:t>(4,0)</w:t>
            </w:r>
          </w:p>
        </w:tc>
        <w:tc>
          <w:tcPr>
            <w:tcW w:w="1134" w:type="dxa"/>
            <w:tcBorders>
              <w:top w:val="single" w:sz="8" w:space="0" w:color="D9D9D9"/>
              <w:bottom w:val="single" w:sz="8" w:space="0" w:color="D9D9D9"/>
            </w:tcBorders>
            <w:vAlign w:val="center"/>
          </w:tcPr>
          <w:p w14:paraId="75DEF69B" w14:textId="1960A1D9" w:rsidR="008E1E4B" w:rsidRPr="002E6858" w:rsidRDefault="008E1E4B" w:rsidP="008E1E4B">
            <w:pPr>
              <w:jc w:val="right"/>
              <w:rPr>
                <w:rFonts w:ascii="Tahoma" w:hAnsi="Tahoma" w:cs="Tahoma"/>
                <w:color w:val="FF0000"/>
                <w:sz w:val="18"/>
                <w:szCs w:val="18"/>
                <w:highlight w:val="red"/>
              </w:rPr>
            </w:pPr>
            <w:r>
              <w:rPr>
                <w:rFonts w:ascii="Tahoma" w:hAnsi="Tahoma" w:cs="Tahoma"/>
                <w:color w:val="000000"/>
                <w:sz w:val="18"/>
                <w:szCs w:val="18"/>
              </w:rPr>
              <w:t>-45,0%</w:t>
            </w:r>
          </w:p>
        </w:tc>
        <w:tc>
          <w:tcPr>
            <w:tcW w:w="992" w:type="dxa"/>
            <w:tcBorders>
              <w:top w:val="single" w:sz="8" w:space="0" w:color="D9D9D9"/>
              <w:bottom w:val="single" w:sz="8" w:space="0" w:color="D9D9D9"/>
            </w:tcBorders>
            <w:vAlign w:val="center"/>
          </w:tcPr>
          <w:p w14:paraId="72ACF6A2" w14:textId="14747F28" w:rsidR="008E1E4B" w:rsidRDefault="008E1E4B" w:rsidP="008E1E4B">
            <w:pPr>
              <w:jc w:val="right"/>
              <w:rPr>
                <w:rFonts w:ascii="Tahoma" w:hAnsi="Tahoma" w:cs="Tahoma"/>
                <w:color w:val="000000"/>
                <w:sz w:val="18"/>
                <w:szCs w:val="18"/>
              </w:rPr>
            </w:pPr>
            <w:r>
              <w:rPr>
                <w:rFonts w:ascii="Tahoma" w:hAnsi="Tahoma" w:cs="Tahoma"/>
                <w:sz w:val="18"/>
                <w:szCs w:val="18"/>
              </w:rPr>
              <w:t>(4,4)</w:t>
            </w:r>
          </w:p>
        </w:tc>
        <w:tc>
          <w:tcPr>
            <w:tcW w:w="992" w:type="dxa"/>
            <w:tcBorders>
              <w:top w:val="single" w:sz="8" w:space="0" w:color="D9D9D9"/>
              <w:bottom w:val="single" w:sz="8" w:space="0" w:color="D9D9D9"/>
            </w:tcBorders>
            <w:vAlign w:val="center"/>
          </w:tcPr>
          <w:p w14:paraId="3C887B21" w14:textId="0C613E2A" w:rsidR="008E1E4B" w:rsidRDefault="008E1E4B" w:rsidP="008E1E4B">
            <w:pPr>
              <w:jc w:val="right"/>
              <w:rPr>
                <w:rFonts w:ascii="Tahoma" w:hAnsi="Tahoma" w:cs="Tahoma"/>
                <w:color w:val="000000"/>
                <w:sz w:val="18"/>
                <w:szCs w:val="18"/>
              </w:rPr>
            </w:pPr>
            <w:r>
              <w:rPr>
                <w:rFonts w:ascii="Tahoma" w:hAnsi="Tahoma" w:cs="Tahoma"/>
                <w:sz w:val="18"/>
                <w:szCs w:val="18"/>
              </w:rPr>
              <w:t>(8,5)</w:t>
            </w:r>
          </w:p>
        </w:tc>
        <w:tc>
          <w:tcPr>
            <w:tcW w:w="992" w:type="dxa"/>
            <w:tcBorders>
              <w:top w:val="single" w:sz="8" w:space="0" w:color="D9D9D9"/>
              <w:bottom w:val="single" w:sz="8" w:space="0" w:color="D9D9D9"/>
            </w:tcBorders>
            <w:vAlign w:val="center"/>
          </w:tcPr>
          <w:p w14:paraId="1FB253AE" w14:textId="0A1378C1" w:rsidR="008E1E4B" w:rsidRDefault="008E1E4B" w:rsidP="008E1E4B">
            <w:pPr>
              <w:jc w:val="right"/>
              <w:rPr>
                <w:rFonts w:ascii="Tahoma" w:hAnsi="Tahoma" w:cs="Tahoma"/>
                <w:color w:val="000000"/>
                <w:sz w:val="18"/>
                <w:szCs w:val="18"/>
              </w:rPr>
            </w:pPr>
            <w:r>
              <w:rPr>
                <w:rFonts w:ascii="Tahoma" w:hAnsi="Tahoma" w:cs="Tahoma"/>
                <w:color w:val="000000"/>
                <w:sz w:val="18"/>
                <w:szCs w:val="18"/>
              </w:rPr>
              <w:t>-48,2%</w:t>
            </w:r>
          </w:p>
        </w:tc>
      </w:tr>
      <w:tr w:rsidR="008E1E4B" w:rsidRPr="002E6858" w14:paraId="742F0BF8" w14:textId="6EC90CE5" w:rsidTr="00D03744">
        <w:trPr>
          <w:trHeight w:val="196"/>
        </w:trPr>
        <w:tc>
          <w:tcPr>
            <w:tcW w:w="4713" w:type="dxa"/>
            <w:tcBorders>
              <w:top w:val="single" w:sz="8" w:space="0" w:color="D9D9D9"/>
              <w:bottom w:val="single" w:sz="8" w:space="0" w:color="D9D9D9"/>
            </w:tcBorders>
            <w:vAlign w:val="bottom"/>
          </w:tcPr>
          <w:p w14:paraId="59C02B5C" w14:textId="77777777" w:rsidR="008E1E4B" w:rsidRPr="006363A2" w:rsidRDefault="008E1E4B" w:rsidP="008E1E4B">
            <w:pPr>
              <w:rPr>
                <w:rFonts w:ascii="Tahoma" w:hAnsi="Tahoma" w:cs="Tahoma"/>
                <w:sz w:val="18"/>
                <w:szCs w:val="18"/>
              </w:rPr>
            </w:pPr>
            <w:proofErr w:type="spellStart"/>
            <w:r>
              <w:rPr>
                <w:rFonts w:ascii="Tahoma" w:hAnsi="Tahoma" w:cs="Tahoma"/>
                <w:sz w:val="18"/>
                <w:szCs w:val="18"/>
              </w:rPr>
              <w:t>Φόρο</w:t>
            </w:r>
            <w:proofErr w:type="spellEnd"/>
            <w:r>
              <w:rPr>
                <w:rFonts w:ascii="Tahoma" w:hAnsi="Tahoma" w:cs="Tahoma"/>
                <w:sz w:val="18"/>
                <w:szCs w:val="18"/>
                <w:lang w:val="el-GR"/>
              </w:rPr>
              <w:t>ς</w:t>
            </w:r>
            <w:r>
              <w:rPr>
                <w:rFonts w:ascii="Tahoma" w:hAnsi="Tahoma" w:cs="Tahoma"/>
                <w:sz w:val="18"/>
                <w:szCs w:val="18"/>
              </w:rPr>
              <w:t xml:space="preserve"> </w:t>
            </w:r>
            <w:proofErr w:type="spellStart"/>
            <w:r>
              <w:rPr>
                <w:rFonts w:ascii="Tahoma" w:hAnsi="Tahoma" w:cs="Tahoma"/>
                <w:sz w:val="18"/>
                <w:szCs w:val="18"/>
              </w:rPr>
              <w:t>εισοδήμ</w:t>
            </w:r>
            <w:proofErr w:type="spellEnd"/>
            <w:r>
              <w:rPr>
                <w:rFonts w:ascii="Tahoma" w:hAnsi="Tahoma" w:cs="Tahoma"/>
                <w:sz w:val="18"/>
                <w:szCs w:val="18"/>
              </w:rPr>
              <w:t>ατος καταβ</w:t>
            </w:r>
            <w:proofErr w:type="spellStart"/>
            <w:r>
              <w:rPr>
                <w:rFonts w:ascii="Tahoma" w:hAnsi="Tahoma" w:cs="Tahoma"/>
                <w:sz w:val="18"/>
                <w:szCs w:val="18"/>
                <w:lang w:val="el-GR"/>
              </w:rPr>
              <w:t>εβλημένος</w:t>
            </w:r>
            <w:proofErr w:type="spellEnd"/>
          </w:p>
        </w:tc>
        <w:tc>
          <w:tcPr>
            <w:tcW w:w="1134" w:type="dxa"/>
            <w:tcBorders>
              <w:top w:val="single" w:sz="8" w:space="0" w:color="D9D9D9"/>
              <w:bottom w:val="single" w:sz="8" w:space="0" w:color="D9D9D9"/>
            </w:tcBorders>
            <w:vAlign w:val="center"/>
          </w:tcPr>
          <w:p w14:paraId="3C4C4F73" w14:textId="5610A09D" w:rsidR="008E1E4B" w:rsidRPr="002E6858" w:rsidRDefault="008E1E4B" w:rsidP="008E1E4B">
            <w:pPr>
              <w:jc w:val="right"/>
              <w:rPr>
                <w:rFonts w:ascii="Tahoma" w:hAnsi="Tahoma" w:cs="Tahoma"/>
                <w:color w:val="FF0000"/>
                <w:sz w:val="18"/>
                <w:szCs w:val="18"/>
              </w:rPr>
            </w:pPr>
            <w:r>
              <w:rPr>
                <w:rFonts w:ascii="Tahoma" w:hAnsi="Tahoma" w:cs="Tahoma"/>
                <w:sz w:val="18"/>
                <w:szCs w:val="18"/>
              </w:rPr>
              <w:t>(2,9)</w:t>
            </w:r>
          </w:p>
        </w:tc>
        <w:tc>
          <w:tcPr>
            <w:tcW w:w="1134" w:type="dxa"/>
            <w:tcBorders>
              <w:top w:val="single" w:sz="8" w:space="0" w:color="D9D9D9"/>
              <w:bottom w:val="single" w:sz="8" w:space="0" w:color="D9D9D9"/>
            </w:tcBorders>
            <w:vAlign w:val="center"/>
          </w:tcPr>
          <w:p w14:paraId="5690BF40" w14:textId="182333EB" w:rsidR="008E1E4B" w:rsidRPr="002E6858" w:rsidRDefault="008E1E4B" w:rsidP="008E1E4B">
            <w:pPr>
              <w:jc w:val="right"/>
              <w:rPr>
                <w:rFonts w:ascii="Tahoma" w:hAnsi="Tahoma" w:cs="Tahoma"/>
                <w:color w:val="FF0000"/>
                <w:sz w:val="18"/>
                <w:szCs w:val="18"/>
              </w:rPr>
            </w:pPr>
            <w:r>
              <w:rPr>
                <w:rFonts w:ascii="Tahoma" w:hAnsi="Tahoma" w:cs="Tahoma"/>
                <w:sz w:val="18"/>
                <w:szCs w:val="18"/>
              </w:rPr>
              <w:t xml:space="preserve">2,5 </w:t>
            </w:r>
          </w:p>
        </w:tc>
        <w:tc>
          <w:tcPr>
            <w:tcW w:w="1134" w:type="dxa"/>
            <w:tcBorders>
              <w:top w:val="single" w:sz="8" w:space="0" w:color="D9D9D9"/>
              <w:bottom w:val="single" w:sz="8" w:space="0" w:color="D9D9D9"/>
            </w:tcBorders>
            <w:vAlign w:val="center"/>
          </w:tcPr>
          <w:p w14:paraId="0A05D73D" w14:textId="7926CE22" w:rsidR="008E1E4B" w:rsidRPr="002E6858" w:rsidRDefault="008E1E4B" w:rsidP="008E1E4B">
            <w:pPr>
              <w:jc w:val="right"/>
              <w:rPr>
                <w:rFonts w:ascii="Tahoma" w:hAnsi="Tahoma" w:cs="Tahoma"/>
                <w:color w:val="FF0000"/>
                <w:sz w:val="18"/>
                <w:szCs w:val="18"/>
              </w:rPr>
            </w:pPr>
            <w:r>
              <w:rPr>
                <w:rFonts w:ascii="Tahoma" w:hAnsi="Tahoma" w:cs="Tahoma"/>
                <w:color w:val="000000"/>
                <w:sz w:val="18"/>
                <w:szCs w:val="18"/>
              </w:rPr>
              <w:t>-</w:t>
            </w:r>
          </w:p>
        </w:tc>
        <w:tc>
          <w:tcPr>
            <w:tcW w:w="992" w:type="dxa"/>
            <w:tcBorders>
              <w:top w:val="single" w:sz="8" w:space="0" w:color="D9D9D9"/>
              <w:bottom w:val="single" w:sz="8" w:space="0" w:color="D9D9D9"/>
            </w:tcBorders>
            <w:vAlign w:val="center"/>
          </w:tcPr>
          <w:p w14:paraId="60AA56D9" w14:textId="180567B4" w:rsidR="008E1E4B" w:rsidRDefault="008E1E4B" w:rsidP="008E1E4B">
            <w:pPr>
              <w:jc w:val="right"/>
              <w:rPr>
                <w:rFonts w:ascii="Tahoma" w:hAnsi="Tahoma" w:cs="Tahoma"/>
                <w:color w:val="000000"/>
                <w:sz w:val="18"/>
                <w:szCs w:val="18"/>
              </w:rPr>
            </w:pPr>
            <w:r>
              <w:rPr>
                <w:rFonts w:ascii="Tahoma" w:hAnsi="Tahoma" w:cs="Tahoma"/>
                <w:sz w:val="18"/>
                <w:szCs w:val="18"/>
              </w:rPr>
              <w:t>(3,0)</w:t>
            </w:r>
          </w:p>
        </w:tc>
        <w:tc>
          <w:tcPr>
            <w:tcW w:w="992" w:type="dxa"/>
            <w:tcBorders>
              <w:top w:val="single" w:sz="8" w:space="0" w:color="D9D9D9"/>
              <w:bottom w:val="single" w:sz="8" w:space="0" w:color="D9D9D9"/>
            </w:tcBorders>
            <w:vAlign w:val="center"/>
          </w:tcPr>
          <w:p w14:paraId="527E48FC" w14:textId="0DCA5870" w:rsidR="008E1E4B" w:rsidRDefault="008E1E4B" w:rsidP="008E1E4B">
            <w:pPr>
              <w:jc w:val="right"/>
              <w:rPr>
                <w:rFonts w:ascii="Tahoma" w:hAnsi="Tahoma" w:cs="Tahoma"/>
                <w:color w:val="000000"/>
                <w:sz w:val="18"/>
                <w:szCs w:val="18"/>
              </w:rPr>
            </w:pPr>
            <w:r>
              <w:rPr>
                <w:rFonts w:ascii="Tahoma" w:hAnsi="Tahoma" w:cs="Tahoma"/>
                <w:sz w:val="18"/>
                <w:szCs w:val="18"/>
              </w:rPr>
              <w:t>(1,9)</w:t>
            </w:r>
          </w:p>
        </w:tc>
        <w:tc>
          <w:tcPr>
            <w:tcW w:w="992" w:type="dxa"/>
            <w:tcBorders>
              <w:top w:val="single" w:sz="8" w:space="0" w:color="D9D9D9"/>
              <w:bottom w:val="single" w:sz="8" w:space="0" w:color="D9D9D9"/>
            </w:tcBorders>
            <w:vAlign w:val="center"/>
          </w:tcPr>
          <w:p w14:paraId="32008FE0" w14:textId="336FE7C9" w:rsidR="008E1E4B" w:rsidRDefault="008E1E4B" w:rsidP="008E1E4B">
            <w:pPr>
              <w:jc w:val="right"/>
              <w:rPr>
                <w:rFonts w:ascii="Tahoma" w:hAnsi="Tahoma" w:cs="Tahoma"/>
                <w:color w:val="000000"/>
                <w:sz w:val="18"/>
                <w:szCs w:val="18"/>
              </w:rPr>
            </w:pPr>
            <w:r>
              <w:rPr>
                <w:rFonts w:ascii="Tahoma" w:hAnsi="Tahoma" w:cs="Tahoma"/>
                <w:color w:val="000000"/>
                <w:sz w:val="18"/>
                <w:szCs w:val="18"/>
              </w:rPr>
              <w:t>+57,9%</w:t>
            </w:r>
          </w:p>
        </w:tc>
      </w:tr>
      <w:tr w:rsidR="008E1E4B" w:rsidRPr="002E6858" w14:paraId="7D7BB67C" w14:textId="58B98093" w:rsidTr="00D03744">
        <w:trPr>
          <w:trHeight w:val="196"/>
        </w:trPr>
        <w:tc>
          <w:tcPr>
            <w:tcW w:w="4713" w:type="dxa"/>
            <w:tcBorders>
              <w:top w:val="single" w:sz="8" w:space="0" w:color="D9D9D9"/>
              <w:bottom w:val="nil"/>
            </w:tcBorders>
            <w:shd w:val="clear" w:color="auto" w:fill="auto"/>
            <w:vAlign w:val="bottom"/>
          </w:tcPr>
          <w:p w14:paraId="4BEB2C5E" w14:textId="77777777" w:rsidR="008E1E4B" w:rsidRPr="006363A2" w:rsidRDefault="008E1E4B" w:rsidP="008E1E4B">
            <w:pPr>
              <w:rPr>
                <w:rFonts w:ascii="Tahoma" w:hAnsi="Tahoma" w:cs="Tahoma"/>
                <w:sz w:val="18"/>
                <w:szCs w:val="18"/>
                <w:lang w:val="el-GR"/>
              </w:rPr>
            </w:pPr>
            <w:r w:rsidRPr="006363A2">
              <w:rPr>
                <w:rFonts w:ascii="Tahoma" w:hAnsi="Tahoma" w:cs="Tahoma"/>
                <w:sz w:val="18"/>
                <w:szCs w:val="18"/>
                <w:lang w:val="el-GR"/>
              </w:rPr>
              <w:t>Καθαρές ταμειακές ροές από λειτουργικές δραστηριότητες διακοπεισών δραστηριοτήτων</w:t>
            </w:r>
          </w:p>
        </w:tc>
        <w:tc>
          <w:tcPr>
            <w:tcW w:w="1134" w:type="dxa"/>
            <w:tcBorders>
              <w:top w:val="single" w:sz="8" w:space="0" w:color="D9D9D9"/>
              <w:bottom w:val="nil"/>
            </w:tcBorders>
            <w:shd w:val="clear" w:color="auto" w:fill="auto"/>
            <w:vAlign w:val="center"/>
          </w:tcPr>
          <w:p w14:paraId="1811F4FB" w14:textId="34638596" w:rsidR="008E1E4B" w:rsidRPr="002E6858" w:rsidRDefault="008E1E4B" w:rsidP="008E1E4B">
            <w:pPr>
              <w:jc w:val="right"/>
              <w:rPr>
                <w:rFonts w:ascii="Tahoma" w:hAnsi="Tahoma" w:cs="Tahoma"/>
                <w:color w:val="FF0000"/>
                <w:sz w:val="18"/>
                <w:szCs w:val="18"/>
              </w:rPr>
            </w:pPr>
            <w:r>
              <w:rPr>
                <w:rFonts w:ascii="Tahoma" w:hAnsi="Tahoma" w:cs="Tahoma"/>
                <w:sz w:val="18"/>
                <w:szCs w:val="18"/>
              </w:rPr>
              <w:t xml:space="preserve">- </w:t>
            </w:r>
          </w:p>
        </w:tc>
        <w:tc>
          <w:tcPr>
            <w:tcW w:w="1134" w:type="dxa"/>
            <w:tcBorders>
              <w:top w:val="single" w:sz="8" w:space="0" w:color="D9D9D9"/>
              <w:bottom w:val="nil"/>
            </w:tcBorders>
            <w:shd w:val="clear" w:color="auto" w:fill="auto"/>
            <w:vAlign w:val="center"/>
          </w:tcPr>
          <w:p w14:paraId="03F00B11" w14:textId="6FF1BDCB" w:rsidR="008E1E4B" w:rsidRPr="002E6858" w:rsidRDefault="008E1E4B" w:rsidP="008E1E4B">
            <w:pPr>
              <w:jc w:val="right"/>
              <w:rPr>
                <w:rFonts w:ascii="Tahoma" w:hAnsi="Tahoma" w:cs="Tahoma"/>
                <w:color w:val="FF0000"/>
                <w:sz w:val="18"/>
                <w:szCs w:val="18"/>
              </w:rPr>
            </w:pPr>
            <w:r>
              <w:rPr>
                <w:rFonts w:ascii="Tahoma" w:hAnsi="Tahoma" w:cs="Tahoma"/>
                <w:sz w:val="18"/>
                <w:szCs w:val="18"/>
              </w:rPr>
              <w:t xml:space="preserve">30,1 </w:t>
            </w:r>
          </w:p>
        </w:tc>
        <w:tc>
          <w:tcPr>
            <w:tcW w:w="1134" w:type="dxa"/>
            <w:tcBorders>
              <w:top w:val="single" w:sz="8" w:space="0" w:color="D9D9D9"/>
              <w:bottom w:val="nil"/>
            </w:tcBorders>
            <w:shd w:val="clear" w:color="auto" w:fill="auto"/>
            <w:vAlign w:val="center"/>
          </w:tcPr>
          <w:p w14:paraId="2AE54266" w14:textId="02A0782E" w:rsidR="008E1E4B" w:rsidRPr="002E6858" w:rsidRDefault="008E1E4B" w:rsidP="008E1E4B">
            <w:pPr>
              <w:jc w:val="right"/>
              <w:rPr>
                <w:rFonts w:ascii="Tahoma" w:hAnsi="Tahoma" w:cs="Tahoma"/>
                <w:color w:val="FF0000"/>
                <w:sz w:val="18"/>
                <w:szCs w:val="18"/>
              </w:rPr>
            </w:pPr>
            <w:r>
              <w:rPr>
                <w:rFonts w:ascii="Tahoma" w:hAnsi="Tahoma" w:cs="Tahoma"/>
                <w:color w:val="000000"/>
                <w:sz w:val="18"/>
                <w:szCs w:val="18"/>
              </w:rPr>
              <w:t>-</w:t>
            </w:r>
          </w:p>
        </w:tc>
        <w:tc>
          <w:tcPr>
            <w:tcW w:w="992" w:type="dxa"/>
            <w:tcBorders>
              <w:top w:val="single" w:sz="8" w:space="0" w:color="D9D9D9"/>
              <w:bottom w:val="nil"/>
            </w:tcBorders>
            <w:vAlign w:val="center"/>
          </w:tcPr>
          <w:p w14:paraId="56D2659A" w14:textId="612F3F05" w:rsidR="008E1E4B" w:rsidRDefault="008E1E4B" w:rsidP="008E1E4B">
            <w:pPr>
              <w:jc w:val="right"/>
              <w:rPr>
                <w:rFonts w:ascii="Tahoma" w:hAnsi="Tahoma" w:cs="Tahoma"/>
                <w:color w:val="000000"/>
                <w:sz w:val="18"/>
                <w:szCs w:val="18"/>
              </w:rPr>
            </w:pPr>
            <w:r>
              <w:rPr>
                <w:rFonts w:ascii="Tahoma" w:hAnsi="Tahoma" w:cs="Tahoma"/>
                <w:sz w:val="18"/>
                <w:szCs w:val="18"/>
              </w:rPr>
              <w:t xml:space="preserve">- </w:t>
            </w:r>
          </w:p>
        </w:tc>
        <w:tc>
          <w:tcPr>
            <w:tcW w:w="992" w:type="dxa"/>
            <w:tcBorders>
              <w:top w:val="single" w:sz="8" w:space="0" w:color="D9D9D9"/>
              <w:bottom w:val="nil"/>
            </w:tcBorders>
            <w:vAlign w:val="center"/>
          </w:tcPr>
          <w:p w14:paraId="7B9AE740" w14:textId="4CDBF844" w:rsidR="008E1E4B" w:rsidRDefault="008E1E4B" w:rsidP="008E1E4B">
            <w:pPr>
              <w:jc w:val="right"/>
              <w:rPr>
                <w:rFonts w:ascii="Tahoma" w:hAnsi="Tahoma" w:cs="Tahoma"/>
                <w:color w:val="000000"/>
                <w:sz w:val="18"/>
                <w:szCs w:val="18"/>
              </w:rPr>
            </w:pPr>
            <w:r>
              <w:rPr>
                <w:rFonts w:ascii="Tahoma" w:hAnsi="Tahoma" w:cs="Tahoma"/>
                <w:sz w:val="18"/>
                <w:szCs w:val="18"/>
              </w:rPr>
              <w:t xml:space="preserve">69,7 </w:t>
            </w:r>
          </w:p>
        </w:tc>
        <w:tc>
          <w:tcPr>
            <w:tcW w:w="992" w:type="dxa"/>
            <w:tcBorders>
              <w:top w:val="single" w:sz="8" w:space="0" w:color="D9D9D9"/>
              <w:bottom w:val="nil"/>
            </w:tcBorders>
            <w:vAlign w:val="center"/>
          </w:tcPr>
          <w:p w14:paraId="5F8659F9" w14:textId="28BACFEB" w:rsidR="008E1E4B" w:rsidRDefault="008E1E4B" w:rsidP="008E1E4B">
            <w:pPr>
              <w:jc w:val="right"/>
              <w:rPr>
                <w:rFonts w:ascii="Tahoma" w:hAnsi="Tahoma" w:cs="Tahoma"/>
                <w:color w:val="000000"/>
                <w:sz w:val="18"/>
                <w:szCs w:val="18"/>
              </w:rPr>
            </w:pPr>
            <w:r>
              <w:rPr>
                <w:rFonts w:ascii="Tahoma" w:hAnsi="Tahoma" w:cs="Tahoma"/>
                <w:color w:val="000000"/>
                <w:sz w:val="18"/>
                <w:szCs w:val="18"/>
              </w:rPr>
              <w:t>-</w:t>
            </w:r>
          </w:p>
        </w:tc>
      </w:tr>
      <w:tr w:rsidR="008E1E4B" w:rsidRPr="002E6858" w14:paraId="3927A731" w14:textId="7DF52E24" w:rsidTr="00D03744">
        <w:trPr>
          <w:trHeight w:val="509"/>
        </w:trPr>
        <w:tc>
          <w:tcPr>
            <w:tcW w:w="4713" w:type="dxa"/>
            <w:tcBorders>
              <w:top w:val="nil"/>
              <w:bottom w:val="single" w:sz="8" w:space="0" w:color="D9D9D9"/>
            </w:tcBorders>
            <w:shd w:val="clear" w:color="auto" w:fill="D9D9D9" w:themeFill="background1" w:themeFillShade="D9"/>
            <w:vAlign w:val="bottom"/>
          </w:tcPr>
          <w:p w14:paraId="0E14AAEF" w14:textId="77777777" w:rsidR="008E1E4B" w:rsidRPr="002E6858" w:rsidRDefault="008E1E4B" w:rsidP="008E1E4B">
            <w:pPr>
              <w:rPr>
                <w:rFonts w:ascii="Tahoma" w:hAnsi="Tahoma" w:cs="Tahoma"/>
                <w:b/>
                <w:color w:val="FF0000"/>
                <w:sz w:val="18"/>
                <w:szCs w:val="18"/>
                <w:lang w:val="el-GR"/>
              </w:rPr>
            </w:pPr>
            <w:r w:rsidRPr="00ED5B20">
              <w:rPr>
                <w:rFonts w:ascii="Tahoma" w:hAnsi="Tahoma" w:cs="Tahoma"/>
                <w:b/>
                <w:sz w:val="18"/>
                <w:szCs w:val="18"/>
                <w:lang w:val="el-GR"/>
              </w:rPr>
              <w:t xml:space="preserve">Καθαρές </w:t>
            </w:r>
            <w:r>
              <w:rPr>
                <w:rFonts w:ascii="Tahoma" w:hAnsi="Tahoma" w:cs="Tahoma"/>
                <w:b/>
                <w:sz w:val="18"/>
                <w:szCs w:val="18"/>
                <w:lang w:val="el-GR"/>
              </w:rPr>
              <w:t>ταμειακές εισροές</w:t>
            </w:r>
            <w:r w:rsidRPr="00ED5B20">
              <w:rPr>
                <w:rFonts w:ascii="Tahoma" w:hAnsi="Tahoma" w:cs="Tahoma"/>
                <w:b/>
                <w:sz w:val="18"/>
                <w:szCs w:val="18"/>
                <w:lang w:val="el-GR"/>
              </w:rPr>
              <w:t xml:space="preserve"> από λειτουργικές δραστηριότητες</w:t>
            </w:r>
          </w:p>
        </w:tc>
        <w:tc>
          <w:tcPr>
            <w:tcW w:w="1134" w:type="dxa"/>
            <w:tcBorders>
              <w:top w:val="nil"/>
              <w:bottom w:val="single" w:sz="8" w:space="0" w:color="D9D9D9"/>
            </w:tcBorders>
            <w:shd w:val="clear" w:color="auto" w:fill="D9D9D9" w:themeFill="background1" w:themeFillShade="D9"/>
            <w:vAlign w:val="center"/>
          </w:tcPr>
          <w:p w14:paraId="49EE5E47" w14:textId="059129E3" w:rsidR="008E1E4B" w:rsidRPr="002E6858" w:rsidRDefault="008E1E4B" w:rsidP="008E1E4B">
            <w:pPr>
              <w:jc w:val="right"/>
              <w:rPr>
                <w:rFonts w:ascii="Tahoma" w:hAnsi="Tahoma" w:cs="Tahoma"/>
                <w:b/>
                <w:color w:val="FF0000"/>
                <w:sz w:val="18"/>
                <w:szCs w:val="18"/>
                <w:lang w:val="el-GR"/>
              </w:rPr>
            </w:pPr>
            <w:r>
              <w:rPr>
                <w:rFonts w:ascii="Tahoma" w:hAnsi="Tahoma" w:cs="Tahoma"/>
                <w:b/>
                <w:bCs/>
                <w:sz w:val="18"/>
                <w:szCs w:val="18"/>
              </w:rPr>
              <w:t xml:space="preserve">344,3 </w:t>
            </w:r>
          </w:p>
        </w:tc>
        <w:tc>
          <w:tcPr>
            <w:tcW w:w="1134" w:type="dxa"/>
            <w:tcBorders>
              <w:top w:val="nil"/>
              <w:bottom w:val="single" w:sz="8" w:space="0" w:color="D9D9D9"/>
            </w:tcBorders>
            <w:shd w:val="clear" w:color="auto" w:fill="D9D9D9" w:themeFill="background1" w:themeFillShade="D9"/>
            <w:vAlign w:val="center"/>
          </w:tcPr>
          <w:p w14:paraId="58A3A042" w14:textId="0AFC21F3" w:rsidR="008E1E4B" w:rsidRPr="002E6858" w:rsidRDefault="008E1E4B" w:rsidP="008E1E4B">
            <w:pPr>
              <w:jc w:val="right"/>
              <w:rPr>
                <w:rFonts w:ascii="Tahoma" w:hAnsi="Tahoma" w:cs="Tahoma"/>
                <w:b/>
                <w:color w:val="FF0000"/>
                <w:sz w:val="18"/>
                <w:szCs w:val="18"/>
                <w:lang w:val="el-GR"/>
              </w:rPr>
            </w:pPr>
            <w:r>
              <w:rPr>
                <w:rFonts w:ascii="Tahoma" w:hAnsi="Tahoma" w:cs="Tahoma"/>
                <w:b/>
                <w:bCs/>
                <w:sz w:val="18"/>
                <w:szCs w:val="18"/>
              </w:rPr>
              <w:t xml:space="preserve">340,3 </w:t>
            </w:r>
          </w:p>
        </w:tc>
        <w:tc>
          <w:tcPr>
            <w:tcW w:w="1134" w:type="dxa"/>
            <w:tcBorders>
              <w:top w:val="nil"/>
              <w:bottom w:val="single" w:sz="8" w:space="0" w:color="D9D9D9"/>
            </w:tcBorders>
            <w:shd w:val="clear" w:color="auto" w:fill="D9D9D9" w:themeFill="background1" w:themeFillShade="D9"/>
            <w:vAlign w:val="center"/>
          </w:tcPr>
          <w:p w14:paraId="1847F559" w14:textId="2CEF49C4" w:rsidR="008E1E4B" w:rsidRPr="002E6858" w:rsidRDefault="008E1E4B" w:rsidP="008E1E4B">
            <w:pPr>
              <w:jc w:val="right"/>
              <w:rPr>
                <w:rFonts w:ascii="Tahoma" w:hAnsi="Tahoma" w:cs="Tahoma"/>
                <w:b/>
                <w:color w:val="FF0000"/>
                <w:sz w:val="18"/>
                <w:szCs w:val="18"/>
                <w:lang w:val="el-GR"/>
              </w:rPr>
            </w:pPr>
            <w:r>
              <w:rPr>
                <w:rFonts w:ascii="Tahoma" w:hAnsi="Tahoma" w:cs="Tahoma"/>
                <w:b/>
                <w:sz w:val="18"/>
                <w:szCs w:val="18"/>
              </w:rPr>
              <w:t>+</w:t>
            </w:r>
            <w:r>
              <w:rPr>
                <w:rFonts w:ascii="Tahoma" w:hAnsi="Tahoma" w:cs="Tahoma"/>
                <w:b/>
                <w:bCs/>
                <w:sz w:val="18"/>
                <w:szCs w:val="18"/>
              </w:rPr>
              <w:t>1,2</w:t>
            </w:r>
            <w:r>
              <w:rPr>
                <w:rFonts w:ascii="Tahoma" w:hAnsi="Tahoma" w:cs="Tahoma"/>
                <w:b/>
                <w:sz w:val="18"/>
                <w:szCs w:val="18"/>
              </w:rPr>
              <w:t>%</w:t>
            </w:r>
          </w:p>
        </w:tc>
        <w:tc>
          <w:tcPr>
            <w:tcW w:w="992" w:type="dxa"/>
            <w:tcBorders>
              <w:top w:val="nil"/>
              <w:bottom w:val="single" w:sz="8" w:space="0" w:color="D9D9D9"/>
            </w:tcBorders>
            <w:shd w:val="clear" w:color="auto" w:fill="D9D9D9" w:themeFill="background1" w:themeFillShade="D9"/>
            <w:vAlign w:val="center"/>
          </w:tcPr>
          <w:p w14:paraId="487BD16A" w14:textId="2236A4FC" w:rsidR="008E1E4B" w:rsidRDefault="008E1E4B" w:rsidP="008E1E4B">
            <w:pPr>
              <w:jc w:val="right"/>
              <w:rPr>
                <w:rFonts w:ascii="Tahoma" w:hAnsi="Tahoma" w:cs="Tahoma"/>
                <w:b/>
                <w:bCs/>
                <w:sz w:val="18"/>
                <w:szCs w:val="18"/>
              </w:rPr>
            </w:pPr>
            <w:r>
              <w:rPr>
                <w:rFonts w:ascii="Tahoma" w:hAnsi="Tahoma" w:cs="Tahoma"/>
                <w:b/>
                <w:bCs/>
                <w:sz w:val="18"/>
                <w:szCs w:val="18"/>
              </w:rPr>
              <w:t xml:space="preserve">679,8 </w:t>
            </w:r>
          </w:p>
        </w:tc>
        <w:tc>
          <w:tcPr>
            <w:tcW w:w="992" w:type="dxa"/>
            <w:tcBorders>
              <w:top w:val="nil"/>
              <w:bottom w:val="single" w:sz="8" w:space="0" w:color="D9D9D9"/>
            </w:tcBorders>
            <w:shd w:val="clear" w:color="auto" w:fill="D9D9D9" w:themeFill="background1" w:themeFillShade="D9"/>
            <w:vAlign w:val="center"/>
          </w:tcPr>
          <w:p w14:paraId="2E82D681" w14:textId="0DC20BEB" w:rsidR="008E1E4B" w:rsidRDefault="008E1E4B" w:rsidP="008E1E4B">
            <w:pPr>
              <w:jc w:val="right"/>
              <w:rPr>
                <w:rFonts w:ascii="Tahoma" w:hAnsi="Tahoma" w:cs="Tahoma"/>
                <w:b/>
                <w:bCs/>
                <w:sz w:val="18"/>
                <w:szCs w:val="18"/>
              </w:rPr>
            </w:pPr>
            <w:r>
              <w:rPr>
                <w:rFonts w:ascii="Tahoma" w:hAnsi="Tahoma" w:cs="Tahoma"/>
                <w:b/>
                <w:bCs/>
                <w:sz w:val="18"/>
                <w:szCs w:val="18"/>
              </w:rPr>
              <w:t xml:space="preserve">614,4 </w:t>
            </w:r>
          </w:p>
        </w:tc>
        <w:tc>
          <w:tcPr>
            <w:tcW w:w="992" w:type="dxa"/>
            <w:tcBorders>
              <w:top w:val="nil"/>
              <w:bottom w:val="single" w:sz="8" w:space="0" w:color="D9D9D9"/>
            </w:tcBorders>
            <w:shd w:val="clear" w:color="auto" w:fill="D9D9D9" w:themeFill="background1" w:themeFillShade="D9"/>
            <w:vAlign w:val="center"/>
          </w:tcPr>
          <w:p w14:paraId="41F80986" w14:textId="5EA82609" w:rsidR="008E1E4B" w:rsidRDefault="008E1E4B" w:rsidP="008E1E4B">
            <w:pPr>
              <w:jc w:val="right"/>
              <w:rPr>
                <w:rFonts w:ascii="Tahoma" w:hAnsi="Tahoma" w:cs="Tahoma"/>
                <w:b/>
                <w:bCs/>
                <w:sz w:val="18"/>
                <w:szCs w:val="18"/>
              </w:rPr>
            </w:pPr>
            <w:r>
              <w:rPr>
                <w:rFonts w:ascii="Tahoma" w:hAnsi="Tahoma" w:cs="Tahoma"/>
                <w:b/>
                <w:bCs/>
                <w:sz w:val="18"/>
                <w:szCs w:val="18"/>
              </w:rPr>
              <w:t>+10,6%</w:t>
            </w:r>
          </w:p>
        </w:tc>
      </w:tr>
      <w:tr w:rsidR="00B00F84" w:rsidRPr="009D5AA9" w14:paraId="4FA07899" w14:textId="209497BC" w:rsidTr="00D03744">
        <w:trPr>
          <w:trHeight w:val="196"/>
        </w:trPr>
        <w:tc>
          <w:tcPr>
            <w:tcW w:w="4713" w:type="dxa"/>
            <w:tcBorders>
              <w:top w:val="single" w:sz="8" w:space="0" w:color="D9D9D9"/>
              <w:bottom w:val="single" w:sz="8" w:space="0" w:color="D9D9D9"/>
            </w:tcBorders>
            <w:vAlign w:val="bottom"/>
          </w:tcPr>
          <w:p w14:paraId="4145DC1E" w14:textId="77777777" w:rsidR="00B00F84" w:rsidRPr="00ED5B20" w:rsidRDefault="00B00F84" w:rsidP="007B540A">
            <w:pPr>
              <w:rPr>
                <w:rFonts w:ascii="Tahoma" w:hAnsi="Tahoma" w:cs="Tahoma"/>
                <w:b/>
                <w:sz w:val="18"/>
                <w:szCs w:val="18"/>
                <w:lang w:val="el-GR"/>
              </w:rPr>
            </w:pPr>
            <w:r w:rsidRPr="00ED5B20">
              <w:rPr>
                <w:rFonts w:ascii="Tahoma" w:hAnsi="Tahoma" w:cs="Tahoma"/>
                <w:b/>
                <w:sz w:val="18"/>
                <w:szCs w:val="18"/>
                <w:lang w:val="el-GR"/>
              </w:rPr>
              <w:t>Ταμειακές ροές από επενδυτικές δραστηριότητες</w:t>
            </w:r>
          </w:p>
        </w:tc>
        <w:tc>
          <w:tcPr>
            <w:tcW w:w="1134" w:type="dxa"/>
            <w:tcBorders>
              <w:top w:val="single" w:sz="8" w:space="0" w:color="D9D9D9"/>
              <w:bottom w:val="single" w:sz="8" w:space="0" w:color="D9D9D9"/>
            </w:tcBorders>
            <w:vAlign w:val="bottom"/>
          </w:tcPr>
          <w:p w14:paraId="301A3228" w14:textId="77777777" w:rsidR="00B00F84" w:rsidRPr="002E6858" w:rsidRDefault="00B00F84" w:rsidP="007B540A">
            <w:pPr>
              <w:jc w:val="right"/>
              <w:rPr>
                <w:rFonts w:ascii="Tahoma" w:hAnsi="Tahoma" w:cs="Tahoma"/>
                <w:color w:val="FF0000"/>
                <w:sz w:val="18"/>
                <w:szCs w:val="18"/>
                <w:lang w:val="el-GR"/>
              </w:rPr>
            </w:pPr>
            <w:r w:rsidRPr="008C36ED">
              <w:rPr>
                <w:rFonts w:ascii="Tahoma" w:hAnsi="Tahoma" w:cs="Tahoma"/>
                <w:sz w:val="18"/>
                <w:szCs w:val="18"/>
              </w:rPr>
              <w:t> </w:t>
            </w:r>
          </w:p>
        </w:tc>
        <w:tc>
          <w:tcPr>
            <w:tcW w:w="1134" w:type="dxa"/>
            <w:tcBorders>
              <w:top w:val="single" w:sz="8" w:space="0" w:color="D9D9D9"/>
              <w:bottom w:val="single" w:sz="8" w:space="0" w:color="D9D9D9"/>
            </w:tcBorders>
            <w:vAlign w:val="bottom"/>
          </w:tcPr>
          <w:p w14:paraId="7802F867" w14:textId="0F62BA98" w:rsidR="00B00F84" w:rsidRPr="002E6858" w:rsidRDefault="00B00F84" w:rsidP="00B00F84">
            <w:pPr>
              <w:jc w:val="right"/>
              <w:rPr>
                <w:rFonts w:ascii="Tahoma" w:hAnsi="Tahoma" w:cs="Tahoma"/>
                <w:color w:val="FF0000"/>
                <w:sz w:val="18"/>
                <w:szCs w:val="18"/>
                <w:lang w:val="el-GR"/>
              </w:rPr>
            </w:pPr>
          </w:p>
        </w:tc>
        <w:tc>
          <w:tcPr>
            <w:tcW w:w="1134" w:type="dxa"/>
            <w:tcBorders>
              <w:top w:val="single" w:sz="8" w:space="0" w:color="D9D9D9"/>
              <w:bottom w:val="single" w:sz="8" w:space="0" w:color="D9D9D9"/>
            </w:tcBorders>
            <w:vAlign w:val="bottom"/>
          </w:tcPr>
          <w:p w14:paraId="25007963" w14:textId="77777777" w:rsidR="00B00F84" w:rsidRPr="002E6858" w:rsidRDefault="00B00F84" w:rsidP="007B540A">
            <w:pPr>
              <w:jc w:val="right"/>
              <w:rPr>
                <w:rFonts w:ascii="Tahoma" w:hAnsi="Tahoma" w:cs="Tahoma"/>
                <w:color w:val="FF0000"/>
                <w:sz w:val="18"/>
                <w:szCs w:val="18"/>
                <w:lang w:val="el-GR"/>
              </w:rPr>
            </w:pPr>
            <w:r w:rsidRPr="008C36ED">
              <w:rPr>
                <w:rFonts w:ascii="Tahoma" w:hAnsi="Tahoma" w:cs="Tahoma"/>
                <w:sz w:val="18"/>
                <w:szCs w:val="18"/>
              </w:rPr>
              <w:t> </w:t>
            </w:r>
          </w:p>
        </w:tc>
        <w:tc>
          <w:tcPr>
            <w:tcW w:w="992" w:type="dxa"/>
            <w:tcBorders>
              <w:top w:val="single" w:sz="8" w:space="0" w:color="D9D9D9"/>
              <w:bottom w:val="single" w:sz="8" w:space="0" w:color="D9D9D9"/>
            </w:tcBorders>
          </w:tcPr>
          <w:p w14:paraId="6223CA6E" w14:textId="77777777" w:rsidR="00B00F84" w:rsidRPr="00B00F84" w:rsidRDefault="00B00F84" w:rsidP="007B540A">
            <w:pPr>
              <w:jc w:val="right"/>
              <w:rPr>
                <w:rFonts w:ascii="Tahoma" w:hAnsi="Tahoma" w:cs="Tahoma"/>
                <w:sz w:val="18"/>
                <w:szCs w:val="18"/>
                <w:lang w:val="el-GR"/>
              </w:rPr>
            </w:pPr>
          </w:p>
        </w:tc>
        <w:tc>
          <w:tcPr>
            <w:tcW w:w="992" w:type="dxa"/>
            <w:tcBorders>
              <w:top w:val="single" w:sz="8" w:space="0" w:color="D9D9D9"/>
              <w:bottom w:val="single" w:sz="8" w:space="0" w:color="D9D9D9"/>
            </w:tcBorders>
          </w:tcPr>
          <w:p w14:paraId="529DDF8F" w14:textId="77777777" w:rsidR="00B00F84" w:rsidRPr="00B00F84" w:rsidRDefault="00B00F84" w:rsidP="007B540A">
            <w:pPr>
              <w:jc w:val="right"/>
              <w:rPr>
                <w:rFonts w:ascii="Tahoma" w:hAnsi="Tahoma" w:cs="Tahoma"/>
                <w:sz w:val="18"/>
                <w:szCs w:val="18"/>
                <w:lang w:val="el-GR"/>
              </w:rPr>
            </w:pPr>
          </w:p>
        </w:tc>
        <w:tc>
          <w:tcPr>
            <w:tcW w:w="992" w:type="dxa"/>
            <w:tcBorders>
              <w:top w:val="single" w:sz="8" w:space="0" w:color="D9D9D9"/>
              <w:bottom w:val="single" w:sz="8" w:space="0" w:color="D9D9D9"/>
            </w:tcBorders>
          </w:tcPr>
          <w:p w14:paraId="7F8DCA81" w14:textId="77777777" w:rsidR="00B00F84" w:rsidRPr="00B00F84" w:rsidRDefault="00B00F84" w:rsidP="007B540A">
            <w:pPr>
              <w:jc w:val="right"/>
              <w:rPr>
                <w:rFonts w:ascii="Tahoma" w:hAnsi="Tahoma" w:cs="Tahoma"/>
                <w:sz w:val="18"/>
                <w:szCs w:val="18"/>
                <w:lang w:val="el-GR"/>
              </w:rPr>
            </w:pPr>
          </w:p>
        </w:tc>
      </w:tr>
      <w:tr w:rsidR="00FE59D5" w:rsidRPr="00A8297D" w14:paraId="452DBE69" w14:textId="7BA85C1F" w:rsidTr="00D03744">
        <w:trPr>
          <w:trHeight w:val="196"/>
        </w:trPr>
        <w:tc>
          <w:tcPr>
            <w:tcW w:w="4713" w:type="dxa"/>
            <w:tcBorders>
              <w:top w:val="single" w:sz="8" w:space="0" w:color="D9D9D9"/>
              <w:bottom w:val="single" w:sz="8" w:space="0" w:color="D9D9D9"/>
            </w:tcBorders>
            <w:vAlign w:val="bottom"/>
          </w:tcPr>
          <w:p w14:paraId="6A6A24D3" w14:textId="1032E4B8" w:rsidR="00FE59D5" w:rsidRPr="00A8297D" w:rsidRDefault="00FE59D5" w:rsidP="00FE59D5">
            <w:pPr>
              <w:rPr>
                <w:rFonts w:ascii="Tahoma" w:hAnsi="Tahoma" w:cs="Tahoma"/>
                <w:sz w:val="18"/>
                <w:szCs w:val="18"/>
                <w:lang w:val="el-GR"/>
              </w:rPr>
            </w:pPr>
            <w:r w:rsidRPr="00A8297D">
              <w:rPr>
                <w:rFonts w:ascii="Tahoma" w:hAnsi="Tahoma" w:cs="Tahoma"/>
                <w:sz w:val="18"/>
                <w:szCs w:val="18"/>
                <w:lang w:val="el-GR"/>
              </w:rPr>
              <w:t>Πώληση ή λήξη χρηματοοικονομικών περιουσιακών στοιχείων</w:t>
            </w:r>
          </w:p>
        </w:tc>
        <w:tc>
          <w:tcPr>
            <w:tcW w:w="1134" w:type="dxa"/>
            <w:tcBorders>
              <w:top w:val="single" w:sz="8" w:space="0" w:color="D9D9D9"/>
              <w:bottom w:val="single" w:sz="8" w:space="0" w:color="D9D9D9"/>
            </w:tcBorders>
            <w:vAlign w:val="center"/>
          </w:tcPr>
          <w:p w14:paraId="0513ABAA" w14:textId="41E28F43" w:rsidR="00FE59D5" w:rsidRPr="0093680E" w:rsidRDefault="00FE59D5" w:rsidP="00FE59D5">
            <w:pPr>
              <w:jc w:val="right"/>
              <w:rPr>
                <w:rFonts w:ascii="Tahoma" w:hAnsi="Tahoma" w:cs="Tahoma"/>
                <w:color w:val="FF0000"/>
                <w:sz w:val="18"/>
                <w:szCs w:val="18"/>
                <w:lang w:val="el-GR"/>
              </w:rPr>
            </w:pPr>
            <w:r>
              <w:rPr>
                <w:rFonts w:ascii="Tahoma" w:hAnsi="Tahoma" w:cs="Tahoma"/>
                <w:sz w:val="18"/>
                <w:szCs w:val="18"/>
              </w:rPr>
              <w:t xml:space="preserve">- </w:t>
            </w:r>
          </w:p>
        </w:tc>
        <w:tc>
          <w:tcPr>
            <w:tcW w:w="1134" w:type="dxa"/>
            <w:tcBorders>
              <w:top w:val="single" w:sz="8" w:space="0" w:color="D9D9D9"/>
              <w:bottom w:val="single" w:sz="8" w:space="0" w:color="D9D9D9"/>
            </w:tcBorders>
            <w:vAlign w:val="center"/>
          </w:tcPr>
          <w:p w14:paraId="5EAD59A5" w14:textId="06BA9C82" w:rsidR="00FE59D5" w:rsidRPr="0093680E" w:rsidRDefault="00FE59D5" w:rsidP="00FE59D5">
            <w:pPr>
              <w:jc w:val="right"/>
              <w:rPr>
                <w:rFonts w:ascii="Tahoma" w:hAnsi="Tahoma" w:cs="Tahoma"/>
                <w:color w:val="FF0000"/>
                <w:sz w:val="18"/>
                <w:szCs w:val="18"/>
                <w:lang w:val="el-GR"/>
              </w:rPr>
            </w:pPr>
            <w:r>
              <w:rPr>
                <w:rFonts w:ascii="Tahoma" w:hAnsi="Tahoma" w:cs="Tahoma"/>
                <w:sz w:val="18"/>
                <w:szCs w:val="18"/>
              </w:rPr>
              <w:t xml:space="preserve">- </w:t>
            </w:r>
          </w:p>
        </w:tc>
        <w:tc>
          <w:tcPr>
            <w:tcW w:w="1134" w:type="dxa"/>
            <w:tcBorders>
              <w:top w:val="single" w:sz="8" w:space="0" w:color="D9D9D9"/>
              <w:bottom w:val="single" w:sz="8" w:space="0" w:color="D9D9D9"/>
            </w:tcBorders>
            <w:vAlign w:val="center"/>
          </w:tcPr>
          <w:p w14:paraId="3B54F452" w14:textId="2FAA6E10" w:rsidR="00FE59D5" w:rsidRPr="0093680E" w:rsidRDefault="00FE59D5" w:rsidP="00FE59D5">
            <w:pPr>
              <w:jc w:val="right"/>
              <w:rPr>
                <w:rFonts w:ascii="Tahoma" w:hAnsi="Tahoma" w:cs="Tahoma"/>
                <w:color w:val="FF0000"/>
                <w:sz w:val="18"/>
                <w:szCs w:val="18"/>
                <w:lang w:val="el-GR"/>
              </w:rPr>
            </w:pPr>
            <w:r>
              <w:rPr>
                <w:rFonts w:ascii="Tahoma" w:hAnsi="Tahoma" w:cs="Tahoma"/>
                <w:color w:val="000000"/>
                <w:sz w:val="18"/>
                <w:szCs w:val="18"/>
              </w:rPr>
              <w:t>-</w:t>
            </w:r>
          </w:p>
        </w:tc>
        <w:tc>
          <w:tcPr>
            <w:tcW w:w="992" w:type="dxa"/>
            <w:tcBorders>
              <w:top w:val="single" w:sz="8" w:space="0" w:color="D9D9D9"/>
              <w:bottom w:val="single" w:sz="8" w:space="0" w:color="D9D9D9"/>
            </w:tcBorders>
            <w:vAlign w:val="center"/>
          </w:tcPr>
          <w:p w14:paraId="6673494B" w14:textId="321D8BE1" w:rsidR="00FE59D5" w:rsidRDefault="00FE59D5" w:rsidP="00FE59D5">
            <w:pPr>
              <w:jc w:val="right"/>
              <w:rPr>
                <w:rFonts w:ascii="Tahoma" w:hAnsi="Tahoma" w:cs="Tahoma"/>
                <w:sz w:val="18"/>
                <w:szCs w:val="18"/>
              </w:rPr>
            </w:pPr>
            <w:r>
              <w:rPr>
                <w:rFonts w:ascii="Tahoma" w:hAnsi="Tahoma" w:cs="Tahoma"/>
                <w:sz w:val="18"/>
                <w:szCs w:val="18"/>
              </w:rPr>
              <w:t xml:space="preserve">0,7 </w:t>
            </w:r>
          </w:p>
        </w:tc>
        <w:tc>
          <w:tcPr>
            <w:tcW w:w="992" w:type="dxa"/>
            <w:tcBorders>
              <w:top w:val="single" w:sz="8" w:space="0" w:color="D9D9D9"/>
              <w:bottom w:val="single" w:sz="8" w:space="0" w:color="D9D9D9"/>
            </w:tcBorders>
            <w:vAlign w:val="center"/>
          </w:tcPr>
          <w:p w14:paraId="5B9AB49F" w14:textId="025878A4" w:rsidR="00FE59D5" w:rsidRDefault="00FE59D5" w:rsidP="00FE59D5">
            <w:pPr>
              <w:jc w:val="right"/>
              <w:rPr>
                <w:rFonts w:ascii="Tahoma" w:hAnsi="Tahoma" w:cs="Tahoma"/>
                <w:sz w:val="18"/>
                <w:szCs w:val="18"/>
              </w:rPr>
            </w:pPr>
            <w:r>
              <w:rPr>
                <w:rFonts w:ascii="Tahoma" w:hAnsi="Tahoma" w:cs="Tahoma"/>
                <w:sz w:val="18"/>
                <w:szCs w:val="18"/>
              </w:rPr>
              <w:t xml:space="preserve">- </w:t>
            </w:r>
          </w:p>
        </w:tc>
        <w:tc>
          <w:tcPr>
            <w:tcW w:w="992" w:type="dxa"/>
            <w:tcBorders>
              <w:top w:val="single" w:sz="8" w:space="0" w:color="D9D9D9"/>
              <w:bottom w:val="single" w:sz="8" w:space="0" w:color="D9D9D9"/>
            </w:tcBorders>
            <w:vAlign w:val="center"/>
          </w:tcPr>
          <w:p w14:paraId="04E2FFB6" w14:textId="1718DE75" w:rsidR="00FE59D5" w:rsidRDefault="00FE59D5" w:rsidP="00FE59D5">
            <w:pPr>
              <w:jc w:val="right"/>
              <w:rPr>
                <w:rFonts w:ascii="Tahoma" w:hAnsi="Tahoma" w:cs="Tahoma"/>
                <w:sz w:val="18"/>
                <w:szCs w:val="18"/>
              </w:rPr>
            </w:pPr>
            <w:r>
              <w:rPr>
                <w:rFonts w:ascii="Tahoma" w:hAnsi="Tahoma" w:cs="Tahoma"/>
                <w:color w:val="000000"/>
                <w:sz w:val="18"/>
                <w:szCs w:val="18"/>
              </w:rPr>
              <w:t>-</w:t>
            </w:r>
          </w:p>
        </w:tc>
      </w:tr>
      <w:tr w:rsidR="00FE59D5" w:rsidRPr="00A8297D" w14:paraId="25EBDD3D" w14:textId="1C3D1EA7" w:rsidTr="00D03744">
        <w:trPr>
          <w:trHeight w:val="196"/>
        </w:trPr>
        <w:tc>
          <w:tcPr>
            <w:tcW w:w="4713" w:type="dxa"/>
            <w:tcBorders>
              <w:top w:val="single" w:sz="8" w:space="0" w:color="D9D9D9"/>
              <w:bottom w:val="single" w:sz="8" w:space="0" w:color="D9D9D9"/>
            </w:tcBorders>
            <w:vAlign w:val="bottom"/>
          </w:tcPr>
          <w:p w14:paraId="609964A5" w14:textId="48ED4442" w:rsidR="00FE59D5" w:rsidRPr="00A8297D" w:rsidRDefault="00FE59D5" w:rsidP="00FE59D5">
            <w:pPr>
              <w:rPr>
                <w:rFonts w:ascii="Tahoma" w:hAnsi="Tahoma" w:cs="Tahoma"/>
                <w:sz w:val="18"/>
                <w:szCs w:val="18"/>
                <w:lang w:val="el-GR"/>
              </w:rPr>
            </w:pPr>
            <w:r w:rsidRPr="00AD55F7">
              <w:rPr>
                <w:rFonts w:ascii="Tahoma" w:hAnsi="Tahoma" w:cs="Tahoma"/>
                <w:sz w:val="18"/>
                <w:szCs w:val="18"/>
                <w:lang w:val="el-GR"/>
              </w:rPr>
              <w:t xml:space="preserve">Αγορά </w:t>
            </w:r>
            <w:r w:rsidRPr="00A8297D">
              <w:rPr>
                <w:rFonts w:ascii="Tahoma" w:hAnsi="Tahoma" w:cs="Tahoma"/>
                <w:sz w:val="18"/>
                <w:szCs w:val="18"/>
                <w:lang w:val="el-GR"/>
              </w:rPr>
              <w:t>χρηματοοικονομικών περιουσιακών στοιχείων</w:t>
            </w:r>
          </w:p>
        </w:tc>
        <w:tc>
          <w:tcPr>
            <w:tcW w:w="1134" w:type="dxa"/>
            <w:tcBorders>
              <w:top w:val="single" w:sz="8" w:space="0" w:color="D9D9D9"/>
              <w:bottom w:val="single" w:sz="8" w:space="0" w:color="D9D9D9"/>
            </w:tcBorders>
            <w:vAlign w:val="center"/>
          </w:tcPr>
          <w:p w14:paraId="77B6E5D4" w14:textId="5177C147" w:rsidR="00FE59D5" w:rsidRPr="0093680E" w:rsidRDefault="00FE59D5" w:rsidP="00FE59D5">
            <w:pPr>
              <w:jc w:val="right"/>
              <w:rPr>
                <w:rFonts w:ascii="Tahoma" w:hAnsi="Tahoma" w:cs="Tahoma"/>
                <w:color w:val="FF0000"/>
                <w:sz w:val="18"/>
                <w:szCs w:val="18"/>
                <w:lang w:val="el-GR"/>
              </w:rPr>
            </w:pPr>
            <w:r w:rsidRPr="00236BC0">
              <w:rPr>
                <w:rFonts w:ascii="Tahoma" w:hAnsi="Tahoma" w:cs="Tahoma"/>
                <w:sz w:val="18"/>
                <w:szCs w:val="18"/>
              </w:rPr>
              <w:t>(0</w:t>
            </w:r>
            <w:r>
              <w:rPr>
                <w:rFonts w:ascii="Tahoma" w:hAnsi="Tahoma" w:cs="Tahoma"/>
                <w:sz w:val="18"/>
                <w:szCs w:val="18"/>
              </w:rPr>
              <w:t>,</w:t>
            </w:r>
            <w:r w:rsidRPr="00236BC0">
              <w:rPr>
                <w:rFonts w:ascii="Tahoma" w:hAnsi="Tahoma" w:cs="Tahoma"/>
                <w:sz w:val="18"/>
                <w:szCs w:val="18"/>
              </w:rPr>
              <w:t>3)</w:t>
            </w:r>
          </w:p>
        </w:tc>
        <w:tc>
          <w:tcPr>
            <w:tcW w:w="1134" w:type="dxa"/>
            <w:tcBorders>
              <w:top w:val="single" w:sz="8" w:space="0" w:color="D9D9D9"/>
              <w:bottom w:val="single" w:sz="8" w:space="0" w:color="D9D9D9"/>
            </w:tcBorders>
            <w:vAlign w:val="center"/>
          </w:tcPr>
          <w:p w14:paraId="3E9BF8B1" w14:textId="506185A4" w:rsidR="00FE59D5" w:rsidRPr="0093680E" w:rsidRDefault="00B23A08" w:rsidP="00FE59D5">
            <w:pPr>
              <w:jc w:val="right"/>
              <w:rPr>
                <w:rFonts w:ascii="Tahoma" w:hAnsi="Tahoma" w:cs="Tahoma"/>
                <w:color w:val="FF0000"/>
                <w:sz w:val="18"/>
                <w:szCs w:val="18"/>
                <w:lang w:val="el-GR"/>
              </w:rPr>
            </w:pPr>
            <w:r>
              <w:rPr>
                <w:rFonts w:ascii="Tahoma" w:hAnsi="Tahoma" w:cs="Tahoma"/>
                <w:sz w:val="18"/>
                <w:szCs w:val="18"/>
              </w:rPr>
              <w:t>-</w:t>
            </w:r>
          </w:p>
        </w:tc>
        <w:tc>
          <w:tcPr>
            <w:tcW w:w="1134" w:type="dxa"/>
            <w:tcBorders>
              <w:top w:val="single" w:sz="8" w:space="0" w:color="D9D9D9"/>
              <w:bottom w:val="single" w:sz="8" w:space="0" w:color="D9D9D9"/>
            </w:tcBorders>
            <w:vAlign w:val="center"/>
          </w:tcPr>
          <w:p w14:paraId="00A06FC1" w14:textId="46FE75A9" w:rsidR="00FE59D5" w:rsidRDefault="00FE59D5" w:rsidP="00FE59D5">
            <w:pPr>
              <w:jc w:val="right"/>
              <w:rPr>
                <w:rFonts w:ascii="Tahoma" w:hAnsi="Tahoma" w:cs="Tahoma"/>
                <w:color w:val="FF0000"/>
                <w:sz w:val="18"/>
                <w:szCs w:val="18"/>
                <w:lang w:val="el-GR"/>
              </w:rPr>
            </w:pPr>
            <w:r w:rsidRPr="00236BC0">
              <w:rPr>
                <w:rFonts w:ascii="Tahoma" w:hAnsi="Tahoma" w:cs="Tahoma"/>
                <w:sz w:val="18"/>
                <w:szCs w:val="18"/>
              </w:rPr>
              <w:t>-</w:t>
            </w:r>
          </w:p>
        </w:tc>
        <w:tc>
          <w:tcPr>
            <w:tcW w:w="992" w:type="dxa"/>
            <w:tcBorders>
              <w:top w:val="single" w:sz="8" w:space="0" w:color="D9D9D9"/>
              <w:bottom w:val="single" w:sz="8" w:space="0" w:color="D9D9D9"/>
            </w:tcBorders>
          </w:tcPr>
          <w:p w14:paraId="6EDFD72E" w14:textId="463F8A89" w:rsidR="00FE59D5" w:rsidRDefault="00FE59D5" w:rsidP="00FE59D5">
            <w:pPr>
              <w:jc w:val="right"/>
              <w:rPr>
                <w:rFonts w:ascii="Tahoma" w:hAnsi="Tahoma" w:cs="Tahoma"/>
                <w:sz w:val="18"/>
                <w:szCs w:val="18"/>
              </w:rPr>
            </w:pPr>
            <w:r w:rsidRPr="00236BC0">
              <w:rPr>
                <w:rFonts w:ascii="Tahoma" w:hAnsi="Tahoma" w:cs="Tahoma"/>
                <w:sz w:val="18"/>
                <w:szCs w:val="18"/>
              </w:rPr>
              <w:t>(0</w:t>
            </w:r>
            <w:r>
              <w:rPr>
                <w:rFonts w:ascii="Tahoma" w:hAnsi="Tahoma" w:cs="Tahoma"/>
                <w:sz w:val="18"/>
                <w:szCs w:val="18"/>
              </w:rPr>
              <w:t>,</w:t>
            </w:r>
            <w:r w:rsidRPr="00236BC0">
              <w:rPr>
                <w:rFonts w:ascii="Tahoma" w:hAnsi="Tahoma" w:cs="Tahoma"/>
                <w:sz w:val="18"/>
                <w:szCs w:val="18"/>
              </w:rPr>
              <w:t>4)</w:t>
            </w:r>
          </w:p>
        </w:tc>
        <w:tc>
          <w:tcPr>
            <w:tcW w:w="992" w:type="dxa"/>
            <w:tcBorders>
              <w:top w:val="single" w:sz="8" w:space="0" w:color="D9D9D9"/>
              <w:bottom w:val="single" w:sz="8" w:space="0" w:color="D9D9D9"/>
            </w:tcBorders>
          </w:tcPr>
          <w:p w14:paraId="50F081AC" w14:textId="7E194E37" w:rsidR="00FE59D5" w:rsidRDefault="00B23A08" w:rsidP="00FE59D5">
            <w:pPr>
              <w:jc w:val="right"/>
              <w:rPr>
                <w:rFonts w:ascii="Tahoma" w:hAnsi="Tahoma" w:cs="Tahoma"/>
                <w:sz w:val="18"/>
                <w:szCs w:val="18"/>
              </w:rPr>
            </w:pPr>
            <w:r>
              <w:rPr>
                <w:rFonts w:ascii="Tahoma" w:hAnsi="Tahoma" w:cs="Tahoma"/>
                <w:sz w:val="18"/>
                <w:szCs w:val="18"/>
              </w:rPr>
              <w:t>-</w:t>
            </w:r>
          </w:p>
        </w:tc>
        <w:tc>
          <w:tcPr>
            <w:tcW w:w="992" w:type="dxa"/>
            <w:tcBorders>
              <w:top w:val="single" w:sz="8" w:space="0" w:color="D9D9D9"/>
              <w:bottom w:val="single" w:sz="8" w:space="0" w:color="D9D9D9"/>
            </w:tcBorders>
          </w:tcPr>
          <w:p w14:paraId="6FCDAFCD" w14:textId="1CBB8A1B" w:rsidR="00FE59D5" w:rsidRDefault="00FE59D5" w:rsidP="00FE59D5">
            <w:pPr>
              <w:jc w:val="right"/>
              <w:rPr>
                <w:rFonts w:ascii="Tahoma" w:hAnsi="Tahoma" w:cs="Tahoma"/>
                <w:sz w:val="18"/>
                <w:szCs w:val="18"/>
              </w:rPr>
            </w:pPr>
            <w:r>
              <w:rPr>
                <w:rFonts w:ascii="Tahoma" w:hAnsi="Tahoma" w:cs="Tahoma"/>
                <w:sz w:val="18"/>
                <w:szCs w:val="18"/>
              </w:rPr>
              <w:t>-</w:t>
            </w:r>
          </w:p>
        </w:tc>
      </w:tr>
      <w:tr w:rsidR="00FE59D5" w:rsidRPr="00CA157A" w14:paraId="7E1EB6EB" w14:textId="161D9E93" w:rsidTr="00D03744">
        <w:trPr>
          <w:trHeight w:val="196"/>
        </w:trPr>
        <w:tc>
          <w:tcPr>
            <w:tcW w:w="4713" w:type="dxa"/>
            <w:tcBorders>
              <w:top w:val="single" w:sz="8" w:space="0" w:color="D9D9D9"/>
              <w:bottom w:val="single" w:sz="8" w:space="0" w:color="D9D9D9"/>
            </w:tcBorders>
            <w:vAlign w:val="bottom"/>
          </w:tcPr>
          <w:p w14:paraId="5974344D" w14:textId="1F1163CF" w:rsidR="00FE59D5" w:rsidRPr="0093680E" w:rsidRDefault="00FE59D5" w:rsidP="00FE59D5">
            <w:pPr>
              <w:rPr>
                <w:rFonts w:ascii="Tahoma" w:hAnsi="Tahoma" w:cs="Tahoma"/>
                <w:color w:val="FF0000"/>
                <w:sz w:val="18"/>
                <w:szCs w:val="18"/>
                <w:lang w:val="el-GR"/>
              </w:rPr>
            </w:pPr>
            <w:r w:rsidRPr="00A8297D">
              <w:rPr>
                <w:rFonts w:ascii="Tahoma" w:hAnsi="Tahoma" w:cs="Tahoma"/>
                <w:sz w:val="18"/>
                <w:szCs w:val="18"/>
                <w:lang w:val="el-GR"/>
              </w:rPr>
              <w:t>Αποπληρωμές εισπρακτέων δανείων</w:t>
            </w:r>
          </w:p>
        </w:tc>
        <w:tc>
          <w:tcPr>
            <w:tcW w:w="1134" w:type="dxa"/>
            <w:tcBorders>
              <w:top w:val="single" w:sz="8" w:space="0" w:color="D9D9D9"/>
              <w:bottom w:val="single" w:sz="8" w:space="0" w:color="D9D9D9"/>
            </w:tcBorders>
            <w:vAlign w:val="center"/>
          </w:tcPr>
          <w:p w14:paraId="5A074962" w14:textId="1720D708" w:rsidR="00FE59D5" w:rsidRPr="0093680E" w:rsidRDefault="00FE59D5" w:rsidP="00FE59D5">
            <w:pPr>
              <w:jc w:val="right"/>
              <w:rPr>
                <w:rFonts w:ascii="Tahoma" w:hAnsi="Tahoma" w:cs="Tahoma"/>
                <w:color w:val="FF0000"/>
                <w:sz w:val="18"/>
                <w:szCs w:val="18"/>
                <w:lang w:val="el-GR"/>
              </w:rPr>
            </w:pPr>
            <w:r>
              <w:rPr>
                <w:rFonts w:ascii="Tahoma" w:hAnsi="Tahoma" w:cs="Tahoma"/>
                <w:sz w:val="18"/>
                <w:szCs w:val="18"/>
              </w:rPr>
              <w:t xml:space="preserve">1,8 </w:t>
            </w:r>
          </w:p>
        </w:tc>
        <w:tc>
          <w:tcPr>
            <w:tcW w:w="1134" w:type="dxa"/>
            <w:tcBorders>
              <w:top w:val="single" w:sz="8" w:space="0" w:color="D9D9D9"/>
              <w:bottom w:val="single" w:sz="8" w:space="0" w:color="D9D9D9"/>
            </w:tcBorders>
            <w:vAlign w:val="center"/>
          </w:tcPr>
          <w:p w14:paraId="64972584" w14:textId="4F2925C6" w:rsidR="00FE59D5" w:rsidRPr="0093680E" w:rsidRDefault="00FE59D5" w:rsidP="00FE59D5">
            <w:pPr>
              <w:jc w:val="right"/>
              <w:rPr>
                <w:rFonts w:ascii="Tahoma" w:hAnsi="Tahoma" w:cs="Tahoma"/>
                <w:color w:val="FF0000"/>
                <w:sz w:val="18"/>
                <w:szCs w:val="18"/>
                <w:lang w:val="el-GR"/>
              </w:rPr>
            </w:pPr>
            <w:r>
              <w:rPr>
                <w:rFonts w:ascii="Tahoma" w:hAnsi="Tahoma" w:cs="Tahoma"/>
                <w:sz w:val="18"/>
                <w:szCs w:val="18"/>
              </w:rPr>
              <w:t xml:space="preserve">1,8 </w:t>
            </w:r>
          </w:p>
        </w:tc>
        <w:tc>
          <w:tcPr>
            <w:tcW w:w="1134" w:type="dxa"/>
            <w:tcBorders>
              <w:top w:val="single" w:sz="8" w:space="0" w:color="D9D9D9"/>
              <w:bottom w:val="single" w:sz="8" w:space="0" w:color="D9D9D9"/>
            </w:tcBorders>
            <w:vAlign w:val="center"/>
          </w:tcPr>
          <w:p w14:paraId="15872EE5" w14:textId="6D3BA6C0" w:rsidR="00FE59D5" w:rsidRPr="0093680E" w:rsidRDefault="00FE59D5" w:rsidP="00FE59D5">
            <w:pPr>
              <w:jc w:val="right"/>
              <w:rPr>
                <w:rFonts w:ascii="Tahoma" w:hAnsi="Tahoma" w:cs="Tahoma"/>
                <w:color w:val="FF0000"/>
                <w:sz w:val="18"/>
                <w:szCs w:val="18"/>
                <w:lang w:val="el-GR"/>
              </w:rPr>
            </w:pPr>
            <w:r>
              <w:rPr>
                <w:rFonts w:ascii="Tahoma" w:hAnsi="Tahoma" w:cs="Tahoma"/>
                <w:color w:val="000000"/>
                <w:sz w:val="18"/>
                <w:szCs w:val="18"/>
              </w:rPr>
              <w:t>0,0%</w:t>
            </w:r>
          </w:p>
        </w:tc>
        <w:tc>
          <w:tcPr>
            <w:tcW w:w="992" w:type="dxa"/>
            <w:tcBorders>
              <w:top w:val="single" w:sz="8" w:space="0" w:color="D9D9D9"/>
              <w:bottom w:val="single" w:sz="8" w:space="0" w:color="D9D9D9"/>
            </w:tcBorders>
            <w:vAlign w:val="center"/>
          </w:tcPr>
          <w:p w14:paraId="03C08EF2" w14:textId="53C5CBF9" w:rsidR="00FE59D5" w:rsidRDefault="00FE59D5" w:rsidP="00FE59D5">
            <w:pPr>
              <w:jc w:val="right"/>
              <w:rPr>
                <w:rFonts w:ascii="Tahoma" w:hAnsi="Tahoma" w:cs="Tahoma"/>
                <w:color w:val="000000"/>
                <w:sz w:val="18"/>
                <w:szCs w:val="18"/>
              </w:rPr>
            </w:pPr>
            <w:r>
              <w:rPr>
                <w:rFonts w:ascii="Tahoma" w:hAnsi="Tahoma" w:cs="Tahoma"/>
                <w:sz w:val="18"/>
                <w:szCs w:val="18"/>
              </w:rPr>
              <w:t xml:space="preserve">3,6 </w:t>
            </w:r>
          </w:p>
        </w:tc>
        <w:tc>
          <w:tcPr>
            <w:tcW w:w="992" w:type="dxa"/>
            <w:tcBorders>
              <w:top w:val="single" w:sz="8" w:space="0" w:color="D9D9D9"/>
              <w:bottom w:val="single" w:sz="8" w:space="0" w:color="D9D9D9"/>
            </w:tcBorders>
            <w:vAlign w:val="center"/>
          </w:tcPr>
          <w:p w14:paraId="7743346E" w14:textId="328D6534" w:rsidR="00FE59D5" w:rsidRDefault="00FE59D5" w:rsidP="00FE59D5">
            <w:pPr>
              <w:jc w:val="right"/>
              <w:rPr>
                <w:rFonts w:ascii="Tahoma" w:hAnsi="Tahoma" w:cs="Tahoma"/>
                <w:color w:val="000000"/>
                <w:sz w:val="18"/>
                <w:szCs w:val="18"/>
              </w:rPr>
            </w:pPr>
            <w:r>
              <w:rPr>
                <w:rFonts w:ascii="Tahoma" w:hAnsi="Tahoma" w:cs="Tahoma"/>
                <w:sz w:val="18"/>
                <w:szCs w:val="18"/>
              </w:rPr>
              <w:t xml:space="preserve">3,6 </w:t>
            </w:r>
          </w:p>
        </w:tc>
        <w:tc>
          <w:tcPr>
            <w:tcW w:w="992" w:type="dxa"/>
            <w:tcBorders>
              <w:top w:val="single" w:sz="8" w:space="0" w:color="D9D9D9"/>
              <w:bottom w:val="single" w:sz="8" w:space="0" w:color="D9D9D9"/>
            </w:tcBorders>
            <w:vAlign w:val="center"/>
          </w:tcPr>
          <w:p w14:paraId="09592DEB" w14:textId="6E963B22" w:rsidR="00FE59D5" w:rsidRDefault="00FE59D5" w:rsidP="00FE59D5">
            <w:pPr>
              <w:jc w:val="right"/>
              <w:rPr>
                <w:rFonts w:ascii="Tahoma" w:hAnsi="Tahoma" w:cs="Tahoma"/>
                <w:color w:val="000000"/>
                <w:sz w:val="18"/>
                <w:szCs w:val="18"/>
              </w:rPr>
            </w:pPr>
            <w:r>
              <w:rPr>
                <w:rFonts w:ascii="Tahoma" w:hAnsi="Tahoma" w:cs="Tahoma"/>
                <w:color w:val="000000"/>
                <w:sz w:val="18"/>
                <w:szCs w:val="18"/>
              </w:rPr>
              <w:t>0,0%</w:t>
            </w:r>
          </w:p>
        </w:tc>
      </w:tr>
      <w:tr w:rsidR="00FE59D5" w:rsidRPr="00995CED" w14:paraId="251A95C2" w14:textId="09EC2B48" w:rsidTr="00D03744">
        <w:trPr>
          <w:trHeight w:val="196"/>
        </w:trPr>
        <w:tc>
          <w:tcPr>
            <w:tcW w:w="4713" w:type="dxa"/>
            <w:tcBorders>
              <w:top w:val="single" w:sz="8" w:space="0" w:color="D9D9D9"/>
              <w:bottom w:val="single" w:sz="8" w:space="0" w:color="D9D9D9"/>
            </w:tcBorders>
            <w:vAlign w:val="bottom"/>
          </w:tcPr>
          <w:p w14:paraId="7CF6D33E" w14:textId="4046E968" w:rsidR="00FE59D5" w:rsidRPr="0093680E" w:rsidRDefault="00FE59D5" w:rsidP="00FE59D5">
            <w:pPr>
              <w:rPr>
                <w:rFonts w:ascii="Tahoma" w:hAnsi="Tahoma" w:cs="Tahoma"/>
                <w:color w:val="FF0000"/>
                <w:sz w:val="18"/>
                <w:szCs w:val="18"/>
                <w:lang w:val="el-GR"/>
              </w:rPr>
            </w:pPr>
            <w:r w:rsidRPr="00A8297D">
              <w:rPr>
                <w:rFonts w:ascii="Tahoma" w:hAnsi="Tahoma" w:cs="Tahoma"/>
                <w:sz w:val="18"/>
                <w:szCs w:val="18"/>
                <w:lang w:val="el-GR"/>
              </w:rPr>
              <w:t>Αγορά ενσώματων και άυλων παγίων περιουσιακών στοιχείων</w:t>
            </w:r>
          </w:p>
        </w:tc>
        <w:tc>
          <w:tcPr>
            <w:tcW w:w="1134" w:type="dxa"/>
            <w:tcBorders>
              <w:top w:val="single" w:sz="8" w:space="0" w:color="D9D9D9"/>
              <w:bottom w:val="single" w:sz="8" w:space="0" w:color="D9D9D9"/>
            </w:tcBorders>
            <w:vAlign w:val="center"/>
          </w:tcPr>
          <w:p w14:paraId="2412DCE6" w14:textId="7CC9AA8D" w:rsidR="00FE59D5" w:rsidRPr="0093680E" w:rsidRDefault="00FE59D5" w:rsidP="00FE59D5">
            <w:pPr>
              <w:jc w:val="right"/>
              <w:rPr>
                <w:rFonts w:ascii="Tahoma" w:hAnsi="Tahoma" w:cs="Tahoma"/>
                <w:color w:val="FF0000"/>
                <w:sz w:val="18"/>
                <w:szCs w:val="18"/>
                <w:lang w:val="el-GR"/>
              </w:rPr>
            </w:pPr>
            <w:r>
              <w:rPr>
                <w:rFonts w:ascii="Tahoma" w:hAnsi="Tahoma" w:cs="Tahoma"/>
                <w:sz w:val="18"/>
                <w:szCs w:val="18"/>
              </w:rPr>
              <w:t>(169,0)</w:t>
            </w:r>
          </w:p>
        </w:tc>
        <w:tc>
          <w:tcPr>
            <w:tcW w:w="1134" w:type="dxa"/>
            <w:tcBorders>
              <w:top w:val="single" w:sz="8" w:space="0" w:color="D9D9D9"/>
              <w:bottom w:val="single" w:sz="8" w:space="0" w:color="D9D9D9"/>
            </w:tcBorders>
            <w:vAlign w:val="center"/>
          </w:tcPr>
          <w:p w14:paraId="02B12246" w14:textId="370E6347" w:rsidR="00FE59D5" w:rsidRPr="0093680E" w:rsidRDefault="00FE59D5" w:rsidP="00FE59D5">
            <w:pPr>
              <w:jc w:val="right"/>
              <w:rPr>
                <w:rFonts w:ascii="Tahoma" w:hAnsi="Tahoma" w:cs="Tahoma"/>
                <w:color w:val="FF0000"/>
                <w:sz w:val="18"/>
                <w:szCs w:val="18"/>
                <w:lang w:val="el-GR"/>
              </w:rPr>
            </w:pPr>
            <w:r>
              <w:rPr>
                <w:rFonts w:ascii="Tahoma" w:hAnsi="Tahoma" w:cs="Tahoma"/>
                <w:sz w:val="18"/>
                <w:szCs w:val="18"/>
              </w:rPr>
              <w:t>(137,2)</w:t>
            </w:r>
          </w:p>
        </w:tc>
        <w:tc>
          <w:tcPr>
            <w:tcW w:w="1134" w:type="dxa"/>
            <w:tcBorders>
              <w:top w:val="single" w:sz="8" w:space="0" w:color="D9D9D9"/>
              <w:bottom w:val="single" w:sz="8" w:space="0" w:color="D9D9D9"/>
            </w:tcBorders>
            <w:vAlign w:val="center"/>
          </w:tcPr>
          <w:p w14:paraId="607C8C2D" w14:textId="256D5EB9" w:rsidR="00FE59D5" w:rsidRPr="0093680E" w:rsidRDefault="00FE59D5" w:rsidP="00FE59D5">
            <w:pPr>
              <w:jc w:val="right"/>
              <w:rPr>
                <w:rFonts w:ascii="Tahoma" w:hAnsi="Tahoma" w:cs="Tahoma"/>
                <w:color w:val="FF0000"/>
                <w:sz w:val="18"/>
                <w:szCs w:val="18"/>
                <w:lang w:val="el-GR"/>
              </w:rPr>
            </w:pPr>
            <w:r>
              <w:rPr>
                <w:rFonts w:ascii="Tahoma" w:hAnsi="Tahoma" w:cs="Tahoma"/>
                <w:color w:val="000000"/>
                <w:sz w:val="18"/>
                <w:szCs w:val="18"/>
              </w:rPr>
              <w:t>+23,2%</w:t>
            </w:r>
          </w:p>
        </w:tc>
        <w:tc>
          <w:tcPr>
            <w:tcW w:w="992" w:type="dxa"/>
            <w:tcBorders>
              <w:top w:val="single" w:sz="8" w:space="0" w:color="D9D9D9"/>
              <w:bottom w:val="single" w:sz="8" w:space="0" w:color="D9D9D9"/>
            </w:tcBorders>
            <w:vAlign w:val="center"/>
          </w:tcPr>
          <w:p w14:paraId="57F62436" w14:textId="40D1BF51" w:rsidR="00FE59D5" w:rsidRDefault="00FE59D5" w:rsidP="00FE59D5">
            <w:pPr>
              <w:jc w:val="right"/>
              <w:rPr>
                <w:rFonts w:ascii="Tahoma" w:hAnsi="Tahoma" w:cs="Tahoma"/>
                <w:color w:val="000000"/>
                <w:sz w:val="18"/>
                <w:szCs w:val="18"/>
              </w:rPr>
            </w:pPr>
            <w:r>
              <w:rPr>
                <w:rFonts w:ascii="Tahoma" w:hAnsi="Tahoma" w:cs="Tahoma"/>
                <w:sz w:val="18"/>
                <w:szCs w:val="18"/>
              </w:rPr>
              <w:t>(262,0)</w:t>
            </w:r>
          </w:p>
        </w:tc>
        <w:tc>
          <w:tcPr>
            <w:tcW w:w="992" w:type="dxa"/>
            <w:tcBorders>
              <w:top w:val="single" w:sz="8" w:space="0" w:color="D9D9D9"/>
              <w:bottom w:val="single" w:sz="8" w:space="0" w:color="D9D9D9"/>
            </w:tcBorders>
            <w:vAlign w:val="center"/>
          </w:tcPr>
          <w:p w14:paraId="514DB7C2" w14:textId="698A5571" w:rsidR="00FE59D5" w:rsidRDefault="00FE59D5" w:rsidP="00FE59D5">
            <w:pPr>
              <w:jc w:val="right"/>
              <w:rPr>
                <w:rFonts w:ascii="Tahoma" w:hAnsi="Tahoma" w:cs="Tahoma"/>
                <w:color w:val="000000"/>
                <w:sz w:val="18"/>
                <w:szCs w:val="18"/>
              </w:rPr>
            </w:pPr>
            <w:r>
              <w:rPr>
                <w:rFonts w:ascii="Tahoma" w:hAnsi="Tahoma" w:cs="Tahoma"/>
                <w:sz w:val="18"/>
                <w:szCs w:val="18"/>
              </w:rPr>
              <w:t>(238,2)</w:t>
            </w:r>
          </w:p>
        </w:tc>
        <w:tc>
          <w:tcPr>
            <w:tcW w:w="992" w:type="dxa"/>
            <w:tcBorders>
              <w:top w:val="single" w:sz="8" w:space="0" w:color="D9D9D9"/>
              <w:bottom w:val="single" w:sz="8" w:space="0" w:color="D9D9D9"/>
            </w:tcBorders>
            <w:vAlign w:val="center"/>
          </w:tcPr>
          <w:p w14:paraId="44450F98" w14:textId="4B789134" w:rsidR="00FE59D5" w:rsidRDefault="00FE59D5" w:rsidP="00FE59D5">
            <w:pPr>
              <w:jc w:val="right"/>
              <w:rPr>
                <w:rFonts w:ascii="Tahoma" w:hAnsi="Tahoma" w:cs="Tahoma"/>
                <w:color w:val="000000"/>
                <w:sz w:val="18"/>
                <w:szCs w:val="18"/>
              </w:rPr>
            </w:pPr>
            <w:r>
              <w:rPr>
                <w:rFonts w:ascii="Tahoma" w:hAnsi="Tahoma" w:cs="Tahoma"/>
                <w:color w:val="000000"/>
                <w:sz w:val="18"/>
                <w:szCs w:val="18"/>
              </w:rPr>
              <w:t>+10,0%</w:t>
            </w:r>
          </w:p>
        </w:tc>
      </w:tr>
      <w:tr w:rsidR="00FE59D5" w:rsidRPr="00FE59D5" w14:paraId="0A0EA22D" w14:textId="77777777" w:rsidTr="00D03744">
        <w:trPr>
          <w:trHeight w:val="196"/>
        </w:trPr>
        <w:tc>
          <w:tcPr>
            <w:tcW w:w="4713" w:type="dxa"/>
            <w:tcBorders>
              <w:top w:val="single" w:sz="8" w:space="0" w:color="D9D9D9"/>
              <w:bottom w:val="single" w:sz="8" w:space="0" w:color="D9D9D9"/>
            </w:tcBorders>
            <w:vAlign w:val="bottom"/>
          </w:tcPr>
          <w:p w14:paraId="3835A686" w14:textId="732D036E" w:rsidR="00FE59D5" w:rsidRDefault="00FE59D5" w:rsidP="00FE59D5">
            <w:pPr>
              <w:rPr>
                <w:rFonts w:ascii="Tahoma" w:hAnsi="Tahoma" w:cs="Tahoma"/>
                <w:sz w:val="18"/>
                <w:szCs w:val="18"/>
                <w:lang w:val="el-GR"/>
              </w:rPr>
            </w:pPr>
            <w:r>
              <w:rPr>
                <w:rFonts w:ascii="Tahoma" w:hAnsi="Tahoma" w:cs="Tahoma"/>
                <w:sz w:val="18"/>
                <w:szCs w:val="18"/>
                <w:lang w:val="el-GR"/>
              </w:rPr>
              <w:t xml:space="preserve">Εισπράξεις/(πληρωμές) </w:t>
            </w:r>
            <w:r w:rsidRPr="00ED5B20">
              <w:rPr>
                <w:rFonts w:ascii="Tahoma" w:hAnsi="Tahoma" w:cs="Tahoma"/>
                <w:sz w:val="18"/>
                <w:szCs w:val="18"/>
                <w:lang w:val="el-GR"/>
              </w:rPr>
              <w:t xml:space="preserve">από </w:t>
            </w:r>
            <w:r>
              <w:rPr>
                <w:rFonts w:ascii="Tahoma" w:hAnsi="Tahoma" w:cs="Tahoma"/>
                <w:sz w:val="18"/>
                <w:szCs w:val="18"/>
                <w:lang w:val="el-GR"/>
              </w:rPr>
              <w:t>πωλήσεις θυγατρικών/ συμμετοχών</w:t>
            </w:r>
          </w:p>
        </w:tc>
        <w:tc>
          <w:tcPr>
            <w:tcW w:w="1134" w:type="dxa"/>
            <w:tcBorders>
              <w:top w:val="single" w:sz="8" w:space="0" w:color="D9D9D9"/>
              <w:bottom w:val="single" w:sz="8" w:space="0" w:color="D9D9D9"/>
            </w:tcBorders>
            <w:vAlign w:val="center"/>
          </w:tcPr>
          <w:p w14:paraId="7D422596" w14:textId="3B9B6AE0" w:rsidR="00FE59D5" w:rsidRPr="00FE59D5" w:rsidRDefault="00FE59D5" w:rsidP="00FE59D5">
            <w:pPr>
              <w:jc w:val="right"/>
              <w:rPr>
                <w:rFonts w:ascii="Tahoma" w:hAnsi="Tahoma" w:cs="Tahoma"/>
                <w:sz w:val="18"/>
                <w:szCs w:val="18"/>
                <w:lang w:val="el-GR"/>
              </w:rPr>
            </w:pPr>
            <w:r>
              <w:rPr>
                <w:rFonts w:ascii="Tahoma" w:hAnsi="Tahoma" w:cs="Tahoma"/>
                <w:sz w:val="18"/>
                <w:szCs w:val="18"/>
              </w:rPr>
              <w:t>(0,4)</w:t>
            </w:r>
          </w:p>
        </w:tc>
        <w:tc>
          <w:tcPr>
            <w:tcW w:w="1134" w:type="dxa"/>
            <w:tcBorders>
              <w:top w:val="single" w:sz="8" w:space="0" w:color="D9D9D9"/>
              <w:bottom w:val="single" w:sz="8" w:space="0" w:color="D9D9D9"/>
            </w:tcBorders>
            <w:vAlign w:val="center"/>
          </w:tcPr>
          <w:p w14:paraId="6DA8F38F" w14:textId="43F7C0DD" w:rsidR="00FE59D5" w:rsidRPr="00FE59D5" w:rsidRDefault="00FE59D5" w:rsidP="00FE59D5">
            <w:pPr>
              <w:jc w:val="right"/>
              <w:rPr>
                <w:rFonts w:ascii="Tahoma" w:hAnsi="Tahoma" w:cs="Tahoma"/>
                <w:sz w:val="18"/>
                <w:szCs w:val="18"/>
                <w:lang w:val="el-GR"/>
              </w:rPr>
            </w:pPr>
            <w:r>
              <w:rPr>
                <w:rFonts w:ascii="Tahoma" w:hAnsi="Tahoma" w:cs="Tahoma"/>
                <w:sz w:val="18"/>
                <w:szCs w:val="18"/>
              </w:rPr>
              <w:t xml:space="preserve">- </w:t>
            </w:r>
          </w:p>
        </w:tc>
        <w:tc>
          <w:tcPr>
            <w:tcW w:w="1134" w:type="dxa"/>
            <w:tcBorders>
              <w:top w:val="single" w:sz="8" w:space="0" w:color="D9D9D9"/>
              <w:bottom w:val="single" w:sz="8" w:space="0" w:color="D9D9D9"/>
            </w:tcBorders>
            <w:vAlign w:val="center"/>
          </w:tcPr>
          <w:p w14:paraId="0594AFC3" w14:textId="12AEBAF9" w:rsidR="00FE59D5" w:rsidRPr="00FE59D5" w:rsidRDefault="00FE59D5" w:rsidP="00FE59D5">
            <w:pPr>
              <w:jc w:val="right"/>
              <w:rPr>
                <w:rFonts w:ascii="Tahoma" w:hAnsi="Tahoma" w:cs="Tahoma"/>
                <w:color w:val="000000"/>
                <w:sz w:val="18"/>
                <w:szCs w:val="18"/>
                <w:lang w:val="el-GR"/>
              </w:rPr>
            </w:pPr>
            <w:r>
              <w:rPr>
                <w:rFonts w:ascii="Tahoma" w:hAnsi="Tahoma" w:cs="Tahoma"/>
                <w:color w:val="000000"/>
                <w:sz w:val="18"/>
                <w:szCs w:val="18"/>
              </w:rPr>
              <w:t>-</w:t>
            </w:r>
          </w:p>
        </w:tc>
        <w:tc>
          <w:tcPr>
            <w:tcW w:w="992" w:type="dxa"/>
            <w:tcBorders>
              <w:top w:val="single" w:sz="8" w:space="0" w:color="D9D9D9"/>
              <w:bottom w:val="single" w:sz="8" w:space="0" w:color="D9D9D9"/>
            </w:tcBorders>
            <w:vAlign w:val="center"/>
          </w:tcPr>
          <w:p w14:paraId="3427743A" w14:textId="00F39372" w:rsidR="00FE59D5" w:rsidRPr="00FE59D5" w:rsidRDefault="00FE59D5" w:rsidP="00FE59D5">
            <w:pPr>
              <w:jc w:val="right"/>
              <w:rPr>
                <w:rFonts w:ascii="Tahoma" w:hAnsi="Tahoma" w:cs="Tahoma"/>
                <w:color w:val="000000"/>
                <w:sz w:val="18"/>
                <w:szCs w:val="18"/>
                <w:lang w:val="el-GR"/>
              </w:rPr>
            </w:pPr>
            <w:r>
              <w:rPr>
                <w:rFonts w:ascii="Tahoma" w:hAnsi="Tahoma" w:cs="Tahoma"/>
                <w:sz w:val="18"/>
                <w:szCs w:val="18"/>
              </w:rPr>
              <w:t>(0,4)</w:t>
            </w:r>
          </w:p>
        </w:tc>
        <w:tc>
          <w:tcPr>
            <w:tcW w:w="992" w:type="dxa"/>
            <w:tcBorders>
              <w:top w:val="single" w:sz="8" w:space="0" w:color="D9D9D9"/>
              <w:bottom w:val="single" w:sz="8" w:space="0" w:color="D9D9D9"/>
            </w:tcBorders>
            <w:vAlign w:val="center"/>
          </w:tcPr>
          <w:p w14:paraId="68A2AB3C" w14:textId="5D4675D8" w:rsidR="00FE59D5" w:rsidRPr="00FE59D5" w:rsidRDefault="00FE59D5" w:rsidP="00FE59D5">
            <w:pPr>
              <w:jc w:val="right"/>
              <w:rPr>
                <w:rFonts w:ascii="Tahoma" w:hAnsi="Tahoma" w:cs="Tahoma"/>
                <w:color w:val="000000"/>
                <w:sz w:val="18"/>
                <w:szCs w:val="18"/>
                <w:lang w:val="el-GR"/>
              </w:rPr>
            </w:pPr>
            <w:r>
              <w:rPr>
                <w:rFonts w:ascii="Tahoma" w:hAnsi="Tahoma" w:cs="Tahoma"/>
                <w:sz w:val="18"/>
                <w:szCs w:val="18"/>
              </w:rPr>
              <w:t xml:space="preserve">- </w:t>
            </w:r>
          </w:p>
        </w:tc>
        <w:tc>
          <w:tcPr>
            <w:tcW w:w="992" w:type="dxa"/>
            <w:tcBorders>
              <w:top w:val="single" w:sz="8" w:space="0" w:color="D9D9D9"/>
              <w:bottom w:val="single" w:sz="8" w:space="0" w:color="D9D9D9"/>
            </w:tcBorders>
            <w:vAlign w:val="center"/>
          </w:tcPr>
          <w:p w14:paraId="439018A7" w14:textId="11D3533D" w:rsidR="00FE59D5" w:rsidRPr="00FE59D5" w:rsidRDefault="00FE59D5" w:rsidP="00FE59D5">
            <w:pPr>
              <w:jc w:val="right"/>
              <w:rPr>
                <w:rFonts w:ascii="Tahoma" w:hAnsi="Tahoma" w:cs="Tahoma"/>
                <w:color w:val="000000"/>
                <w:sz w:val="18"/>
                <w:szCs w:val="18"/>
                <w:lang w:val="el-GR"/>
              </w:rPr>
            </w:pPr>
            <w:r>
              <w:rPr>
                <w:rFonts w:ascii="Tahoma" w:hAnsi="Tahoma" w:cs="Tahoma"/>
                <w:color w:val="000000"/>
                <w:sz w:val="18"/>
                <w:szCs w:val="18"/>
              </w:rPr>
              <w:t>-</w:t>
            </w:r>
          </w:p>
        </w:tc>
      </w:tr>
      <w:tr w:rsidR="00FE59D5" w:rsidRPr="002E6858" w14:paraId="3ECF732D" w14:textId="77777777" w:rsidTr="00D03744">
        <w:trPr>
          <w:trHeight w:val="196"/>
        </w:trPr>
        <w:tc>
          <w:tcPr>
            <w:tcW w:w="4713" w:type="dxa"/>
            <w:tcBorders>
              <w:top w:val="single" w:sz="8" w:space="0" w:color="D9D9D9"/>
              <w:bottom w:val="single" w:sz="8" w:space="0" w:color="D9D9D9"/>
            </w:tcBorders>
            <w:vAlign w:val="bottom"/>
          </w:tcPr>
          <w:p w14:paraId="19BCC10E" w14:textId="36DB3029" w:rsidR="00FE59D5" w:rsidRPr="0093680E" w:rsidRDefault="00FE59D5" w:rsidP="00FE59D5">
            <w:pPr>
              <w:rPr>
                <w:rFonts w:ascii="Tahoma" w:hAnsi="Tahoma" w:cs="Tahoma"/>
                <w:sz w:val="18"/>
                <w:szCs w:val="18"/>
                <w:lang w:val="el-GR"/>
              </w:rPr>
            </w:pPr>
            <w:r w:rsidRPr="00ED5B20">
              <w:rPr>
                <w:rFonts w:ascii="Tahoma" w:hAnsi="Tahoma" w:cs="Tahoma"/>
                <w:sz w:val="18"/>
                <w:szCs w:val="18"/>
                <w:lang w:val="el-GR"/>
              </w:rPr>
              <w:t>Κίνηση δεσμευμένων ταμειακών διαθεσίμων</w:t>
            </w:r>
          </w:p>
        </w:tc>
        <w:tc>
          <w:tcPr>
            <w:tcW w:w="1134" w:type="dxa"/>
            <w:tcBorders>
              <w:top w:val="single" w:sz="8" w:space="0" w:color="D9D9D9"/>
              <w:bottom w:val="single" w:sz="8" w:space="0" w:color="D9D9D9"/>
            </w:tcBorders>
            <w:vAlign w:val="center"/>
          </w:tcPr>
          <w:p w14:paraId="7946EF7A" w14:textId="1ACE0A80" w:rsidR="00FE59D5" w:rsidRDefault="00FE59D5" w:rsidP="00FE59D5">
            <w:pPr>
              <w:jc w:val="right"/>
              <w:rPr>
                <w:rFonts w:ascii="Tahoma" w:hAnsi="Tahoma" w:cs="Tahoma"/>
                <w:sz w:val="18"/>
                <w:szCs w:val="18"/>
              </w:rPr>
            </w:pPr>
            <w:r>
              <w:rPr>
                <w:rFonts w:ascii="Tahoma" w:hAnsi="Tahoma" w:cs="Tahoma"/>
                <w:sz w:val="18"/>
                <w:szCs w:val="18"/>
              </w:rPr>
              <w:t xml:space="preserve">0,1 </w:t>
            </w:r>
          </w:p>
        </w:tc>
        <w:tc>
          <w:tcPr>
            <w:tcW w:w="1134" w:type="dxa"/>
            <w:tcBorders>
              <w:top w:val="single" w:sz="8" w:space="0" w:color="D9D9D9"/>
              <w:bottom w:val="single" w:sz="8" w:space="0" w:color="D9D9D9"/>
            </w:tcBorders>
            <w:vAlign w:val="center"/>
          </w:tcPr>
          <w:p w14:paraId="315E20C5" w14:textId="53573CD5" w:rsidR="00FE59D5" w:rsidRDefault="00FE59D5" w:rsidP="00FE59D5">
            <w:pPr>
              <w:jc w:val="right"/>
              <w:rPr>
                <w:rFonts w:ascii="Tahoma" w:hAnsi="Tahoma" w:cs="Tahoma"/>
                <w:sz w:val="18"/>
                <w:szCs w:val="18"/>
              </w:rPr>
            </w:pPr>
            <w:r>
              <w:rPr>
                <w:rFonts w:ascii="Tahoma" w:hAnsi="Tahoma" w:cs="Tahoma"/>
                <w:sz w:val="18"/>
                <w:szCs w:val="18"/>
              </w:rPr>
              <w:t xml:space="preserve">0,4 </w:t>
            </w:r>
          </w:p>
        </w:tc>
        <w:tc>
          <w:tcPr>
            <w:tcW w:w="1134" w:type="dxa"/>
            <w:tcBorders>
              <w:top w:val="single" w:sz="8" w:space="0" w:color="D9D9D9"/>
              <w:bottom w:val="single" w:sz="8" w:space="0" w:color="D9D9D9"/>
            </w:tcBorders>
            <w:vAlign w:val="center"/>
          </w:tcPr>
          <w:p w14:paraId="031BEC61" w14:textId="3B8BD591" w:rsidR="00FE59D5" w:rsidRDefault="00FE59D5" w:rsidP="00FE59D5">
            <w:pPr>
              <w:jc w:val="right"/>
              <w:rPr>
                <w:rFonts w:ascii="Tahoma" w:hAnsi="Tahoma" w:cs="Tahoma"/>
                <w:color w:val="000000"/>
                <w:sz w:val="18"/>
                <w:szCs w:val="18"/>
              </w:rPr>
            </w:pPr>
            <w:r>
              <w:rPr>
                <w:rFonts w:ascii="Tahoma" w:hAnsi="Tahoma" w:cs="Tahoma"/>
                <w:color w:val="000000"/>
                <w:sz w:val="18"/>
                <w:szCs w:val="18"/>
              </w:rPr>
              <w:t>-75,0%</w:t>
            </w:r>
          </w:p>
        </w:tc>
        <w:tc>
          <w:tcPr>
            <w:tcW w:w="992" w:type="dxa"/>
            <w:tcBorders>
              <w:top w:val="single" w:sz="8" w:space="0" w:color="D9D9D9"/>
              <w:bottom w:val="single" w:sz="8" w:space="0" w:color="D9D9D9"/>
            </w:tcBorders>
            <w:vAlign w:val="center"/>
          </w:tcPr>
          <w:p w14:paraId="6147EB4D" w14:textId="7FA566C7" w:rsidR="00FE59D5" w:rsidRDefault="00FE59D5" w:rsidP="00FE59D5">
            <w:pPr>
              <w:jc w:val="right"/>
              <w:rPr>
                <w:rFonts w:ascii="Tahoma" w:hAnsi="Tahoma" w:cs="Tahoma"/>
                <w:color w:val="000000"/>
                <w:sz w:val="18"/>
                <w:szCs w:val="18"/>
              </w:rPr>
            </w:pPr>
            <w:r>
              <w:rPr>
                <w:rFonts w:ascii="Tahoma" w:hAnsi="Tahoma" w:cs="Tahoma"/>
                <w:sz w:val="18"/>
                <w:szCs w:val="18"/>
              </w:rPr>
              <w:t xml:space="preserve">0,1 </w:t>
            </w:r>
          </w:p>
        </w:tc>
        <w:tc>
          <w:tcPr>
            <w:tcW w:w="992" w:type="dxa"/>
            <w:tcBorders>
              <w:top w:val="single" w:sz="8" w:space="0" w:color="D9D9D9"/>
              <w:bottom w:val="single" w:sz="8" w:space="0" w:color="D9D9D9"/>
            </w:tcBorders>
            <w:vAlign w:val="center"/>
          </w:tcPr>
          <w:p w14:paraId="1F1ACD4E" w14:textId="4483B431" w:rsidR="00FE59D5" w:rsidRDefault="00FE59D5" w:rsidP="00FE59D5">
            <w:pPr>
              <w:jc w:val="right"/>
              <w:rPr>
                <w:rFonts w:ascii="Tahoma" w:hAnsi="Tahoma" w:cs="Tahoma"/>
                <w:color w:val="000000"/>
                <w:sz w:val="18"/>
                <w:szCs w:val="18"/>
              </w:rPr>
            </w:pPr>
            <w:r>
              <w:rPr>
                <w:rFonts w:ascii="Tahoma" w:hAnsi="Tahoma" w:cs="Tahoma"/>
                <w:sz w:val="18"/>
                <w:szCs w:val="18"/>
              </w:rPr>
              <w:t xml:space="preserve">0,4 </w:t>
            </w:r>
          </w:p>
        </w:tc>
        <w:tc>
          <w:tcPr>
            <w:tcW w:w="992" w:type="dxa"/>
            <w:tcBorders>
              <w:top w:val="single" w:sz="8" w:space="0" w:color="D9D9D9"/>
              <w:bottom w:val="single" w:sz="8" w:space="0" w:color="D9D9D9"/>
            </w:tcBorders>
            <w:vAlign w:val="center"/>
          </w:tcPr>
          <w:p w14:paraId="6242FC21" w14:textId="469A08E5" w:rsidR="00FE59D5" w:rsidRDefault="00FE59D5" w:rsidP="00FE59D5">
            <w:pPr>
              <w:jc w:val="right"/>
              <w:rPr>
                <w:rFonts w:ascii="Tahoma" w:hAnsi="Tahoma" w:cs="Tahoma"/>
                <w:color w:val="000000"/>
                <w:sz w:val="18"/>
                <w:szCs w:val="18"/>
              </w:rPr>
            </w:pPr>
            <w:r>
              <w:rPr>
                <w:rFonts w:ascii="Tahoma" w:hAnsi="Tahoma" w:cs="Tahoma"/>
                <w:color w:val="000000"/>
                <w:sz w:val="18"/>
                <w:szCs w:val="18"/>
              </w:rPr>
              <w:t>-75,0%</w:t>
            </w:r>
          </w:p>
        </w:tc>
      </w:tr>
      <w:tr w:rsidR="00FE59D5" w:rsidRPr="002E6858" w14:paraId="11F69DB3" w14:textId="1D8CD77C" w:rsidTr="00D03744">
        <w:trPr>
          <w:trHeight w:val="196"/>
        </w:trPr>
        <w:tc>
          <w:tcPr>
            <w:tcW w:w="4713" w:type="dxa"/>
            <w:tcBorders>
              <w:top w:val="single" w:sz="8" w:space="0" w:color="D9D9D9"/>
              <w:bottom w:val="single" w:sz="8" w:space="0" w:color="D9D9D9"/>
            </w:tcBorders>
            <w:vAlign w:val="bottom"/>
          </w:tcPr>
          <w:p w14:paraId="1C1542F9" w14:textId="77777777" w:rsidR="00FE59D5" w:rsidRPr="0093680E" w:rsidRDefault="00FE59D5" w:rsidP="00FE59D5">
            <w:pPr>
              <w:rPr>
                <w:rFonts w:ascii="Tahoma" w:hAnsi="Tahoma" w:cs="Tahoma"/>
                <w:sz w:val="18"/>
                <w:szCs w:val="18"/>
                <w:lang w:val="el-GR"/>
              </w:rPr>
            </w:pPr>
            <w:r w:rsidRPr="0093680E">
              <w:rPr>
                <w:rFonts w:ascii="Tahoma" w:hAnsi="Tahoma" w:cs="Tahoma"/>
                <w:sz w:val="18"/>
                <w:szCs w:val="18"/>
                <w:lang w:val="el-GR"/>
              </w:rPr>
              <w:t>Πιστωτικοί τόκοι εισπραχθέντες</w:t>
            </w:r>
          </w:p>
        </w:tc>
        <w:tc>
          <w:tcPr>
            <w:tcW w:w="1134" w:type="dxa"/>
            <w:tcBorders>
              <w:top w:val="single" w:sz="8" w:space="0" w:color="D9D9D9"/>
              <w:bottom w:val="single" w:sz="8" w:space="0" w:color="D9D9D9"/>
            </w:tcBorders>
            <w:vAlign w:val="center"/>
          </w:tcPr>
          <w:p w14:paraId="76B70306" w14:textId="3D846567" w:rsidR="00FE59D5" w:rsidRPr="000F398A" w:rsidRDefault="00FE59D5" w:rsidP="00FE59D5">
            <w:pPr>
              <w:jc w:val="right"/>
              <w:rPr>
                <w:rFonts w:ascii="Tahoma" w:hAnsi="Tahoma" w:cs="Tahoma"/>
                <w:color w:val="FF0000"/>
                <w:sz w:val="18"/>
                <w:szCs w:val="18"/>
                <w:highlight w:val="red"/>
                <w:lang w:val="el-GR"/>
              </w:rPr>
            </w:pPr>
            <w:r>
              <w:rPr>
                <w:rFonts w:ascii="Tahoma" w:hAnsi="Tahoma" w:cs="Tahoma"/>
                <w:sz w:val="18"/>
                <w:szCs w:val="18"/>
              </w:rPr>
              <w:t xml:space="preserve">0,5 </w:t>
            </w:r>
          </w:p>
        </w:tc>
        <w:tc>
          <w:tcPr>
            <w:tcW w:w="1134" w:type="dxa"/>
            <w:tcBorders>
              <w:top w:val="single" w:sz="8" w:space="0" w:color="D9D9D9"/>
              <w:bottom w:val="single" w:sz="8" w:space="0" w:color="D9D9D9"/>
            </w:tcBorders>
            <w:vAlign w:val="center"/>
          </w:tcPr>
          <w:p w14:paraId="65FC02B3" w14:textId="0F4715AD" w:rsidR="00FE59D5" w:rsidRPr="000F398A" w:rsidRDefault="00FE59D5" w:rsidP="00FE59D5">
            <w:pPr>
              <w:jc w:val="right"/>
              <w:rPr>
                <w:rFonts w:ascii="Tahoma" w:hAnsi="Tahoma" w:cs="Tahoma"/>
                <w:color w:val="FF0000"/>
                <w:sz w:val="18"/>
                <w:szCs w:val="18"/>
                <w:highlight w:val="red"/>
                <w:lang w:val="el-GR"/>
              </w:rPr>
            </w:pPr>
            <w:r>
              <w:rPr>
                <w:rFonts w:ascii="Tahoma" w:hAnsi="Tahoma" w:cs="Tahoma"/>
                <w:sz w:val="18"/>
                <w:szCs w:val="18"/>
              </w:rPr>
              <w:t xml:space="preserve">0,2 </w:t>
            </w:r>
          </w:p>
        </w:tc>
        <w:tc>
          <w:tcPr>
            <w:tcW w:w="1134" w:type="dxa"/>
            <w:tcBorders>
              <w:top w:val="single" w:sz="8" w:space="0" w:color="D9D9D9"/>
              <w:bottom w:val="single" w:sz="8" w:space="0" w:color="D9D9D9"/>
            </w:tcBorders>
            <w:vAlign w:val="center"/>
          </w:tcPr>
          <w:p w14:paraId="1000813F" w14:textId="58853B13" w:rsidR="00FE59D5" w:rsidRPr="000F398A" w:rsidRDefault="00FE59D5" w:rsidP="00FE59D5">
            <w:pPr>
              <w:jc w:val="right"/>
              <w:rPr>
                <w:rFonts w:ascii="Tahoma" w:hAnsi="Tahoma" w:cs="Tahoma"/>
                <w:color w:val="FF0000"/>
                <w:sz w:val="18"/>
                <w:szCs w:val="18"/>
                <w:highlight w:val="red"/>
                <w:lang w:val="el-GR"/>
              </w:rPr>
            </w:pPr>
            <w:r>
              <w:rPr>
                <w:rFonts w:ascii="Tahoma" w:hAnsi="Tahoma" w:cs="Tahoma"/>
                <w:color w:val="000000"/>
                <w:sz w:val="18"/>
                <w:szCs w:val="18"/>
              </w:rPr>
              <w:t>+150,0%</w:t>
            </w:r>
          </w:p>
        </w:tc>
        <w:tc>
          <w:tcPr>
            <w:tcW w:w="992" w:type="dxa"/>
            <w:tcBorders>
              <w:top w:val="single" w:sz="8" w:space="0" w:color="D9D9D9"/>
              <w:bottom w:val="single" w:sz="8" w:space="0" w:color="D9D9D9"/>
            </w:tcBorders>
            <w:vAlign w:val="center"/>
          </w:tcPr>
          <w:p w14:paraId="28627FBC" w14:textId="25B8701A" w:rsidR="00FE59D5" w:rsidRDefault="00FE59D5" w:rsidP="00FE59D5">
            <w:pPr>
              <w:jc w:val="right"/>
              <w:rPr>
                <w:rFonts w:ascii="Tahoma" w:hAnsi="Tahoma" w:cs="Tahoma"/>
                <w:color w:val="000000"/>
                <w:sz w:val="18"/>
                <w:szCs w:val="18"/>
              </w:rPr>
            </w:pPr>
            <w:r>
              <w:rPr>
                <w:rFonts w:ascii="Tahoma" w:hAnsi="Tahoma" w:cs="Tahoma"/>
                <w:sz w:val="18"/>
                <w:szCs w:val="18"/>
              </w:rPr>
              <w:t xml:space="preserve">0,9 </w:t>
            </w:r>
          </w:p>
        </w:tc>
        <w:tc>
          <w:tcPr>
            <w:tcW w:w="992" w:type="dxa"/>
            <w:tcBorders>
              <w:top w:val="single" w:sz="8" w:space="0" w:color="D9D9D9"/>
              <w:bottom w:val="single" w:sz="8" w:space="0" w:color="D9D9D9"/>
            </w:tcBorders>
            <w:vAlign w:val="center"/>
          </w:tcPr>
          <w:p w14:paraId="06677DC6" w14:textId="44DBF722" w:rsidR="00FE59D5" w:rsidRDefault="00FE59D5" w:rsidP="00FE59D5">
            <w:pPr>
              <w:jc w:val="right"/>
              <w:rPr>
                <w:rFonts w:ascii="Tahoma" w:hAnsi="Tahoma" w:cs="Tahoma"/>
                <w:color w:val="000000"/>
                <w:sz w:val="18"/>
                <w:szCs w:val="18"/>
              </w:rPr>
            </w:pPr>
            <w:r>
              <w:rPr>
                <w:rFonts w:ascii="Tahoma" w:hAnsi="Tahoma" w:cs="Tahoma"/>
                <w:sz w:val="18"/>
                <w:szCs w:val="18"/>
              </w:rPr>
              <w:t xml:space="preserve">0,4 </w:t>
            </w:r>
          </w:p>
        </w:tc>
        <w:tc>
          <w:tcPr>
            <w:tcW w:w="992" w:type="dxa"/>
            <w:tcBorders>
              <w:top w:val="single" w:sz="8" w:space="0" w:color="D9D9D9"/>
              <w:bottom w:val="single" w:sz="8" w:space="0" w:color="D9D9D9"/>
            </w:tcBorders>
            <w:vAlign w:val="center"/>
          </w:tcPr>
          <w:p w14:paraId="3F337AC0" w14:textId="5747BCFC" w:rsidR="00FE59D5" w:rsidRDefault="00FE59D5" w:rsidP="00FE59D5">
            <w:pPr>
              <w:jc w:val="right"/>
              <w:rPr>
                <w:rFonts w:ascii="Tahoma" w:hAnsi="Tahoma" w:cs="Tahoma"/>
                <w:color w:val="000000"/>
                <w:sz w:val="18"/>
                <w:szCs w:val="18"/>
              </w:rPr>
            </w:pPr>
            <w:r>
              <w:rPr>
                <w:rFonts w:ascii="Tahoma" w:hAnsi="Tahoma" w:cs="Tahoma"/>
                <w:color w:val="000000"/>
                <w:sz w:val="18"/>
                <w:szCs w:val="18"/>
              </w:rPr>
              <w:t>+125,0%</w:t>
            </w:r>
          </w:p>
        </w:tc>
      </w:tr>
      <w:tr w:rsidR="00FE59D5" w:rsidRPr="002E6858" w14:paraId="42E3DBF7" w14:textId="05C9FC14" w:rsidTr="00D03744">
        <w:trPr>
          <w:trHeight w:val="196"/>
        </w:trPr>
        <w:tc>
          <w:tcPr>
            <w:tcW w:w="4713" w:type="dxa"/>
            <w:tcBorders>
              <w:top w:val="single" w:sz="8" w:space="0" w:color="D9D9D9"/>
              <w:bottom w:val="single" w:sz="8" w:space="0" w:color="D9D9D9"/>
            </w:tcBorders>
            <w:shd w:val="clear" w:color="auto" w:fill="auto"/>
            <w:vAlign w:val="bottom"/>
          </w:tcPr>
          <w:p w14:paraId="3D0CA17D" w14:textId="4E592827" w:rsidR="00FE59D5" w:rsidRPr="0093680E" w:rsidRDefault="00FE59D5" w:rsidP="00FE59D5">
            <w:pPr>
              <w:rPr>
                <w:rFonts w:ascii="Tahoma" w:hAnsi="Tahoma" w:cs="Tahoma"/>
                <w:sz w:val="18"/>
                <w:szCs w:val="18"/>
                <w:lang w:val="el-GR"/>
              </w:rPr>
            </w:pPr>
            <w:r w:rsidRPr="0093680E">
              <w:rPr>
                <w:rFonts w:ascii="Tahoma" w:hAnsi="Tahoma" w:cs="Tahoma"/>
                <w:sz w:val="18"/>
                <w:szCs w:val="18"/>
                <w:lang w:val="el-GR"/>
              </w:rPr>
              <w:t>Καθαρές ταμειακές ροές από επενδυτικές δραστηριότητες διακοπεισών δραστηριοτήτων</w:t>
            </w:r>
          </w:p>
        </w:tc>
        <w:tc>
          <w:tcPr>
            <w:tcW w:w="1134" w:type="dxa"/>
            <w:tcBorders>
              <w:top w:val="single" w:sz="8" w:space="0" w:color="D9D9D9"/>
              <w:bottom w:val="single" w:sz="8" w:space="0" w:color="D9D9D9"/>
            </w:tcBorders>
            <w:shd w:val="clear" w:color="auto" w:fill="auto"/>
            <w:vAlign w:val="center"/>
          </w:tcPr>
          <w:p w14:paraId="289BFA80" w14:textId="24EC6534" w:rsidR="00FE59D5" w:rsidRPr="000F398A" w:rsidRDefault="00FE59D5" w:rsidP="00FE59D5">
            <w:pPr>
              <w:jc w:val="right"/>
              <w:rPr>
                <w:rFonts w:ascii="Tahoma" w:hAnsi="Tahoma" w:cs="Tahoma"/>
                <w:color w:val="FF0000"/>
                <w:sz w:val="18"/>
                <w:szCs w:val="18"/>
                <w:highlight w:val="red"/>
                <w:lang w:val="el-GR"/>
              </w:rPr>
            </w:pPr>
            <w:r>
              <w:rPr>
                <w:rFonts w:ascii="Tahoma" w:hAnsi="Tahoma" w:cs="Tahoma"/>
                <w:sz w:val="18"/>
                <w:szCs w:val="18"/>
              </w:rPr>
              <w:t xml:space="preserve">- </w:t>
            </w:r>
          </w:p>
        </w:tc>
        <w:tc>
          <w:tcPr>
            <w:tcW w:w="1134" w:type="dxa"/>
            <w:tcBorders>
              <w:top w:val="single" w:sz="8" w:space="0" w:color="D9D9D9"/>
              <w:bottom w:val="single" w:sz="8" w:space="0" w:color="D9D9D9"/>
            </w:tcBorders>
            <w:shd w:val="clear" w:color="auto" w:fill="auto"/>
            <w:vAlign w:val="center"/>
          </w:tcPr>
          <w:p w14:paraId="02E5BBEC" w14:textId="3B235878" w:rsidR="00FE59D5" w:rsidRPr="000F398A" w:rsidRDefault="00FE59D5" w:rsidP="00FE59D5">
            <w:pPr>
              <w:jc w:val="right"/>
              <w:rPr>
                <w:rFonts w:ascii="Tahoma" w:hAnsi="Tahoma" w:cs="Tahoma"/>
                <w:color w:val="FF0000"/>
                <w:sz w:val="18"/>
                <w:szCs w:val="18"/>
                <w:highlight w:val="red"/>
                <w:lang w:val="el-GR"/>
              </w:rPr>
            </w:pPr>
            <w:r>
              <w:rPr>
                <w:rFonts w:ascii="Tahoma" w:hAnsi="Tahoma" w:cs="Tahoma"/>
                <w:sz w:val="18"/>
                <w:szCs w:val="18"/>
              </w:rPr>
              <w:t>(11,8)</w:t>
            </w:r>
          </w:p>
        </w:tc>
        <w:tc>
          <w:tcPr>
            <w:tcW w:w="1134" w:type="dxa"/>
            <w:tcBorders>
              <w:top w:val="single" w:sz="8" w:space="0" w:color="D9D9D9"/>
              <w:bottom w:val="single" w:sz="8" w:space="0" w:color="D9D9D9"/>
            </w:tcBorders>
            <w:shd w:val="clear" w:color="auto" w:fill="auto"/>
            <w:vAlign w:val="center"/>
          </w:tcPr>
          <w:p w14:paraId="426701C9" w14:textId="55F55874" w:rsidR="00FE59D5" w:rsidRPr="000F398A" w:rsidRDefault="00FE59D5" w:rsidP="00FE59D5">
            <w:pPr>
              <w:jc w:val="right"/>
              <w:rPr>
                <w:rFonts w:ascii="Tahoma" w:hAnsi="Tahoma" w:cs="Tahoma"/>
                <w:color w:val="FF0000"/>
                <w:sz w:val="18"/>
                <w:szCs w:val="18"/>
                <w:highlight w:val="red"/>
                <w:lang w:val="el-GR"/>
              </w:rPr>
            </w:pPr>
            <w:r>
              <w:rPr>
                <w:rFonts w:ascii="Tahoma" w:hAnsi="Tahoma" w:cs="Tahoma"/>
                <w:color w:val="000000"/>
                <w:sz w:val="18"/>
                <w:szCs w:val="18"/>
              </w:rPr>
              <w:t>-</w:t>
            </w:r>
          </w:p>
        </w:tc>
        <w:tc>
          <w:tcPr>
            <w:tcW w:w="992" w:type="dxa"/>
            <w:tcBorders>
              <w:top w:val="single" w:sz="8" w:space="0" w:color="D9D9D9"/>
              <w:bottom w:val="single" w:sz="8" w:space="0" w:color="D9D9D9"/>
            </w:tcBorders>
            <w:vAlign w:val="center"/>
          </w:tcPr>
          <w:p w14:paraId="0B5BC8F5" w14:textId="404F4297" w:rsidR="00FE59D5" w:rsidRDefault="00FE59D5" w:rsidP="00FE59D5">
            <w:pPr>
              <w:jc w:val="right"/>
              <w:rPr>
                <w:rFonts w:ascii="Tahoma" w:hAnsi="Tahoma" w:cs="Tahoma"/>
                <w:color w:val="000000"/>
                <w:sz w:val="18"/>
                <w:szCs w:val="18"/>
              </w:rPr>
            </w:pPr>
            <w:r>
              <w:rPr>
                <w:rFonts w:ascii="Tahoma" w:hAnsi="Tahoma" w:cs="Tahoma"/>
                <w:sz w:val="18"/>
                <w:szCs w:val="18"/>
              </w:rPr>
              <w:t xml:space="preserve">- </w:t>
            </w:r>
          </w:p>
        </w:tc>
        <w:tc>
          <w:tcPr>
            <w:tcW w:w="992" w:type="dxa"/>
            <w:tcBorders>
              <w:top w:val="single" w:sz="8" w:space="0" w:color="D9D9D9"/>
              <w:bottom w:val="single" w:sz="8" w:space="0" w:color="D9D9D9"/>
            </w:tcBorders>
            <w:vAlign w:val="center"/>
          </w:tcPr>
          <w:p w14:paraId="1D51D7DD" w14:textId="34E0ECF1" w:rsidR="00FE59D5" w:rsidRDefault="00FE59D5" w:rsidP="00FE59D5">
            <w:pPr>
              <w:jc w:val="right"/>
              <w:rPr>
                <w:rFonts w:ascii="Tahoma" w:hAnsi="Tahoma" w:cs="Tahoma"/>
                <w:color w:val="000000"/>
                <w:sz w:val="18"/>
                <w:szCs w:val="18"/>
              </w:rPr>
            </w:pPr>
            <w:r>
              <w:rPr>
                <w:rFonts w:ascii="Tahoma" w:hAnsi="Tahoma" w:cs="Tahoma"/>
                <w:sz w:val="18"/>
                <w:szCs w:val="18"/>
              </w:rPr>
              <w:t>(39,3)</w:t>
            </w:r>
          </w:p>
        </w:tc>
        <w:tc>
          <w:tcPr>
            <w:tcW w:w="992" w:type="dxa"/>
            <w:tcBorders>
              <w:top w:val="single" w:sz="8" w:space="0" w:color="D9D9D9"/>
              <w:bottom w:val="single" w:sz="8" w:space="0" w:color="D9D9D9"/>
            </w:tcBorders>
            <w:vAlign w:val="center"/>
          </w:tcPr>
          <w:p w14:paraId="30D8457C" w14:textId="7C4C54A0" w:rsidR="00FE59D5" w:rsidRDefault="00FE59D5" w:rsidP="00FE59D5">
            <w:pPr>
              <w:jc w:val="right"/>
              <w:rPr>
                <w:rFonts w:ascii="Tahoma" w:hAnsi="Tahoma" w:cs="Tahoma"/>
                <w:color w:val="000000"/>
                <w:sz w:val="18"/>
                <w:szCs w:val="18"/>
              </w:rPr>
            </w:pPr>
            <w:r>
              <w:rPr>
                <w:rFonts w:ascii="Tahoma" w:hAnsi="Tahoma" w:cs="Tahoma"/>
                <w:color w:val="000000"/>
                <w:sz w:val="18"/>
                <w:szCs w:val="18"/>
              </w:rPr>
              <w:t>-</w:t>
            </w:r>
          </w:p>
        </w:tc>
      </w:tr>
      <w:tr w:rsidR="00FE59D5" w:rsidRPr="007D2CEF" w14:paraId="40B0C050" w14:textId="02D917A4" w:rsidTr="00D03744">
        <w:trPr>
          <w:trHeight w:val="196"/>
        </w:trPr>
        <w:tc>
          <w:tcPr>
            <w:tcW w:w="4713" w:type="dxa"/>
            <w:tcBorders>
              <w:top w:val="single" w:sz="8" w:space="0" w:color="D9D9D9"/>
              <w:bottom w:val="single" w:sz="8" w:space="0" w:color="D9D9D9"/>
            </w:tcBorders>
            <w:shd w:val="clear" w:color="auto" w:fill="D9D9D9" w:themeFill="background1" w:themeFillShade="D9"/>
            <w:vAlign w:val="bottom"/>
          </w:tcPr>
          <w:p w14:paraId="3A7A7A48" w14:textId="01A1FC02" w:rsidR="00FE59D5" w:rsidRPr="002E6858" w:rsidRDefault="00FE59D5" w:rsidP="00FE59D5">
            <w:pPr>
              <w:rPr>
                <w:rFonts w:ascii="Tahoma" w:hAnsi="Tahoma" w:cs="Tahoma"/>
                <w:color w:val="FF0000"/>
                <w:sz w:val="18"/>
                <w:szCs w:val="18"/>
                <w:lang w:val="el-GR"/>
              </w:rPr>
            </w:pPr>
            <w:r w:rsidRPr="00ED5B20">
              <w:rPr>
                <w:rFonts w:ascii="Tahoma" w:hAnsi="Tahoma" w:cs="Tahoma"/>
                <w:b/>
                <w:bCs/>
                <w:sz w:val="18"/>
                <w:szCs w:val="18"/>
                <w:lang w:val="el-GR"/>
              </w:rPr>
              <w:t xml:space="preserve">Καθαρές ταμειακές </w:t>
            </w:r>
            <w:r>
              <w:rPr>
                <w:rFonts w:ascii="Tahoma" w:hAnsi="Tahoma" w:cs="Tahoma"/>
                <w:b/>
                <w:bCs/>
                <w:sz w:val="18"/>
                <w:szCs w:val="18"/>
                <w:lang w:val="el-GR"/>
              </w:rPr>
              <w:t>(</w:t>
            </w:r>
            <w:r w:rsidRPr="00ED5B20">
              <w:rPr>
                <w:rFonts w:ascii="Tahoma" w:hAnsi="Tahoma" w:cs="Tahoma"/>
                <w:b/>
                <w:sz w:val="18"/>
                <w:szCs w:val="18"/>
                <w:lang w:val="el-GR"/>
              </w:rPr>
              <w:t>ε</w:t>
            </w:r>
            <w:r>
              <w:rPr>
                <w:rFonts w:ascii="Tahoma" w:hAnsi="Tahoma" w:cs="Tahoma"/>
                <w:b/>
                <w:sz w:val="18"/>
                <w:szCs w:val="18"/>
                <w:lang w:val="el-GR"/>
              </w:rPr>
              <w:t>κροές)</w:t>
            </w:r>
            <w:r w:rsidRPr="00ED5B20">
              <w:rPr>
                <w:rFonts w:ascii="Tahoma" w:hAnsi="Tahoma" w:cs="Tahoma"/>
                <w:b/>
                <w:bCs/>
                <w:sz w:val="18"/>
                <w:szCs w:val="18"/>
                <w:lang w:val="el-GR"/>
              </w:rPr>
              <w:t xml:space="preserve"> από επενδυτικές δραστηριότητες</w:t>
            </w:r>
          </w:p>
        </w:tc>
        <w:tc>
          <w:tcPr>
            <w:tcW w:w="1134" w:type="dxa"/>
            <w:tcBorders>
              <w:top w:val="single" w:sz="8" w:space="0" w:color="D9D9D9"/>
              <w:bottom w:val="single" w:sz="8" w:space="0" w:color="D9D9D9"/>
            </w:tcBorders>
            <w:shd w:val="clear" w:color="auto" w:fill="D9D9D9" w:themeFill="background1" w:themeFillShade="D9"/>
            <w:vAlign w:val="center"/>
          </w:tcPr>
          <w:p w14:paraId="07B1F70C" w14:textId="452F7081" w:rsidR="00FE59D5" w:rsidRPr="002E6858" w:rsidRDefault="00FE59D5" w:rsidP="00FE59D5">
            <w:pPr>
              <w:jc w:val="right"/>
              <w:rPr>
                <w:rFonts w:ascii="Tahoma" w:hAnsi="Tahoma" w:cs="Tahoma"/>
                <w:color w:val="FF0000"/>
                <w:sz w:val="18"/>
                <w:szCs w:val="18"/>
                <w:highlight w:val="red"/>
                <w:lang w:val="el-GR"/>
              </w:rPr>
            </w:pPr>
            <w:r>
              <w:rPr>
                <w:rFonts w:ascii="Tahoma" w:hAnsi="Tahoma" w:cs="Tahoma"/>
                <w:b/>
                <w:sz w:val="18"/>
                <w:szCs w:val="18"/>
              </w:rPr>
              <w:t>(</w:t>
            </w:r>
            <w:r>
              <w:rPr>
                <w:rFonts w:ascii="Tahoma" w:hAnsi="Tahoma" w:cs="Tahoma"/>
                <w:b/>
                <w:bCs/>
                <w:sz w:val="18"/>
                <w:szCs w:val="18"/>
              </w:rPr>
              <w:t>167,3</w:t>
            </w:r>
            <w:r>
              <w:rPr>
                <w:rFonts w:ascii="Tahoma" w:hAnsi="Tahoma" w:cs="Tahoma"/>
                <w:b/>
                <w:sz w:val="18"/>
                <w:szCs w:val="18"/>
              </w:rPr>
              <w:t>)</w:t>
            </w:r>
          </w:p>
        </w:tc>
        <w:tc>
          <w:tcPr>
            <w:tcW w:w="1134" w:type="dxa"/>
            <w:tcBorders>
              <w:top w:val="single" w:sz="8" w:space="0" w:color="D9D9D9"/>
              <w:bottom w:val="single" w:sz="8" w:space="0" w:color="D9D9D9"/>
            </w:tcBorders>
            <w:shd w:val="clear" w:color="auto" w:fill="D9D9D9" w:themeFill="background1" w:themeFillShade="D9"/>
            <w:vAlign w:val="center"/>
          </w:tcPr>
          <w:p w14:paraId="515F477F" w14:textId="25E04273" w:rsidR="00FE59D5" w:rsidRPr="002E6858" w:rsidRDefault="00FE59D5" w:rsidP="00FE59D5">
            <w:pPr>
              <w:jc w:val="right"/>
              <w:rPr>
                <w:rFonts w:ascii="Tahoma" w:hAnsi="Tahoma" w:cs="Tahoma"/>
                <w:color w:val="FF0000"/>
                <w:sz w:val="18"/>
                <w:szCs w:val="18"/>
                <w:highlight w:val="red"/>
                <w:lang w:val="el-GR"/>
              </w:rPr>
            </w:pPr>
            <w:r>
              <w:rPr>
                <w:rFonts w:ascii="Tahoma" w:hAnsi="Tahoma" w:cs="Tahoma"/>
                <w:b/>
                <w:sz w:val="18"/>
                <w:szCs w:val="18"/>
              </w:rPr>
              <w:t>(</w:t>
            </w:r>
            <w:r>
              <w:rPr>
                <w:rFonts w:ascii="Tahoma" w:hAnsi="Tahoma" w:cs="Tahoma"/>
                <w:b/>
                <w:bCs/>
                <w:sz w:val="18"/>
                <w:szCs w:val="18"/>
              </w:rPr>
              <w:t>146,6</w:t>
            </w:r>
            <w:r>
              <w:rPr>
                <w:rFonts w:ascii="Tahoma" w:hAnsi="Tahoma" w:cs="Tahoma"/>
                <w:b/>
                <w:sz w:val="18"/>
                <w:szCs w:val="18"/>
              </w:rPr>
              <w:t>)</w:t>
            </w:r>
          </w:p>
        </w:tc>
        <w:tc>
          <w:tcPr>
            <w:tcW w:w="1134" w:type="dxa"/>
            <w:tcBorders>
              <w:top w:val="single" w:sz="8" w:space="0" w:color="D9D9D9"/>
              <w:bottom w:val="single" w:sz="8" w:space="0" w:color="D9D9D9"/>
            </w:tcBorders>
            <w:shd w:val="clear" w:color="auto" w:fill="D9D9D9" w:themeFill="background1" w:themeFillShade="D9"/>
            <w:vAlign w:val="center"/>
          </w:tcPr>
          <w:p w14:paraId="4F46BF8F" w14:textId="77209C06" w:rsidR="00FE59D5" w:rsidRPr="002E6858" w:rsidRDefault="00FE59D5" w:rsidP="00FE59D5">
            <w:pPr>
              <w:jc w:val="right"/>
              <w:rPr>
                <w:rFonts w:ascii="Tahoma" w:hAnsi="Tahoma" w:cs="Tahoma"/>
                <w:color w:val="FF0000"/>
                <w:sz w:val="18"/>
                <w:szCs w:val="18"/>
                <w:highlight w:val="red"/>
                <w:lang w:val="el-GR"/>
              </w:rPr>
            </w:pPr>
            <w:r>
              <w:rPr>
                <w:rFonts w:ascii="Tahoma" w:hAnsi="Tahoma" w:cs="Tahoma"/>
                <w:b/>
                <w:bCs/>
                <w:sz w:val="18"/>
                <w:szCs w:val="18"/>
              </w:rPr>
              <w:t>+14,1%</w:t>
            </w:r>
          </w:p>
        </w:tc>
        <w:tc>
          <w:tcPr>
            <w:tcW w:w="992" w:type="dxa"/>
            <w:tcBorders>
              <w:top w:val="single" w:sz="8" w:space="0" w:color="D9D9D9"/>
              <w:bottom w:val="single" w:sz="8" w:space="0" w:color="D9D9D9"/>
            </w:tcBorders>
            <w:shd w:val="clear" w:color="auto" w:fill="D9D9D9" w:themeFill="background1" w:themeFillShade="D9"/>
            <w:vAlign w:val="center"/>
          </w:tcPr>
          <w:p w14:paraId="62734B81" w14:textId="0090DA14" w:rsidR="00FE59D5" w:rsidRDefault="00FE59D5" w:rsidP="00FE59D5">
            <w:pPr>
              <w:jc w:val="right"/>
              <w:rPr>
                <w:rFonts w:ascii="Tahoma" w:hAnsi="Tahoma" w:cs="Tahoma"/>
                <w:b/>
                <w:bCs/>
                <w:sz w:val="18"/>
                <w:szCs w:val="18"/>
              </w:rPr>
            </w:pPr>
            <w:r>
              <w:rPr>
                <w:rFonts w:ascii="Tahoma" w:hAnsi="Tahoma" w:cs="Tahoma"/>
                <w:b/>
                <w:bCs/>
                <w:sz w:val="18"/>
                <w:szCs w:val="18"/>
              </w:rPr>
              <w:t>(257,5)</w:t>
            </w:r>
          </w:p>
        </w:tc>
        <w:tc>
          <w:tcPr>
            <w:tcW w:w="992" w:type="dxa"/>
            <w:tcBorders>
              <w:top w:val="single" w:sz="8" w:space="0" w:color="D9D9D9"/>
              <w:bottom w:val="single" w:sz="8" w:space="0" w:color="D9D9D9"/>
            </w:tcBorders>
            <w:shd w:val="clear" w:color="auto" w:fill="D9D9D9" w:themeFill="background1" w:themeFillShade="D9"/>
            <w:vAlign w:val="center"/>
          </w:tcPr>
          <w:p w14:paraId="0B152418" w14:textId="4B3E527C" w:rsidR="00FE59D5" w:rsidRDefault="00FE59D5" w:rsidP="00FE59D5">
            <w:pPr>
              <w:jc w:val="right"/>
              <w:rPr>
                <w:rFonts w:ascii="Tahoma" w:hAnsi="Tahoma" w:cs="Tahoma"/>
                <w:b/>
                <w:bCs/>
                <w:sz w:val="18"/>
                <w:szCs w:val="18"/>
              </w:rPr>
            </w:pPr>
            <w:r>
              <w:rPr>
                <w:rFonts w:ascii="Tahoma" w:hAnsi="Tahoma" w:cs="Tahoma"/>
                <w:b/>
                <w:bCs/>
                <w:sz w:val="18"/>
                <w:szCs w:val="18"/>
              </w:rPr>
              <w:t>(273,1)</w:t>
            </w:r>
          </w:p>
        </w:tc>
        <w:tc>
          <w:tcPr>
            <w:tcW w:w="992" w:type="dxa"/>
            <w:tcBorders>
              <w:top w:val="single" w:sz="8" w:space="0" w:color="D9D9D9"/>
              <w:bottom w:val="single" w:sz="8" w:space="0" w:color="D9D9D9"/>
            </w:tcBorders>
            <w:shd w:val="clear" w:color="auto" w:fill="D9D9D9" w:themeFill="background1" w:themeFillShade="D9"/>
            <w:vAlign w:val="center"/>
          </w:tcPr>
          <w:p w14:paraId="5D6C90E5" w14:textId="62CE0080" w:rsidR="00FE59D5" w:rsidRDefault="00FE59D5" w:rsidP="00FE59D5">
            <w:pPr>
              <w:jc w:val="right"/>
              <w:rPr>
                <w:rFonts w:ascii="Tahoma" w:hAnsi="Tahoma" w:cs="Tahoma"/>
                <w:b/>
                <w:bCs/>
                <w:sz w:val="18"/>
                <w:szCs w:val="18"/>
              </w:rPr>
            </w:pPr>
            <w:r>
              <w:rPr>
                <w:rFonts w:ascii="Tahoma" w:hAnsi="Tahoma" w:cs="Tahoma"/>
                <w:b/>
                <w:bCs/>
                <w:sz w:val="18"/>
                <w:szCs w:val="18"/>
              </w:rPr>
              <w:t>-5,7%</w:t>
            </w:r>
          </w:p>
        </w:tc>
      </w:tr>
      <w:tr w:rsidR="00B00F84" w:rsidRPr="009D5AA9" w14:paraId="60D1543A" w14:textId="51A00FBC" w:rsidTr="00D03744">
        <w:trPr>
          <w:trHeight w:val="196"/>
        </w:trPr>
        <w:tc>
          <w:tcPr>
            <w:tcW w:w="4713" w:type="dxa"/>
            <w:tcBorders>
              <w:top w:val="single" w:sz="8" w:space="0" w:color="D9D9D9"/>
              <w:bottom w:val="single" w:sz="8" w:space="0" w:color="D9D9D9"/>
            </w:tcBorders>
            <w:vAlign w:val="bottom"/>
          </w:tcPr>
          <w:p w14:paraId="57CE813F" w14:textId="77777777" w:rsidR="00B00F84" w:rsidRPr="00ED5B20" w:rsidRDefault="00B00F84" w:rsidP="00A8297D">
            <w:pPr>
              <w:rPr>
                <w:rFonts w:ascii="Tahoma" w:hAnsi="Tahoma" w:cs="Tahoma"/>
                <w:b/>
                <w:sz w:val="18"/>
                <w:szCs w:val="18"/>
                <w:lang w:val="el-GR"/>
              </w:rPr>
            </w:pPr>
            <w:r w:rsidRPr="00ED5B20">
              <w:rPr>
                <w:rFonts w:ascii="Tahoma" w:hAnsi="Tahoma" w:cs="Tahoma"/>
                <w:b/>
                <w:sz w:val="18"/>
                <w:szCs w:val="18"/>
                <w:lang w:val="el-GR"/>
              </w:rPr>
              <w:t>Ταμειακές ροές από χρηματοδοτικές δραστηριότητες</w:t>
            </w:r>
          </w:p>
        </w:tc>
        <w:tc>
          <w:tcPr>
            <w:tcW w:w="1134" w:type="dxa"/>
            <w:tcBorders>
              <w:top w:val="single" w:sz="8" w:space="0" w:color="D9D9D9"/>
              <w:bottom w:val="single" w:sz="8" w:space="0" w:color="D9D9D9"/>
            </w:tcBorders>
            <w:vAlign w:val="bottom"/>
          </w:tcPr>
          <w:p w14:paraId="284132F7" w14:textId="6EA2C663" w:rsidR="00B00F84" w:rsidRPr="002E6858" w:rsidRDefault="00B00F84" w:rsidP="00A8297D">
            <w:pPr>
              <w:jc w:val="right"/>
              <w:rPr>
                <w:rFonts w:ascii="Tahoma" w:hAnsi="Tahoma" w:cs="Tahoma"/>
                <w:color w:val="FF0000"/>
                <w:sz w:val="18"/>
                <w:szCs w:val="18"/>
                <w:highlight w:val="red"/>
                <w:lang w:val="el-GR"/>
              </w:rPr>
            </w:pPr>
            <w:r w:rsidRPr="008C36ED">
              <w:rPr>
                <w:rFonts w:ascii="Tahoma" w:hAnsi="Tahoma" w:cs="Tahoma"/>
                <w:sz w:val="18"/>
                <w:szCs w:val="18"/>
              </w:rPr>
              <w:t> </w:t>
            </w:r>
          </w:p>
        </w:tc>
        <w:tc>
          <w:tcPr>
            <w:tcW w:w="1134" w:type="dxa"/>
            <w:tcBorders>
              <w:top w:val="single" w:sz="8" w:space="0" w:color="D9D9D9"/>
              <w:bottom w:val="single" w:sz="8" w:space="0" w:color="D9D9D9"/>
            </w:tcBorders>
            <w:vAlign w:val="bottom"/>
          </w:tcPr>
          <w:p w14:paraId="684D08D7" w14:textId="61EF4F3E" w:rsidR="00B00F84" w:rsidRPr="002E6858" w:rsidDel="00230CE0" w:rsidRDefault="00B00F84" w:rsidP="00B00F84">
            <w:pPr>
              <w:jc w:val="right"/>
              <w:rPr>
                <w:rFonts w:ascii="Tahoma" w:hAnsi="Tahoma" w:cs="Tahoma"/>
                <w:color w:val="FF0000"/>
                <w:sz w:val="18"/>
                <w:szCs w:val="18"/>
                <w:highlight w:val="red"/>
                <w:lang w:val="el-GR"/>
              </w:rPr>
            </w:pPr>
          </w:p>
        </w:tc>
        <w:tc>
          <w:tcPr>
            <w:tcW w:w="1134" w:type="dxa"/>
            <w:tcBorders>
              <w:top w:val="single" w:sz="8" w:space="0" w:color="D9D9D9"/>
              <w:bottom w:val="single" w:sz="8" w:space="0" w:color="D9D9D9"/>
            </w:tcBorders>
            <w:vAlign w:val="bottom"/>
          </w:tcPr>
          <w:p w14:paraId="6E591B83" w14:textId="355A83F9" w:rsidR="00B00F84" w:rsidRPr="002E6858" w:rsidRDefault="00B00F84" w:rsidP="00A8297D">
            <w:pPr>
              <w:jc w:val="right"/>
              <w:rPr>
                <w:rFonts w:ascii="Tahoma" w:hAnsi="Tahoma" w:cs="Tahoma"/>
                <w:color w:val="FF0000"/>
                <w:sz w:val="18"/>
                <w:szCs w:val="18"/>
                <w:highlight w:val="red"/>
                <w:lang w:val="el-GR"/>
              </w:rPr>
            </w:pPr>
            <w:r w:rsidRPr="008C36ED">
              <w:rPr>
                <w:rFonts w:ascii="Tahoma" w:hAnsi="Tahoma" w:cs="Tahoma"/>
                <w:sz w:val="18"/>
                <w:szCs w:val="18"/>
              </w:rPr>
              <w:t> </w:t>
            </w:r>
          </w:p>
        </w:tc>
        <w:tc>
          <w:tcPr>
            <w:tcW w:w="992" w:type="dxa"/>
            <w:tcBorders>
              <w:top w:val="single" w:sz="8" w:space="0" w:color="D9D9D9"/>
              <w:bottom w:val="single" w:sz="8" w:space="0" w:color="D9D9D9"/>
            </w:tcBorders>
          </w:tcPr>
          <w:p w14:paraId="1BD2D015" w14:textId="77777777" w:rsidR="00B00F84" w:rsidRPr="00B00F84" w:rsidRDefault="00B00F84" w:rsidP="00A8297D">
            <w:pPr>
              <w:jc w:val="right"/>
              <w:rPr>
                <w:rFonts w:ascii="Tahoma" w:hAnsi="Tahoma" w:cs="Tahoma"/>
                <w:sz w:val="18"/>
                <w:szCs w:val="18"/>
                <w:lang w:val="el-GR"/>
              </w:rPr>
            </w:pPr>
          </w:p>
        </w:tc>
        <w:tc>
          <w:tcPr>
            <w:tcW w:w="992" w:type="dxa"/>
            <w:tcBorders>
              <w:top w:val="single" w:sz="8" w:space="0" w:color="D9D9D9"/>
              <w:bottom w:val="single" w:sz="8" w:space="0" w:color="D9D9D9"/>
            </w:tcBorders>
          </w:tcPr>
          <w:p w14:paraId="1DA29114" w14:textId="77777777" w:rsidR="00B00F84" w:rsidRPr="00B00F84" w:rsidRDefault="00B00F84" w:rsidP="00A8297D">
            <w:pPr>
              <w:jc w:val="right"/>
              <w:rPr>
                <w:rFonts w:ascii="Tahoma" w:hAnsi="Tahoma" w:cs="Tahoma"/>
                <w:sz w:val="18"/>
                <w:szCs w:val="18"/>
                <w:lang w:val="el-GR"/>
              </w:rPr>
            </w:pPr>
          </w:p>
        </w:tc>
        <w:tc>
          <w:tcPr>
            <w:tcW w:w="992" w:type="dxa"/>
            <w:tcBorders>
              <w:top w:val="single" w:sz="8" w:space="0" w:color="D9D9D9"/>
              <w:bottom w:val="single" w:sz="8" w:space="0" w:color="D9D9D9"/>
            </w:tcBorders>
          </w:tcPr>
          <w:p w14:paraId="04889337" w14:textId="77777777" w:rsidR="00B00F84" w:rsidRPr="00B00F84" w:rsidRDefault="00B00F84" w:rsidP="00A8297D">
            <w:pPr>
              <w:jc w:val="right"/>
              <w:rPr>
                <w:rFonts w:ascii="Tahoma" w:hAnsi="Tahoma" w:cs="Tahoma"/>
                <w:sz w:val="18"/>
                <w:szCs w:val="18"/>
                <w:lang w:val="el-GR"/>
              </w:rPr>
            </w:pPr>
          </w:p>
        </w:tc>
      </w:tr>
      <w:tr w:rsidR="00FE59D5" w:rsidRPr="002E6858" w14:paraId="1DE4E4F7" w14:textId="0310F7DA" w:rsidTr="00D03744">
        <w:trPr>
          <w:trHeight w:val="196"/>
        </w:trPr>
        <w:tc>
          <w:tcPr>
            <w:tcW w:w="4713" w:type="dxa"/>
            <w:tcBorders>
              <w:top w:val="single" w:sz="8" w:space="0" w:color="D9D9D9"/>
              <w:bottom w:val="single" w:sz="8" w:space="0" w:color="D9D9D9"/>
            </w:tcBorders>
            <w:shd w:val="clear" w:color="auto" w:fill="auto"/>
            <w:vAlign w:val="bottom"/>
          </w:tcPr>
          <w:p w14:paraId="5999326D" w14:textId="77777777" w:rsidR="00FE59D5" w:rsidRPr="0093680E" w:rsidRDefault="00FE59D5" w:rsidP="00FE59D5">
            <w:pPr>
              <w:rPr>
                <w:rFonts w:ascii="Tahoma" w:hAnsi="Tahoma" w:cs="Tahoma"/>
                <w:sz w:val="18"/>
                <w:szCs w:val="18"/>
                <w:lang w:val="el-GR"/>
              </w:rPr>
            </w:pPr>
            <w:r w:rsidRPr="0093680E">
              <w:rPr>
                <w:rFonts w:ascii="Tahoma" w:hAnsi="Tahoma" w:cs="Tahoma"/>
                <w:sz w:val="18"/>
                <w:szCs w:val="18"/>
                <w:lang w:val="el-GR"/>
              </w:rPr>
              <w:t>Απόκτηση ιδίων μετοχών</w:t>
            </w:r>
          </w:p>
        </w:tc>
        <w:tc>
          <w:tcPr>
            <w:tcW w:w="1134" w:type="dxa"/>
            <w:tcBorders>
              <w:top w:val="single" w:sz="8" w:space="0" w:color="D9D9D9"/>
              <w:bottom w:val="single" w:sz="8" w:space="0" w:color="D9D9D9"/>
            </w:tcBorders>
            <w:shd w:val="clear" w:color="auto" w:fill="auto"/>
            <w:vAlign w:val="center"/>
          </w:tcPr>
          <w:p w14:paraId="65305504" w14:textId="3D929C58" w:rsidR="00FE59D5" w:rsidRPr="002E6858" w:rsidRDefault="00FE59D5" w:rsidP="00FE59D5">
            <w:pPr>
              <w:jc w:val="right"/>
              <w:rPr>
                <w:rFonts w:ascii="Tahoma" w:hAnsi="Tahoma" w:cs="Tahoma"/>
                <w:color w:val="FF0000"/>
                <w:sz w:val="18"/>
                <w:szCs w:val="18"/>
                <w:highlight w:val="red"/>
                <w:lang w:val="el-GR"/>
              </w:rPr>
            </w:pPr>
            <w:r>
              <w:rPr>
                <w:rFonts w:ascii="Tahoma" w:hAnsi="Tahoma" w:cs="Tahoma"/>
                <w:sz w:val="18"/>
                <w:szCs w:val="18"/>
              </w:rPr>
              <w:t>(79,6)</w:t>
            </w:r>
          </w:p>
        </w:tc>
        <w:tc>
          <w:tcPr>
            <w:tcW w:w="1134" w:type="dxa"/>
            <w:tcBorders>
              <w:top w:val="single" w:sz="8" w:space="0" w:color="D9D9D9"/>
              <w:bottom w:val="single" w:sz="8" w:space="0" w:color="D9D9D9"/>
            </w:tcBorders>
            <w:shd w:val="clear" w:color="auto" w:fill="auto"/>
            <w:vAlign w:val="center"/>
          </w:tcPr>
          <w:p w14:paraId="0A3A56FE" w14:textId="48E0F609" w:rsidR="00FE59D5" w:rsidRPr="002E6858" w:rsidRDefault="00FE59D5" w:rsidP="00FE59D5">
            <w:pPr>
              <w:jc w:val="right"/>
              <w:rPr>
                <w:rFonts w:ascii="Tahoma" w:hAnsi="Tahoma" w:cs="Tahoma"/>
                <w:color w:val="FF0000"/>
                <w:sz w:val="18"/>
                <w:szCs w:val="18"/>
                <w:highlight w:val="red"/>
                <w:lang w:val="el-GR"/>
              </w:rPr>
            </w:pPr>
            <w:r>
              <w:rPr>
                <w:rFonts w:ascii="Tahoma" w:hAnsi="Tahoma" w:cs="Tahoma"/>
                <w:sz w:val="18"/>
                <w:szCs w:val="18"/>
              </w:rPr>
              <w:t>(44,3)</w:t>
            </w:r>
          </w:p>
        </w:tc>
        <w:tc>
          <w:tcPr>
            <w:tcW w:w="1134" w:type="dxa"/>
            <w:tcBorders>
              <w:top w:val="single" w:sz="8" w:space="0" w:color="D9D9D9"/>
              <w:bottom w:val="single" w:sz="8" w:space="0" w:color="D9D9D9"/>
            </w:tcBorders>
            <w:shd w:val="clear" w:color="auto" w:fill="auto"/>
            <w:vAlign w:val="center"/>
          </w:tcPr>
          <w:p w14:paraId="7B280E42" w14:textId="62DCB2E9" w:rsidR="00FE59D5" w:rsidRPr="002E6858" w:rsidRDefault="00FE59D5" w:rsidP="00FE59D5">
            <w:pPr>
              <w:jc w:val="right"/>
              <w:rPr>
                <w:rFonts w:ascii="Tahoma" w:hAnsi="Tahoma" w:cs="Tahoma"/>
                <w:color w:val="FF0000"/>
                <w:sz w:val="18"/>
                <w:szCs w:val="18"/>
                <w:highlight w:val="red"/>
                <w:lang w:val="el-GR"/>
              </w:rPr>
            </w:pPr>
            <w:r>
              <w:rPr>
                <w:rFonts w:ascii="Tahoma" w:hAnsi="Tahoma" w:cs="Tahoma"/>
                <w:color w:val="000000"/>
                <w:sz w:val="18"/>
                <w:szCs w:val="18"/>
              </w:rPr>
              <w:t>+79,7%</w:t>
            </w:r>
          </w:p>
        </w:tc>
        <w:tc>
          <w:tcPr>
            <w:tcW w:w="992" w:type="dxa"/>
            <w:tcBorders>
              <w:top w:val="single" w:sz="8" w:space="0" w:color="D9D9D9"/>
              <w:bottom w:val="single" w:sz="8" w:space="0" w:color="D9D9D9"/>
            </w:tcBorders>
            <w:vAlign w:val="center"/>
          </w:tcPr>
          <w:p w14:paraId="7A7A5471" w14:textId="7359ADA4" w:rsidR="00FE59D5" w:rsidRDefault="00FE59D5" w:rsidP="00FE59D5">
            <w:pPr>
              <w:jc w:val="right"/>
              <w:rPr>
                <w:rFonts w:ascii="Tahoma" w:hAnsi="Tahoma" w:cs="Tahoma"/>
                <w:color w:val="000000"/>
                <w:sz w:val="18"/>
                <w:szCs w:val="18"/>
              </w:rPr>
            </w:pPr>
            <w:r>
              <w:rPr>
                <w:rFonts w:ascii="Tahoma" w:hAnsi="Tahoma" w:cs="Tahoma"/>
                <w:sz w:val="18"/>
                <w:szCs w:val="18"/>
              </w:rPr>
              <w:t>(150,7)</w:t>
            </w:r>
          </w:p>
        </w:tc>
        <w:tc>
          <w:tcPr>
            <w:tcW w:w="992" w:type="dxa"/>
            <w:tcBorders>
              <w:top w:val="single" w:sz="8" w:space="0" w:color="D9D9D9"/>
              <w:bottom w:val="single" w:sz="8" w:space="0" w:color="D9D9D9"/>
            </w:tcBorders>
            <w:vAlign w:val="center"/>
          </w:tcPr>
          <w:p w14:paraId="4E7B2121" w14:textId="641E4DE7" w:rsidR="00FE59D5" w:rsidRDefault="00FE59D5" w:rsidP="00FE59D5">
            <w:pPr>
              <w:jc w:val="right"/>
              <w:rPr>
                <w:rFonts w:ascii="Tahoma" w:hAnsi="Tahoma" w:cs="Tahoma"/>
                <w:color w:val="000000"/>
                <w:sz w:val="18"/>
                <w:szCs w:val="18"/>
              </w:rPr>
            </w:pPr>
            <w:r>
              <w:rPr>
                <w:rFonts w:ascii="Tahoma" w:hAnsi="Tahoma" w:cs="Tahoma"/>
                <w:sz w:val="18"/>
                <w:szCs w:val="18"/>
              </w:rPr>
              <w:t>(64,9)</w:t>
            </w:r>
          </w:p>
        </w:tc>
        <w:tc>
          <w:tcPr>
            <w:tcW w:w="992" w:type="dxa"/>
            <w:tcBorders>
              <w:top w:val="single" w:sz="8" w:space="0" w:color="D9D9D9"/>
              <w:bottom w:val="single" w:sz="8" w:space="0" w:color="D9D9D9"/>
            </w:tcBorders>
            <w:vAlign w:val="center"/>
          </w:tcPr>
          <w:p w14:paraId="3D010DAF" w14:textId="7702D9A2" w:rsidR="00FE59D5" w:rsidRDefault="00FE59D5" w:rsidP="00FE59D5">
            <w:pPr>
              <w:jc w:val="right"/>
              <w:rPr>
                <w:rFonts w:ascii="Tahoma" w:hAnsi="Tahoma" w:cs="Tahoma"/>
                <w:color w:val="000000"/>
                <w:sz w:val="18"/>
                <w:szCs w:val="18"/>
              </w:rPr>
            </w:pPr>
            <w:r>
              <w:rPr>
                <w:rFonts w:ascii="Tahoma" w:hAnsi="Tahoma" w:cs="Tahoma"/>
                <w:color w:val="000000"/>
                <w:sz w:val="18"/>
                <w:szCs w:val="18"/>
              </w:rPr>
              <w:t>+132,2%</w:t>
            </w:r>
          </w:p>
        </w:tc>
      </w:tr>
      <w:tr w:rsidR="00FE59D5" w:rsidRPr="002E6858" w14:paraId="2FE02AF4" w14:textId="0FC573D1" w:rsidTr="00D03744">
        <w:trPr>
          <w:trHeight w:val="196"/>
        </w:trPr>
        <w:tc>
          <w:tcPr>
            <w:tcW w:w="4713" w:type="dxa"/>
            <w:tcBorders>
              <w:top w:val="single" w:sz="8" w:space="0" w:color="D9D9D9"/>
              <w:bottom w:val="single" w:sz="8" w:space="0" w:color="D9D9D9"/>
            </w:tcBorders>
            <w:shd w:val="clear" w:color="auto" w:fill="auto"/>
            <w:vAlign w:val="bottom"/>
          </w:tcPr>
          <w:p w14:paraId="71308955" w14:textId="77777777" w:rsidR="00FE59D5" w:rsidRPr="0093680E" w:rsidRDefault="00FE59D5" w:rsidP="00FE59D5">
            <w:pPr>
              <w:rPr>
                <w:rFonts w:ascii="Tahoma" w:hAnsi="Tahoma" w:cs="Tahoma"/>
                <w:b/>
                <w:sz w:val="18"/>
                <w:szCs w:val="18"/>
                <w:lang w:val="el-GR"/>
              </w:rPr>
            </w:pPr>
            <w:r w:rsidRPr="0093680E">
              <w:rPr>
                <w:rFonts w:ascii="Tahoma" w:hAnsi="Tahoma" w:cs="Tahoma"/>
                <w:sz w:val="18"/>
                <w:szCs w:val="18"/>
                <w:lang w:val="el-GR"/>
              </w:rPr>
              <w:t xml:space="preserve">Εισπράξεις από χορηγούμενα και </w:t>
            </w:r>
            <w:proofErr w:type="spellStart"/>
            <w:r w:rsidRPr="0093680E">
              <w:rPr>
                <w:rFonts w:ascii="Tahoma" w:hAnsi="Tahoma" w:cs="Tahoma"/>
                <w:sz w:val="18"/>
                <w:szCs w:val="18"/>
                <w:lang w:val="el-GR"/>
              </w:rPr>
              <w:t>εκδοθέντα</w:t>
            </w:r>
            <w:proofErr w:type="spellEnd"/>
            <w:r w:rsidRPr="0093680E">
              <w:rPr>
                <w:rFonts w:ascii="Tahoma" w:hAnsi="Tahoma" w:cs="Tahoma"/>
                <w:sz w:val="18"/>
                <w:szCs w:val="18"/>
                <w:lang w:val="el-GR"/>
              </w:rPr>
              <w:t xml:space="preserve"> δάνεια</w:t>
            </w:r>
          </w:p>
        </w:tc>
        <w:tc>
          <w:tcPr>
            <w:tcW w:w="1134" w:type="dxa"/>
            <w:tcBorders>
              <w:top w:val="single" w:sz="8" w:space="0" w:color="D9D9D9"/>
              <w:bottom w:val="single" w:sz="8" w:space="0" w:color="D9D9D9"/>
            </w:tcBorders>
            <w:shd w:val="clear" w:color="auto" w:fill="auto"/>
            <w:vAlign w:val="center"/>
          </w:tcPr>
          <w:p w14:paraId="6E116528" w14:textId="41F4927C" w:rsidR="00FE59D5" w:rsidRPr="002E6858" w:rsidRDefault="00FE59D5" w:rsidP="00FE59D5">
            <w:pPr>
              <w:jc w:val="right"/>
              <w:rPr>
                <w:rFonts w:ascii="Tahoma" w:hAnsi="Tahoma" w:cs="Tahoma"/>
                <w:color w:val="FF0000"/>
                <w:sz w:val="18"/>
                <w:szCs w:val="18"/>
                <w:highlight w:val="red"/>
                <w:lang w:val="el-GR"/>
              </w:rPr>
            </w:pPr>
            <w:r>
              <w:rPr>
                <w:rFonts w:ascii="Tahoma" w:hAnsi="Tahoma" w:cs="Tahoma"/>
                <w:sz w:val="18"/>
                <w:szCs w:val="18"/>
              </w:rPr>
              <w:t xml:space="preserve">150,0 </w:t>
            </w:r>
          </w:p>
        </w:tc>
        <w:tc>
          <w:tcPr>
            <w:tcW w:w="1134" w:type="dxa"/>
            <w:tcBorders>
              <w:top w:val="single" w:sz="8" w:space="0" w:color="D9D9D9"/>
              <w:bottom w:val="single" w:sz="8" w:space="0" w:color="D9D9D9"/>
            </w:tcBorders>
            <w:shd w:val="clear" w:color="auto" w:fill="auto"/>
            <w:vAlign w:val="center"/>
          </w:tcPr>
          <w:p w14:paraId="2C62A34C" w14:textId="6576BCE1" w:rsidR="00FE59D5" w:rsidRPr="002E6858" w:rsidRDefault="00FE59D5" w:rsidP="00FE59D5">
            <w:pPr>
              <w:jc w:val="right"/>
              <w:rPr>
                <w:rFonts w:ascii="Tahoma" w:hAnsi="Tahoma" w:cs="Tahoma"/>
                <w:color w:val="FF0000"/>
                <w:sz w:val="18"/>
                <w:szCs w:val="18"/>
                <w:highlight w:val="red"/>
                <w:lang w:val="el-GR"/>
              </w:rPr>
            </w:pPr>
            <w:r>
              <w:rPr>
                <w:rFonts w:ascii="Tahoma" w:hAnsi="Tahoma" w:cs="Tahoma"/>
                <w:sz w:val="18"/>
                <w:szCs w:val="18"/>
              </w:rPr>
              <w:t xml:space="preserve">350,0 </w:t>
            </w:r>
          </w:p>
        </w:tc>
        <w:tc>
          <w:tcPr>
            <w:tcW w:w="1134" w:type="dxa"/>
            <w:tcBorders>
              <w:top w:val="single" w:sz="8" w:space="0" w:color="D9D9D9"/>
              <w:bottom w:val="single" w:sz="8" w:space="0" w:color="D9D9D9"/>
            </w:tcBorders>
            <w:shd w:val="clear" w:color="auto" w:fill="auto"/>
            <w:vAlign w:val="center"/>
          </w:tcPr>
          <w:p w14:paraId="5F1F6683" w14:textId="7CF238EA" w:rsidR="00FE59D5" w:rsidRPr="002E6858" w:rsidRDefault="00FE59D5" w:rsidP="00FE59D5">
            <w:pPr>
              <w:jc w:val="right"/>
              <w:rPr>
                <w:rFonts w:ascii="Tahoma" w:hAnsi="Tahoma" w:cs="Tahoma"/>
                <w:color w:val="FF0000"/>
                <w:sz w:val="18"/>
                <w:szCs w:val="18"/>
                <w:highlight w:val="red"/>
                <w:lang w:val="el-GR"/>
              </w:rPr>
            </w:pPr>
            <w:r>
              <w:rPr>
                <w:rFonts w:ascii="Tahoma" w:hAnsi="Tahoma" w:cs="Tahoma"/>
                <w:color w:val="000000"/>
                <w:sz w:val="18"/>
                <w:szCs w:val="18"/>
              </w:rPr>
              <w:t>-57,1%</w:t>
            </w:r>
          </w:p>
        </w:tc>
        <w:tc>
          <w:tcPr>
            <w:tcW w:w="992" w:type="dxa"/>
            <w:tcBorders>
              <w:top w:val="single" w:sz="8" w:space="0" w:color="D9D9D9"/>
              <w:bottom w:val="single" w:sz="8" w:space="0" w:color="D9D9D9"/>
            </w:tcBorders>
            <w:vAlign w:val="center"/>
          </w:tcPr>
          <w:p w14:paraId="2D8732E5" w14:textId="5426C7E6" w:rsidR="00FE59D5" w:rsidRDefault="00FE59D5" w:rsidP="00FE59D5">
            <w:pPr>
              <w:jc w:val="right"/>
              <w:rPr>
                <w:rFonts w:ascii="Tahoma" w:hAnsi="Tahoma" w:cs="Tahoma"/>
                <w:color w:val="000000"/>
                <w:sz w:val="18"/>
                <w:szCs w:val="18"/>
              </w:rPr>
            </w:pPr>
            <w:r>
              <w:rPr>
                <w:rFonts w:ascii="Tahoma" w:hAnsi="Tahoma" w:cs="Tahoma"/>
                <w:sz w:val="18"/>
                <w:szCs w:val="18"/>
              </w:rPr>
              <w:t xml:space="preserve">150,0 </w:t>
            </w:r>
          </w:p>
        </w:tc>
        <w:tc>
          <w:tcPr>
            <w:tcW w:w="992" w:type="dxa"/>
            <w:tcBorders>
              <w:top w:val="single" w:sz="8" w:space="0" w:color="D9D9D9"/>
              <w:bottom w:val="single" w:sz="8" w:space="0" w:color="D9D9D9"/>
            </w:tcBorders>
            <w:vAlign w:val="center"/>
          </w:tcPr>
          <w:p w14:paraId="52D28558" w14:textId="2C8A6D8E" w:rsidR="00FE59D5" w:rsidRDefault="00FE59D5" w:rsidP="00FE59D5">
            <w:pPr>
              <w:jc w:val="right"/>
              <w:rPr>
                <w:rFonts w:ascii="Tahoma" w:hAnsi="Tahoma" w:cs="Tahoma"/>
                <w:color w:val="000000"/>
                <w:sz w:val="18"/>
                <w:szCs w:val="18"/>
              </w:rPr>
            </w:pPr>
            <w:r>
              <w:rPr>
                <w:rFonts w:ascii="Tahoma" w:hAnsi="Tahoma" w:cs="Tahoma"/>
                <w:sz w:val="18"/>
                <w:szCs w:val="18"/>
              </w:rPr>
              <w:t xml:space="preserve">350,0 </w:t>
            </w:r>
          </w:p>
        </w:tc>
        <w:tc>
          <w:tcPr>
            <w:tcW w:w="992" w:type="dxa"/>
            <w:tcBorders>
              <w:top w:val="single" w:sz="8" w:space="0" w:color="D9D9D9"/>
              <w:bottom w:val="single" w:sz="8" w:space="0" w:color="D9D9D9"/>
            </w:tcBorders>
            <w:vAlign w:val="center"/>
          </w:tcPr>
          <w:p w14:paraId="24F8D984" w14:textId="05413CE5" w:rsidR="00FE59D5" w:rsidRDefault="00FE59D5" w:rsidP="00FE59D5">
            <w:pPr>
              <w:jc w:val="right"/>
              <w:rPr>
                <w:rFonts w:ascii="Tahoma" w:hAnsi="Tahoma" w:cs="Tahoma"/>
                <w:color w:val="000000"/>
                <w:sz w:val="18"/>
                <w:szCs w:val="18"/>
              </w:rPr>
            </w:pPr>
            <w:r>
              <w:rPr>
                <w:rFonts w:ascii="Tahoma" w:hAnsi="Tahoma" w:cs="Tahoma"/>
                <w:color w:val="000000"/>
                <w:sz w:val="18"/>
                <w:szCs w:val="18"/>
              </w:rPr>
              <w:t>-57,1%</w:t>
            </w:r>
          </w:p>
        </w:tc>
      </w:tr>
      <w:tr w:rsidR="00FE59D5" w:rsidRPr="002E6858" w14:paraId="7FB3FD47" w14:textId="77777777" w:rsidTr="00D03744">
        <w:trPr>
          <w:trHeight w:val="196"/>
        </w:trPr>
        <w:tc>
          <w:tcPr>
            <w:tcW w:w="4713" w:type="dxa"/>
            <w:tcBorders>
              <w:top w:val="single" w:sz="8" w:space="0" w:color="D9D9D9"/>
              <w:bottom w:val="single" w:sz="8" w:space="0" w:color="D9D9D9"/>
            </w:tcBorders>
            <w:shd w:val="clear" w:color="auto" w:fill="auto"/>
            <w:vAlign w:val="bottom"/>
          </w:tcPr>
          <w:p w14:paraId="4E12C1C5" w14:textId="3DA41CA4" w:rsidR="00FE59D5" w:rsidRPr="0093680E" w:rsidRDefault="00FE59D5" w:rsidP="00FE59D5">
            <w:pPr>
              <w:rPr>
                <w:rFonts w:ascii="Tahoma" w:hAnsi="Tahoma" w:cs="Tahoma"/>
                <w:sz w:val="18"/>
                <w:szCs w:val="18"/>
              </w:rPr>
            </w:pPr>
            <w:proofErr w:type="spellStart"/>
            <w:r w:rsidRPr="00ED5B20">
              <w:rPr>
                <w:rFonts w:ascii="Tahoma" w:hAnsi="Tahoma" w:cs="Tahoma"/>
                <w:sz w:val="18"/>
                <w:szCs w:val="18"/>
              </w:rPr>
              <w:t>Εξοφλήσεις</w:t>
            </w:r>
            <w:proofErr w:type="spellEnd"/>
            <w:r w:rsidRPr="00ED5B20">
              <w:rPr>
                <w:rFonts w:ascii="Tahoma" w:hAnsi="Tahoma" w:cs="Tahoma"/>
                <w:sz w:val="18"/>
                <w:szCs w:val="18"/>
              </w:rPr>
              <w:t xml:space="preserve"> δα</w:t>
            </w:r>
            <w:proofErr w:type="spellStart"/>
            <w:r w:rsidRPr="00ED5B20">
              <w:rPr>
                <w:rFonts w:ascii="Tahoma" w:hAnsi="Tahoma" w:cs="Tahoma"/>
                <w:sz w:val="18"/>
                <w:szCs w:val="18"/>
              </w:rPr>
              <w:t>νείων</w:t>
            </w:r>
            <w:proofErr w:type="spellEnd"/>
          </w:p>
        </w:tc>
        <w:tc>
          <w:tcPr>
            <w:tcW w:w="1134" w:type="dxa"/>
            <w:tcBorders>
              <w:top w:val="single" w:sz="8" w:space="0" w:color="D9D9D9"/>
              <w:bottom w:val="single" w:sz="8" w:space="0" w:color="D9D9D9"/>
            </w:tcBorders>
            <w:shd w:val="clear" w:color="auto" w:fill="auto"/>
            <w:vAlign w:val="center"/>
          </w:tcPr>
          <w:p w14:paraId="40A0742A" w14:textId="4A9C2F02" w:rsidR="00FE59D5" w:rsidRDefault="00FE59D5" w:rsidP="00FE59D5">
            <w:pPr>
              <w:jc w:val="right"/>
              <w:rPr>
                <w:rFonts w:ascii="Tahoma" w:hAnsi="Tahoma" w:cs="Tahoma"/>
                <w:sz w:val="18"/>
                <w:szCs w:val="18"/>
              </w:rPr>
            </w:pPr>
            <w:r>
              <w:rPr>
                <w:rFonts w:ascii="Tahoma" w:hAnsi="Tahoma" w:cs="Tahoma"/>
                <w:sz w:val="18"/>
                <w:szCs w:val="18"/>
              </w:rPr>
              <w:t>-</w:t>
            </w:r>
          </w:p>
        </w:tc>
        <w:tc>
          <w:tcPr>
            <w:tcW w:w="1134" w:type="dxa"/>
            <w:tcBorders>
              <w:top w:val="single" w:sz="8" w:space="0" w:color="D9D9D9"/>
              <w:bottom w:val="single" w:sz="8" w:space="0" w:color="D9D9D9"/>
            </w:tcBorders>
            <w:shd w:val="clear" w:color="auto" w:fill="auto"/>
            <w:vAlign w:val="center"/>
          </w:tcPr>
          <w:p w14:paraId="669541AD" w14:textId="494FA9CC" w:rsidR="00FE59D5" w:rsidRDefault="00FE59D5" w:rsidP="00FE59D5">
            <w:pPr>
              <w:jc w:val="right"/>
              <w:rPr>
                <w:rFonts w:ascii="Tahoma" w:hAnsi="Tahoma" w:cs="Tahoma"/>
                <w:sz w:val="18"/>
                <w:szCs w:val="18"/>
              </w:rPr>
            </w:pPr>
            <w:r>
              <w:rPr>
                <w:rFonts w:ascii="Tahoma" w:hAnsi="Tahoma" w:cs="Tahoma"/>
                <w:sz w:val="18"/>
                <w:szCs w:val="18"/>
              </w:rPr>
              <w:t>(200,0)</w:t>
            </w:r>
          </w:p>
        </w:tc>
        <w:tc>
          <w:tcPr>
            <w:tcW w:w="1134" w:type="dxa"/>
            <w:tcBorders>
              <w:top w:val="single" w:sz="8" w:space="0" w:color="D9D9D9"/>
              <w:bottom w:val="single" w:sz="8" w:space="0" w:color="D9D9D9"/>
            </w:tcBorders>
            <w:shd w:val="clear" w:color="auto" w:fill="auto"/>
            <w:vAlign w:val="center"/>
          </w:tcPr>
          <w:p w14:paraId="07058290" w14:textId="55CA6DE4" w:rsidR="00FE59D5" w:rsidRDefault="00FE59D5" w:rsidP="00FE59D5">
            <w:pPr>
              <w:jc w:val="right"/>
              <w:rPr>
                <w:rFonts w:ascii="Tahoma" w:hAnsi="Tahoma" w:cs="Tahoma"/>
                <w:color w:val="000000"/>
                <w:sz w:val="18"/>
                <w:szCs w:val="18"/>
              </w:rPr>
            </w:pPr>
            <w:r>
              <w:rPr>
                <w:rFonts w:ascii="Tahoma" w:hAnsi="Tahoma" w:cs="Tahoma"/>
                <w:color w:val="000000"/>
                <w:sz w:val="18"/>
                <w:szCs w:val="18"/>
              </w:rPr>
              <w:t>-</w:t>
            </w:r>
          </w:p>
        </w:tc>
        <w:tc>
          <w:tcPr>
            <w:tcW w:w="992" w:type="dxa"/>
            <w:tcBorders>
              <w:top w:val="single" w:sz="8" w:space="0" w:color="D9D9D9"/>
              <w:bottom w:val="single" w:sz="8" w:space="0" w:color="D9D9D9"/>
            </w:tcBorders>
            <w:vAlign w:val="center"/>
          </w:tcPr>
          <w:p w14:paraId="796E7353" w14:textId="62C7E4D6" w:rsidR="00FE59D5" w:rsidRDefault="00FE59D5" w:rsidP="00FE59D5">
            <w:pPr>
              <w:jc w:val="right"/>
              <w:rPr>
                <w:rFonts w:ascii="Tahoma" w:hAnsi="Tahoma" w:cs="Tahoma"/>
                <w:color w:val="000000"/>
                <w:sz w:val="18"/>
                <w:szCs w:val="18"/>
              </w:rPr>
            </w:pPr>
            <w:r>
              <w:rPr>
                <w:rFonts w:ascii="Tahoma" w:hAnsi="Tahoma" w:cs="Tahoma"/>
                <w:sz w:val="18"/>
                <w:szCs w:val="18"/>
              </w:rPr>
              <w:t>(11,5)</w:t>
            </w:r>
          </w:p>
        </w:tc>
        <w:tc>
          <w:tcPr>
            <w:tcW w:w="992" w:type="dxa"/>
            <w:tcBorders>
              <w:top w:val="single" w:sz="8" w:space="0" w:color="D9D9D9"/>
              <w:bottom w:val="single" w:sz="8" w:space="0" w:color="D9D9D9"/>
            </w:tcBorders>
            <w:vAlign w:val="center"/>
          </w:tcPr>
          <w:p w14:paraId="1D4B2D04" w14:textId="6412637F" w:rsidR="00FE59D5" w:rsidRDefault="00FE59D5" w:rsidP="00FE59D5">
            <w:pPr>
              <w:jc w:val="right"/>
              <w:rPr>
                <w:rFonts w:ascii="Tahoma" w:hAnsi="Tahoma" w:cs="Tahoma"/>
                <w:color w:val="000000"/>
                <w:sz w:val="18"/>
                <w:szCs w:val="18"/>
              </w:rPr>
            </w:pPr>
            <w:r>
              <w:rPr>
                <w:rFonts w:ascii="Tahoma" w:hAnsi="Tahoma" w:cs="Tahoma"/>
                <w:sz w:val="18"/>
                <w:szCs w:val="18"/>
              </w:rPr>
              <w:t>(217,4)</w:t>
            </w:r>
          </w:p>
        </w:tc>
        <w:tc>
          <w:tcPr>
            <w:tcW w:w="992" w:type="dxa"/>
            <w:tcBorders>
              <w:top w:val="single" w:sz="8" w:space="0" w:color="D9D9D9"/>
              <w:bottom w:val="single" w:sz="8" w:space="0" w:color="D9D9D9"/>
            </w:tcBorders>
            <w:vAlign w:val="center"/>
          </w:tcPr>
          <w:p w14:paraId="680AC1A6" w14:textId="370F39D3" w:rsidR="00FE59D5" w:rsidRDefault="00FE59D5" w:rsidP="00FE59D5">
            <w:pPr>
              <w:jc w:val="right"/>
              <w:rPr>
                <w:rFonts w:ascii="Tahoma" w:hAnsi="Tahoma" w:cs="Tahoma"/>
                <w:color w:val="000000"/>
                <w:sz w:val="18"/>
                <w:szCs w:val="18"/>
              </w:rPr>
            </w:pPr>
            <w:r>
              <w:rPr>
                <w:rFonts w:ascii="Tahoma" w:hAnsi="Tahoma" w:cs="Tahoma"/>
                <w:color w:val="000000"/>
                <w:sz w:val="18"/>
                <w:szCs w:val="18"/>
              </w:rPr>
              <w:t>-94,7%</w:t>
            </w:r>
          </w:p>
        </w:tc>
      </w:tr>
      <w:tr w:rsidR="00FE59D5" w:rsidRPr="002E6858" w14:paraId="180C524C" w14:textId="7CC98518" w:rsidTr="00D03744">
        <w:trPr>
          <w:trHeight w:val="196"/>
        </w:trPr>
        <w:tc>
          <w:tcPr>
            <w:tcW w:w="4713" w:type="dxa"/>
            <w:tcBorders>
              <w:top w:val="single" w:sz="8" w:space="0" w:color="D9D9D9"/>
              <w:bottom w:val="single" w:sz="8" w:space="0" w:color="D9D9D9"/>
            </w:tcBorders>
            <w:shd w:val="clear" w:color="auto" w:fill="auto"/>
            <w:vAlign w:val="bottom"/>
          </w:tcPr>
          <w:p w14:paraId="33B068D7" w14:textId="77777777" w:rsidR="00FE59D5" w:rsidRPr="0093680E" w:rsidRDefault="00FE59D5" w:rsidP="00FE59D5">
            <w:pPr>
              <w:rPr>
                <w:rFonts w:ascii="Tahoma" w:hAnsi="Tahoma" w:cs="Tahoma"/>
                <w:sz w:val="18"/>
                <w:szCs w:val="18"/>
              </w:rPr>
            </w:pPr>
            <w:r w:rsidRPr="0093680E">
              <w:rPr>
                <w:rFonts w:ascii="Tahoma" w:hAnsi="Tahoma" w:cs="Tahoma"/>
                <w:sz w:val="18"/>
                <w:szCs w:val="18"/>
              </w:rPr>
              <w:t>Αποπ</w:t>
            </w:r>
            <w:proofErr w:type="spellStart"/>
            <w:r w:rsidRPr="0093680E">
              <w:rPr>
                <w:rFonts w:ascii="Tahoma" w:hAnsi="Tahoma" w:cs="Tahoma"/>
                <w:sz w:val="18"/>
                <w:szCs w:val="18"/>
              </w:rPr>
              <w:t>ληρωμή</w:t>
            </w:r>
            <w:proofErr w:type="spellEnd"/>
            <w:r w:rsidRPr="0093680E">
              <w:rPr>
                <w:rFonts w:ascii="Tahoma" w:hAnsi="Tahoma" w:cs="Tahoma"/>
                <w:sz w:val="18"/>
                <w:szCs w:val="18"/>
              </w:rPr>
              <w:t xml:space="preserve"> </w:t>
            </w:r>
            <w:r w:rsidRPr="0093680E">
              <w:rPr>
                <w:rFonts w:ascii="Tahoma" w:hAnsi="Tahoma" w:cs="Tahoma"/>
                <w:sz w:val="18"/>
                <w:szCs w:val="18"/>
                <w:lang w:val="el-GR"/>
              </w:rPr>
              <w:t>υποχρεώσεων από μισθώσεις</w:t>
            </w:r>
          </w:p>
        </w:tc>
        <w:tc>
          <w:tcPr>
            <w:tcW w:w="1134" w:type="dxa"/>
            <w:tcBorders>
              <w:top w:val="single" w:sz="8" w:space="0" w:color="D9D9D9"/>
              <w:bottom w:val="single" w:sz="8" w:space="0" w:color="D9D9D9"/>
            </w:tcBorders>
            <w:shd w:val="clear" w:color="auto" w:fill="auto"/>
            <w:vAlign w:val="center"/>
          </w:tcPr>
          <w:p w14:paraId="11B2CB1D" w14:textId="7AB3F7CA" w:rsidR="00FE59D5" w:rsidRPr="002E6858" w:rsidRDefault="00FE59D5" w:rsidP="00FE59D5">
            <w:pPr>
              <w:jc w:val="right"/>
              <w:rPr>
                <w:rFonts w:ascii="Tahoma" w:hAnsi="Tahoma" w:cs="Tahoma"/>
                <w:b/>
                <w:bCs/>
                <w:color w:val="FF0000"/>
                <w:sz w:val="18"/>
                <w:szCs w:val="18"/>
                <w:highlight w:val="red"/>
                <w:lang w:val="el-GR"/>
              </w:rPr>
            </w:pPr>
            <w:r>
              <w:rPr>
                <w:rFonts w:ascii="Tahoma" w:hAnsi="Tahoma" w:cs="Tahoma"/>
                <w:sz w:val="18"/>
                <w:szCs w:val="18"/>
              </w:rPr>
              <w:t>(18,6)</w:t>
            </w:r>
          </w:p>
        </w:tc>
        <w:tc>
          <w:tcPr>
            <w:tcW w:w="1134" w:type="dxa"/>
            <w:tcBorders>
              <w:top w:val="single" w:sz="8" w:space="0" w:color="D9D9D9"/>
              <w:bottom w:val="single" w:sz="8" w:space="0" w:color="D9D9D9"/>
            </w:tcBorders>
            <w:shd w:val="clear" w:color="auto" w:fill="auto"/>
            <w:vAlign w:val="center"/>
          </w:tcPr>
          <w:p w14:paraId="1326C432" w14:textId="62A1D92B" w:rsidR="00FE59D5" w:rsidRPr="002E6858" w:rsidRDefault="00FE59D5" w:rsidP="00FE59D5">
            <w:pPr>
              <w:jc w:val="right"/>
              <w:rPr>
                <w:rFonts w:ascii="Tahoma" w:hAnsi="Tahoma" w:cs="Tahoma"/>
                <w:b/>
                <w:bCs/>
                <w:color w:val="FF0000"/>
                <w:sz w:val="18"/>
                <w:szCs w:val="18"/>
                <w:highlight w:val="red"/>
                <w:lang w:val="el-GR"/>
              </w:rPr>
            </w:pPr>
            <w:r>
              <w:rPr>
                <w:rFonts w:ascii="Tahoma" w:hAnsi="Tahoma" w:cs="Tahoma"/>
                <w:sz w:val="18"/>
                <w:szCs w:val="18"/>
              </w:rPr>
              <w:t>(15,8)</w:t>
            </w:r>
          </w:p>
        </w:tc>
        <w:tc>
          <w:tcPr>
            <w:tcW w:w="1134" w:type="dxa"/>
            <w:tcBorders>
              <w:top w:val="single" w:sz="8" w:space="0" w:color="D9D9D9"/>
              <w:bottom w:val="single" w:sz="8" w:space="0" w:color="D9D9D9"/>
            </w:tcBorders>
            <w:shd w:val="clear" w:color="auto" w:fill="auto"/>
            <w:vAlign w:val="center"/>
          </w:tcPr>
          <w:p w14:paraId="51416F88" w14:textId="28C98425" w:rsidR="00FE59D5" w:rsidRPr="002E6858" w:rsidRDefault="00FE59D5" w:rsidP="00FE59D5">
            <w:pPr>
              <w:jc w:val="right"/>
              <w:rPr>
                <w:rFonts w:ascii="Tahoma" w:hAnsi="Tahoma" w:cs="Tahoma"/>
                <w:b/>
                <w:bCs/>
                <w:color w:val="FF0000"/>
                <w:sz w:val="18"/>
                <w:szCs w:val="18"/>
                <w:highlight w:val="red"/>
                <w:lang w:val="el-GR"/>
              </w:rPr>
            </w:pPr>
            <w:r>
              <w:rPr>
                <w:rFonts w:ascii="Tahoma" w:hAnsi="Tahoma" w:cs="Tahoma"/>
                <w:color w:val="000000"/>
                <w:sz w:val="18"/>
                <w:szCs w:val="18"/>
              </w:rPr>
              <w:t>+17,7%</w:t>
            </w:r>
          </w:p>
        </w:tc>
        <w:tc>
          <w:tcPr>
            <w:tcW w:w="992" w:type="dxa"/>
            <w:tcBorders>
              <w:top w:val="single" w:sz="8" w:space="0" w:color="D9D9D9"/>
              <w:bottom w:val="single" w:sz="8" w:space="0" w:color="D9D9D9"/>
            </w:tcBorders>
            <w:vAlign w:val="center"/>
          </w:tcPr>
          <w:p w14:paraId="27E709F9" w14:textId="736E3C77" w:rsidR="00FE59D5" w:rsidRDefault="00FE59D5" w:rsidP="00FE59D5">
            <w:pPr>
              <w:jc w:val="right"/>
              <w:rPr>
                <w:rFonts w:ascii="Tahoma" w:hAnsi="Tahoma" w:cs="Tahoma"/>
                <w:color w:val="000000"/>
                <w:sz w:val="18"/>
                <w:szCs w:val="18"/>
              </w:rPr>
            </w:pPr>
            <w:r>
              <w:rPr>
                <w:rFonts w:ascii="Tahoma" w:hAnsi="Tahoma" w:cs="Tahoma"/>
                <w:sz w:val="18"/>
                <w:szCs w:val="18"/>
              </w:rPr>
              <w:t>(39,7)</w:t>
            </w:r>
          </w:p>
        </w:tc>
        <w:tc>
          <w:tcPr>
            <w:tcW w:w="992" w:type="dxa"/>
            <w:tcBorders>
              <w:top w:val="single" w:sz="8" w:space="0" w:color="D9D9D9"/>
              <w:bottom w:val="single" w:sz="8" w:space="0" w:color="D9D9D9"/>
            </w:tcBorders>
            <w:vAlign w:val="center"/>
          </w:tcPr>
          <w:p w14:paraId="7584B191" w14:textId="4ECE07D5" w:rsidR="00FE59D5" w:rsidRDefault="00FE59D5" w:rsidP="00FE59D5">
            <w:pPr>
              <w:jc w:val="right"/>
              <w:rPr>
                <w:rFonts w:ascii="Tahoma" w:hAnsi="Tahoma" w:cs="Tahoma"/>
                <w:color w:val="000000"/>
                <w:sz w:val="18"/>
                <w:szCs w:val="18"/>
              </w:rPr>
            </w:pPr>
            <w:r>
              <w:rPr>
                <w:rFonts w:ascii="Tahoma" w:hAnsi="Tahoma" w:cs="Tahoma"/>
                <w:sz w:val="18"/>
                <w:szCs w:val="18"/>
              </w:rPr>
              <w:t>(33,0)</w:t>
            </w:r>
          </w:p>
        </w:tc>
        <w:tc>
          <w:tcPr>
            <w:tcW w:w="992" w:type="dxa"/>
            <w:tcBorders>
              <w:top w:val="single" w:sz="8" w:space="0" w:color="D9D9D9"/>
              <w:bottom w:val="single" w:sz="8" w:space="0" w:color="D9D9D9"/>
            </w:tcBorders>
            <w:vAlign w:val="center"/>
          </w:tcPr>
          <w:p w14:paraId="5A03D970" w14:textId="53F560F9" w:rsidR="00FE59D5" w:rsidRDefault="00FE59D5" w:rsidP="00FE59D5">
            <w:pPr>
              <w:jc w:val="right"/>
              <w:rPr>
                <w:rFonts w:ascii="Tahoma" w:hAnsi="Tahoma" w:cs="Tahoma"/>
                <w:color w:val="000000"/>
                <w:sz w:val="18"/>
                <w:szCs w:val="18"/>
              </w:rPr>
            </w:pPr>
            <w:r>
              <w:rPr>
                <w:rFonts w:ascii="Tahoma" w:hAnsi="Tahoma" w:cs="Tahoma"/>
                <w:color w:val="000000"/>
                <w:sz w:val="18"/>
                <w:szCs w:val="18"/>
              </w:rPr>
              <w:t>+20,3%</w:t>
            </w:r>
          </w:p>
        </w:tc>
      </w:tr>
      <w:tr w:rsidR="00FE59D5" w:rsidRPr="002E6858" w14:paraId="2BC12A29" w14:textId="1D36AA7E" w:rsidTr="00D03744">
        <w:trPr>
          <w:trHeight w:val="196"/>
        </w:trPr>
        <w:tc>
          <w:tcPr>
            <w:tcW w:w="4713" w:type="dxa"/>
            <w:tcBorders>
              <w:top w:val="single" w:sz="8" w:space="0" w:color="D9D9D9"/>
              <w:bottom w:val="single" w:sz="8" w:space="0" w:color="D9D9D9"/>
            </w:tcBorders>
            <w:shd w:val="clear" w:color="auto" w:fill="auto"/>
            <w:vAlign w:val="bottom"/>
          </w:tcPr>
          <w:p w14:paraId="2BBDFD7C" w14:textId="77777777" w:rsidR="00FE59D5" w:rsidRPr="0093680E" w:rsidRDefault="00FE59D5" w:rsidP="00FE59D5">
            <w:pPr>
              <w:rPr>
                <w:rFonts w:ascii="Tahoma" w:hAnsi="Tahoma" w:cs="Tahoma"/>
                <w:sz w:val="18"/>
                <w:szCs w:val="18"/>
                <w:lang w:val="el-GR"/>
              </w:rPr>
            </w:pPr>
            <w:r w:rsidRPr="0093680E">
              <w:rPr>
                <w:rFonts w:ascii="Tahoma" w:hAnsi="Tahoma" w:cs="Tahoma"/>
                <w:sz w:val="18"/>
                <w:szCs w:val="18"/>
                <w:lang w:val="el-GR"/>
              </w:rPr>
              <w:t xml:space="preserve">Μερίσματα </w:t>
            </w:r>
            <w:proofErr w:type="spellStart"/>
            <w:r w:rsidRPr="0093680E">
              <w:rPr>
                <w:rFonts w:ascii="Tahoma" w:hAnsi="Tahoma" w:cs="Tahoma"/>
                <w:sz w:val="18"/>
                <w:szCs w:val="18"/>
                <w:lang w:val="el-GR"/>
              </w:rPr>
              <w:t>πληρωθέντα</w:t>
            </w:r>
            <w:proofErr w:type="spellEnd"/>
            <w:r w:rsidRPr="0093680E">
              <w:rPr>
                <w:rFonts w:ascii="Tahoma" w:hAnsi="Tahoma" w:cs="Tahoma"/>
                <w:sz w:val="18"/>
                <w:szCs w:val="18"/>
                <w:lang w:val="el-GR"/>
              </w:rPr>
              <w:t xml:space="preserve"> σε μετόχους της Εταιρείας</w:t>
            </w:r>
          </w:p>
        </w:tc>
        <w:tc>
          <w:tcPr>
            <w:tcW w:w="1134" w:type="dxa"/>
            <w:tcBorders>
              <w:top w:val="single" w:sz="8" w:space="0" w:color="D9D9D9"/>
              <w:bottom w:val="single" w:sz="8" w:space="0" w:color="D9D9D9"/>
            </w:tcBorders>
            <w:shd w:val="clear" w:color="auto" w:fill="auto"/>
            <w:vAlign w:val="center"/>
          </w:tcPr>
          <w:p w14:paraId="32B249A7" w14:textId="147CA7B5" w:rsidR="00FE59D5" w:rsidRPr="002E6858" w:rsidRDefault="00FE59D5" w:rsidP="00FE59D5">
            <w:pPr>
              <w:jc w:val="right"/>
              <w:rPr>
                <w:rFonts w:ascii="Tahoma" w:hAnsi="Tahoma" w:cs="Tahoma"/>
                <w:color w:val="FF0000"/>
                <w:sz w:val="18"/>
                <w:szCs w:val="18"/>
              </w:rPr>
            </w:pPr>
            <w:r>
              <w:rPr>
                <w:rFonts w:ascii="Tahoma" w:hAnsi="Tahoma" w:cs="Tahoma"/>
                <w:sz w:val="18"/>
                <w:szCs w:val="18"/>
              </w:rPr>
              <w:t xml:space="preserve">- </w:t>
            </w:r>
          </w:p>
        </w:tc>
        <w:tc>
          <w:tcPr>
            <w:tcW w:w="1134" w:type="dxa"/>
            <w:tcBorders>
              <w:top w:val="single" w:sz="8" w:space="0" w:color="D9D9D9"/>
              <w:bottom w:val="single" w:sz="8" w:space="0" w:color="D9D9D9"/>
            </w:tcBorders>
            <w:shd w:val="clear" w:color="auto" w:fill="auto"/>
            <w:vAlign w:val="center"/>
          </w:tcPr>
          <w:p w14:paraId="7CC049B5" w14:textId="3D566200" w:rsidR="00FE59D5" w:rsidRPr="002E6858" w:rsidRDefault="00FE59D5" w:rsidP="00FE59D5">
            <w:pPr>
              <w:jc w:val="right"/>
              <w:rPr>
                <w:rFonts w:ascii="Tahoma" w:hAnsi="Tahoma" w:cs="Tahoma"/>
                <w:color w:val="FF0000"/>
                <w:sz w:val="18"/>
                <w:szCs w:val="18"/>
              </w:rPr>
            </w:pPr>
            <w:r>
              <w:rPr>
                <w:rFonts w:ascii="Tahoma" w:hAnsi="Tahoma" w:cs="Tahoma"/>
                <w:sz w:val="18"/>
                <w:szCs w:val="18"/>
              </w:rPr>
              <w:t>(0,2)</w:t>
            </w:r>
          </w:p>
        </w:tc>
        <w:tc>
          <w:tcPr>
            <w:tcW w:w="1134" w:type="dxa"/>
            <w:tcBorders>
              <w:top w:val="single" w:sz="8" w:space="0" w:color="D9D9D9"/>
              <w:bottom w:val="single" w:sz="8" w:space="0" w:color="D9D9D9"/>
            </w:tcBorders>
            <w:shd w:val="clear" w:color="auto" w:fill="auto"/>
            <w:vAlign w:val="center"/>
          </w:tcPr>
          <w:p w14:paraId="77D88DE0" w14:textId="5C9C45F5" w:rsidR="00FE59D5" w:rsidRPr="002E6858" w:rsidRDefault="00FE59D5" w:rsidP="00FE59D5">
            <w:pPr>
              <w:jc w:val="right"/>
              <w:rPr>
                <w:rFonts w:ascii="Tahoma" w:hAnsi="Tahoma" w:cs="Tahoma"/>
                <w:color w:val="FF0000"/>
                <w:sz w:val="18"/>
                <w:szCs w:val="18"/>
              </w:rPr>
            </w:pPr>
            <w:r>
              <w:rPr>
                <w:rFonts w:ascii="Tahoma" w:hAnsi="Tahoma" w:cs="Tahoma"/>
                <w:color w:val="000000"/>
                <w:sz w:val="18"/>
                <w:szCs w:val="18"/>
              </w:rPr>
              <w:t>-</w:t>
            </w:r>
          </w:p>
        </w:tc>
        <w:tc>
          <w:tcPr>
            <w:tcW w:w="992" w:type="dxa"/>
            <w:tcBorders>
              <w:top w:val="single" w:sz="8" w:space="0" w:color="D9D9D9"/>
              <w:bottom w:val="single" w:sz="8" w:space="0" w:color="D9D9D9"/>
            </w:tcBorders>
            <w:vAlign w:val="center"/>
          </w:tcPr>
          <w:p w14:paraId="2761184A" w14:textId="651DE68F" w:rsidR="00FE59D5" w:rsidRDefault="00FE59D5" w:rsidP="00FE59D5">
            <w:pPr>
              <w:jc w:val="right"/>
              <w:rPr>
                <w:rFonts w:ascii="Tahoma" w:hAnsi="Tahoma" w:cs="Tahoma"/>
                <w:color w:val="000000"/>
                <w:sz w:val="18"/>
                <w:szCs w:val="18"/>
              </w:rPr>
            </w:pPr>
            <w:r>
              <w:rPr>
                <w:rFonts w:ascii="Tahoma" w:hAnsi="Tahoma" w:cs="Tahoma"/>
                <w:sz w:val="18"/>
                <w:szCs w:val="18"/>
              </w:rPr>
              <w:t>(0,1)</w:t>
            </w:r>
          </w:p>
        </w:tc>
        <w:tc>
          <w:tcPr>
            <w:tcW w:w="992" w:type="dxa"/>
            <w:tcBorders>
              <w:top w:val="single" w:sz="8" w:space="0" w:color="D9D9D9"/>
              <w:bottom w:val="single" w:sz="8" w:space="0" w:color="D9D9D9"/>
            </w:tcBorders>
            <w:vAlign w:val="center"/>
          </w:tcPr>
          <w:p w14:paraId="0C9CD8FE" w14:textId="215336D2" w:rsidR="00FE59D5" w:rsidRDefault="00FE59D5" w:rsidP="00FE59D5">
            <w:pPr>
              <w:jc w:val="right"/>
              <w:rPr>
                <w:rFonts w:ascii="Tahoma" w:hAnsi="Tahoma" w:cs="Tahoma"/>
                <w:color w:val="000000"/>
                <w:sz w:val="18"/>
                <w:szCs w:val="18"/>
              </w:rPr>
            </w:pPr>
            <w:r>
              <w:rPr>
                <w:rFonts w:ascii="Tahoma" w:hAnsi="Tahoma" w:cs="Tahoma"/>
                <w:sz w:val="18"/>
                <w:szCs w:val="18"/>
              </w:rPr>
              <w:t>(0,2)</w:t>
            </w:r>
          </w:p>
        </w:tc>
        <w:tc>
          <w:tcPr>
            <w:tcW w:w="992" w:type="dxa"/>
            <w:tcBorders>
              <w:top w:val="single" w:sz="8" w:space="0" w:color="D9D9D9"/>
              <w:bottom w:val="single" w:sz="8" w:space="0" w:color="D9D9D9"/>
            </w:tcBorders>
            <w:vAlign w:val="center"/>
          </w:tcPr>
          <w:p w14:paraId="55377764" w14:textId="6DFBBCA7" w:rsidR="00FE59D5" w:rsidRDefault="00FE59D5" w:rsidP="00FE59D5">
            <w:pPr>
              <w:jc w:val="right"/>
              <w:rPr>
                <w:rFonts w:ascii="Tahoma" w:hAnsi="Tahoma" w:cs="Tahoma"/>
                <w:color w:val="000000"/>
                <w:sz w:val="18"/>
                <w:szCs w:val="18"/>
              </w:rPr>
            </w:pPr>
            <w:r>
              <w:rPr>
                <w:rFonts w:ascii="Tahoma" w:hAnsi="Tahoma" w:cs="Tahoma"/>
                <w:color w:val="000000"/>
                <w:sz w:val="18"/>
                <w:szCs w:val="18"/>
              </w:rPr>
              <w:t>-50,0%</w:t>
            </w:r>
          </w:p>
        </w:tc>
      </w:tr>
      <w:tr w:rsidR="00FE59D5" w:rsidRPr="002E6858" w14:paraId="759BA63C" w14:textId="2D0E56D7" w:rsidTr="00D03744">
        <w:trPr>
          <w:trHeight w:val="402"/>
        </w:trPr>
        <w:tc>
          <w:tcPr>
            <w:tcW w:w="4713" w:type="dxa"/>
            <w:tcBorders>
              <w:top w:val="single" w:sz="8" w:space="0" w:color="D9D9D9"/>
              <w:bottom w:val="single" w:sz="2" w:space="0" w:color="999999"/>
            </w:tcBorders>
            <w:shd w:val="clear" w:color="auto" w:fill="auto"/>
            <w:vAlign w:val="bottom"/>
          </w:tcPr>
          <w:p w14:paraId="2C7B4036" w14:textId="77777777" w:rsidR="00FE59D5" w:rsidRPr="0093680E" w:rsidRDefault="00FE59D5" w:rsidP="00FE59D5">
            <w:pPr>
              <w:rPr>
                <w:rFonts w:ascii="Tahoma" w:hAnsi="Tahoma" w:cs="Tahoma"/>
                <w:sz w:val="18"/>
                <w:szCs w:val="18"/>
                <w:lang w:val="el-GR"/>
              </w:rPr>
            </w:pPr>
            <w:r w:rsidRPr="0093680E">
              <w:rPr>
                <w:rFonts w:ascii="Tahoma" w:hAnsi="Tahoma" w:cs="Tahoma"/>
                <w:sz w:val="18"/>
                <w:szCs w:val="18"/>
                <w:lang w:val="el-GR"/>
              </w:rPr>
              <w:t>Καθαρές ταμειακές ροές από χρηματοδοτικές δραστηριότητες διακοπεισών δραστηριοτήτων</w:t>
            </w:r>
          </w:p>
        </w:tc>
        <w:tc>
          <w:tcPr>
            <w:tcW w:w="1134" w:type="dxa"/>
            <w:tcBorders>
              <w:top w:val="single" w:sz="8" w:space="0" w:color="D9D9D9"/>
              <w:bottom w:val="single" w:sz="2" w:space="0" w:color="999999"/>
            </w:tcBorders>
            <w:shd w:val="clear" w:color="auto" w:fill="auto"/>
            <w:vAlign w:val="center"/>
          </w:tcPr>
          <w:p w14:paraId="0F5B1EE1" w14:textId="485EC039" w:rsidR="00FE59D5" w:rsidRPr="002E6858" w:rsidRDefault="00FE59D5" w:rsidP="00FE59D5">
            <w:pPr>
              <w:jc w:val="right"/>
              <w:rPr>
                <w:rFonts w:ascii="Tahoma" w:hAnsi="Tahoma" w:cs="Tahoma"/>
                <w:bCs/>
                <w:color w:val="FF0000"/>
                <w:sz w:val="18"/>
                <w:szCs w:val="18"/>
                <w:highlight w:val="red"/>
                <w:lang w:val="el-GR"/>
              </w:rPr>
            </w:pPr>
            <w:r>
              <w:rPr>
                <w:rFonts w:ascii="Tahoma" w:hAnsi="Tahoma" w:cs="Tahoma"/>
                <w:sz w:val="18"/>
                <w:szCs w:val="18"/>
              </w:rPr>
              <w:t xml:space="preserve">- </w:t>
            </w:r>
          </w:p>
        </w:tc>
        <w:tc>
          <w:tcPr>
            <w:tcW w:w="1134" w:type="dxa"/>
            <w:tcBorders>
              <w:top w:val="single" w:sz="8" w:space="0" w:color="D9D9D9"/>
              <w:bottom w:val="single" w:sz="2" w:space="0" w:color="999999"/>
            </w:tcBorders>
            <w:shd w:val="clear" w:color="auto" w:fill="auto"/>
            <w:vAlign w:val="center"/>
          </w:tcPr>
          <w:p w14:paraId="35BC4740" w14:textId="1D333EB2" w:rsidR="00FE59D5" w:rsidRPr="002E6858" w:rsidRDefault="00FE59D5" w:rsidP="00FE59D5">
            <w:pPr>
              <w:ind w:hanging="164"/>
              <w:jc w:val="right"/>
              <w:rPr>
                <w:rFonts w:ascii="Tahoma" w:hAnsi="Tahoma" w:cs="Tahoma"/>
                <w:bCs/>
                <w:color w:val="FF0000"/>
                <w:sz w:val="18"/>
                <w:szCs w:val="18"/>
                <w:highlight w:val="red"/>
                <w:lang w:val="el-GR"/>
              </w:rPr>
            </w:pPr>
            <w:r>
              <w:rPr>
                <w:rFonts w:ascii="Tahoma" w:hAnsi="Tahoma" w:cs="Tahoma"/>
                <w:sz w:val="18"/>
                <w:szCs w:val="18"/>
              </w:rPr>
              <w:t>(1,0)</w:t>
            </w:r>
          </w:p>
        </w:tc>
        <w:tc>
          <w:tcPr>
            <w:tcW w:w="1134" w:type="dxa"/>
            <w:tcBorders>
              <w:top w:val="single" w:sz="8" w:space="0" w:color="D9D9D9"/>
              <w:bottom w:val="single" w:sz="2" w:space="0" w:color="999999"/>
            </w:tcBorders>
            <w:shd w:val="clear" w:color="auto" w:fill="auto"/>
            <w:vAlign w:val="center"/>
          </w:tcPr>
          <w:p w14:paraId="13062DDB" w14:textId="34DAE201" w:rsidR="00FE59D5" w:rsidRPr="002E6858" w:rsidRDefault="00FE59D5" w:rsidP="00FE59D5">
            <w:pPr>
              <w:ind w:hanging="164"/>
              <w:jc w:val="right"/>
              <w:rPr>
                <w:rFonts w:ascii="Tahoma" w:hAnsi="Tahoma" w:cs="Tahoma"/>
                <w:bCs/>
                <w:color w:val="FF0000"/>
                <w:sz w:val="18"/>
                <w:szCs w:val="18"/>
                <w:highlight w:val="red"/>
                <w:lang w:val="el-GR"/>
              </w:rPr>
            </w:pPr>
            <w:r>
              <w:rPr>
                <w:rFonts w:ascii="Tahoma" w:hAnsi="Tahoma" w:cs="Tahoma"/>
                <w:color w:val="000000"/>
                <w:sz w:val="18"/>
                <w:szCs w:val="18"/>
              </w:rPr>
              <w:t>-</w:t>
            </w:r>
          </w:p>
        </w:tc>
        <w:tc>
          <w:tcPr>
            <w:tcW w:w="992" w:type="dxa"/>
            <w:tcBorders>
              <w:top w:val="single" w:sz="8" w:space="0" w:color="D9D9D9"/>
              <w:bottom w:val="single" w:sz="2" w:space="0" w:color="999999"/>
            </w:tcBorders>
            <w:vAlign w:val="center"/>
          </w:tcPr>
          <w:p w14:paraId="560F6FB6" w14:textId="4C1D0B84" w:rsidR="00FE59D5" w:rsidRDefault="00FE59D5" w:rsidP="00FE59D5">
            <w:pPr>
              <w:ind w:hanging="164"/>
              <w:jc w:val="right"/>
              <w:rPr>
                <w:rFonts w:ascii="Tahoma" w:hAnsi="Tahoma" w:cs="Tahoma"/>
                <w:color w:val="000000"/>
                <w:sz w:val="18"/>
                <w:szCs w:val="18"/>
              </w:rPr>
            </w:pPr>
            <w:r>
              <w:rPr>
                <w:rFonts w:ascii="Tahoma" w:hAnsi="Tahoma" w:cs="Tahoma"/>
                <w:sz w:val="18"/>
                <w:szCs w:val="18"/>
              </w:rPr>
              <w:t xml:space="preserve">- </w:t>
            </w:r>
          </w:p>
        </w:tc>
        <w:tc>
          <w:tcPr>
            <w:tcW w:w="992" w:type="dxa"/>
            <w:tcBorders>
              <w:top w:val="single" w:sz="8" w:space="0" w:color="D9D9D9"/>
              <w:bottom w:val="single" w:sz="2" w:space="0" w:color="999999"/>
            </w:tcBorders>
            <w:vAlign w:val="center"/>
          </w:tcPr>
          <w:p w14:paraId="650DD84D" w14:textId="554E3CFD" w:rsidR="00FE59D5" w:rsidRDefault="00FE59D5" w:rsidP="00FE59D5">
            <w:pPr>
              <w:ind w:hanging="164"/>
              <w:jc w:val="right"/>
              <w:rPr>
                <w:rFonts w:ascii="Tahoma" w:hAnsi="Tahoma" w:cs="Tahoma"/>
                <w:color w:val="000000"/>
                <w:sz w:val="18"/>
                <w:szCs w:val="18"/>
              </w:rPr>
            </w:pPr>
            <w:r>
              <w:rPr>
                <w:rFonts w:ascii="Tahoma" w:hAnsi="Tahoma" w:cs="Tahoma"/>
                <w:sz w:val="18"/>
                <w:szCs w:val="18"/>
              </w:rPr>
              <w:t>(4,0)</w:t>
            </w:r>
          </w:p>
        </w:tc>
        <w:tc>
          <w:tcPr>
            <w:tcW w:w="992" w:type="dxa"/>
            <w:tcBorders>
              <w:top w:val="single" w:sz="8" w:space="0" w:color="D9D9D9"/>
              <w:bottom w:val="single" w:sz="2" w:space="0" w:color="999999"/>
            </w:tcBorders>
            <w:vAlign w:val="center"/>
          </w:tcPr>
          <w:p w14:paraId="1A263340" w14:textId="37E97122" w:rsidR="00FE59D5" w:rsidRDefault="00FE59D5" w:rsidP="00FE59D5">
            <w:pPr>
              <w:ind w:hanging="164"/>
              <w:jc w:val="right"/>
              <w:rPr>
                <w:rFonts w:ascii="Tahoma" w:hAnsi="Tahoma" w:cs="Tahoma"/>
                <w:color w:val="000000"/>
                <w:sz w:val="18"/>
                <w:szCs w:val="18"/>
              </w:rPr>
            </w:pPr>
            <w:r>
              <w:rPr>
                <w:rFonts w:ascii="Tahoma" w:hAnsi="Tahoma" w:cs="Tahoma"/>
                <w:color w:val="000000"/>
                <w:sz w:val="18"/>
                <w:szCs w:val="18"/>
              </w:rPr>
              <w:t>-</w:t>
            </w:r>
          </w:p>
        </w:tc>
      </w:tr>
      <w:tr w:rsidR="00FE59D5" w:rsidRPr="00DC326B" w14:paraId="4FBA48F6" w14:textId="14ABDDAC" w:rsidTr="00D03744">
        <w:trPr>
          <w:trHeight w:val="402"/>
        </w:trPr>
        <w:tc>
          <w:tcPr>
            <w:tcW w:w="4713" w:type="dxa"/>
            <w:tcBorders>
              <w:top w:val="single" w:sz="8" w:space="0" w:color="D9D9D9"/>
              <w:bottom w:val="single" w:sz="2" w:space="0" w:color="999999"/>
            </w:tcBorders>
            <w:shd w:val="clear" w:color="auto" w:fill="DDDDDD"/>
            <w:vAlign w:val="bottom"/>
          </w:tcPr>
          <w:p w14:paraId="6F453BF6" w14:textId="77777777" w:rsidR="00FE59D5" w:rsidRPr="00ED5B20" w:rsidRDefault="00FE59D5" w:rsidP="00FE59D5">
            <w:pPr>
              <w:rPr>
                <w:rFonts w:ascii="Tahoma" w:hAnsi="Tahoma" w:cs="Tahoma"/>
                <w:sz w:val="18"/>
                <w:szCs w:val="18"/>
                <w:lang w:val="el-GR"/>
              </w:rPr>
            </w:pPr>
            <w:r>
              <w:rPr>
                <w:rFonts w:ascii="Tahoma" w:hAnsi="Tahoma" w:cs="Tahoma"/>
                <w:b/>
                <w:sz w:val="18"/>
                <w:szCs w:val="18"/>
                <w:lang w:val="el-GR"/>
              </w:rPr>
              <w:t xml:space="preserve">Καθαρές ταμειακές </w:t>
            </w:r>
            <w:r w:rsidRPr="00ED5B20">
              <w:rPr>
                <w:rFonts w:ascii="Tahoma" w:hAnsi="Tahoma" w:cs="Tahoma"/>
                <w:b/>
                <w:sz w:val="18"/>
                <w:szCs w:val="18"/>
                <w:lang w:val="el-GR"/>
              </w:rPr>
              <w:t>(εκροές) από χρηματοδοτικές δραστηριότητες</w:t>
            </w:r>
          </w:p>
        </w:tc>
        <w:tc>
          <w:tcPr>
            <w:tcW w:w="1134" w:type="dxa"/>
            <w:tcBorders>
              <w:top w:val="single" w:sz="8" w:space="0" w:color="D9D9D9"/>
              <w:bottom w:val="single" w:sz="2" w:space="0" w:color="999999"/>
            </w:tcBorders>
            <w:shd w:val="clear" w:color="auto" w:fill="DDDDDD"/>
            <w:vAlign w:val="center"/>
          </w:tcPr>
          <w:p w14:paraId="4E1A496C" w14:textId="5012717C" w:rsidR="00FE59D5" w:rsidRPr="00DC326B" w:rsidRDefault="00FE59D5" w:rsidP="00FE59D5">
            <w:pPr>
              <w:jc w:val="right"/>
              <w:rPr>
                <w:rFonts w:ascii="Tahoma" w:hAnsi="Tahoma" w:cs="Tahoma"/>
                <w:b/>
                <w:bCs/>
                <w:sz w:val="18"/>
                <w:szCs w:val="18"/>
              </w:rPr>
            </w:pPr>
            <w:r>
              <w:rPr>
                <w:rFonts w:ascii="Tahoma" w:hAnsi="Tahoma" w:cs="Tahoma"/>
                <w:b/>
                <w:bCs/>
                <w:sz w:val="18"/>
                <w:szCs w:val="18"/>
              </w:rPr>
              <w:t>51</w:t>
            </w:r>
            <w:r>
              <w:rPr>
                <w:rFonts w:ascii="Tahoma" w:hAnsi="Tahoma" w:cs="Tahoma"/>
                <w:b/>
                <w:sz w:val="18"/>
                <w:szCs w:val="18"/>
              </w:rPr>
              <w:t>,8</w:t>
            </w:r>
            <w:r>
              <w:rPr>
                <w:rFonts w:ascii="Tahoma" w:hAnsi="Tahoma" w:cs="Tahoma"/>
                <w:b/>
                <w:bCs/>
                <w:sz w:val="18"/>
                <w:szCs w:val="18"/>
              </w:rPr>
              <w:t xml:space="preserve"> </w:t>
            </w:r>
          </w:p>
        </w:tc>
        <w:tc>
          <w:tcPr>
            <w:tcW w:w="1134" w:type="dxa"/>
            <w:tcBorders>
              <w:top w:val="single" w:sz="8" w:space="0" w:color="D9D9D9"/>
              <w:bottom w:val="single" w:sz="2" w:space="0" w:color="999999"/>
            </w:tcBorders>
            <w:shd w:val="clear" w:color="auto" w:fill="DDDDDD"/>
            <w:vAlign w:val="center"/>
          </w:tcPr>
          <w:p w14:paraId="617F9437" w14:textId="6DF4B82F" w:rsidR="00FE59D5" w:rsidRPr="00DC326B" w:rsidRDefault="00FE59D5" w:rsidP="00FE59D5">
            <w:pPr>
              <w:ind w:hanging="164"/>
              <w:jc w:val="right"/>
              <w:rPr>
                <w:rFonts w:ascii="Tahoma" w:hAnsi="Tahoma" w:cs="Tahoma"/>
                <w:b/>
                <w:bCs/>
                <w:sz w:val="18"/>
                <w:szCs w:val="18"/>
              </w:rPr>
            </w:pPr>
            <w:r>
              <w:rPr>
                <w:rFonts w:ascii="Tahoma" w:hAnsi="Tahoma" w:cs="Tahoma"/>
                <w:b/>
                <w:bCs/>
                <w:sz w:val="18"/>
                <w:szCs w:val="18"/>
              </w:rPr>
              <w:t xml:space="preserve">88,7 </w:t>
            </w:r>
          </w:p>
        </w:tc>
        <w:tc>
          <w:tcPr>
            <w:tcW w:w="1134" w:type="dxa"/>
            <w:tcBorders>
              <w:top w:val="single" w:sz="8" w:space="0" w:color="D9D9D9"/>
              <w:bottom w:val="single" w:sz="2" w:space="0" w:color="999999"/>
            </w:tcBorders>
            <w:shd w:val="clear" w:color="auto" w:fill="DDDDDD"/>
            <w:vAlign w:val="center"/>
          </w:tcPr>
          <w:p w14:paraId="7665F5F7" w14:textId="335CF3C8" w:rsidR="00FE59D5" w:rsidRPr="00DC326B" w:rsidRDefault="00FE59D5" w:rsidP="00FE59D5">
            <w:pPr>
              <w:ind w:hanging="164"/>
              <w:jc w:val="right"/>
              <w:rPr>
                <w:rFonts w:ascii="Tahoma" w:hAnsi="Tahoma" w:cs="Tahoma"/>
                <w:b/>
                <w:bCs/>
                <w:sz w:val="18"/>
                <w:szCs w:val="18"/>
              </w:rPr>
            </w:pPr>
            <w:r>
              <w:rPr>
                <w:rFonts w:ascii="Tahoma" w:hAnsi="Tahoma" w:cs="Tahoma"/>
                <w:b/>
                <w:bCs/>
                <w:sz w:val="18"/>
                <w:szCs w:val="18"/>
              </w:rPr>
              <w:t>-41,6%</w:t>
            </w:r>
          </w:p>
        </w:tc>
        <w:tc>
          <w:tcPr>
            <w:tcW w:w="992" w:type="dxa"/>
            <w:tcBorders>
              <w:top w:val="single" w:sz="8" w:space="0" w:color="D9D9D9"/>
              <w:bottom w:val="single" w:sz="2" w:space="0" w:color="999999"/>
            </w:tcBorders>
            <w:shd w:val="clear" w:color="auto" w:fill="DDDDDD"/>
            <w:vAlign w:val="center"/>
          </w:tcPr>
          <w:p w14:paraId="21DE0D64" w14:textId="164D0287" w:rsidR="00FE59D5" w:rsidRDefault="00FE59D5" w:rsidP="00FE59D5">
            <w:pPr>
              <w:ind w:hanging="164"/>
              <w:jc w:val="right"/>
              <w:rPr>
                <w:rFonts w:ascii="Tahoma" w:hAnsi="Tahoma" w:cs="Tahoma"/>
                <w:b/>
                <w:bCs/>
                <w:sz w:val="18"/>
                <w:szCs w:val="18"/>
              </w:rPr>
            </w:pPr>
            <w:r>
              <w:rPr>
                <w:rFonts w:ascii="Tahoma" w:hAnsi="Tahoma" w:cs="Tahoma"/>
                <w:b/>
                <w:bCs/>
                <w:sz w:val="18"/>
                <w:szCs w:val="18"/>
              </w:rPr>
              <w:t>(52,0)</w:t>
            </w:r>
          </w:p>
        </w:tc>
        <w:tc>
          <w:tcPr>
            <w:tcW w:w="992" w:type="dxa"/>
            <w:tcBorders>
              <w:top w:val="single" w:sz="8" w:space="0" w:color="D9D9D9"/>
              <w:bottom w:val="single" w:sz="2" w:space="0" w:color="999999"/>
            </w:tcBorders>
            <w:shd w:val="clear" w:color="auto" w:fill="DDDDDD"/>
            <w:vAlign w:val="center"/>
          </w:tcPr>
          <w:p w14:paraId="63A18B9A" w14:textId="331CB658" w:rsidR="00FE59D5" w:rsidRDefault="00FE59D5" w:rsidP="00FE59D5">
            <w:pPr>
              <w:ind w:hanging="164"/>
              <w:jc w:val="right"/>
              <w:rPr>
                <w:rFonts w:ascii="Tahoma" w:hAnsi="Tahoma" w:cs="Tahoma"/>
                <w:b/>
                <w:bCs/>
                <w:sz w:val="18"/>
                <w:szCs w:val="18"/>
              </w:rPr>
            </w:pPr>
            <w:r>
              <w:rPr>
                <w:rFonts w:ascii="Tahoma" w:hAnsi="Tahoma" w:cs="Tahoma"/>
                <w:b/>
                <w:bCs/>
                <w:sz w:val="18"/>
                <w:szCs w:val="18"/>
              </w:rPr>
              <w:t xml:space="preserve">30,5 </w:t>
            </w:r>
          </w:p>
        </w:tc>
        <w:tc>
          <w:tcPr>
            <w:tcW w:w="992" w:type="dxa"/>
            <w:tcBorders>
              <w:top w:val="single" w:sz="8" w:space="0" w:color="D9D9D9"/>
              <w:bottom w:val="single" w:sz="2" w:space="0" w:color="999999"/>
            </w:tcBorders>
            <w:shd w:val="clear" w:color="auto" w:fill="DDDDDD"/>
            <w:vAlign w:val="center"/>
          </w:tcPr>
          <w:p w14:paraId="2063BAF2" w14:textId="4E1BFBB8" w:rsidR="00FE59D5" w:rsidRDefault="007A58E3" w:rsidP="00FE59D5">
            <w:pPr>
              <w:ind w:hanging="164"/>
              <w:jc w:val="right"/>
              <w:rPr>
                <w:rFonts w:ascii="Tahoma" w:hAnsi="Tahoma" w:cs="Tahoma"/>
                <w:b/>
                <w:bCs/>
                <w:sz w:val="18"/>
                <w:szCs w:val="18"/>
              </w:rPr>
            </w:pPr>
            <w:r>
              <w:rPr>
                <w:rFonts w:ascii="Tahoma" w:hAnsi="Tahoma" w:cs="Tahoma"/>
                <w:b/>
                <w:bCs/>
                <w:sz w:val="18"/>
                <w:szCs w:val="18"/>
              </w:rPr>
              <w:t>-</w:t>
            </w:r>
          </w:p>
        </w:tc>
      </w:tr>
      <w:tr w:rsidR="00FE59D5" w:rsidRPr="0093680E" w14:paraId="60148877" w14:textId="404CB4B6" w:rsidTr="00D03744">
        <w:trPr>
          <w:trHeight w:val="402"/>
        </w:trPr>
        <w:tc>
          <w:tcPr>
            <w:tcW w:w="4713" w:type="dxa"/>
            <w:tcBorders>
              <w:top w:val="single" w:sz="8" w:space="0" w:color="D9D9D9"/>
              <w:bottom w:val="single" w:sz="2" w:space="0" w:color="999999"/>
            </w:tcBorders>
            <w:shd w:val="clear" w:color="auto" w:fill="DDDDDD"/>
            <w:vAlign w:val="bottom"/>
          </w:tcPr>
          <w:p w14:paraId="388DF4B6" w14:textId="3DF6F034" w:rsidR="00FE59D5" w:rsidRPr="00ED5B20" w:rsidRDefault="00FE59D5" w:rsidP="00FE59D5">
            <w:pPr>
              <w:rPr>
                <w:rFonts w:ascii="Tahoma" w:hAnsi="Tahoma" w:cs="Tahoma"/>
                <w:b/>
                <w:sz w:val="18"/>
                <w:szCs w:val="18"/>
                <w:lang w:val="el-GR"/>
              </w:rPr>
            </w:pPr>
            <w:r w:rsidRPr="00ED5B20">
              <w:rPr>
                <w:rFonts w:ascii="Tahoma" w:hAnsi="Tahoma" w:cs="Tahoma"/>
                <w:b/>
                <w:sz w:val="18"/>
                <w:szCs w:val="18"/>
                <w:lang w:val="el-GR"/>
              </w:rPr>
              <w:t>Καθαρή αύξηση ταμειακώ</w:t>
            </w:r>
            <w:r>
              <w:rPr>
                <w:rFonts w:ascii="Tahoma" w:hAnsi="Tahoma" w:cs="Tahoma"/>
                <w:b/>
                <w:sz w:val="18"/>
                <w:szCs w:val="18"/>
                <w:lang w:val="el-GR"/>
              </w:rPr>
              <w:t>ν διαθεσίμων και ταμειακών ισοδυνά</w:t>
            </w:r>
            <w:r w:rsidRPr="00ED5B20">
              <w:rPr>
                <w:rFonts w:ascii="Tahoma" w:hAnsi="Tahoma" w:cs="Tahoma"/>
                <w:b/>
                <w:sz w:val="18"/>
                <w:szCs w:val="18"/>
                <w:lang w:val="el-GR"/>
              </w:rPr>
              <w:t>μων</w:t>
            </w:r>
          </w:p>
        </w:tc>
        <w:tc>
          <w:tcPr>
            <w:tcW w:w="1134" w:type="dxa"/>
            <w:tcBorders>
              <w:top w:val="single" w:sz="8" w:space="0" w:color="D9D9D9"/>
              <w:bottom w:val="single" w:sz="2" w:space="0" w:color="999999"/>
            </w:tcBorders>
            <w:shd w:val="clear" w:color="auto" w:fill="D9D9D9" w:themeFill="background1" w:themeFillShade="D9"/>
            <w:vAlign w:val="center"/>
          </w:tcPr>
          <w:p w14:paraId="38F1C0CF" w14:textId="6C7E071F" w:rsidR="00FE59D5" w:rsidRPr="0093680E" w:rsidRDefault="00FE59D5" w:rsidP="00FE59D5">
            <w:pPr>
              <w:jc w:val="right"/>
              <w:rPr>
                <w:rFonts w:ascii="Tahoma" w:hAnsi="Tahoma" w:cs="Tahoma"/>
                <w:b/>
                <w:bCs/>
                <w:sz w:val="18"/>
                <w:szCs w:val="18"/>
              </w:rPr>
            </w:pPr>
            <w:r>
              <w:rPr>
                <w:rFonts w:ascii="Tahoma" w:hAnsi="Tahoma" w:cs="Tahoma"/>
                <w:b/>
                <w:bCs/>
                <w:sz w:val="18"/>
                <w:szCs w:val="18"/>
              </w:rPr>
              <w:t xml:space="preserve">228,8 </w:t>
            </w:r>
          </w:p>
        </w:tc>
        <w:tc>
          <w:tcPr>
            <w:tcW w:w="1134" w:type="dxa"/>
            <w:tcBorders>
              <w:top w:val="single" w:sz="8" w:space="0" w:color="D9D9D9"/>
              <w:bottom w:val="single" w:sz="2" w:space="0" w:color="999999"/>
            </w:tcBorders>
            <w:shd w:val="clear" w:color="auto" w:fill="D9D9D9" w:themeFill="background1" w:themeFillShade="D9"/>
            <w:vAlign w:val="center"/>
          </w:tcPr>
          <w:p w14:paraId="2D7EA51C" w14:textId="7DDA0860" w:rsidR="00FE59D5" w:rsidRPr="0093680E" w:rsidRDefault="00FE59D5" w:rsidP="00FE59D5">
            <w:pPr>
              <w:ind w:hanging="164"/>
              <w:jc w:val="right"/>
              <w:rPr>
                <w:rFonts w:ascii="Tahoma" w:hAnsi="Tahoma" w:cs="Tahoma"/>
                <w:b/>
                <w:bCs/>
                <w:sz w:val="18"/>
                <w:szCs w:val="18"/>
              </w:rPr>
            </w:pPr>
            <w:r>
              <w:rPr>
                <w:rFonts w:ascii="Tahoma" w:hAnsi="Tahoma" w:cs="Tahoma"/>
                <w:b/>
                <w:bCs/>
                <w:sz w:val="18"/>
                <w:szCs w:val="18"/>
              </w:rPr>
              <w:t>282</w:t>
            </w:r>
            <w:r>
              <w:rPr>
                <w:rFonts w:ascii="Tahoma" w:hAnsi="Tahoma" w:cs="Tahoma"/>
                <w:b/>
                <w:sz w:val="18"/>
                <w:szCs w:val="18"/>
              </w:rPr>
              <w:t xml:space="preserve">,4 </w:t>
            </w:r>
          </w:p>
        </w:tc>
        <w:tc>
          <w:tcPr>
            <w:tcW w:w="1134" w:type="dxa"/>
            <w:tcBorders>
              <w:top w:val="single" w:sz="8" w:space="0" w:color="D9D9D9"/>
              <w:bottom w:val="single" w:sz="2" w:space="0" w:color="999999"/>
            </w:tcBorders>
            <w:shd w:val="clear" w:color="auto" w:fill="D9D9D9" w:themeFill="background1" w:themeFillShade="D9"/>
            <w:vAlign w:val="center"/>
          </w:tcPr>
          <w:p w14:paraId="6E90E9D4" w14:textId="45FAE25C" w:rsidR="00FE59D5" w:rsidRPr="0093680E" w:rsidRDefault="00FE59D5" w:rsidP="00FE59D5">
            <w:pPr>
              <w:ind w:hanging="164"/>
              <w:jc w:val="right"/>
              <w:rPr>
                <w:rFonts w:ascii="Tahoma" w:hAnsi="Tahoma" w:cs="Tahoma"/>
                <w:b/>
                <w:bCs/>
                <w:sz w:val="18"/>
                <w:szCs w:val="18"/>
              </w:rPr>
            </w:pPr>
            <w:r>
              <w:rPr>
                <w:rFonts w:ascii="Tahoma" w:hAnsi="Tahoma" w:cs="Tahoma"/>
                <w:b/>
                <w:bCs/>
                <w:sz w:val="18"/>
                <w:szCs w:val="18"/>
              </w:rPr>
              <w:t>-19,0%</w:t>
            </w:r>
          </w:p>
        </w:tc>
        <w:tc>
          <w:tcPr>
            <w:tcW w:w="992" w:type="dxa"/>
            <w:tcBorders>
              <w:top w:val="single" w:sz="8" w:space="0" w:color="D9D9D9"/>
              <w:bottom w:val="single" w:sz="2" w:space="0" w:color="999999"/>
            </w:tcBorders>
            <w:shd w:val="clear" w:color="auto" w:fill="D9D9D9" w:themeFill="background1" w:themeFillShade="D9"/>
            <w:vAlign w:val="center"/>
          </w:tcPr>
          <w:p w14:paraId="40121754" w14:textId="2F1F3848" w:rsidR="00FE59D5" w:rsidRPr="0093680E" w:rsidRDefault="00FE59D5" w:rsidP="00FE59D5">
            <w:pPr>
              <w:ind w:hanging="164"/>
              <w:jc w:val="right"/>
              <w:rPr>
                <w:rFonts w:ascii="Tahoma" w:hAnsi="Tahoma" w:cs="Tahoma"/>
                <w:b/>
                <w:bCs/>
                <w:sz w:val="18"/>
                <w:szCs w:val="18"/>
              </w:rPr>
            </w:pPr>
            <w:r>
              <w:rPr>
                <w:rFonts w:ascii="Tahoma" w:hAnsi="Tahoma" w:cs="Tahoma"/>
                <w:b/>
                <w:bCs/>
                <w:sz w:val="18"/>
                <w:szCs w:val="18"/>
              </w:rPr>
              <w:t xml:space="preserve">370,3 </w:t>
            </w:r>
          </w:p>
        </w:tc>
        <w:tc>
          <w:tcPr>
            <w:tcW w:w="992" w:type="dxa"/>
            <w:tcBorders>
              <w:top w:val="single" w:sz="8" w:space="0" w:color="D9D9D9"/>
              <w:bottom w:val="single" w:sz="2" w:space="0" w:color="999999"/>
            </w:tcBorders>
            <w:shd w:val="clear" w:color="auto" w:fill="D9D9D9" w:themeFill="background1" w:themeFillShade="D9"/>
            <w:vAlign w:val="center"/>
          </w:tcPr>
          <w:p w14:paraId="56840F53" w14:textId="48CD97B2" w:rsidR="00FE59D5" w:rsidRDefault="00FE59D5" w:rsidP="00FE59D5">
            <w:pPr>
              <w:ind w:hanging="164"/>
              <w:jc w:val="right"/>
              <w:rPr>
                <w:rFonts w:ascii="Tahoma" w:hAnsi="Tahoma" w:cs="Tahoma"/>
                <w:b/>
                <w:bCs/>
                <w:sz w:val="18"/>
                <w:szCs w:val="18"/>
              </w:rPr>
            </w:pPr>
            <w:r>
              <w:rPr>
                <w:rFonts w:ascii="Tahoma" w:hAnsi="Tahoma" w:cs="Tahoma"/>
                <w:b/>
                <w:bCs/>
                <w:sz w:val="18"/>
                <w:szCs w:val="18"/>
              </w:rPr>
              <w:t xml:space="preserve">371,8 </w:t>
            </w:r>
          </w:p>
        </w:tc>
        <w:tc>
          <w:tcPr>
            <w:tcW w:w="992" w:type="dxa"/>
            <w:tcBorders>
              <w:top w:val="single" w:sz="8" w:space="0" w:color="D9D9D9"/>
              <w:bottom w:val="single" w:sz="2" w:space="0" w:color="999999"/>
            </w:tcBorders>
            <w:shd w:val="clear" w:color="auto" w:fill="D9D9D9" w:themeFill="background1" w:themeFillShade="D9"/>
            <w:vAlign w:val="center"/>
          </w:tcPr>
          <w:p w14:paraId="59BD6F0D" w14:textId="730F6EF8" w:rsidR="00FE59D5" w:rsidRDefault="00FE59D5" w:rsidP="00FE59D5">
            <w:pPr>
              <w:ind w:hanging="164"/>
              <w:jc w:val="right"/>
              <w:rPr>
                <w:rFonts w:ascii="Tahoma" w:hAnsi="Tahoma" w:cs="Tahoma"/>
                <w:b/>
                <w:bCs/>
                <w:sz w:val="18"/>
                <w:szCs w:val="18"/>
              </w:rPr>
            </w:pPr>
            <w:r>
              <w:rPr>
                <w:rFonts w:ascii="Tahoma" w:hAnsi="Tahoma" w:cs="Tahoma"/>
                <w:b/>
                <w:bCs/>
                <w:sz w:val="18"/>
                <w:szCs w:val="18"/>
              </w:rPr>
              <w:t>-0,4%</w:t>
            </w:r>
          </w:p>
        </w:tc>
      </w:tr>
      <w:tr w:rsidR="00FE59D5" w:rsidRPr="002E6858" w14:paraId="3E1A56A7" w14:textId="4CBBCED0" w:rsidTr="00D03744">
        <w:trPr>
          <w:trHeight w:val="402"/>
        </w:trPr>
        <w:tc>
          <w:tcPr>
            <w:tcW w:w="4713" w:type="dxa"/>
            <w:tcBorders>
              <w:top w:val="single" w:sz="8" w:space="0" w:color="D9D9D9"/>
              <w:bottom w:val="single" w:sz="2" w:space="0" w:color="999999"/>
            </w:tcBorders>
            <w:shd w:val="clear" w:color="auto" w:fill="auto"/>
            <w:vAlign w:val="bottom"/>
          </w:tcPr>
          <w:p w14:paraId="0EC41D24" w14:textId="624C2004" w:rsidR="00FE59D5" w:rsidRPr="00ED5B20" w:rsidRDefault="00FE59D5" w:rsidP="00FE59D5">
            <w:pPr>
              <w:rPr>
                <w:rFonts w:ascii="Tahoma" w:hAnsi="Tahoma" w:cs="Tahoma"/>
                <w:b/>
                <w:sz w:val="18"/>
                <w:szCs w:val="18"/>
                <w:lang w:val="el-GR"/>
              </w:rPr>
            </w:pPr>
            <w:r w:rsidRPr="00ED5B20">
              <w:rPr>
                <w:rFonts w:ascii="Tahoma" w:hAnsi="Tahoma" w:cs="Tahoma"/>
                <w:b/>
                <w:sz w:val="18"/>
                <w:szCs w:val="18"/>
                <w:lang w:val="el-GR"/>
              </w:rPr>
              <w:lastRenderedPageBreak/>
              <w:t>Ταμειακά διαθέσιμα και τα</w:t>
            </w:r>
            <w:r>
              <w:rPr>
                <w:rFonts w:ascii="Tahoma" w:hAnsi="Tahoma" w:cs="Tahoma"/>
                <w:b/>
                <w:sz w:val="18"/>
                <w:szCs w:val="18"/>
                <w:lang w:val="el-GR"/>
              </w:rPr>
              <w:t>μειακά ισοδύναμα έναρξης περιόδου</w:t>
            </w:r>
          </w:p>
        </w:tc>
        <w:tc>
          <w:tcPr>
            <w:tcW w:w="1134" w:type="dxa"/>
            <w:tcBorders>
              <w:top w:val="single" w:sz="8" w:space="0" w:color="D9D9D9"/>
              <w:bottom w:val="single" w:sz="2" w:space="0" w:color="999999"/>
            </w:tcBorders>
            <w:shd w:val="clear" w:color="auto" w:fill="auto"/>
            <w:vAlign w:val="center"/>
          </w:tcPr>
          <w:p w14:paraId="149EB4BD" w14:textId="30161AD5" w:rsidR="00FE59D5" w:rsidRPr="00E61546" w:rsidRDefault="00FE59D5" w:rsidP="00FE59D5">
            <w:pPr>
              <w:jc w:val="right"/>
              <w:rPr>
                <w:rFonts w:ascii="Tahoma" w:hAnsi="Tahoma" w:cs="Tahoma"/>
                <w:b/>
                <w:bCs/>
                <w:color w:val="FF0000"/>
                <w:sz w:val="18"/>
                <w:szCs w:val="18"/>
                <w:lang w:val="el-GR"/>
              </w:rPr>
            </w:pPr>
            <w:r w:rsidRPr="000C6685">
              <w:rPr>
                <w:rFonts w:ascii="Tahoma" w:hAnsi="Tahoma" w:cs="Tahoma"/>
                <w:b/>
                <w:sz w:val="18"/>
                <w:szCs w:val="18"/>
              </w:rPr>
              <w:t>772</w:t>
            </w:r>
            <w:r>
              <w:rPr>
                <w:rFonts w:ascii="Tahoma" w:hAnsi="Tahoma" w:cs="Tahoma"/>
                <w:b/>
                <w:sz w:val="18"/>
                <w:szCs w:val="18"/>
              </w:rPr>
              <w:t>,</w:t>
            </w:r>
            <w:r w:rsidRPr="000C6685">
              <w:rPr>
                <w:rFonts w:ascii="Tahoma" w:hAnsi="Tahoma" w:cs="Tahoma"/>
                <w:b/>
                <w:sz w:val="18"/>
                <w:szCs w:val="18"/>
              </w:rPr>
              <w:t xml:space="preserve">3 </w:t>
            </w:r>
          </w:p>
        </w:tc>
        <w:tc>
          <w:tcPr>
            <w:tcW w:w="1134" w:type="dxa"/>
            <w:tcBorders>
              <w:top w:val="single" w:sz="8" w:space="0" w:color="D9D9D9"/>
              <w:bottom w:val="single" w:sz="2" w:space="0" w:color="999999"/>
            </w:tcBorders>
            <w:shd w:val="clear" w:color="auto" w:fill="auto"/>
            <w:vAlign w:val="center"/>
          </w:tcPr>
          <w:p w14:paraId="27887527" w14:textId="1817B189" w:rsidR="00FE59D5" w:rsidRPr="00E61546" w:rsidRDefault="00FE59D5" w:rsidP="00FE59D5">
            <w:pPr>
              <w:ind w:hanging="164"/>
              <w:jc w:val="right"/>
              <w:rPr>
                <w:rFonts w:ascii="Tahoma" w:hAnsi="Tahoma" w:cs="Tahoma"/>
                <w:b/>
                <w:color w:val="FF0000"/>
                <w:sz w:val="18"/>
                <w:szCs w:val="18"/>
                <w:lang w:val="el-GR"/>
              </w:rPr>
            </w:pPr>
            <w:r w:rsidRPr="000C6685">
              <w:rPr>
                <w:rFonts w:ascii="Tahoma" w:hAnsi="Tahoma" w:cs="Tahoma"/>
                <w:b/>
                <w:sz w:val="18"/>
                <w:szCs w:val="18"/>
              </w:rPr>
              <w:t>602</w:t>
            </w:r>
            <w:r>
              <w:rPr>
                <w:rFonts w:ascii="Tahoma" w:hAnsi="Tahoma" w:cs="Tahoma"/>
                <w:b/>
                <w:sz w:val="18"/>
                <w:szCs w:val="18"/>
              </w:rPr>
              <w:t>,</w:t>
            </w:r>
            <w:r w:rsidRPr="000C6685">
              <w:rPr>
                <w:rFonts w:ascii="Tahoma" w:hAnsi="Tahoma" w:cs="Tahoma"/>
                <w:b/>
                <w:sz w:val="18"/>
                <w:szCs w:val="18"/>
              </w:rPr>
              <w:t xml:space="preserve">8 </w:t>
            </w:r>
          </w:p>
        </w:tc>
        <w:tc>
          <w:tcPr>
            <w:tcW w:w="1134" w:type="dxa"/>
            <w:tcBorders>
              <w:top w:val="single" w:sz="8" w:space="0" w:color="D9D9D9"/>
              <w:bottom w:val="single" w:sz="2" w:space="0" w:color="999999"/>
            </w:tcBorders>
            <w:shd w:val="clear" w:color="auto" w:fill="auto"/>
            <w:vAlign w:val="center"/>
          </w:tcPr>
          <w:p w14:paraId="39031F60" w14:textId="5E98CEE2" w:rsidR="00FE59D5" w:rsidRPr="00E61546" w:rsidRDefault="00FE59D5" w:rsidP="00FE59D5">
            <w:pPr>
              <w:ind w:hanging="164"/>
              <w:jc w:val="right"/>
              <w:rPr>
                <w:rFonts w:ascii="Tahoma" w:hAnsi="Tahoma" w:cs="Tahoma"/>
                <w:b/>
                <w:bCs/>
                <w:color w:val="FF0000"/>
                <w:sz w:val="18"/>
                <w:szCs w:val="18"/>
                <w:lang w:val="el-GR"/>
              </w:rPr>
            </w:pPr>
            <w:r w:rsidRPr="000C6685">
              <w:rPr>
                <w:rFonts w:ascii="Tahoma" w:hAnsi="Tahoma" w:cs="Tahoma"/>
                <w:b/>
                <w:color w:val="000000"/>
                <w:sz w:val="18"/>
                <w:szCs w:val="18"/>
              </w:rPr>
              <w:t>+28</w:t>
            </w:r>
            <w:r>
              <w:rPr>
                <w:rFonts w:ascii="Tahoma" w:hAnsi="Tahoma" w:cs="Tahoma"/>
                <w:b/>
                <w:color w:val="000000"/>
                <w:sz w:val="18"/>
                <w:szCs w:val="18"/>
              </w:rPr>
              <w:t>,</w:t>
            </w:r>
            <w:r w:rsidRPr="000C6685">
              <w:rPr>
                <w:rFonts w:ascii="Tahoma" w:hAnsi="Tahoma" w:cs="Tahoma"/>
                <w:b/>
                <w:color w:val="000000"/>
                <w:sz w:val="18"/>
                <w:szCs w:val="18"/>
              </w:rPr>
              <w:t>1%</w:t>
            </w:r>
          </w:p>
        </w:tc>
        <w:tc>
          <w:tcPr>
            <w:tcW w:w="992" w:type="dxa"/>
            <w:tcBorders>
              <w:top w:val="single" w:sz="8" w:space="0" w:color="D9D9D9"/>
              <w:bottom w:val="single" w:sz="2" w:space="0" w:color="999999"/>
            </w:tcBorders>
            <w:vAlign w:val="center"/>
          </w:tcPr>
          <w:p w14:paraId="14FB2C03" w14:textId="32632839" w:rsidR="00FE59D5" w:rsidRDefault="00FE59D5" w:rsidP="00FE59D5">
            <w:pPr>
              <w:ind w:hanging="164"/>
              <w:jc w:val="right"/>
              <w:rPr>
                <w:rFonts w:ascii="Tahoma" w:hAnsi="Tahoma" w:cs="Tahoma"/>
                <w:color w:val="000000"/>
                <w:sz w:val="18"/>
                <w:szCs w:val="18"/>
              </w:rPr>
            </w:pPr>
            <w:r w:rsidRPr="000C6685">
              <w:rPr>
                <w:rFonts w:ascii="Tahoma" w:hAnsi="Tahoma" w:cs="Tahoma"/>
                <w:b/>
                <w:sz w:val="18"/>
                <w:szCs w:val="18"/>
              </w:rPr>
              <w:t>630</w:t>
            </w:r>
            <w:r>
              <w:rPr>
                <w:rFonts w:ascii="Tahoma" w:hAnsi="Tahoma" w:cs="Tahoma"/>
                <w:b/>
                <w:sz w:val="18"/>
                <w:szCs w:val="18"/>
              </w:rPr>
              <w:t>,</w:t>
            </w:r>
            <w:r w:rsidRPr="000C6685">
              <w:rPr>
                <w:rFonts w:ascii="Tahoma" w:hAnsi="Tahoma" w:cs="Tahoma"/>
                <w:b/>
                <w:sz w:val="18"/>
                <w:szCs w:val="18"/>
              </w:rPr>
              <w:t xml:space="preserve">7 </w:t>
            </w:r>
          </w:p>
        </w:tc>
        <w:tc>
          <w:tcPr>
            <w:tcW w:w="992" w:type="dxa"/>
            <w:tcBorders>
              <w:top w:val="single" w:sz="8" w:space="0" w:color="D9D9D9"/>
              <w:bottom w:val="single" w:sz="2" w:space="0" w:color="999999"/>
            </w:tcBorders>
            <w:vAlign w:val="center"/>
          </w:tcPr>
          <w:p w14:paraId="5679F74F" w14:textId="3B10494F" w:rsidR="00FE59D5" w:rsidRDefault="00FE59D5" w:rsidP="00FE59D5">
            <w:pPr>
              <w:ind w:hanging="164"/>
              <w:jc w:val="right"/>
              <w:rPr>
                <w:rFonts w:ascii="Tahoma" w:hAnsi="Tahoma" w:cs="Tahoma"/>
                <w:color w:val="000000"/>
                <w:sz w:val="18"/>
                <w:szCs w:val="18"/>
              </w:rPr>
            </w:pPr>
            <w:r w:rsidRPr="000C6685">
              <w:rPr>
                <w:rFonts w:ascii="Tahoma" w:hAnsi="Tahoma" w:cs="Tahoma"/>
                <w:b/>
                <w:sz w:val="18"/>
                <w:szCs w:val="18"/>
              </w:rPr>
              <w:t>516</w:t>
            </w:r>
            <w:r>
              <w:rPr>
                <w:rFonts w:ascii="Tahoma" w:hAnsi="Tahoma" w:cs="Tahoma"/>
                <w:b/>
                <w:sz w:val="18"/>
                <w:szCs w:val="18"/>
              </w:rPr>
              <w:t>,</w:t>
            </w:r>
            <w:r w:rsidRPr="000C6685">
              <w:rPr>
                <w:rFonts w:ascii="Tahoma" w:hAnsi="Tahoma" w:cs="Tahoma"/>
                <w:b/>
                <w:sz w:val="18"/>
                <w:szCs w:val="18"/>
              </w:rPr>
              <w:t xml:space="preserve">2 </w:t>
            </w:r>
          </w:p>
        </w:tc>
        <w:tc>
          <w:tcPr>
            <w:tcW w:w="992" w:type="dxa"/>
            <w:tcBorders>
              <w:top w:val="single" w:sz="8" w:space="0" w:color="D9D9D9"/>
              <w:bottom w:val="single" w:sz="2" w:space="0" w:color="999999"/>
            </w:tcBorders>
            <w:vAlign w:val="center"/>
          </w:tcPr>
          <w:p w14:paraId="5BF9E4C4" w14:textId="77CB591D" w:rsidR="00FE59D5" w:rsidRDefault="00FE59D5" w:rsidP="00FE59D5">
            <w:pPr>
              <w:ind w:hanging="164"/>
              <w:jc w:val="right"/>
              <w:rPr>
                <w:rFonts w:ascii="Tahoma" w:hAnsi="Tahoma" w:cs="Tahoma"/>
                <w:color w:val="000000"/>
                <w:sz w:val="18"/>
                <w:szCs w:val="18"/>
              </w:rPr>
            </w:pPr>
            <w:r w:rsidRPr="000C6685">
              <w:rPr>
                <w:rFonts w:ascii="Tahoma" w:hAnsi="Tahoma" w:cs="Tahoma"/>
                <w:b/>
                <w:color w:val="000000"/>
                <w:sz w:val="18"/>
                <w:szCs w:val="18"/>
              </w:rPr>
              <w:t>+22</w:t>
            </w:r>
            <w:r>
              <w:rPr>
                <w:rFonts w:ascii="Tahoma" w:hAnsi="Tahoma" w:cs="Tahoma"/>
                <w:b/>
                <w:color w:val="000000"/>
                <w:sz w:val="18"/>
                <w:szCs w:val="18"/>
              </w:rPr>
              <w:t>,</w:t>
            </w:r>
            <w:r w:rsidRPr="000C6685">
              <w:rPr>
                <w:rFonts w:ascii="Tahoma" w:hAnsi="Tahoma" w:cs="Tahoma"/>
                <w:b/>
                <w:color w:val="000000"/>
                <w:sz w:val="18"/>
                <w:szCs w:val="18"/>
              </w:rPr>
              <w:t>2%</w:t>
            </w:r>
          </w:p>
        </w:tc>
      </w:tr>
      <w:tr w:rsidR="00FE59D5" w:rsidRPr="002E6858" w14:paraId="50097195" w14:textId="1B9F25F6" w:rsidTr="00D03744">
        <w:trPr>
          <w:trHeight w:val="402"/>
        </w:trPr>
        <w:tc>
          <w:tcPr>
            <w:tcW w:w="4713" w:type="dxa"/>
            <w:tcBorders>
              <w:top w:val="single" w:sz="8" w:space="0" w:color="D9D9D9"/>
              <w:bottom w:val="single" w:sz="2" w:space="0" w:color="999999"/>
            </w:tcBorders>
            <w:shd w:val="clear" w:color="auto" w:fill="auto"/>
            <w:vAlign w:val="bottom"/>
          </w:tcPr>
          <w:p w14:paraId="137B2C5F" w14:textId="77777777" w:rsidR="00FE59D5" w:rsidRPr="00ED5B20" w:rsidRDefault="00FE59D5" w:rsidP="00FE59D5">
            <w:pPr>
              <w:rPr>
                <w:rFonts w:ascii="Tahoma" w:hAnsi="Tahoma" w:cs="Tahoma"/>
                <w:b/>
                <w:sz w:val="18"/>
                <w:szCs w:val="18"/>
                <w:lang w:val="el-GR"/>
              </w:rPr>
            </w:pPr>
            <w:proofErr w:type="spellStart"/>
            <w:r w:rsidRPr="00ED5B20">
              <w:rPr>
                <w:rFonts w:ascii="Tahoma" w:hAnsi="Tahoma" w:cs="Tahoma"/>
                <w:sz w:val="18"/>
                <w:szCs w:val="18"/>
              </w:rPr>
              <w:t>Συν</w:t>
            </w:r>
            <w:proofErr w:type="spellEnd"/>
            <w:r w:rsidRPr="00ED5B20">
              <w:rPr>
                <w:rFonts w:ascii="Tahoma" w:hAnsi="Tahoma" w:cs="Tahoma"/>
                <w:sz w:val="18"/>
                <w:szCs w:val="18"/>
              </w:rPr>
              <w:t xml:space="preserve">αλλαγματικές </w:t>
            </w:r>
            <w:proofErr w:type="spellStart"/>
            <w:r w:rsidRPr="00ED5B20">
              <w:rPr>
                <w:rFonts w:ascii="Tahoma" w:hAnsi="Tahoma" w:cs="Tahoma"/>
                <w:sz w:val="18"/>
                <w:szCs w:val="18"/>
              </w:rPr>
              <w:t>δι</w:t>
            </w:r>
            <w:proofErr w:type="spellEnd"/>
            <w:r w:rsidRPr="00ED5B20">
              <w:rPr>
                <w:rFonts w:ascii="Tahoma" w:hAnsi="Tahoma" w:cs="Tahoma"/>
                <w:sz w:val="18"/>
                <w:szCs w:val="18"/>
              </w:rPr>
              <w:t xml:space="preserve">αφορές </w:t>
            </w:r>
            <w:proofErr w:type="spellStart"/>
            <w:r w:rsidRPr="00ED5B20">
              <w:rPr>
                <w:rFonts w:ascii="Tahoma" w:hAnsi="Tahoma" w:cs="Tahoma"/>
                <w:sz w:val="18"/>
                <w:szCs w:val="18"/>
              </w:rPr>
              <w:t>στ</w:t>
            </w:r>
            <w:proofErr w:type="spellEnd"/>
            <w:r w:rsidRPr="00ED5B20">
              <w:rPr>
                <w:rFonts w:ascii="Tahoma" w:hAnsi="Tahoma" w:cs="Tahoma"/>
                <w:sz w:val="18"/>
                <w:szCs w:val="18"/>
              </w:rPr>
              <w:t xml:space="preserve">α </w:t>
            </w:r>
            <w:proofErr w:type="spellStart"/>
            <w:r w:rsidRPr="00ED5B20">
              <w:rPr>
                <w:rFonts w:ascii="Tahoma" w:hAnsi="Tahoma" w:cs="Tahoma"/>
                <w:sz w:val="18"/>
                <w:szCs w:val="18"/>
              </w:rPr>
              <w:t>δι</w:t>
            </w:r>
            <w:proofErr w:type="spellEnd"/>
            <w:r w:rsidRPr="00ED5B20">
              <w:rPr>
                <w:rFonts w:ascii="Tahoma" w:hAnsi="Tahoma" w:cs="Tahoma"/>
                <w:sz w:val="18"/>
                <w:szCs w:val="18"/>
              </w:rPr>
              <w:t>αθέσιμα</w:t>
            </w:r>
          </w:p>
        </w:tc>
        <w:tc>
          <w:tcPr>
            <w:tcW w:w="1134" w:type="dxa"/>
            <w:tcBorders>
              <w:top w:val="single" w:sz="8" w:space="0" w:color="D9D9D9"/>
              <w:bottom w:val="single" w:sz="2" w:space="0" w:color="999999"/>
            </w:tcBorders>
            <w:shd w:val="clear" w:color="auto" w:fill="auto"/>
            <w:vAlign w:val="center"/>
          </w:tcPr>
          <w:p w14:paraId="7761FAF8" w14:textId="5EE47119" w:rsidR="00FE59D5" w:rsidRPr="002E6858" w:rsidRDefault="00FE59D5" w:rsidP="00FE59D5">
            <w:pPr>
              <w:ind w:hanging="164"/>
              <w:jc w:val="right"/>
              <w:rPr>
                <w:rFonts w:ascii="Tahoma" w:hAnsi="Tahoma" w:cs="Tahoma"/>
                <w:color w:val="FF0000"/>
                <w:sz w:val="18"/>
                <w:szCs w:val="18"/>
              </w:rPr>
            </w:pPr>
            <w:r>
              <w:rPr>
                <w:rFonts w:ascii="Tahoma" w:hAnsi="Tahoma" w:cs="Tahoma"/>
                <w:sz w:val="18"/>
                <w:szCs w:val="18"/>
              </w:rPr>
              <w:t xml:space="preserve">- </w:t>
            </w:r>
          </w:p>
        </w:tc>
        <w:tc>
          <w:tcPr>
            <w:tcW w:w="1134" w:type="dxa"/>
            <w:tcBorders>
              <w:top w:val="single" w:sz="8" w:space="0" w:color="D9D9D9"/>
              <w:bottom w:val="single" w:sz="2" w:space="0" w:color="999999"/>
            </w:tcBorders>
            <w:shd w:val="clear" w:color="auto" w:fill="auto"/>
            <w:vAlign w:val="center"/>
          </w:tcPr>
          <w:p w14:paraId="04E600B9" w14:textId="4C31875D" w:rsidR="00FE59D5" w:rsidRPr="002E6858" w:rsidRDefault="00FE59D5" w:rsidP="00FE59D5">
            <w:pPr>
              <w:ind w:hanging="164"/>
              <w:jc w:val="right"/>
              <w:rPr>
                <w:rFonts w:ascii="Tahoma" w:hAnsi="Tahoma" w:cs="Tahoma"/>
                <w:b/>
                <w:color w:val="FF0000"/>
                <w:sz w:val="18"/>
                <w:szCs w:val="18"/>
              </w:rPr>
            </w:pPr>
            <w:r>
              <w:rPr>
                <w:rFonts w:ascii="Tahoma" w:hAnsi="Tahoma" w:cs="Tahoma"/>
                <w:sz w:val="18"/>
                <w:szCs w:val="18"/>
              </w:rPr>
              <w:t>(0,4)</w:t>
            </w:r>
          </w:p>
        </w:tc>
        <w:tc>
          <w:tcPr>
            <w:tcW w:w="1134" w:type="dxa"/>
            <w:tcBorders>
              <w:top w:val="single" w:sz="8" w:space="0" w:color="D9D9D9"/>
              <w:bottom w:val="single" w:sz="2" w:space="0" w:color="999999"/>
            </w:tcBorders>
            <w:shd w:val="clear" w:color="auto" w:fill="auto"/>
            <w:vAlign w:val="center"/>
          </w:tcPr>
          <w:p w14:paraId="06B659CE" w14:textId="3F357557" w:rsidR="00FE59D5" w:rsidRPr="00E7392A" w:rsidRDefault="00FE59D5" w:rsidP="00FE59D5">
            <w:pPr>
              <w:jc w:val="right"/>
              <w:rPr>
                <w:rFonts w:ascii="Tahoma" w:hAnsi="Tahoma" w:cs="Tahoma"/>
                <w:color w:val="000000"/>
                <w:sz w:val="18"/>
                <w:szCs w:val="18"/>
              </w:rPr>
            </w:pPr>
            <w:r>
              <w:rPr>
                <w:rFonts w:ascii="Tahoma" w:hAnsi="Tahoma" w:cs="Tahoma"/>
                <w:color w:val="000000"/>
                <w:sz w:val="18"/>
                <w:szCs w:val="18"/>
              </w:rPr>
              <w:t>-</w:t>
            </w:r>
          </w:p>
        </w:tc>
        <w:tc>
          <w:tcPr>
            <w:tcW w:w="992" w:type="dxa"/>
            <w:tcBorders>
              <w:top w:val="single" w:sz="8" w:space="0" w:color="D9D9D9"/>
              <w:bottom w:val="single" w:sz="2" w:space="0" w:color="999999"/>
            </w:tcBorders>
            <w:vAlign w:val="center"/>
          </w:tcPr>
          <w:p w14:paraId="788867E0" w14:textId="0C2F59B0" w:rsidR="00FE59D5" w:rsidRPr="00E7392A" w:rsidRDefault="00FE59D5" w:rsidP="00FE59D5">
            <w:pPr>
              <w:jc w:val="right"/>
              <w:rPr>
                <w:rFonts w:ascii="Tahoma" w:hAnsi="Tahoma" w:cs="Tahoma"/>
                <w:color w:val="000000"/>
                <w:sz w:val="18"/>
                <w:szCs w:val="18"/>
              </w:rPr>
            </w:pPr>
            <w:r>
              <w:rPr>
                <w:rFonts w:ascii="Tahoma" w:hAnsi="Tahoma" w:cs="Tahoma"/>
                <w:sz w:val="18"/>
                <w:szCs w:val="18"/>
              </w:rPr>
              <w:t xml:space="preserve">0,1 </w:t>
            </w:r>
          </w:p>
        </w:tc>
        <w:tc>
          <w:tcPr>
            <w:tcW w:w="992" w:type="dxa"/>
            <w:tcBorders>
              <w:top w:val="single" w:sz="8" w:space="0" w:color="D9D9D9"/>
              <w:bottom w:val="single" w:sz="2" w:space="0" w:color="999999"/>
            </w:tcBorders>
            <w:vAlign w:val="center"/>
          </w:tcPr>
          <w:p w14:paraId="0CE22671" w14:textId="2FD1F566" w:rsidR="00FE59D5" w:rsidRDefault="00FE59D5" w:rsidP="00FE59D5">
            <w:pPr>
              <w:jc w:val="right"/>
              <w:rPr>
                <w:rFonts w:ascii="Tahoma" w:hAnsi="Tahoma" w:cs="Tahoma"/>
                <w:color w:val="000000"/>
                <w:sz w:val="18"/>
                <w:szCs w:val="18"/>
              </w:rPr>
            </w:pPr>
            <w:r>
              <w:rPr>
                <w:rFonts w:ascii="Tahoma" w:hAnsi="Tahoma" w:cs="Tahoma"/>
                <w:sz w:val="18"/>
                <w:szCs w:val="18"/>
              </w:rPr>
              <w:t>(0,9)</w:t>
            </w:r>
          </w:p>
        </w:tc>
        <w:tc>
          <w:tcPr>
            <w:tcW w:w="992" w:type="dxa"/>
            <w:tcBorders>
              <w:top w:val="single" w:sz="8" w:space="0" w:color="D9D9D9"/>
              <w:bottom w:val="single" w:sz="2" w:space="0" w:color="999999"/>
            </w:tcBorders>
            <w:vAlign w:val="center"/>
          </w:tcPr>
          <w:p w14:paraId="438007EA" w14:textId="3D54D912" w:rsidR="00FE59D5" w:rsidRDefault="003F4397" w:rsidP="00FE59D5">
            <w:pPr>
              <w:jc w:val="right"/>
              <w:rPr>
                <w:rFonts w:ascii="Tahoma" w:hAnsi="Tahoma" w:cs="Tahoma"/>
                <w:color w:val="000000"/>
                <w:sz w:val="18"/>
                <w:szCs w:val="18"/>
              </w:rPr>
            </w:pPr>
            <w:r>
              <w:rPr>
                <w:rFonts w:ascii="Tahoma" w:hAnsi="Tahoma" w:cs="Tahoma"/>
                <w:color w:val="000000"/>
                <w:sz w:val="18"/>
                <w:szCs w:val="18"/>
              </w:rPr>
              <w:t>-</w:t>
            </w:r>
          </w:p>
        </w:tc>
      </w:tr>
      <w:tr w:rsidR="00FE59D5" w:rsidRPr="002E6858" w14:paraId="41FC2B22" w14:textId="594B653E" w:rsidTr="00D03744">
        <w:trPr>
          <w:trHeight w:val="402"/>
        </w:trPr>
        <w:tc>
          <w:tcPr>
            <w:tcW w:w="4713" w:type="dxa"/>
            <w:tcBorders>
              <w:top w:val="single" w:sz="8" w:space="0" w:color="D9D9D9"/>
              <w:bottom w:val="single" w:sz="2" w:space="0" w:color="999999"/>
            </w:tcBorders>
            <w:shd w:val="clear" w:color="auto" w:fill="auto"/>
            <w:vAlign w:val="bottom"/>
          </w:tcPr>
          <w:p w14:paraId="15573A99" w14:textId="6F6F1FA9" w:rsidR="00FE59D5" w:rsidRPr="00ED5B20" w:rsidRDefault="00FE59D5" w:rsidP="00FE59D5">
            <w:pPr>
              <w:rPr>
                <w:rFonts w:ascii="Tahoma" w:hAnsi="Tahoma" w:cs="Tahoma"/>
                <w:sz w:val="18"/>
                <w:szCs w:val="18"/>
                <w:lang w:val="el-GR"/>
              </w:rPr>
            </w:pPr>
            <w:r>
              <w:rPr>
                <w:rFonts w:ascii="Tahoma" w:hAnsi="Tahoma" w:cs="Tahoma"/>
                <w:sz w:val="18"/>
                <w:szCs w:val="18"/>
                <w:lang w:val="el-GR"/>
              </w:rPr>
              <w:t xml:space="preserve">Μεταβολές σε </w:t>
            </w:r>
            <w:r w:rsidRPr="00ED5B20">
              <w:rPr>
                <w:rFonts w:ascii="Tahoma" w:hAnsi="Tahoma" w:cs="Tahoma"/>
                <w:sz w:val="18"/>
                <w:szCs w:val="18"/>
                <w:lang w:val="el-GR"/>
              </w:rPr>
              <w:t>Ταμειακά διαθέσιμα και ταμειακά ισοδύναμα της ομάδας στοιχείων κατεχόμενων προς πώληση</w:t>
            </w:r>
          </w:p>
        </w:tc>
        <w:tc>
          <w:tcPr>
            <w:tcW w:w="1134" w:type="dxa"/>
            <w:tcBorders>
              <w:top w:val="single" w:sz="8" w:space="0" w:color="D9D9D9"/>
              <w:bottom w:val="single" w:sz="2" w:space="0" w:color="999999"/>
            </w:tcBorders>
            <w:shd w:val="clear" w:color="auto" w:fill="auto"/>
            <w:vAlign w:val="center"/>
          </w:tcPr>
          <w:p w14:paraId="4E6FAE69" w14:textId="10E1A60A" w:rsidR="00FE59D5" w:rsidRPr="002E6858" w:rsidRDefault="00FE59D5" w:rsidP="00FE59D5">
            <w:pPr>
              <w:jc w:val="right"/>
              <w:rPr>
                <w:rFonts w:ascii="Tahoma" w:hAnsi="Tahoma" w:cs="Tahoma"/>
                <w:b/>
                <w:bCs/>
                <w:color w:val="FF0000"/>
                <w:sz w:val="18"/>
                <w:szCs w:val="18"/>
                <w:lang w:val="el-GR"/>
              </w:rPr>
            </w:pPr>
            <w:r>
              <w:rPr>
                <w:rFonts w:ascii="Tahoma" w:hAnsi="Tahoma" w:cs="Tahoma"/>
                <w:sz w:val="18"/>
                <w:szCs w:val="18"/>
              </w:rPr>
              <w:t xml:space="preserve">- </w:t>
            </w:r>
          </w:p>
        </w:tc>
        <w:tc>
          <w:tcPr>
            <w:tcW w:w="1134" w:type="dxa"/>
            <w:tcBorders>
              <w:top w:val="single" w:sz="8" w:space="0" w:color="D9D9D9"/>
              <w:bottom w:val="single" w:sz="2" w:space="0" w:color="999999"/>
            </w:tcBorders>
            <w:shd w:val="clear" w:color="auto" w:fill="auto"/>
            <w:vAlign w:val="center"/>
          </w:tcPr>
          <w:p w14:paraId="2D82E024" w14:textId="1B445F9A" w:rsidR="00FE59D5" w:rsidRPr="002E6858" w:rsidRDefault="00FE59D5" w:rsidP="00FE59D5">
            <w:pPr>
              <w:ind w:hanging="164"/>
              <w:jc w:val="right"/>
              <w:rPr>
                <w:rFonts w:ascii="Tahoma" w:hAnsi="Tahoma" w:cs="Tahoma"/>
                <w:b/>
                <w:color w:val="FF0000"/>
                <w:sz w:val="18"/>
                <w:szCs w:val="18"/>
                <w:lang w:val="el-GR"/>
              </w:rPr>
            </w:pPr>
            <w:r>
              <w:rPr>
                <w:rFonts w:ascii="Tahoma" w:hAnsi="Tahoma" w:cs="Tahoma"/>
                <w:sz w:val="18"/>
                <w:szCs w:val="18"/>
              </w:rPr>
              <w:t xml:space="preserve">1,1 </w:t>
            </w:r>
          </w:p>
        </w:tc>
        <w:tc>
          <w:tcPr>
            <w:tcW w:w="1134" w:type="dxa"/>
            <w:tcBorders>
              <w:top w:val="single" w:sz="8" w:space="0" w:color="D9D9D9"/>
              <w:bottom w:val="single" w:sz="2" w:space="0" w:color="999999"/>
            </w:tcBorders>
            <w:shd w:val="clear" w:color="auto" w:fill="auto"/>
            <w:vAlign w:val="center"/>
          </w:tcPr>
          <w:p w14:paraId="10DD916F" w14:textId="5F8162D3" w:rsidR="00FE59D5" w:rsidRPr="002E6858" w:rsidRDefault="00FE59D5" w:rsidP="00FE59D5">
            <w:pPr>
              <w:ind w:hanging="164"/>
              <w:jc w:val="right"/>
              <w:rPr>
                <w:rFonts w:ascii="Tahoma" w:hAnsi="Tahoma" w:cs="Tahoma"/>
                <w:b/>
                <w:bCs/>
                <w:color w:val="FF0000"/>
                <w:sz w:val="18"/>
                <w:szCs w:val="18"/>
                <w:lang w:val="el-GR"/>
              </w:rPr>
            </w:pPr>
            <w:r>
              <w:rPr>
                <w:rFonts w:ascii="Tahoma" w:hAnsi="Tahoma" w:cs="Tahoma"/>
                <w:color w:val="000000"/>
                <w:sz w:val="18"/>
                <w:szCs w:val="18"/>
              </w:rPr>
              <w:t>-</w:t>
            </w:r>
          </w:p>
        </w:tc>
        <w:tc>
          <w:tcPr>
            <w:tcW w:w="992" w:type="dxa"/>
            <w:tcBorders>
              <w:top w:val="single" w:sz="8" w:space="0" w:color="D9D9D9"/>
              <w:bottom w:val="single" w:sz="2" w:space="0" w:color="999999"/>
            </w:tcBorders>
            <w:vAlign w:val="center"/>
          </w:tcPr>
          <w:p w14:paraId="46BCF00F" w14:textId="01B917F7" w:rsidR="00FE59D5" w:rsidRDefault="00FE59D5" w:rsidP="00FE59D5">
            <w:pPr>
              <w:ind w:hanging="164"/>
              <w:jc w:val="right"/>
              <w:rPr>
                <w:rFonts w:ascii="Tahoma" w:hAnsi="Tahoma" w:cs="Tahoma"/>
                <w:color w:val="000000"/>
                <w:sz w:val="18"/>
                <w:szCs w:val="18"/>
              </w:rPr>
            </w:pPr>
            <w:r>
              <w:rPr>
                <w:rFonts w:ascii="Tahoma" w:hAnsi="Tahoma" w:cs="Tahoma"/>
                <w:sz w:val="18"/>
                <w:szCs w:val="18"/>
              </w:rPr>
              <w:t xml:space="preserve">- </w:t>
            </w:r>
          </w:p>
        </w:tc>
        <w:tc>
          <w:tcPr>
            <w:tcW w:w="992" w:type="dxa"/>
            <w:tcBorders>
              <w:top w:val="single" w:sz="8" w:space="0" w:color="D9D9D9"/>
              <w:bottom w:val="single" w:sz="2" w:space="0" w:color="999999"/>
            </w:tcBorders>
            <w:vAlign w:val="center"/>
          </w:tcPr>
          <w:p w14:paraId="65AB0B82" w14:textId="0CCDC803" w:rsidR="00FE59D5" w:rsidRDefault="00FE59D5" w:rsidP="00FE59D5">
            <w:pPr>
              <w:ind w:hanging="164"/>
              <w:jc w:val="right"/>
              <w:rPr>
                <w:rFonts w:ascii="Tahoma" w:hAnsi="Tahoma" w:cs="Tahoma"/>
                <w:color w:val="000000"/>
                <w:sz w:val="18"/>
                <w:szCs w:val="18"/>
              </w:rPr>
            </w:pPr>
            <w:r>
              <w:rPr>
                <w:rFonts w:ascii="Tahoma" w:hAnsi="Tahoma" w:cs="Tahoma"/>
                <w:sz w:val="18"/>
                <w:szCs w:val="18"/>
              </w:rPr>
              <w:t>(1,2)</w:t>
            </w:r>
          </w:p>
        </w:tc>
        <w:tc>
          <w:tcPr>
            <w:tcW w:w="992" w:type="dxa"/>
            <w:tcBorders>
              <w:top w:val="single" w:sz="8" w:space="0" w:color="D9D9D9"/>
              <w:bottom w:val="single" w:sz="2" w:space="0" w:color="999999"/>
            </w:tcBorders>
            <w:vAlign w:val="center"/>
          </w:tcPr>
          <w:p w14:paraId="3C77DCEE" w14:textId="06E149D4" w:rsidR="00FE59D5" w:rsidRDefault="00FE59D5" w:rsidP="00FE59D5">
            <w:pPr>
              <w:ind w:hanging="164"/>
              <w:jc w:val="right"/>
              <w:rPr>
                <w:rFonts w:ascii="Tahoma" w:hAnsi="Tahoma" w:cs="Tahoma"/>
                <w:color w:val="000000"/>
                <w:sz w:val="18"/>
                <w:szCs w:val="18"/>
              </w:rPr>
            </w:pPr>
            <w:r>
              <w:rPr>
                <w:rFonts w:ascii="Tahoma" w:hAnsi="Tahoma" w:cs="Tahoma"/>
                <w:color w:val="000000"/>
                <w:sz w:val="18"/>
                <w:szCs w:val="18"/>
              </w:rPr>
              <w:t>-</w:t>
            </w:r>
          </w:p>
        </w:tc>
      </w:tr>
      <w:tr w:rsidR="00FE59D5" w:rsidRPr="007D2CEF" w14:paraId="4D724318" w14:textId="27F7B2E6" w:rsidTr="00D03744">
        <w:trPr>
          <w:trHeight w:val="488"/>
        </w:trPr>
        <w:tc>
          <w:tcPr>
            <w:tcW w:w="4713" w:type="dxa"/>
            <w:tcBorders>
              <w:top w:val="single" w:sz="8" w:space="0" w:color="D9D9D9"/>
              <w:bottom w:val="single" w:sz="2" w:space="0" w:color="999999"/>
            </w:tcBorders>
            <w:shd w:val="clear" w:color="auto" w:fill="DDDDDD"/>
            <w:vAlign w:val="bottom"/>
          </w:tcPr>
          <w:p w14:paraId="020F9D7C" w14:textId="1EA58D8B" w:rsidR="00FE59D5" w:rsidRPr="00ED5B20" w:rsidRDefault="00FE59D5" w:rsidP="00FE59D5">
            <w:pPr>
              <w:rPr>
                <w:rFonts w:ascii="Tahoma" w:hAnsi="Tahoma" w:cs="Tahoma"/>
                <w:sz w:val="18"/>
                <w:szCs w:val="18"/>
                <w:lang w:val="el-GR"/>
              </w:rPr>
            </w:pPr>
            <w:r w:rsidRPr="00ED5B20">
              <w:rPr>
                <w:rFonts w:ascii="Tahoma" w:hAnsi="Tahoma" w:cs="Tahoma"/>
                <w:b/>
                <w:sz w:val="18"/>
                <w:szCs w:val="18"/>
                <w:lang w:val="el-GR"/>
              </w:rPr>
              <w:t xml:space="preserve">Ταμειακά διαθέσιμα και </w:t>
            </w:r>
            <w:r>
              <w:rPr>
                <w:rFonts w:ascii="Tahoma" w:hAnsi="Tahoma" w:cs="Tahoma"/>
                <w:b/>
                <w:sz w:val="18"/>
                <w:szCs w:val="18"/>
                <w:lang w:val="el-GR"/>
              </w:rPr>
              <w:t>ταμειακά ισοδύναμα λήξης περιόδου</w:t>
            </w:r>
          </w:p>
        </w:tc>
        <w:tc>
          <w:tcPr>
            <w:tcW w:w="1134" w:type="dxa"/>
            <w:tcBorders>
              <w:top w:val="single" w:sz="8" w:space="0" w:color="D9D9D9"/>
              <w:bottom w:val="single" w:sz="2" w:space="0" w:color="999999"/>
            </w:tcBorders>
            <w:shd w:val="clear" w:color="auto" w:fill="DDDDDD"/>
            <w:vAlign w:val="center"/>
          </w:tcPr>
          <w:p w14:paraId="2C194144" w14:textId="2063E3D7" w:rsidR="00FE59D5" w:rsidRPr="002E6858" w:rsidRDefault="00FE59D5" w:rsidP="00FE59D5">
            <w:pPr>
              <w:jc w:val="right"/>
              <w:rPr>
                <w:rFonts w:ascii="Tahoma" w:hAnsi="Tahoma" w:cs="Tahoma"/>
                <w:bCs/>
                <w:color w:val="FF0000"/>
                <w:sz w:val="18"/>
                <w:szCs w:val="18"/>
                <w:lang w:val="el-GR"/>
              </w:rPr>
            </w:pPr>
            <w:r>
              <w:rPr>
                <w:rFonts w:ascii="Tahoma" w:hAnsi="Tahoma" w:cs="Tahoma"/>
                <w:b/>
                <w:bCs/>
                <w:sz w:val="18"/>
                <w:szCs w:val="18"/>
              </w:rPr>
              <w:t xml:space="preserve">1.001,1 </w:t>
            </w:r>
          </w:p>
        </w:tc>
        <w:tc>
          <w:tcPr>
            <w:tcW w:w="1134" w:type="dxa"/>
            <w:tcBorders>
              <w:top w:val="single" w:sz="8" w:space="0" w:color="D9D9D9"/>
              <w:bottom w:val="single" w:sz="2" w:space="0" w:color="999999"/>
            </w:tcBorders>
            <w:shd w:val="clear" w:color="auto" w:fill="DDDDDD"/>
            <w:vAlign w:val="center"/>
          </w:tcPr>
          <w:p w14:paraId="5FE98F6A" w14:textId="7B70EE5E" w:rsidR="00FE59D5" w:rsidRPr="002E6858" w:rsidRDefault="00FE59D5" w:rsidP="00FE59D5">
            <w:pPr>
              <w:ind w:hanging="164"/>
              <w:jc w:val="right"/>
              <w:rPr>
                <w:rFonts w:ascii="Tahoma" w:hAnsi="Tahoma" w:cs="Tahoma"/>
                <w:color w:val="FF0000"/>
                <w:sz w:val="18"/>
                <w:szCs w:val="18"/>
                <w:lang w:val="el-GR"/>
              </w:rPr>
            </w:pPr>
            <w:r>
              <w:rPr>
                <w:rFonts w:ascii="Tahoma" w:hAnsi="Tahoma" w:cs="Tahoma"/>
                <w:b/>
                <w:bCs/>
                <w:sz w:val="18"/>
                <w:szCs w:val="18"/>
              </w:rPr>
              <w:t xml:space="preserve">885,9 </w:t>
            </w:r>
          </w:p>
        </w:tc>
        <w:tc>
          <w:tcPr>
            <w:tcW w:w="1134" w:type="dxa"/>
            <w:tcBorders>
              <w:top w:val="single" w:sz="8" w:space="0" w:color="D9D9D9"/>
              <w:bottom w:val="single" w:sz="2" w:space="0" w:color="999999"/>
            </w:tcBorders>
            <w:shd w:val="clear" w:color="auto" w:fill="DDDDDD"/>
            <w:vAlign w:val="center"/>
          </w:tcPr>
          <w:p w14:paraId="1E2FD1D1" w14:textId="55AD54FE" w:rsidR="00FE59D5" w:rsidRPr="002E6858" w:rsidRDefault="00FE59D5" w:rsidP="00FE59D5">
            <w:pPr>
              <w:ind w:hanging="164"/>
              <w:jc w:val="right"/>
              <w:rPr>
                <w:rFonts w:ascii="Tahoma" w:hAnsi="Tahoma" w:cs="Tahoma"/>
                <w:bCs/>
                <w:color w:val="FF0000"/>
                <w:sz w:val="18"/>
                <w:szCs w:val="18"/>
                <w:lang w:val="el-GR"/>
              </w:rPr>
            </w:pPr>
            <w:r>
              <w:rPr>
                <w:rFonts w:ascii="Tahoma" w:hAnsi="Tahoma" w:cs="Tahoma"/>
                <w:b/>
                <w:sz w:val="18"/>
                <w:szCs w:val="18"/>
              </w:rPr>
              <w:t>+</w:t>
            </w:r>
            <w:r>
              <w:rPr>
                <w:rFonts w:ascii="Tahoma" w:hAnsi="Tahoma" w:cs="Tahoma"/>
                <w:b/>
                <w:bCs/>
                <w:sz w:val="18"/>
                <w:szCs w:val="18"/>
              </w:rPr>
              <w:t>13,0</w:t>
            </w:r>
            <w:r>
              <w:rPr>
                <w:rFonts w:ascii="Tahoma" w:hAnsi="Tahoma" w:cs="Tahoma"/>
                <w:b/>
                <w:sz w:val="18"/>
                <w:szCs w:val="18"/>
              </w:rPr>
              <w:t>%</w:t>
            </w:r>
          </w:p>
        </w:tc>
        <w:tc>
          <w:tcPr>
            <w:tcW w:w="992" w:type="dxa"/>
            <w:tcBorders>
              <w:top w:val="single" w:sz="8" w:space="0" w:color="D9D9D9"/>
              <w:bottom w:val="single" w:sz="2" w:space="0" w:color="999999"/>
            </w:tcBorders>
            <w:shd w:val="clear" w:color="auto" w:fill="DDDDDD"/>
            <w:vAlign w:val="center"/>
          </w:tcPr>
          <w:p w14:paraId="6B696C50" w14:textId="2FB15B3E" w:rsidR="00FE59D5" w:rsidRDefault="00FE59D5" w:rsidP="00FE59D5">
            <w:pPr>
              <w:ind w:hanging="164"/>
              <w:jc w:val="right"/>
              <w:rPr>
                <w:rFonts w:ascii="Tahoma" w:hAnsi="Tahoma" w:cs="Tahoma"/>
                <w:b/>
                <w:bCs/>
                <w:sz w:val="18"/>
                <w:szCs w:val="18"/>
              </w:rPr>
            </w:pPr>
            <w:r>
              <w:rPr>
                <w:rFonts w:ascii="Tahoma" w:hAnsi="Tahoma" w:cs="Tahoma"/>
                <w:b/>
                <w:bCs/>
                <w:sz w:val="18"/>
                <w:szCs w:val="18"/>
              </w:rPr>
              <w:t xml:space="preserve">1.001,1 </w:t>
            </w:r>
          </w:p>
        </w:tc>
        <w:tc>
          <w:tcPr>
            <w:tcW w:w="992" w:type="dxa"/>
            <w:tcBorders>
              <w:top w:val="single" w:sz="8" w:space="0" w:color="D9D9D9"/>
              <w:bottom w:val="single" w:sz="2" w:space="0" w:color="999999"/>
            </w:tcBorders>
            <w:shd w:val="clear" w:color="auto" w:fill="DDDDDD"/>
            <w:vAlign w:val="center"/>
          </w:tcPr>
          <w:p w14:paraId="5AE7A17B" w14:textId="7F565F95" w:rsidR="00FE59D5" w:rsidRDefault="00FE59D5" w:rsidP="00FE59D5">
            <w:pPr>
              <w:ind w:hanging="164"/>
              <w:jc w:val="right"/>
              <w:rPr>
                <w:rFonts w:ascii="Tahoma" w:hAnsi="Tahoma" w:cs="Tahoma"/>
                <w:b/>
                <w:bCs/>
                <w:sz w:val="18"/>
                <w:szCs w:val="18"/>
              </w:rPr>
            </w:pPr>
            <w:r>
              <w:rPr>
                <w:rFonts w:ascii="Tahoma" w:hAnsi="Tahoma" w:cs="Tahoma"/>
                <w:b/>
                <w:bCs/>
                <w:sz w:val="18"/>
                <w:szCs w:val="18"/>
              </w:rPr>
              <w:t xml:space="preserve">885,9 </w:t>
            </w:r>
          </w:p>
        </w:tc>
        <w:tc>
          <w:tcPr>
            <w:tcW w:w="992" w:type="dxa"/>
            <w:tcBorders>
              <w:top w:val="single" w:sz="8" w:space="0" w:color="D9D9D9"/>
              <w:bottom w:val="single" w:sz="2" w:space="0" w:color="999999"/>
            </w:tcBorders>
            <w:shd w:val="clear" w:color="auto" w:fill="DDDDDD"/>
            <w:vAlign w:val="center"/>
          </w:tcPr>
          <w:p w14:paraId="6496E2E4" w14:textId="56ADDA5D" w:rsidR="00FE59D5" w:rsidRDefault="00FE59D5" w:rsidP="00FE59D5">
            <w:pPr>
              <w:ind w:hanging="164"/>
              <w:jc w:val="right"/>
              <w:rPr>
                <w:rFonts w:ascii="Tahoma" w:hAnsi="Tahoma" w:cs="Tahoma"/>
                <w:b/>
                <w:bCs/>
                <w:sz w:val="18"/>
                <w:szCs w:val="18"/>
              </w:rPr>
            </w:pPr>
            <w:r>
              <w:rPr>
                <w:rFonts w:ascii="Tahoma" w:hAnsi="Tahoma" w:cs="Tahoma"/>
                <w:b/>
                <w:bCs/>
                <w:sz w:val="18"/>
                <w:szCs w:val="18"/>
              </w:rPr>
              <w:t>+13,0%</w:t>
            </w:r>
          </w:p>
        </w:tc>
      </w:tr>
    </w:tbl>
    <w:p w14:paraId="3384DF5D" w14:textId="77777777" w:rsidR="006540C8" w:rsidRPr="002E6858" w:rsidRDefault="006540C8" w:rsidP="006540C8">
      <w:pPr>
        <w:tabs>
          <w:tab w:val="left" w:pos="5640"/>
        </w:tabs>
        <w:rPr>
          <w:color w:val="FF0000"/>
          <w:lang w:val="el-GR" w:eastAsia="el-GR"/>
        </w:rPr>
      </w:pPr>
    </w:p>
    <w:sectPr w:rsidR="006540C8" w:rsidRPr="002E6858" w:rsidSect="000923E8">
      <w:headerReference w:type="default" r:id="rId14"/>
      <w:footerReference w:type="even" r:id="rId15"/>
      <w:footerReference w:type="default" r:id="rId16"/>
      <w:pgSz w:w="11907" w:h="16840" w:code="9"/>
      <w:pgMar w:top="851" w:right="850" w:bottom="567" w:left="720" w:header="0" w:footer="425" w:gutter="0"/>
      <w:pgBorders w:offsetFrom="page">
        <w:bottom w:val="single" w:sz="8" w:space="24" w:color="FFFFFF"/>
      </w:pgBorders>
      <w:cols w:space="720"/>
      <w:docGrid w:linePitch="272"/>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68E62AA" w16cex:dateUtc="2022-07-29T10:44:00Z"/>
  <w16cex:commentExtensible w16cex:durableId="268E6CE5" w16cex:dateUtc="2022-07-29T11:27:00Z"/>
  <w16cex:commentExtensible w16cex:durableId="268E6E9F" w16cex:dateUtc="2022-07-29T11:35:00Z"/>
  <w16cex:commentExtensible w16cex:durableId="268E6FD1" w16cex:dateUtc="2022-07-29T11:4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1875DC16" w16cid:durableId="268E62AA"/>
  <w16cid:commentId w16cid:paraId="7F860D52" w16cid:durableId="268E6CE5"/>
  <w16cid:commentId w16cid:paraId="74F3986A" w16cid:durableId="268E6E9F"/>
  <w16cid:commentId w16cid:paraId="07C877A9" w16cid:durableId="268E6FD1"/>
</w16cid:commentsIds>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4185BF4" w14:textId="77777777" w:rsidR="00DD0DE3" w:rsidRDefault="00DD0DE3">
      <w:r>
        <w:separator/>
      </w:r>
    </w:p>
  </w:endnote>
  <w:endnote w:type="continuationSeparator" w:id="0">
    <w:p w14:paraId="3945738C" w14:textId="77777777" w:rsidR="00DD0DE3" w:rsidRDefault="00DD0DE3">
      <w:r>
        <w:continuationSeparator/>
      </w:r>
    </w:p>
  </w:endnote>
  <w:endnote w:type="continuationNotice" w:id="1">
    <w:p w14:paraId="036115D8" w14:textId="77777777" w:rsidR="00DD0DE3" w:rsidRDefault="00DD0DE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Tahoma">
    <w:panose1 w:val="020B0604030504040204"/>
    <w:charset w:val="A1"/>
    <w:family w:val="swiss"/>
    <w:pitch w:val="variable"/>
    <w:sig w:usb0="E1002EFF" w:usb1="C000605B" w:usb2="00000029" w:usb3="00000000" w:csb0="000101FF" w:csb1="00000000"/>
  </w:font>
  <w:font w:name="Arial">
    <w:panose1 w:val="020B0604020202020204"/>
    <w:charset w:val="A1"/>
    <w:family w:val="swiss"/>
    <w:pitch w:val="variable"/>
    <w:sig w:usb0="E0002EFF" w:usb1="C000785B" w:usb2="00000009" w:usb3="00000000" w:csb0="000001FF" w:csb1="00000000"/>
  </w:font>
  <w:font w:name="Franklin Gothic Book">
    <w:altName w:val="Arial"/>
    <w:panose1 w:val="020B0503020102020204"/>
    <w:charset w:val="A1"/>
    <w:family w:val="swiss"/>
    <w:pitch w:val="variable"/>
    <w:sig w:usb0="00000287" w:usb1="00000000" w:usb2="00000000" w:usb3="00000000" w:csb0="0000009F" w:csb1="00000000"/>
  </w:font>
  <w:font w:name="Verdana">
    <w:panose1 w:val="020B0604030504040204"/>
    <w:charset w:val="A1"/>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PA-SansSerif">
    <w:altName w:val="Times New Roman"/>
    <w:panose1 w:val="00000000000000000000"/>
    <w:charset w:val="00"/>
    <w:family w:val="roman"/>
    <w:notTrueType/>
    <w:pitch w:val="default"/>
  </w:font>
  <w:font w:name="Calibri">
    <w:panose1 w:val="020F0502020204030204"/>
    <w:charset w:val="A1"/>
    <w:family w:val="swiss"/>
    <w:pitch w:val="variable"/>
    <w:sig w:usb0="E4002EFF" w:usb1="C000247B" w:usb2="00000009" w:usb3="00000000" w:csb0="000001FF" w:csb1="00000000"/>
  </w:font>
  <w:font w:name="Consolas">
    <w:panose1 w:val="020B0609020204030204"/>
    <w:charset w:val="A1"/>
    <w:family w:val="modern"/>
    <w:pitch w:val="fixed"/>
    <w:sig w:usb0="E00006FF" w:usb1="0000FCFF" w:usb2="00000001" w:usb3="00000000" w:csb0="0000019F" w:csb1="00000000"/>
  </w:font>
  <w:font w:name="TheFutura-Book">
    <w:altName w:val="Times New Roman"/>
    <w:panose1 w:val="00000000000000000000"/>
    <w:charset w:val="4D"/>
    <w:family w:val="auto"/>
    <w:notTrueType/>
    <w:pitch w:val="default"/>
    <w:sig w:usb0="00000003" w:usb1="00000000" w:usb2="00000000" w:usb3="00000000" w:csb0="00000001" w:csb1="00000000"/>
  </w:font>
  <w:font w:name="Roboto">
    <w:altName w:val="Times New Roman"/>
    <w:charset w:val="00"/>
    <w:family w:val="auto"/>
    <w:pitch w:val="variable"/>
    <w:sig w:usb0="00000001" w:usb1="5000205B" w:usb2="00000020" w:usb3="00000000" w:csb0="0000019F" w:csb1="00000000"/>
  </w:font>
  <w:font w:name="Arial Narrow">
    <w:panose1 w:val="020B0606020202030204"/>
    <w:charset w:val="A1"/>
    <w:family w:val="swiss"/>
    <w:pitch w:val="variable"/>
    <w:sig w:usb0="00000287" w:usb1="00000800" w:usb2="00000000" w:usb3="00000000" w:csb0="0000009F" w:csb1="00000000"/>
  </w:font>
  <w:font w:name="Franklin Gothic Medium">
    <w:panose1 w:val="020B0603020102020204"/>
    <w:charset w:val="A1"/>
    <w:family w:val="swiss"/>
    <w:pitch w:val="variable"/>
    <w:sig w:usb0="00000287" w:usb1="00000000" w:usb2="00000000" w:usb3="00000000" w:csb0="0000009F" w:csb1="00000000"/>
  </w:font>
  <w:font w:name="Cambria">
    <w:panose1 w:val="02040503050406030204"/>
    <w:charset w:val="A1"/>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FCE7D5" w14:textId="77777777" w:rsidR="00A871D8" w:rsidRDefault="00A871D8">
    <w:pPr>
      <w:pStyle w:val="Footer"/>
      <w:framePr w:wrap="around" w:vAnchor="text" w:hAnchor="margin" w:xAlign="right" w:y="1"/>
      <w:rPr>
        <w:rStyle w:val="PageNumber"/>
        <w:sz w:val="17"/>
        <w:szCs w:val="17"/>
      </w:rPr>
    </w:pPr>
    <w:r>
      <w:rPr>
        <w:rStyle w:val="PageNumber"/>
        <w:sz w:val="17"/>
        <w:szCs w:val="17"/>
      </w:rPr>
      <w:fldChar w:fldCharType="begin"/>
    </w:r>
    <w:r>
      <w:rPr>
        <w:rStyle w:val="PageNumber"/>
        <w:sz w:val="17"/>
        <w:szCs w:val="17"/>
      </w:rPr>
      <w:instrText xml:space="preserve">PAGE  </w:instrText>
    </w:r>
    <w:r>
      <w:rPr>
        <w:rStyle w:val="PageNumber"/>
        <w:sz w:val="17"/>
        <w:szCs w:val="17"/>
      </w:rPr>
      <w:fldChar w:fldCharType="end"/>
    </w:r>
  </w:p>
  <w:p w14:paraId="4B56AB6C" w14:textId="77777777" w:rsidR="00A871D8" w:rsidRDefault="00A871D8">
    <w:pPr>
      <w:pStyle w:val="Footer"/>
      <w:ind w:right="360"/>
      <w:rPr>
        <w:sz w:val="17"/>
        <w:szCs w:val="17"/>
      </w:rP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2BC7D6" w14:textId="5D6212E9" w:rsidR="00A871D8" w:rsidRDefault="00A871D8" w:rsidP="004002A6">
    <w:pPr>
      <w:pStyle w:val="Footer"/>
      <w:tabs>
        <w:tab w:val="left" w:pos="300"/>
        <w:tab w:val="right" w:pos="10118"/>
      </w:tabs>
      <w:ind w:right="360"/>
      <w:rPr>
        <w:rFonts w:ascii="Tahoma" w:hAnsi="Tahoma" w:cs="Tahoma"/>
        <w:sz w:val="17"/>
        <w:szCs w:val="17"/>
        <w:lang w:val="el-GR"/>
      </w:rPr>
    </w:pPr>
    <w:r>
      <w:rPr>
        <w:rFonts w:ascii="Tahoma" w:hAnsi="Tahoma" w:cs="Tahoma"/>
        <w:sz w:val="17"/>
        <w:szCs w:val="17"/>
        <w:lang w:val="el-GR"/>
      </w:rPr>
      <w:tab/>
    </w:r>
    <w:r>
      <w:rPr>
        <w:rFonts w:ascii="Tahoma" w:hAnsi="Tahoma" w:cs="Tahoma"/>
        <w:sz w:val="17"/>
        <w:szCs w:val="17"/>
        <w:lang w:val="el-GR"/>
      </w:rPr>
      <w:tab/>
    </w:r>
    <w:r>
      <w:rPr>
        <w:rFonts w:ascii="Tahoma" w:hAnsi="Tahoma" w:cs="Tahoma"/>
        <w:sz w:val="17"/>
        <w:szCs w:val="17"/>
        <w:lang w:val="el-GR"/>
      </w:rPr>
      <w:tab/>
    </w:r>
    <w:r>
      <w:rPr>
        <w:rFonts w:ascii="Tahoma" w:hAnsi="Tahoma" w:cs="Tahoma"/>
        <w:sz w:val="17"/>
        <w:szCs w:val="17"/>
        <w:lang w:val="el-GR"/>
      </w:rPr>
      <w:tab/>
    </w:r>
    <w:r>
      <w:rPr>
        <w:rFonts w:ascii="Tahoma" w:hAnsi="Tahoma" w:cs="Tahoma"/>
        <w:sz w:val="17"/>
        <w:szCs w:val="17"/>
        <w:lang w:val="el-GR"/>
      </w:rPr>
      <w:t xml:space="preserve">Σελίδα </w:t>
    </w:r>
    <w:r>
      <w:rPr>
        <w:rFonts w:ascii="Tahoma" w:hAnsi="Tahoma" w:cs="Tahoma"/>
        <w:sz w:val="17"/>
        <w:szCs w:val="17"/>
        <w:lang w:val="el-GR"/>
      </w:rPr>
      <w:fldChar w:fldCharType="begin"/>
    </w:r>
    <w:r>
      <w:rPr>
        <w:rFonts w:ascii="Tahoma" w:hAnsi="Tahoma" w:cs="Tahoma"/>
        <w:sz w:val="17"/>
        <w:szCs w:val="17"/>
        <w:lang w:val="el-GR"/>
      </w:rPr>
      <w:instrText xml:space="preserve"> PAGE </w:instrText>
    </w:r>
    <w:r>
      <w:rPr>
        <w:rFonts w:ascii="Tahoma" w:hAnsi="Tahoma" w:cs="Tahoma"/>
        <w:sz w:val="17"/>
        <w:szCs w:val="17"/>
        <w:lang w:val="el-GR"/>
      </w:rPr>
      <w:fldChar w:fldCharType="separate"/>
    </w:r>
    <w:r w:rsidR="009D5AA9">
      <w:rPr>
        <w:rFonts w:ascii="Tahoma" w:hAnsi="Tahoma" w:cs="Tahoma"/>
        <w:noProof/>
        <w:sz w:val="17"/>
        <w:szCs w:val="17"/>
        <w:lang w:val="el-GR"/>
      </w:rPr>
      <w:t>22</w:t>
    </w:r>
    <w:r>
      <w:rPr>
        <w:rFonts w:ascii="Tahoma" w:hAnsi="Tahoma" w:cs="Tahoma"/>
        <w:sz w:val="17"/>
        <w:szCs w:val="17"/>
        <w:lang w:val="el-GR"/>
      </w:rPr>
      <w:fldChar w:fldCharType="end"/>
    </w:r>
    <w:r>
      <w:rPr>
        <w:rFonts w:ascii="Tahoma" w:hAnsi="Tahoma" w:cs="Tahoma"/>
        <w:sz w:val="17"/>
        <w:szCs w:val="17"/>
        <w:lang w:val="el-GR"/>
      </w:rPr>
      <w:t xml:space="preserve"> από </w:t>
    </w:r>
    <w:r>
      <w:rPr>
        <w:rFonts w:ascii="Tahoma" w:hAnsi="Tahoma" w:cs="Tahoma"/>
        <w:sz w:val="17"/>
        <w:szCs w:val="17"/>
        <w:lang w:val="el-GR"/>
      </w:rPr>
      <w:fldChar w:fldCharType="begin"/>
    </w:r>
    <w:r>
      <w:rPr>
        <w:rFonts w:ascii="Tahoma" w:hAnsi="Tahoma" w:cs="Tahoma"/>
        <w:sz w:val="17"/>
        <w:szCs w:val="17"/>
        <w:lang w:val="el-GR"/>
      </w:rPr>
      <w:instrText xml:space="preserve"> NUMPAGES </w:instrText>
    </w:r>
    <w:r>
      <w:rPr>
        <w:rFonts w:ascii="Tahoma" w:hAnsi="Tahoma" w:cs="Tahoma"/>
        <w:sz w:val="17"/>
        <w:szCs w:val="17"/>
        <w:lang w:val="el-GR"/>
      </w:rPr>
      <w:fldChar w:fldCharType="separate"/>
    </w:r>
    <w:r w:rsidR="009D5AA9">
      <w:rPr>
        <w:rFonts w:ascii="Tahoma" w:hAnsi="Tahoma" w:cs="Tahoma"/>
        <w:noProof/>
        <w:sz w:val="17"/>
        <w:szCs w:val="17"/>
        <w:lang w:val="el-GR"/>
      </w:rPr>
      <w:t>22</w:t>
    </w:r>
    <w:r>
      <w:rPr>
        <w:rFonts w:ascii="Tahoma" w:hAnsi="Tahoma" w:cs="Tahoma"/>
        <w:sz w:val="17"/>
        <w:szCs w:val="17"/>
        <w:lang w:val="el-GR"/>
      </w:rPr>
      <w:fldChar w:fldCharType="end"/>
    </w:r>
  </w:p>
  <w:p w14:paraId="139E5FB8" w14:textId="77777777" w:rsidR="00A871D8" w:rsidRDefault="00A871D8"/>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20EAE7C" w14:textId="77777777" w:rsidR="00DD0DE3" w:rsidRDefault="00DD0DE3">
      <w:r>
        <w:separator/>
      </w:r>
    </w:p>
  </w:footnote>
  <w:footnote w:type="continuationSeparator" w:id="0">
    <w:p w14:paraId="5E8F9ED9" w14:textId="77777777" w:rsidR="00DD0DE3" w:rsidRDefault="00DD0DE3">
      <w:r>
        <w:continuationSeparator/>
      </w:r>
    </w:p>
  </w:footnote>
  <w:footnote w:type="continuationNotice" w:id="1">
    <w:p w14:paraId="5EB3B381" w14:textId="77777777" w:rsidR="00DD0DE3" w:rsidRDefault="00DD0DE3"/>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3104AB" w14:textId="77777777" w:rsidR="00A871D8" w:rsidRDefault="00A871D8" w:rsidP="00492AEA">
    <w:pPr>
      <w:pStyle w:val="Header"/>
      <w:rPr>
        <w:sz w:val="17"/>
        <w:szCs w:val="17"/>
        <w:lang w:val="el-GR"/>
      </w:rPr>
    </w:pPr>
    <w:r>
      <w:rPr>
        <w:noProof/>
        <w:lang w:val="el-GR" w:eastAsia="el-GR"/>
      </w:rPr>
      <w:drawing>
        <wp:anchor distT="0" distB="0" distL="114300" distR="114300" simplePos="0" relativeHeight="251658241" behindDoc="1" locked="0" layoutInCell="1" allowOverlap="1" wp14:anchorId="5E5FB3D4" wp14:editId="2244D3F3">
          <wp:simplePos x="0" y="0"/>
          <wp:positionH relativeFrom="margin">
            <wp:align>left</wp:align>
          </wp:positionH>
          <wp:positionV relativeFrom="paragraph">
            <wp:posOffset>115926</wp:posOffset>
          </wp:positionV>
          <wp:extent cx="701675" cy="514443"/>
          <wp:effectExtent l="0" t="0" r="3175" b="0"/>
          <wp:wrapNone/>
          <wp:docPr id="42" name="Pictur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
                    <a:extLst>
                      <a:ext uri="{28A0092B-C50C-407E-A947-70E740481C1C}">
                        <a14:useLocalDpi xmlns:a14="http://schemas.microsoft.com/office/drawing/2010/main" val="0"/>
                      </a:ext>
                    </a:extLst>
                  </a:blip>
                  <a:srcRect l="25874" t="21435" r="59250" b="59111"/>
                  <a:stretch/>
                </pic:blipFill>
                <pic:spPr bwMode="auto">
                  <a:xfrm>
                    <a:off x="0" y="0"/>
                    <a:ext cx="701675" cy="514443"/>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2B8CD1DD" w14:textId="33BBEDFB" w:rsidR="00A871D8" w:rsidRDefault="00A871D8" w:rsidP="00492AEA">
    <w:pPr>
      <w:pStyle w:val="Header"/>
      <w:rPr>
        <w:sz w:val="17"/>
        <w:szCs w:val="17"/>
        <w:lang w:val="el-GR"/>
      </w:rPr>
    </w:pPr>
    <w:r>
      <w:rPr>
        <w:sz w:val="17"/>
        <w:szCs w:val="17"/>
        <w:lang w:val="el-GR"/>
      </w:rPr>
      <w:tab/>
    </w:r>
  </w:p>
  <w:p w14:paraId="545BD889" w14:textId="77777777" w:rsidR="00A871D8" w:rsidRDefault="00A871D8" w:rsidP="00492AEA">
    <w:pPr>
      <w:pStyle w:val="Header"/>
      <w:rPr>
        <w:sz w:val="17"/>
        <w:szCs w:val="17"/>
        <w:lang w:val="el-GR"/>
      </w:rPr>
    </w:pPr>
  </w:p>
  <w:p w14:paraId="628EE406" w14:textId="77777777" w:rsidR="00A871D8" w:rsidRDefault="00A871D8" w:rsidP="00492AEA">
    <w:pPr>
      <w:pStyle w:val="Header"/>
      <w:rPr>
        <w:sz w:val="17"/>
        <w:szCs w:val="17"/>
        <w:lang w:val="el-GR"/>
      </w:rPr>
    </w:pPr>
  </w:p>
  <w:p w14:paraId="2B72385D" w14:textId="4BA59365" w:rsidR="00A871D8" w:rsidRDefault="00A871D8" w:rsidP="00492AEA">
    <w:pPr>
      <w:pStyle w:val="Header"/>
      <w:rPr>
        <w:sz w:val="17"/>
        <w:szCs w:val="17"/>
        <w:lang w:val="el-GR"/>
      </w:rPr>
    </w:pPr>
    <w:r w:rsidRPr="00BD66C7">
      <w:rPr>
        <w:noProof/>
        <w:lang w:val="el-GR" w:eastAsia="el-GR"/>
      </w:rPr>
      <w:drawing>
        <wp:anchor distT="0" distB="0" distL="114300" distR="114300" simplePos="0" relativeHeight="251658240" behindDoc="0" locked="0" layoutInCell="1" allowOverlap="1" wp14:anchorId="687D6494" wp14:editId="66ADB128">
          <wp:simplePos x="0" y="0"/>
          <wp:positionH relativeFrom="column">
            <wp:posOffset>-412115</wp:posOffset>
          </wp:positionH>
          <wp:positionV relativeFrom="paragraph">
            <wp:posOffset>142446</wp:posOffset>
          </wp:positionV>
          <wp:extent cx="7620000" cy="47625"/>
          <wp:effectExtent l="0" t="0" r="0" b="9525"/>
          <wp:wrapNone/>
          <wp:docPr id="43" name="Pictur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
                  <a:srcRect b="94528"/>
                  <a:stretch>
                    <a:fillRect/>
                  </a:stretch>
                </pic:blipFill>
                <pic:spPr bwMode="auto">
                  <a:xfrm>
                    <a:off x="0" y="0"/>
                    <a:ext cx="7620000" cy="47625"/>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p w14:paraId="1ECE955F" w14:textId="77777777" w:rsidR="00A871D8" w:rsidRPr="00217411" w:rsidRDefault="00A871D8" w:rsidP="00492AEA">
    <w:pPr>
      <w:pStyle w:val="Header"/>
      <w:rPr>
        <w:sz w:val="17"/>
        <w:szCs w:val="17"/>
        <w:lang w:val="el-GR"/>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42202DD4"/>
    <w:lvl w:ilvl="0">
      <w:start w:val="1"/>
      <w:numFmt w:val="bullet"/>
      <w:pStyle w:val="ListBullet"/>
      <w:lvlText w:val=""/>
      <w:lvlJc w:val="left"/>
      <w:pPr>
        <w:tabs>
          <w:tab w:val="num" w:pos="360"/>
        </w:tabs>
        <w:ind w:left="360" w:hanging="360"/>
      </w:pPr>
      <w:rPr>
        <w:rFonts w:ascii="Symbol" w:hAnsi="Symbol" w:cs="Wingdings" w:hint="default"/>
      </w:rPr>
    </w:lvl>
  </w:abstractNum>
  <w:abstractNum w:abstractNumId="1" w15:restartNumberingAfterBreak="0">
    <w:nsid w:val="002E0BCF"/>
    <w:multiLevelType w:val="hybridMultilevel"/>
    <w:tmpl w:val="83C002E4"/>
    <w:lvl w:ilvl="0" w:tplc="04090001">
      <w:start w:val="1"/>
      <w:numFmt w:val="bullet"/>
      <w:lvlText w:val=""/>
      <w:lvlJc w:val="left"/>
      <w:pPr>
        <w:ind w:left="502" w:hanging="360"/>
      </w:pPr>
      <w:rPr>
        <w:rFonts w:ascii="Symbol" w:hAnsi="Symbol" w:hint="default"/>
      </w:rPr>
    </w:lvl>
    <w:lvl w:ilvl="1" w:tplc="04090003">
      <w:start w:val="1"/>
      <w:numFmt w:val="bullet"/>
      <w:lvlText w:val="o"/>
      <w:lvlJc w:val="left"/>
      <w:pPr>
        <w:ind w:left="1222" w:hanging="360"/>
      </w:pPr>
      <w:rPr>
        <w:rFonts w:ascii="Courier New" w:hAnsi="Courier New" w:cs="Courier New" w:hint="default"/>
      </w:rPr>
    </w:lvl>
    <w:lvl w:ilvl="2" w:tplc="04090005" w:tentative="1">
      <w:start w:val="1"/>
      <w:numFmt w:val="bullet"/>
      <w:lvlText w:val=""/>
      <w:lvlJc w:val="left"/>
      <w:pPr>
        <w:ind w:left="1942" w:hanging="360"/>
      </w:pPr>
      <w:rPr>
        <w:rFonts w:ascii="Wingdings" w:hAnsi="Wingdings" w:hint="default"/>
      </w:rPr>
    </w:lvl>
    <w:lvl w:ilvl="3" w:tplc="04090001" w:tentative="1">
      <w:start w:val="1"/>
      <w:numFmt w:val="bullet"/>
      <w:lvlText w:val=""/>
      <w:lvlJc w:val="left"/>
      <w:pPr>
        <w:ind w:left="2662" w:hanging="360"/>
      </w:pPr>
      <w:rPr>
        <w:rFonts w:ascii="Symbol" w:hAnsi="Symbol" w:hint="default"/>
      </w:rPr>
    </w:lvl>
    <w:lvl w:ilvl="4" w:tplc="04090003" w:tentative="1">
      <w:start w:val="1"/>
      <w:numFmt w:val="bullet"/>
      <w:lvlText w:val="o"/>
      <w:lvlJc w:val="left"/>
      <w:pPr>
        <w:ind w:left="3382" w:hanging="360"/>
      </w:pPr>
      <w:rPr>
        <w:rFonts w:ascii="Courier New" w:hAnsi="Courier New" w:cs="Courier New" w:hint="default"/>
      </w:rPr>
    </w:lvl>
    <w:lvl w:ilvl="5" w:tplc="04090005" w:tentative="1">
      <w:start w:val="1"/>
      <w:numFmt w:val="bullet"/>
      <w:lvlText w:val=""/>
      <w:lvlJc w:val="left"/>
      <w:pPr>
        <w:ind w:left="4102" w:hanging="360"/>
      </w:pPr>
      <w:rPr>
        <w:rFonts w:ascii="Wingdings" w:hAnsi="Wingdings" w:hint="default"/>
      </w:rPr>
    </w:lvl>
    <w:lvl w:ilvl="6" w:tplc="04090001" w:tentative="1">
      <w:start w:val="1"/>
      <w:numFmt w:val="bullet"/>
      <w:lvlText w:val=""/>
      <w:lvlJc w:val="left"/>
      <w:pPr>
        <w:ind w:left="4822" w:hanging="360"/>
      </w:pPr>
      <w:rPr>
        <w:rFonts w:ascii="Symbol" w:hAnsi="Symbol" w:hint="default"/>
      </w:rPr>
    </w:lvl>
    <w:lvl w:ilvl="7" w:tplc="04090003" w:tentative="1">
      <w:start w:val="1"/>
      <w:numFmt w:val="bullet"/>
      <w:lvlText w:val="o"/>
      <w:lvlJc w:val="left"/>
      <w:pPr>
        <w:ind w:left="5542" w:hanging="360"/>
      </w:pPr>
      <w:rPr>
        <w:rFonts w:ascii="Courier New" w:hAnsi="Courier New" w:cs="Courier New" w:hint="default"/>
      </w:rPr>
    </w:lvl>
    <w:lvl w:ilvl="8" w:tplc="04090005" w:tentative="1">
      <w:start w:val="1"/>
      <w:numFmt w:val="bullet"/>
      <w:lvlText w:val=""/>
      <w:lvlJc w:val="left"/>
      <w:pPr>
        <w:ind w:left="6262" w:hanging="360"/>
      </w:pPr>
      <w:rPr>
        <w:rFonts w:ascii="Wingdings" w:hAnsi="Wingdings" w:hint="default"/>
      </w:rPr>
    </w:lvl>
  </w:abstractNum>
  <w:abstractNum w:abstractNumId="2" w15:restartNumberingAfterBreak="0">
    <w:nsid w:val="040C69FE"/>
    <w:multiLevelType w:val="multilevel"/>
    <w:tmpl w:val="E8B05E2C"/>
    <w:lvl w:ilvl="0">
      <w:start w:val="1"/>
      <w:numFmt w:val="bullet"/>
      <w:lvlText w:val=""/>
      <w:lvlJc w:val="left"/>
      <w:pPr>
        <w:tabs>
          <w:tab w:val="num" w:pos="502"/>
        </w:tabs>
        <w:ind w:left="502"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6452B32"/>
    <w:multiLevelType w:val="hybridMultilevel"/>
    <w:tmpl w:val="130653D2"/>
    <w:lvl w:ilvl="0" w:tplc="3A0E82C2">
      <w:start w:val="1"/>
      <w:numFmt w:val="upperRoman"/>
      <w:lvlText w:val="%1."/>
      <w:lvlJc w:val="left"/>
      <w:pPr>
        <w:tabs>
          <w:tab w:val="num" w:pos="1145"/>
        </w:tabs>
        <w:ind w:left="1145" w:hanging="720"/>
      </w:pPr>
      <w:rPr>
        <w:rFonts w:cs="Times New Roman" w:hint="default"/>
        <w:color w:val="000000"/>
      </w:rPr>
    </w:lvl>
    <w:lvl w:ilvl="1" w:tplc="04090019">
      <w:start w:val="1"/>
      <w:numFmt w:val="lowerLetter"/>
      <w:lvlText w:val="%2."/>
      <w:lvlJc w:val="left"/>
      <w:pPr>
        <w:tabs>
          <w:tab w:val="num" w:pos="1505"/>
        </w:tabs>
        <w:ind w:left="1505" w:hanging="360"/>
      </w:pPr>
      <w:rPr>
        <w:rFonts w:cs="Times New Roman"/>
      </w:rPr>
    </w:lvl>
    <w:lvl w:ilvl="2" w:tplc="0409001B">
      <w:start w:val="1"/>
      <w:numFmt w:val="lowerRoman"/>
      <w:lvlText w:val="%3."/>
      <w:lvlJc w:val="right"/>
      <w:pPr>
        <w:tabs>
          <w:tab w:val="num" w:pos="2225"/>
        </w:tabs>
        <w:ind w:left="2225" w:hanging="180"/>
      </w:pPr>
      <w:rPr>
        <w:rFonts w:cs="Times New Roman"/>
      </w:rPr>
    </w:lvl>
    <w:lvl w:ilvl="3" w:tplc="0409000F">
      <w:start w:val="1"/>
      <w:numFmt w:val="decimal"/>
      <w:lvlText w:val="%4."/>
      <w:lvlJc w:val="left"/>
      <w:pPr>
        <w:tabs>
          <w:tab w:val="num" w:pos="2945"/>
        </w:tabs>
        <w:ind w:left="2945" w:hanging="360"/>
      </w:pPr>
      <w:rPr>
        <w:rFonts w:cs="Times New Roman"/>
      </w:rPr>
    </w:lvl>
    <w:lvl w:ilvl="4" w:tplc="04090019">
      <w:start w:val="1"/>
      <w:numFmt w:val="lowerLetter"/>
      <w:lvlText w:val="%5."/>
      <w:lvlJc w:val="left"/>
      <w:pPr>
        <w:tabs>
          <w:tab w:val="num" w:pos="3665"/>
        </w:tabs>
        <w:ind w:left="3665" w:hanging="360"/>
      </w:pPr>
      <w:rPr>
        <w:rFonts w:cs="Times New Roman"/>
      </w:rPr>
    </w:lvl>
    <w:lvl w:ilvl="5" w:tplc="0409001B">
      <w:start w:val="1"/>
      <w:numFmt w:val="lowerRoman"/>
      <w:lvlText w:val="%6."/>
      <w:lvlJc w:val="right"/>
      <w:pPr>
        <w:tabs>
          <w:tab w:val="num" w:pos="4385"/>
        </w:tabs>
        <w:ind w:left="4385" w:hanging="180"/>
      </w:pPr>
      <w:rPr>
        <w:rFonts w:cs="Times New Roman"/>
      </w:rPr>
    </w:lvl>
    <w:lvl w:ilvl="6" w:tplc="0409000F">
      <w:start w:val="1"/>
      <w:numFmt w:val="decimal"/>
      <w:lvlText w:val="%7."/>
      <w:lvlJc w:val="left"/>
      <w:pPr>
        <w:tabs>
          <w:tab w:val="num" w:pos="5105"/>
        </w:tabs>
        <w:ind w:left="5105" w:hanging="360"/>
      </w:pPr>
      <w:rPr>
        <w:rFonts w:cs="Times New Roman"/>
      </w:rPr>
    </w:lvl>
    <w:lvl w:ilvl="7" w:tplc="04090019">
      <w:start w:val="1"/>
      <w:numFmt w:val="lowerLetter"/>
      <w:lvlText w:val="%8."/>
      <w:lvlJc w:val="left"/>
      <w:pPr>
        <w:tabs>
          <w:tab w:val="num" w:pos="5825"/>
        </w:tabs>
        <w:ind w:left="5825" w:hanging="360"/>
      </w:pPr>
      <w:rPr>
        <w:rFonts w:cs="Times New Roman"/>
      </w:rPr>
    </w:lvl>
    <w:lvl w:ilvl="8" w:tplc="0409001B">
      <w:start w:val="1"/>
      <w:numFmt w:val="lowerRoman"/>
      <w:lvlText w:val="%9."/>
      <w:lvlJc w:val="right"/>
      <w:pPr>
        <w:tabs>
          <w:tab w:val="num" w:pos="6545"/>
        </w:tabs>
        <w:ind w:left="6545" w:hanging="180"/>
      </w:pPr>
      <w:rPr>
        <w:rFonts w:cs="Times New Roman"/>
      </w:rPr>
    </w:lvl>
  </w:abstractNum>
  <w:abstractNum w:abstractNumId="4" w15:restartNumberingAfterBreak="0">
    <w:nsid w:val="0C1E1A7D"/>
    <w:multiLevelType w:val="hybridMultilevel"/>
    <w:tmpl w:val="20D00E48"/>
    <w:lvl w:ilvl="0" w:tplc="0408000F">
      <w:start w:val="1"/>
      <w:numFmt w:val="decimal"/>
      <w:lvlText w:val="%1."/>
      <w:lvlJc w:val="left"/>
      <w:pPr>
        <w:tabs>
          <w:tab w:val="num" w:pos="360"/>
        </w:tabs>
        <w:ind w:left="360" w:hanging="360"/>
      </w:pPr>
      <w:rPr>
        <w:rFonts w:hint="default"/>
      </w:rPr>
    </w:lvl>
    <w:lvl w:ilvl="1" w:tplc="04080019" w:tentative="1">
      <w:start w:val="1"/>
      <w:numFmt w:val="lowerLetter"/>
      <w:lvlText w:val="%2."/>
      <w:lvlJc w:val="left"/>
      <w:pPr>
        <w:tabs>
          <w:tab w:val="num" w:pos="1080"/>
        </w:tabs>
        <w:ind w:left="1080" w:hanging="360"/>
      </w:pPr>
    </w:lvl>
    <w:lvl w:ilvl="2" w:tplc="0408001B" w:tentative="1">
      <w:start w:val="1"/>
      <w:numFmt w:val="lowerRoman"/>
      <w:lvlText w:val="%3."/>
      <w:lvlJc w:val="right"/>
      <w:pPr>
        <w:tabs>
          <w:tab w:val="num" w:pos="1800"/>
        </w:tabs>
        <w:ind w:left="1800" w:hanging="180"/>
      </w:pPr>
    </w:lvl>
    <w:lvl w:ilvl="3" w:tplc="0408000F" w:tentative="1">
      <w:start w:val="1"/>
      <w:numFmt w:val="decimal"/>
      <w:lvlText w:val="%4."/>
      <w:lvlJc w:val="left"/>
      <w:pPr>
        <w:tabs>
          <w:tab w:val="num" w:pos="2520"/>
        </w:tabs>
        <w:ind w:left="2520" w:hanging="360"/>
      </w:pPr>
    </w:lvl>
    <w:lvl w:ilvl="4" w:tplc="04080019" w:tentative="1">
      <w:start w:val="1"/>
      <w:numFmt w:val="lowerLetter"/>
      <w:lvlText w:val="%5."/>
      <w:lvlJc w:val="left"/>
      <w:pPr>
        <w:tabs>
          <w:tab w:val="num" w:pos="3240"/>
        </w:tabs>
        <w:ind w:left="3240" w:hanging="360"/>
      </w:pPr>
    </w:lvl>
    <w:lvl w:ilvl="5" w:tplc="0408001B" w:tentative="1">
      <w:start w:val="1"/>
      <w:numFmt w:val="lowerRoman"/>
      <w:lvlText w:val="%6."/>
      <w:lvlJc w:val="right"/>
      <w:pPr>
        <w:tabs>
          <w:tab w:val="num" w:pos="3960"/>
        </w:tabs>
        <w:ind w:left="3960" w:hanging="180"/>
      </w:pPr>
    </w:lvl>
    <w:lvl w:ilvl="6" w:tplc="0408000F" w:tentative="1">
      <w:start w:val="1"/>
      <w:numFmt w:val="decimal"/>
      <w:lvlText w:val="%7."/>
      <w:lvlJc w:val="left"/>
      <w:pPr>
        <w:tabs>
          <w:tab w:val="num" w:pos="4680"/>
        </w:tabs>
        <w:ind w:left="4680" w:hanging="360"/>
      </w:pPr>
    </w:lvl>
    <w:lvl w:ilvl="7" w:tplc="04080019" w:tentative="1">
      <w:start w:val="1"/>
      <w:numFmt w:val="lowerLetter"/>
      <w:lvlText w:val="%8."/>
      <w:lvlJc w:val="left"/>
      <w:pPr>
        <w:tabs>
          <w:tab w:val="num" w:pos="5400"/>
        </w:tabs>
        <w:ind w:left="5400" w:hanging="360"/>
      </w:pPr>
    </w:lvl>
    <w:lvl w:ilvl="8" w:tplc="0408001B" w:tentative="1">
      <w:start w:val="1"/>
      <w:numFmt w:val="lowerRoman"/>
      <w:lvlText w:val="%9."/>
      <w:lvlJc w:val="right"/>
      <w:pPr>
        <w:tabs>
          <w:tab w:val="num" w:pos="6120"/>
        </w:tabs>
        <w:ind w:left="6120" w:hanging="180"/>
      </w:pPr>
    </w:lvl>
  </w:abstractNum>
  <w:abstractNum w:abstractNumId="5" w15:restartNumberingAfterBreak="0">
    <w:nsid w:val="0C9A1F0E"/>
    <w:multiLevelType w:val="hybridMultilevel"/>
    <w:tmpl w:val="E062C11A"/>
    <w:lvl w:ilvl="0" w:tplc="A6D23D58">
      <w:start w:val="1"/>
      <w:numFmt w:val="bullet"/>
      <w:lvlText w:val="-"/>
      <w:lvlJc w:val="left"/>
      <w:pPr>
        <w:ind w:left="360" w:hanging="360"/>
      </w:pPr>
      <w:rPr>
        <w:rFonts w:ascii="Tahoma" w:eastAsia="Times New Roman" w:hAnsi="Tahoma" w:cs="Tahoma"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0F08530A"/>
    <w:multiLevelType w:val="hybridMultilevel"/>
    <w:tmpl w:val="8370C7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F3A47E1"/>
    <w:multiLevelType w:val="hybridMultilevel"/>
    <w:tmpl w:val="B13033EE"/>
    <w:lvl w:ilvl="0" w:tplc="04090003">
      <w:start w:val="1"/>
      <w:numFmt w:val="bullet"/>
      <w:lvlText w:val="o"/>
      <w:lvlJc w:val="left"/>
      <w:pPr>
        <w:ind w:left="1080" w:hanging="360"/>
      </w:pPr>
      <w:rPr>
        <w:rFonts w:ascii="Courier New" w:hAnsi="Courier New" w:cs="Symbol" w:hint="default"/>
      </w:rPr>
    </w:lvl>
    <w:lvl w:ilvl="1" w:tplc="04080003" w:tentative="1">
      <w:start w:val="1"/>
      <w:numFmt w:val="bullet"/>
      <w:lvlText w:val="o"/>
      <w:lvlJc w:val="left"/>
      <w:pPr>
        <w:ind w:left="1800" w:hanging="360"/>
      </w:pPr>
      <w:rPr>
        <w:rFonts w:ascii="Courier New" w:hAnsi="Courier New" w:cs="Courier New" w:hint="default"/>
      </w:rPr>
    </w:lvl>
    <w:lvl w:ilvl="2" w:tplc="04080005" w:tentative="1">
      <w:start w:val="1"/>
      <w:numFmt w:val="bullet"/>
      <w:lvlText w:val=""/>
      <w:lvlJc w:val="left"/>
      <w:pPr>
        <w:ind w:left="2520" w:hanging="360"/>
      </w:pPr>
      <w:rPr>
        <w:rFonts w:ascii="Wingdings" w:hAnsi="Wingdings" w:hint="default"/>
      </w:rPr>
    </w:lvl>
    <w:lvl w:ilvl="3" w:tplc="04080001" w:tentative="1">
      <w:start w:val="1"/>
      <w:numFmt w:val="bullet"/>
      <w:lvlText w:val=""/>
      <w:lvlJc w:val="left"/>
      <w:pPr>
        <w:ind w:left="3240" w:hanging="360"/>
      </w:pPr>
      <w:rPr>
        <w:rFonts w:ascii="Symbol" w:hAnsi="Symbol" w:hint="default"/>
      </w:rPr>
    </w:lvl>
    <w:lvl w:ilvl="4" w:tplc="04080003" w:tentative="1">
      <w:start w:val="1"/>
      <w:numFmt w:val="bullet"/>
      <w:lvlText w:val="o"/>
      <w:lvlJc w:val="left"/>
      <w:pPr>
        <w:ind w:left="3960" w:hanging="360"/>
      </w:pPr>
      <w:rPr>
        <w:rFonts w:ascii="Courier New" w:hAnsi="Courier New" w:cs="Courier New" w:hint="default"/>
      </w:rPr>
    </w:lvl>
    <w:lvl w:ilvl="5" w:tplc="04080005" w:tentative="1">
      <w:start w:val="1"/>
      <w:numFmt w:val="bullet"/>
      <w:lvlText w:val=""/>
      <w:lvlJc w:val="left"/>
      <w:pPr>
        <w:ind w:left="4680" w:hanging="360"/>
      </w:pPr>
      <w:rPr>
        <w:rFonts w:ascii="Wingdings" w:hAnsi="Wingdings" w:hint="default"/>
      </w:rPr>
    </w:lvl>
    <w:lvl w:ilvl="6" w:tplc="04080001" w:tentative="1">
      <w:start w:val="1"/>
      <w:numFmt w:val="bullet"/>
      <w:lvlText w:val=""/>
      <w:lvlJc w:val="left"/>
      <w:pPr>
        <w:ind w:left="5400" w:hanging="360"/>
      </w:pPr>
      <w:rPr>
        <w:rFonts w:ascii="Symbol" w:hAnsi="Symbol" w:hint="default"/>
      </w:rPr>
    </w:lvl>
    <w:lvl w:ilvl="7" w:tplc="04080003" w:tentative="1">
      <w:start w:val="1"/>
      <w:numFmt w:val="bullet"/>
      <w:lvlText w:val="o"/>
      <w:lvlJc w:val="left"/>
      <w:pPr>
        <w:ind w:left="6120" w:hanging="360"/>
      </w:pPr>
      <w:rPr>
        <w:rFonts w:ascii="Courier New" w:hAnsi="Courier New" w:cs="Courier New" w:hint="default"/>
      </w:rPr>
    </w:lvl>
    <w:lvl w:ilvl="8" w:tplc="04080005" w:tentative="1">
      <w:start w:val="1"/>
      <w:numFmt w:val="bullet"/>
      <w:lvlText w:val=""/>
      <w:lvlJc w:val="left"/>
      <w:pPr>
        <w:ind w:left="6840" w:hanging="360"/>
      </w:pPr>
      <w:rPr>
        <w:rFonts w:ascii="Wingdings" w:hAnsi="Wingdings" w:hint="default"/>
      </w:rPr>
    </w:lvl>
  </w:abstractNum>
  <w:abstractNum w:abstractNumId="8" w15:restartNumberingAfterBreak="0">
    <w:nsid w:val="15E828D8"/>
    <w:multiLevelType w:val="hybridMultilevel"/>
    <w:tmpl w:val="74E61946"/>
    <w:lvl w:ilvl="0" w:tplc="04080003">
      <w:start w:val="1"/>
      <w:numFmt w:val="bullet"/>
      <w:lvlText w:val="o"/>
      <w:lvlJc w:val="left"/>
      <w:pPr>
        <w:ind w:left="1440" w:hanging="360"/>
      </w:pPr>
      <w:rPr>
        <w:rFonts w:ascii="Courier New" w:hAnsi="Courier New" w:cs="Courier New" w:hint="default"/>
      </w:rPr>
    </w:lvl>
    <w:lvl w:ilvl="1" w:tplc="04080003">
      <w:start w:val="1"/>
      <w:numFmt w:val="bullet"/>
      <w:lvlText w:val="o"/>
      <w:lvlJc w:val="left"/>
      <w:pPr>
        <w:ind w:left="2160" w:hanging="360"/>
      </w:pPr>
      <w:rPr>
        <w:rFonts w:ascii="Courier New" w:hAnsi="Courier New" w:cs="Courier New" w:hint="default"/>
      </w:rPr>
    </w:lvl>
    <w:lvl w:ilvl="2" w:tplc="04080005" w:tentative="1">
      <w:start w:val="1"/>
      <w:numFmt w:val="bullet"/>
      <w:lvlText w:val=""/>
      <w:lvlJc w:val="left"/>
      <w:pPr>
        <w:ind w:left="2880" w:hanging="360"/>
      </w:pPr>
      <w:rPr>
        <w:rFonts w:ascii="Wingdings" w:hAnsi="Wingdings" w:hint="default"/>
      </w:rPr>
    </w:lvl>
    <w:lvl w:ilvl="3" w:tplc="04080001" w:tentative="1">
      <w:start w:val="1"/>
      <w:numFmt w:val="bullet"/>
      <w:lvlText w:val=""/>
      <w:lvlJc w:val="left"/>
      <w:pPr>
        <w:ind w:left="3600" w:hanging="360"/>
      </w:pPr>
      <w:rPr>
        <w:rFonts w:ascii="Symbol" w:hAnsi="Symbol" w:hint="default"/>
      </w:rPr>
    </w:lvl>
    <w:lvl w:ilvl="4" w:tplc="04080003" w:tentative="1">
      <w:start w:val="1"/>
      <w:numFmt w:val="bullet"/>
      <w:lvlText w:val="o"/>
      <w:lvlJc w:val="left"/>
      <w:pPr>
        <w:ind w:left="4320" w:hanging="360"/>
      </w:pPr>
      <w:rPr>
        <w:rFonts w:ascii="Courier New" w:hAnsi="Courier New" w:cs="Courier New" w:hint="default"/>
      </w:rPr>
    </w:lvl>
    <w:lvl w:ilvl="5" w:tplc="04080005" w:tentative="1">
      <w:start w:val="1"/>
      <w:numFmt w:val="bullet"/>
      <w:lvlText w:val=""/>
      <w:lvlJc w:val="left"/>
      <w:pPr>
        <w:ind w:left="5040" w:hanging="360"/>
      </w:pPr>
      <w:rPr>
        <w:rFonts w:ascii="Wingdings" w:hAnsi="Wingdings" w:hint="default"/>
      </w:rPr>
    </w:lvl>
    <w:lvl w:ilvl="6" w:tplc="04080001" w:tentative="1">
      <w:start w:val="1"/>
      <w:numFmt w:val="bullet"/>
      <w:lvlText w:val=""/>
      <w:lvlJc w:val="left"/>
      <w:pPr>
        <w:ind w:left="5760" w:hanging="360"/>
      </w:pPr>
      <w:rPr>
        <w:rFonts w:ascii="Symbol" w:hAnsi="Symbol" w:hint="default"/>
      </w:rPr>
    </w:lvl>
    <w:lvl w:ilvl="7" w:tplc="04080003" w:tentative="1">
      <w:start w:val="1"/>
      <w:numFmt w:val="bullet"/>
      <w:lvlText w:val="o"/>
      <w:lvlJc w:val="left"/>
      <w:pPr>
        <w:ind w:left="6480" w:hanging="360"/>
      </w:pPr>
      <w:rPr>
        <w:rFonts w:ascii="Courier New" w:hAnsi="Courier New" w:cs="Courier New" w:hint="default"/>
      </w:rPr>
    </w:lvl>
    <w:lvl w:ilvl="8" w:tplc="04080005" w:tentative="1">
      <w:start w:val="1"/>
      <w:numFmt w:val="bullet"/>
      <w:lvlText w:val=""/>
      <w:lvlJc w:val="left"/>
      <w:pPr>
        <w:ind w:left="7200" w:hanging="360"/>
      </w:pPr>
      <w:rPr>
        <w:rFonts w:ascii="Wingdings" w:hAnsi="Wingdings" w:hint="default"/>
      </w:rPr>
    </w:lvl>
  </w:abstractNum>
  <w:abstractNum w:abstractNumId="9" w15:restartNumberingAfterBreak="0">
    <w:nsid w:val="16754553"/>
    <w:multiLevelType w:val="hybridMultilevel"/>
    <w:tmpl w:val="A454DCF6"/>
    <w:lvl w:ilvl="0" w:tplc="04080013">
      <w:start w:val="1"/>
      <w:numFmt w:val="upperRoman"/>
      <w:lvlText w:val="%1."/>
      <w:lvlJc w:val="right"/>
      <w:pPr>
        <w:ind w:left="1080" w:hanging="360"/>
      </w:pPr>
    </w:lvl>
    <w:lvl w:ilvl="1" w:tplc="04080019" w:tentative="1">
      <w:start w:val="1"/>
      <w:numFmt w:val="lowerLetter"/>
      <w:lvlText w:val="%2."/>
      <w:lvlJc w:val="left"/>
      <w:pPr>
        <w:ind w:left="1800" w:hanging="360"/>
      </w:pPr>
    </w:lvl>
    <w:lvl w:ilvl="2" w:tplc="0408001B" w:tentative="1">
      <w:start w:val="1"/>
      <w:numFmt w:val="lowerRoman"/>
      <w:lvlText w:val="%3."/>
      <w:lvlJc w:val="right"/>
      <w:pPr>
        <w:ind w:left="2520" w:hanging="180"/>
      </w:pPr>
    </w:lvl>
    <w:lvl w:ilvl="3" w:tplc="0408000F" w:tentative="1">
      <w:start w:val="1"/>
      <w:numFmt w:val="decimal"/>
      <w:lvlText w:val="%4."/>
      <w:lvlJc w:val="left"/>
      <w:pPr>
        <w:ind w:left="3240" w:hanging="360"/>
      </w:pPr>
    </w:lvl>
    <w:lvl w:ilvl="4" w:tplc="04080019" w:tentative="1">
      <w:start w:val="1"/>
      <w:numFmt w:val="lowerLetter"/>
      <w:lvlText w:val="%5."/>
      <w:lvlJc w:val="left"/>
      <w:pPr>
        <w:ind w:left="3960" w:hanging="360"/>
      </w:pPr>
    </w:lvl>
    <w:lvl w:ilvl="5" w:tplc="0408001B" w:tentative="1">
      <w:start w:val="1"/>
      <w:numFmt w:val="lowerRoman"/>
      <w:lvlText w:val="%6."/>
      <w:lvlJc w:val="right"/>
      <w:pPr>
        <w:ind w:left="4680" w:hanging="180"/>
      </w:pPr>
    </w:lvl>
    <w:lvl w:ilvl="6" w:tplc="0408000F" w:tentative="1">
      <w:start w:val="1"/>
      <w:numFmt w:val="decimal"/>
      <w:lvlText w:val="%7."/>
      <w:lvlJc w:val="left"/>
      <w:pPr>
        <w:ind w:left="5400" w:hanging="360"/>
      </w:pPr>
    </w:lvl>
    <w:lvl w:ilvl="7" w:tplc="04080019" w:tentative="1">
      <w:start w:val="1"/>
      <w:numFmt w:val="lowerLetter"/>
      <w:lvlText w:val="%8."/>
      <w:lvlJc w:val="left"/>
      <w:pPr>
        <w:ind w:left="6120" w:hanging="360"/>
      </w:pPr>
    </w:lvl>
    <w:lvl w:ilvl="8" w:tplc="0408001B" w:tentative="1">
      <w:start w:val="1"/>
      <w:numFmt w:val="lowerRoman"/>
      <w:lvlText w:val="%9."/>
      <w:lvlJc w:val="right"/>
      <w:pPr>
        <w:ind w:left="6840" w:hanging="180"/>
      </w:pPr>
    </w:lvl>
  </w:abstractNum>
  <w:abstractNum w:abstractNumId="10" w15:restartNumberingAfterBreak="0">
    <w:nsid w:val="189D7890"/>
    <w:multiLevelType w:val="hybridMultilevel"/>
    <w:tmpl w:val="DF4E762E"/>
    <w:lvl w:ilvl="0" w:tplc="04090003">
      <w:start w:val="1"/>
      <w:numFmt w:val="bullet"/>
      <w:lvlText w:val="o"/>
      <w:lvlJc w:val="left"/>
      <w:pPr>
        <w:ind w:left="1440" w:hanging="360"/>
      </w:pPr>
      <w:rPr>
        <w:rFonts w:ascii="Courier New" w:hAnsi="Courier New" w:cs="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1945114C"/>
    <w:multiLevelType w:val="hybridMultilevel"/>
    <w:tmpl w:val="D472B07E"/>
    <w:lvl w:ilvl="0" w:tplc="0C0EE5CE">
      <w:start w:val="1"/>
      <w:numFmt w:val="bullet"/>
      <w:lvlText w:val="-"/>
      <w:lvlJc w:val="left"/>
      <w:pPr>
        <w:ind w:left="720" w:hanging="360"/>
      </w:pPr>
      <w:rPr>
        <w:rFonts w:ascii="Tahoma" w:eastAsia="Times New Roman" w:hAnsi="Tahoma" w:cs="Tahom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2427C0B"/>
    <w:multiLevelType w:val="hybridMultilevel"/>
    <w:tmpl w:val="BAEC6DBC"/>
    <w:lvl w:ilvl="0" w:tplc="0A0CBBEA">
      <w:start w:val="1"/>
      <w:numFmt w:val="bullet"/>
      <w:lvlText w:val="-"/>
      <w:lvlJc w:val="left"/>
      <w:pPr>
        <w:ind w:left="720" w:hanging="360"/>
      </w:pPr>
      <w:rPr>
        <w:rFonts w:ascii="Tahoma" w:eastAsia="Times New Roman" w:hAnsi="Tahoma" w:cs="Tahom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6A6738A"/>
    <w:multiLevelType w:val="hybridMultilevel"/>
    <w:tmpl w:val="0D4EDD24"/>
    <w:lvl w:ilvl="0" w:tplc="EC9EFDB8">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4" w15:restartNumberingAfterBreak="0">
    <w:nsid w:val="2A0E1E26"/>
    <w:multiLevelType w:val="hybridMultilevel"/>
    <w:tmpl w:val="0DE8D424"/>
    <w:lvl w:ilvl="0" w:tplc="E22E9678">
      <w:start w:val="1"/>
      <w:numFmt w:val="bullet"/>
      <w:pStyle w:val="a"/>
      <w:lvlText w:val=""/>
      <w:lvlJc w:val="left"/>
      <w:pPr>
        <w:tabs>
          <w:tab w:val="num" w:pos="360"/>
        </w:tabs>
        <w:ind w:left="360" w:hanging="360"/>
      </w:pPr>
      <w:rPr>
        <w:rFonts w:ascii="Symbol" w:hAnsi="Symbol" w:hint="default"/>
        <w:color w:val="0051A2"/>
        <w:sz w:val="20"/>
        <w:szCs w:val="20"/>
      </w:rPr>
    </w:lvl>
    <w:lvl w:ilvl="1" w:tplc="0408000F">
      <w:start w:val="1"/>
      <w:numFmt w:val="decimal"/>
      <w:lvlText w:val="%2."/>
      <w:lvlJc w:val="left"/>
      <w:pPr>
        <w:tabs>
          <w:tab w:val="num" w:pos="1440"/>
        </w:tabs>
        <w:ind w:left="1440" w:hanging="360"/>
      </w:pPr>
      <w:rPr>
        <w:rFonts w:hint="default"/>
        <w:color w:val="auto"/>
        <w:sz w:val="20"/>
        <w:szCs w:val="20"/>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Arial"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Arial"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B97054A"/>
    <w:multiLevelType w:val="hybridMultilevel"/>
    <w:tmpl w:val="E032A028"/>
    <w:lvl w:ilvl="0" w:tplc="8E1C6010">
      <w:start w:val="37"/>
      <w:numFmt w:val="bullet"/>
      <w:lvlText w:val="-"/>
      <w:lvlJc w:val="left"/>
      <w:pPr>
        <w:ind w:left="1074" w:hanging="360"/>
      </w:pPr>
      <w:rPr>
        <w:rFonts w:ascii="Tahoma" w:eastAsia="Times New Roman" w:hAnsi="Tahoma" w:cs="Tahoma" w:hint="default"/>
      </w:rPr>
    </w:lvl>
    <w:lvl w:ilvl="1" w:tplc="04080003" w:tentative="1">
      <w:start w:val="1"/>
      <w:numFmt w:val="bullet"/>
      <w:lvlText w:val="o"/>
      <w:lvlJc w:val="left"/>
      <w:pPr>
        <w:ind w:left="1794" w:hanging="360"/>
      </w:pPr>
      <w:rPr>
        <w:rFonts w:ascii="Courier New" w:hAnsi="Courier New" w:cs="Courier New" w:hint="default"/>
      </w:rPr>
    </w:lvl>
    <w:lvl w:ilvl="2" w:tplc="04080005" w:tentative="1">
      <w:start w:val="1"/>
      <w:numFmt w:val="bullet"/>
      <w:lvlText w:val=""/>
      <w:lvlJc w:val="left"/>
      <w:pPr>
        <w:ind w:left="2514" w:hanging="360"/>
      </w:pPr>
      <w:rPr>
        <w:rFonts w:ascii="Wingdings" w:hAnsi="Wingdings" w:hint="default"/>
      </w:rPr>
    </w:lvl>
    <w:lvl w:ilvl="3" w:tplc="04080001" w:tentative="1">
      <w:start w:val="1"/>
      <w:numFmt w:val="bullet"/>
      <w:lvlText w:val=""/>
      <w:lvlJc w:val="left"/>
      <w:pPr>
        <w:ind w:left="3234" w:hanging="360"/>
      </w:pPr>
      <w:rPr>
        <w:rFonts w:ascii="Symbol" w:hAnsi="Symbol" w:hint="default"/>
      </w:rPr>
    </w:lvl>
    <w:lvl w:ilvl="4" w:tplc="04080003" w:tentative="1">
      <w:start w:val="1"/>
      <w:numFmt w:val="bullet"/>
      <w:lvlText w:val="o"/>
      <w:lvlJc w:val="left"/>
      <w:pPr>
        <w:ind w:left="3954" w:hanging="360"/>
      </w:pPr>
      <w:rPr>
        <w:rFonts w:ascii="Courier New" w:hAnsi="Courier New" w:cs="Courier New" w:hint="default"/>
      </w:rPr>
    </w:lvl>
    <w:lvl w:ilvl="5" w:tplc="04080005" w:tentative="1">
      <w:start w:val="1"/>
      <w:numFmt w:val="bullet"/>
      <w:lvlText w:val=""/>
      <w:lvlJc w:val="left"/>
      <w:pPr>
        <w:ind w:left="4674" w:hanging="360"/>
      </w:pPr>
      <w:rPr>
        <w:rFonts w:ascii="Wingdings" w:hAnsi="Wingdings" w:hint="default"/>
      </w:rPr>
    </w:lvl>
    <w:lvl w:ilvl="6" w:tplc="04080001" w:tentative="1">
      <w:start w:val="1"/>
      <w:numFmt w:val="bullet"/>
      <w:lvlText w:val=""/>
      <w:lvlJc w:val="left"/>
      <w:pPr>
        <w:ind w:left="5394" w:hanging="360"/>
      </w:pPr>
      <w:rPr>
        <w:rFonts w:ascii="Symbol" w:hAnsi="Symbol" w:hint="default"/>
      </w:rPr>
    </w:lvl>
    <w:lvl w:ilvl="7" w:tplc="04080003" w:tentative="1">
      <w:start w:val="1"/>
      <w:numFmt w:val="bullet"/>
      <w:lvlText w:val="o"/>
      <w:lvlJc w:val="left"/>
      <w:pPr>
        <w:ind w:left="6114" w:hanging="360"/>
      </w:pPr>
      <w:rPr>
        <w:rFonts w:ascii="Courier New" w:hAnsi="Courier New" w:cs="Courier New" w:hint="default"/>
      </w:rPr>
    </w:lvl>
    <w:lvl w:ilvl="8" w:tplc="04080005" w:tentative="1">
      <w:start w:val="1"/>
      <w:numFmt w:val="bullet"/>
      <w:lvlText w:val=""/>
      <w:lvlJc w:val="left"/>
      <w:pPr>
        <w:ind w:left="6834" w:hanging="360"/>
      </w:pPr>
      <w:rPr>
        <w:rFonts w:ascii="Wingdings" w:hAnsi="Wingdings" w:hint="default"/>
      </w:rPr>
    </w:lvl>
  </w:abstractNum>
  <w:abstractNum w:abstractNumId="16" w15:restartNumberingAfterBreak="0">
    <w:nsid w:val="2EC87311"/>
    <w:multiLevelType w:val="hybridMultilevel"/>
    <w:tmpl w:val="A5CE6D76"/>
    <w:lvl w:ilvl="0" w:tplc="6C56A872">
      <w:start w:val="5"/>
      <w:numFmt w:val="upperRoman"/>
      <w:lvlText w:val="%1."/>
      <w:lvlJc w:val="left"/>
      <w:pPr>
        <w:ind w:left="1080" w:hanging="72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7" w15:restartNumberingAfterBreak="0">
    <w:nsid w:val="2EDC7BE0"/>
    <w:multiLevelType w:val="hybridMultilevel"/>
    <w:tmpl w:val="11902788"/>
    <w:lvl w:ilvl="0" w:tplc="04080003">
      <w:start w:val="1"/>
      <w:numFmt w:val="bullet"/>
      <w:lvlText w:val="o"/>
      <w:lvlJc w:val="left"/>
      <w:pPr>
        <w:ind w:left="1080" w:hanging="360"/>
      </w:pPr>
      <w:rPr>
        <w:rFonts w:ascii="Courier New" w:hAnsi="Courier New" w:cs="Courier New" w:hint="default"/>
      </w:rPr>
    </w:lvl>
    <w:lvl w:ilvl="1" w:tplc="04080003">
      <w:start w:val="1"/>
      <w:numFmt w:val="bullet"/>
      <w:lvlText w:val="o"/>
      <w:lvlJc w:val="left"/>
      <w:pPr>
        <w:ind w:left="1800" w:hanging="360"/>
      </w:pPr>
      <w:rPr>
        <w:rFonts w:ascii="Courier New" w:hAnsi="Courier New" w:cs="Courier New" w:hint="default"/>
      </w:rPr>
    </w:lvl>
    <w:lvl w:ilvl="2" w:tplc="04080005" w:tentative="1">
      <w:start w:val="1"/>
      <w:numFmt w:val="bullet"/>
      <w:lvlText w:val=""/>
      <w:lvlJc w:val="left"/>
      <w:pPr>
        <w:ind w:left="2520" w:hanging="360"/>
      </w:pPr>
      <w:rPr>
        <w:rFonts w:ascii="Wingdings" w:hAnsi="Wingdings" w:hint="default"/>
      </w:rPr>
    </w:lvl>
    <w:lvl w:ilvl="3" w:tplc="04080001" w:tentative="1">
      <w:start w:val="1"/>
      <w:numFmt w:val="bullet"/>
      <w:lvlText w:val=""/>
      <w:lvlJc w:val="left"/>
      <w:pPr>
        <w:ind w:left="3240" w:hanging="360"/>
      </w:pPr>
      <w:rPr>
        <w:rFonts w:ascii="Symbol" w:hAnsi="Symbol" w:hint="default"/>
      </w:rPr>
    </w:lvl>
    <w:lvl w:ilvl="4" w:tplc="04080003" w:tentative="1">
      <w:start w:val="1"/>
      <w:numFmt w:val="bullet"/>
      <w:lvlText w:val="o"/>
      <w:lvlJc w:val="left"/>
      <w:pPr>
        <w:ind w:left="3960" w:hanging="360"/>
      </w:pPr>
      <w:rPr>
        <w:rFonts w:ascii="Courier New" w:hAnsi="Courier New" w:cs="Courier New" w:hint="default"/>
      </w:rPr>
    </w:lvl>
    <w:lvl w:ilvl="5" w:tplc="04080005" w:tentative="1">
      <w:start w:val="1"/>
      <w:numFmt w:val="bullet"/>
      <w:lvlText w:val=""/>
      <w:lvlJc w:val="left"/>
      <w:pPr>
        <w:ind w:left="4680" w:hanging="360"/>
      </w:pPr>
      <w:rPr>
        <w:rFonts w:ascii="Wingdings" w:hAnsi="Wingdings" w:hint="default"/>
      </w:rPr>
    </w:lvl>
    <w:lvl w:ilvl="6" w:tplc="04080001" w:tentative="1">
      <w:start w:val="1"/>
      <w:numFmt w:val="bullet"/>
      <w:lvlText w:val=""/>
      <w:lvlJc w:val="left"/>
      <w:pPr>
        <w:ind w:left="5400" w:hanging="360"/>
      </w:pPr>
      <w:rPr>
        <w:rFonts w:ascii="Symbol" w:hAnsi="Symbol" w:hint="default"/>
      </w:rPr>
    </w:lvl>
    <w:lvl w:ilvl="7" w:tplc="04080003" w:tentative="1">
      <w:start w:val="1"/>
      <w:numFmt w:val="bullet"/>
      <w:lvlText w:val="o"/>
      <w:lvlJc w:val="left"/>
      <w:pPr>
        <w:ind w:left="6120" w:hanging="360"/>
      </w:pPr>
      <w:rPr>
        <w:rFonts w:ascii="Courier New" w:hAnsi="Courier New" w:cs="Courier New" w:hint="default"/>
      </w:rPr>
    </w:lvl>
    <w:lvl w:ilvl="8" w:tplc="04080005" w:tentative="1">
      <w:start w:val="1"/>
      <w:numFmt w:val="bullet"/>
      <w:lvlText w:val=""/>
      <w:lvlJc w:val="left"/>
      <w:pPr>
        <w:ind w:left="6840" w:hanging="360"/>
      </w:pPr>
      <w:rPr>
        <w:rFonts w:ascii="Wingdings" w:hAnsi="Wingdings" w:hint="default"/>
      </w:rPr>
    </w:lvl>
  </w:abstractNum>
  <w:abstractNum w:abstractNumId="18" w15:restartNumberingAfterBreak="0">
    <w:nsid w:val="308E7704"/>
    <w:multiLevelType w:val="hybridMultilevel"/>
    <w:tmpl w:val="1376F44C"/>
    <w:lvl w:ilvl="0" w:tplc="04080001">
      <w:start w:val="1"/>
      <w:numFmt w:val="bullet"/>
      <w:lvlText w:val=""/>
      <w:lvlJc w:val="left"/>
      <w:pPr>
        <w:ind w:left="720" w:hanging="360"/>
      </w:pPr>
      <w:rPr>
        <w:rFonts w:ascii="Symbol" w:hAnsi="Symbol" w:hint="default"/>
      </w:rPr>
    </w:lvl>
    <w:lvl w:ilvl="1" w:tplc="04080003">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9" w15:restartNumberingAfterBreak="0">
    <w:nsid w:val="309A3ED0"/>
    <w:multiLevelType w:val="hybridMultilevel"/>
    <w:tmpl w:val="28C68D70"/>
    <w:lvl w:ilvl="0" w:tplc="DB04EC12">
      <w:start w:val="1"/>
      <w:numFmt w:val="bullet"/>
      <w:lvlText w:val="-"/>
      <w:lvlJc w:val="left"/>
      <w:pPr>
        <w:ind w:left="720" w:hanging="360"/>
      </w:pPr>
      <w:rPr>
        <w:rFonts w:ascii="Tahoma" w:eastAsia="Times New Roman" w:hAnsi="Tahoma" w:cs="Tahom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87F1063"/>
    <w:multiLevelType w:val="hybridMultilevel"/>
    <w:tmpl w:val="C7A6D9DA"/>
    <w:lvl w:ilvl="0" w:tplc="04090003">
      <w:start w:val="1"/>
      <w:numFmt w:val="bullet"/>
      <w:lvlText w:val="o"/>
      <w:lvlJc w:val="left"/>
      <w:pPr>
        <w:ind w:left="1440" w:hanging="360"/>
      </w:pPr>
      <w:rPr>
        <w:rFonts w:ascii="Courier New" w:hAnsi="Courier New" w:cs="Symbol" w:hint="default"/>
      </w:rPr>
    </w:lvl>
    <w:lvl w:ilvl="1" w:tplc="04080003" w:tentative="1">
      <w:start w:val="1"/>
      <w:numFmt w:val="bullet"/>
      <w:lvlText w:val="o"/>
      <w:lvlJc w:val="left"/>
      <w:pPr>
        <w:ind w:left="2160" w:hanging="360"/>
      </w:pPr>
      <w:rPr>
        <w:rFonts w:ascii="Courier New" w:hAnsi="Courier New" w:cs="Courier New" w:hint="default"/>
      </w:rPr>
    </w:lvl>
    <w:lvl w:ilvl="2" w:tplc="04080005" w:tentative="1">
      <w:start w:val="1"/>
      <w:numFmt w:val="bullet"/>
      <w:lvlText w:val=""/>
      <w:lvlJc w:val="left"/>
      <w:pPr>
        <w:ind w:left="2880" w:hanging="360"/>
      </w:pPr>
      <w:rPr>
        <w:rFonts w:ascii="Wingdings" w:hAnsi="Wingdings" w:hint="default"/>
      </w:rPr>
    </w:lvl>
    <w:lvl w:ilvl="3" w:tplc="04080001" w:tentative="1">
      <w:start w:val="1"/>
      <w:numFmt w:val="bullet"/>
      <w:lvlText w:val=""/>
      <w:lvlJc w:val="left"/>
      <w:pPr>
        <w:ind w:left="3600" w:hanging="360"/>
      </w:pPr>
      <w:rPr>
        <w:rFonts w:ascii="Symbol" w:hAnsi="Symbol" w:hint="default"/>
      </w:rPr>
    </w:lvl>
    <w:lvl w:ilvl="4" w:tplc="04080003" w:tentative="1">
      <w:start w:val="1"/>
      <w:numFmt w:val="bullet"/>
      <w:lvlText w:val="o"/>
      <w:lvlJc w:val="left"/>
      <w:pPr>
        <w:ind w:left="4320" w:hanging="360"/>
      </w:pPr>
      <w:rPr>
        <w:rFonts w:ascii="Courier New" w:hAnsi="Courier New" w:cs="Courier New" w:hint="default"/>
      </w:rPr>
    </w:lvl>
    <w:lvl w:ilvl="5" w:tplc="04080005" w:tentative="1">
      <w:start w:val="1"/>
      <w:numFmt w:val="bullet"/>
      <w:lvlText w:val=""/>
      <w:lvlJc w:val="left"/>
      <w:pPr>
        <w:ind w:left="5040" w:hanging="360"/>
      </w:pPr>
      <w:rPr>
        <w:rFonts w:ascii="Wingdings" w:hAnsi="Wingdings" w:hint="default"/>
      </w:rPr>
    </w:lvl>
    <w:lvl w:ilvl="6" w:tplc="04080001" w:tentative="1">
      <w:start w:val="1"/>
      <w:numFmt w:val="bullet"/>
      <w:lvlText w:val=""/>
      <w:lvlJc w:val="left"/>
      <w:pPr>
        <w:ind w:left="5760" w:hanging="360"/>
      </w:pPr>
      <w:rPr>
        <w:rFonts w:ascii="Symbol" w:hAnsi="Symbol" w:hint="default"/>
      </w:rPr>
    </w:lvl>
    <w:lvl w:ilvl="7" w:tplc="04080003" w:tentative="1">
      <w:start w:val="1"/>
      <w:numFmt w:val="bullet"/>
      <w:lvlText w:val="o"/>
      <w:lvlJc w:val="left"/>
      <w:pPr>
        <w:ind w:left="6480" w:hanging="360"/>
      </w:pPr>
      <w:rPr>
        <w:rFonts w:ascii="Courier New" w:hAnsi="Courier New" w:cs="Courier New" w:hint="default"/>
      </w:rPr>
    </w:lvl>
    <w:lvl w:ilvl="8" w:tplc="04080005" w:tentative="1">
      <w:start w:val="1"/>
      <w:numFmt w:val="bullet"/>
      <w:lvlText w:val=""/>
      <w:lvlJc w:val="left"/>
      <w:pPr>
        <w:ind w:left="7200" w:hanging="360"/>
      </w:pPr>
      <w:rPr>
        <w:rFonts w:ascii="Wingdings" w:hAnsi="Wingdings" w:hint="default"/>
      </w:rPr>
    </w:lvl>
  </w:abstractNum>
  <w:abstractNum w:abstractNumId="21" w15:restartNumberingAfterBreak="0">
    <w:nsid w:val="39215A1E"/>
    <w:multiLevelType w:val="hybridMultilevel"/>
    <w:tmpl w:val="D5ACAF22"/>
    <w:lvl w:ilvl="0" w:tplc="0408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15:restartNumberingAfterBreak="0">
    <w:nsid w:val="39552336"/>
    <w:multiLevelType w:val="multilevel"/>
    <w:tmpl w:val="E8B05E2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39716325"/>
    <w:multiLevelType w:val="hybridMultilevel"/>
    <w:tmpl w:val="61DCABDA"/>
    <w:lvl w:ilvl="0" w:tplc="8E467C5C">
      <w:start w:val="1"/>
      <w:numFmt w:val="bullet"/>
      <w:lvlText w:val="-"/>
      <w:lvlJc w:val="left"/>
      <w:pPr>
        <w:ind w:left="720" w:hanging="360"/>
      </w:pPr>
      <w:rPr>
        <w:rFonts w:ascii="Tahoma" w:eastAsia="Times New Roman" w:hAnsi="Tahoma" w:cs="Tahom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A074BD0"/>
    <w:multiLevelType w:val="hybridMultilevel"/>
    <w:tmpl w:val="DA707E14"/>
    <w:lvl w:ilvl="0" w:tplc="04080001">
      <w:start w:val="1"/>
      <w:numFmt w:val="bullet"/>
      <w:lvlText w:val=""/>
      <w:lvlJc w:val="left"/>
      <w:pPr>
        <w:ind w:left="720" w:hanging="360"/>
      </w:pPr>
      <w:rPr>
        <w:rFonts w:ascii="Symbol" w:hAnsi="Symbol" w:hint="default"/>
      </w:rPr>
    </w:lvl>
    <w:lvl w:ilvl="1" w:tplc="04080003">
      <w:start w:val="1"/>
      <w:numFmt w:val="bullet"/>
      <w:lvlText w:val="o"/>
      <w:lvlJc w:val="left"/>
      <w:pPr>
        <w:ind w:left="1440" w:hanging="360"/>
      </w:pPr>
      <w:rPr>
        <w:rFonts w:ascii="Courier New" w:hAnsi="Courier New" w:cs="Courier New" w:hint="default"/>
      </w:rPr>
    </w:lvl>
    <w:lvl w:ilvl="2" w:tplc="04080005">
      <w:start w:val="1"/>
      <w:numFmt w:val="bullet"/>
      <w:lvlText w:val=""/>
      <w:lvlJc w:val="left"/>
      <w:pPr>
        <w:ind w:left="2160" w:hanging="360"/>
      </w:pPr>
      <w:rPr>
        <w:rFonts w:ascii="Wingdings" w:hAnsi="Wingdings" w:hint="default"/>
      </w:rPr>
    </w:lvl>
    <w:lvl w:ilvl="3" w:tplc="04080001">
      <w:start w:val="1"/>
      <w:numFmt w:val="bullet"/>
      <w:lvlText w:val=""/>
      <w:lvlJc w:val="left"/>
      <w:pPr>
        <w:ind w:left="2880" w:hanging="360"/>
      </w:pPr>
      <w:rPr>
        <w:rFonts w:ascii="Symbol" w:hAnsi="Symbol" w:hint="default"/>
      </w:rPr>
    </w:lvl>
    <w:lvl w:ilvl="4" w:tplc="04080003">
      <w:start w:val="1"/>
      <w:numFmt w:val="bullet"/>
      <w:lvlText w:val="o"/>
      <w:lvlJc w:val="left"/>
      <w:pPr>
        <w:ind w:left="3600" w:hanging="360"/>
      </w:pPr>
      <w:rPr>
        <w:rFonts w:ascii="Courier New" w:hAnsi="Courier New" w:cs="Courier New" w:hint="default"/>
      </w:rPr>
    </w:lvl>
    <w:lvl w:ilvl="5" w:tplc="04080005">
      <w:start w:val="1"/>
      <w:numFmt w:val="bullet"/>
      <w:lvlText w:val=""/>
      <w:lvlJc w:val="left"/>
      <w:pPr>
        <w:ind w:left="4320" w:hanging="360"/>
      </w:pPr>
      <w:rPr>
        <w:rFonts w:ascii="Wingdings" w:hAnsi="Wingdings" w:hint="default"/>
      </w:rPr>
    </w:lvl>
    <w:lvl w:ilvl="6" w:tplc="04080001">
      <w:start w:val="1"/>
      <w:numFmt w:val="bullet"/>
      <w:lvlText w:val=""/>
      <w:lvlJc w:val="left"/>
      <w:pPr>
        <w:ind w:left="5040" w:hanging="360"/>
      </w:pPr>
      <w:rPr>
        <w:rFonts w:ascii="Symbol" w:hAnsi="Symbol" w:hint="default"/>
      </w:rPr>
    </w:lvl>
    <w:lvl w:ilvl="7" w:tplc="04080003">
      <w:start w:val="1"/>
      <w:numFmt w:val="bullet"/>
      <w:lvlText w:val="o"/>
      <w:lvlJc w:val="left"/>
      <w:pPr>
        <w:ind w:left="5760" w:hanging="360"/>
      </w:pPr>
      <w:rPr>
        <w:rFonts w:ascii="Courier New" w:hAnsi="Courier New" w:cs="Courier New" w:hint="default"/>
      </w:rPr>
    </w:lvl>
    <w:lvl w:ilvl="8" w:tplc="04080005">
      <w:start w:val="1"/>
      <w:numFmt w:val="bullet"/>
      <w:lvlText w:val=""/>
      <w:lvlJc w:val="left"/>
      <w:pPr>
        <w:ind w:left="6480" w:hanging="360"/>
      </w:pPr>
      <w:rPr>
        <w:rFonts w:ascii="Wingdings" w:hAnsi="Wingdings" w:hint="default"/>
      </w:rPr>
    </w:lvl>
  </w:abstractNum>
  <w:abstractNum w:abstractNumId="25" w15:restartNumberingAfterBreak="0">
    <w:nsid w:val="3F1C5CEA"/>
    <w:multiLevelType w:val="hybridMultilevel"/>
    <w:tmpl w:val="8FDEC1DC"/>
    <w:lvl w:ilvl="0" w:tplc="04080001">
      <w:start w:val="1"/>
      <w:numFmt w:val="bullet"/>
      <w:lvlText w:val=""/>
      <w:lvlJc w:val="left"/>
      <w:pPr>
        <w:ind w:left="720" w:hanging="360"/>
      </w:pPr>
      <w:rPr>
        <w:rFonts w:ascii="Symbol" w:hAnsi="Symbol" w:hint="default"/>
      </w:rPr>
    </w:lvl>
    <w:lvl w:ilvl="1" w:tplc="04080003">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6" w15:restartNumberingAfterBreak="0">
    <w:nsid w:val="3F1D735A"/>
    <w:multiLevelType w:val="hybridMultilevel"/>
    <w:tmpl w:val="0EDEA7F8"/>
    <w:lvl w:ilvl="0" w:tplc="04090003">
      <w:start w:val="1"/>
      <w:numFmt w:val="bullet"/>
      <w:lvlText w:val="o"/>
      <w:lvlJc w:val="left"/>
      <w:pPr>
        <w:ind w:left="1440" w:hanging="360"/>
      </w:pPr>
      <w:rPr>
        <w:rFonts w:ascii="Courier New" w:hAnsi="Courier New" w:cs="Symbol" w:hint="default"/>
      </w:rPr>
    </w:lvl>
    <w:lvl w:ilvl="1" w:tplc="04080003">
      <w:start w:val="1"/>
      <w:numFmt w:val="bullet"/>
      <w:lvlText w:val="o"/>
      <w:lvlJc w:val="left"/>
      <w:pPr>
        <w:ind w:left="2160" w:hanging="360"/>
      </w:pPr>
      <w:rPr>
        <w:rFonts w:ascii="Courier New" w:hAnsi="Courier New" w:cs="Courier New" w:hint="default"/>
      </w:rPr>
    </w:lvl>
    <w:lvl w:ilvl="2" w:tplc="04080005" w:tentative="1">
      <w:start w:val="1"/>
      <w:numFmt w:val="bullet"/>
      <w:lvlText w:val=""/>
      <w:lvlJc w:val="left"/>
      <w:pPr>
        <w:ind w:left="2880" w:hanging="360"/>
      </w:pPr>
      <w:rPr>
        <w:rFonts w:ascii="Wingdings" w:hAnsi="Wingdings" w:hint="default"/>
      </w:rPr>
    </w:lvl>
    <w:lvl w:ilvl="3" w:tplc="04080001" w:tentative="1">
      <w:start w:val="1"/>
      <w:numFmt w:val="bullet"/>
      <w:lvlText w:val=""/>
      <w:lvlJc w:val="left"/>
      <w:pPr>
        <w:ind w:left="3600" w:hanging="360"/>
      </w:pPr>
      <w:rPr>
        <w:rFonts w:ascii="Symbol" w:hAnsi="Symbol" w:hint="default"/>
      </w:rPr>
    </w:lvl>
    <w:lvl w:ilvl="4" w:tplc="04080003" w:tentative="1">
      <w:start w:val="1"/>
      <w:numFmt w:val="bullet"/>
      <w:lvlText w:val="o"/>
      <w:lvlJc w:val="left"/>
      <w:pPr>
        <w:ind w:left="4320" w:hanging="360"/>
      </w:pPr>
      <w:rPr>
        <w:rFonts w:ascii="Courier New" w:hAnsi="Courier New" w:cs="Courier New" w:hint="default"/>
      </w:rPr>
    </w:lvl>
    <w:lvl w:ilvl="5" w:tplc="04080005" w:tentative="1">
      <w:start w:val="1"/>
      <w:numFmt w:val="bullet"/>
      <w:lvlText w:val=""/>
      <w:lvlJc w:val="left"/>
      <w:pPr>
        <w:ind w:left="5040" w:hanging="360"/>
      </w:pPr>
      <w:rPr>
        <w:rFonts w:ascii="Wingdings" w:hAnsi="Wingdings" w:hint="default"/>
      </w:rPr>
    </w:lvl>
    <w:lvl w:ilvl="6" w:tplc="04080001" w:tentative="1">
      <w:start w:val="1"/>
      <w:numFmt w:val="bullet"/>
      <w:lvlText w:val=""/>
      <w:lvlJc w:val="left"/>
      <w:pPr>
        <w:ind w:left="5760" w:hanging="360"/>
      </w:pPr>
      <w:rPr>
        <w:rFonts w:ascii="Symbol" w:hAnsi="Symbol" w:hint="default"/>
      </w:rPr>
    </w:lvl>
    <w:lvl w:ilvl="7" w:tplc="04080003" w:tentative="1">
      <w:start w:val="1"/>
      <w:numFmt w:val="bullet"/>
      <w:lvlText w:val="o"/>
      <w:lvlJc w:val="left"/>
      <w:pPr>
        <w:ind w:left="6480" w:hanging="360"/>
      </w:pPr>
      <w:rPr>
        <w:rFonts w:ascii="Courier New" w:hAnsi="Courier New" w:cs="Courier New" w:hint="default"/>
      </w:rPr>
    </w:lvl>
    <w:lvl w:ilvl="8" w:tplc="04080005" w:tentative="1">
      <w:start w:val="1"/>
      <w:numFmt w:val="bullet"/>
      <w:lvlText w:val=""/>
      <w:lvlJc w:val="left"/>
      <w:pPr>
        <w:ind w:left="7200" w:hanging="360"/>
      </w:pPr>
      <w:rPr>
        <w:rFonts w:ascii="Wingdings" w:hAnsi="Wingdings" w:hint="default"/>
      </w:rPr>
    </w:lvl>
  </w:abstractNum>
  <w:abstractNum w:abstractNumId="27" w15:restartNumberingAfterBreak="0">
    <w:nsid w:val="40356BB2"/>
    <w:multiLevelType w:val="hybridMultilevel"/>
    <w:tmpl w:val="C3BA67AA"/>
    <w:lvl w:ilvl="0" w:tplc="04080001">
      <w:start w:val="1"/>
      <w:numFmt w:val="bullet"/>
      <w:lvlText w:val=""/>
      <w:lvlJc w:val="left"/>
      <w:pPr>
        <w:ind w:left="1800" w:hanging="360"/>
      </w:pPr>
      <w:rPr>
        <w:rFonts w:ascii="Symbol" w:hAnsi="Symbol" w:hint="default"/>
      </w:rPr>
    </w:lvl>
    <w:lvl w:ilvl="1" w:tplc="04080003">
      <w:start w:val="1"/>
      <w:numFmt w:val="bullet"/>
      <w:lvlText w:val="o"/>
      <w:lvlJc w:val="left"/>
      <w:pPr>
        <w:ind w:left="2520" w:hanging="360"/>
      </w:pPr>
      <w:rPr>
        <w:rFonts w:ascii="Courier New" w:hAnsi="Courier New" w:cs="Courier New" w:hint="default"/>
      </w:rPr>
    </w:lvl>
    <w:lvl w:ilvl="2" w:tplc="04080005" w:tentative="1">
      <w:start w:val="1"/>
      <w:numFmt w:val="bullet"/>
      <w:lvlText w:val=""/>
      <w:lvlJc w:val="left"/>
      <w:pPr>
        <w:ind w:left="3240" w:hanging="360"/>
      </w:pPr>
      <w:rPr>
        <w:rFonts w:ascii="Wingdings" w:hAnsi="Wingdings" w:hint="default"/>
      </w:rPr>
    </w:lvl>
    <w:lvl w:ilvl="3" w:tplc="04080001" w:tentative="1">
      <w:start w:val="1"/>
      <w:numFmt w:val="bullet"/>
      <w:lvlText w:val=""/>
      <w:lvlJc w:val="left"/>
      <w:pPr>
        <w:ind w:left="3960" w:hanging="360"/>
      </w:pPr>
      <w:rPr>
        <w:rFonts w:ascii="Symbol" w:hAnsi="Symbol" w:hint="default"/>
      </w:rPr>
    </w:lvl>
    <w:lvl w:ilvl="4" w:tplc="04080003" w:tentative="1">
      <w:start w:val="1"/>
      <w:numFmt w:val="bullet"/>
      <w:lvlText w:val="o"/>
      <w:lvlJc w:val="left"/>
      <w:pPr>
        <w:ind w:left="4680" w:hanging="360"/>
      </w:pPr>
      <w:rPr>
        <w:rFonts w:ascii="Courier New" w:hAnsi="Courier New" w:cs="Courier New" w:hint="default"/>
      </w:rPr>
    </w:lvl>
    <w:lvl w:ilvl="5" w:tplc="04080005" w:tentative="1">
      <w:start w:val="1"/>
      <w:numFmt w:val="bullet"/>
      <w:lvlText w:val=""/>
      <w:lvlJc w:val="left"/>
      <w:pPr>
        <w:ind w:left="5400" w:hanging="360"/>
      </w:pPr>
      <w:rPr>
        <w:rFonts w:ascii="Wingdings" w:hAnsi="Wingdings" w:hint="default"/>
      </w:rPr>
    </w:lvl>
    <w:lvl w:ilvl="6" w:tplc="04080001" w:tentative="1">
      <w:start w:val="1"/>
      <w:numFmt w:val="bullet"/>
      <w:lvlText w:val=""/>
      <w:lvlJc w:val="left"/>
      <w:pPr>
        <w:ind w:left="6120" w:hanging="360"/>
      </w:pPr>
      <w:rPr>
        <w:rFonts w:ascii="Symbol" w:hAnsi="Symbol" w:hint="default"/>
      </w:rPr>
    </w:lvl>
    <w:lvl w:ilvl="7" w:tplc="04080003" w:tentative="1">
      <w:start w:val="1"/>
      <w:numFmt w:val="bullet"/>
      <w:lvlText w:val="o"/>
      <w:lvlJc w:val="left"/>
      <w:pPr>
        <w:ind w:left="6840" w:hanging="360"/>
      </w:pPr>
      <w:rPr>
        <w:rFonts w:ascii="Courier New" w:hAnsi="Courier New" w:cs="Courier New" w:hint="default"/>
      </w:rPr>
    </w:lvl>
    <w:lvl w:ilvl="8" w:tplc="04080005" w:tentative="1">
      <w:start w:val="1"/>
      <w:numFmt w:val="bullet"/>
      <w:lvlText w:val=""/>
      <w:lvlJc w:val="left"/>
      <w:pPr>
        <w:ind w:left="7560" w:hanging="360"/>
      </w:pPr>
      <w:rPr>
        <w:rFonts w:ascii="Wingdings" w:hAnsi="Wingdings" w:hint="default"/>
      </w:rPr>
    </w:lvl>
  </w:abstractNum>
  <w:abstractNum w:abstractNumId="28" w15:restartNumberingAfterBreak="0">
    <w:nsid w:val="40A24484"/>
    <w:multiLevelType w:val="hybridMultilevel"/>
    <w:tmpl w:val="F32EE1A8"/>
    <w:lvl w:ilvl="0" w:tplc="C1A6A324">
      <w:start w:val="1"/>
      <w:numFmt w:val="bullet"/>
      <w:pStyle w:val="a0"/>
      <w:lvlText w:val=""/>
      <w:lvlJc w:val="left"/>
      <w:pPr>
        <w:tabs>
          <w:tab w:val="num" w:pos="360"/>
        </w:tabs>
        <w:ind w:left="360" w:hanging="360"/>
      </w:pPr>
      <w:rPr>
        <w:rFonts w:ascii="Symbol" w:hAnsi="Symbol" w:hint="default"/>
        <w:color w:val="0051A2"/>
        <w:sz w:val="20"/>
        <w:szCs w:val="20"/>
      </w:rPr>
    </w:lvl>
    <w:lvl w:ilvl="1" w:tplc="0408000F">
      <w:start w:val="1"/>
      <w:numFmt w:val="decimal"/>
      <w:lvlText w:val="%2."/>
      <w:lvlJc w:val="left"/>
      <w:pPr>
        <w:tabs>
          <w:tab w:val="num" w:pos="1440"/>
        </w:tabs>
        <w:ind w:left="1440" w:hanging="360"/>
      </w:pPr>
      <w:rPr>
        <w:rFonts w:hint="default"/>
        <w:color w:val="auto"/>
        <w:sz w:val="20"/>
        <w:szCs w:val="20"/>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4BFB202C"/>
    <w:multiLevelType w:val="hybridMultilevel"/>
    <w:tmpl w:val="E2662524"/>
    <w:lvl w:ilvl="0" w:tplc="04090003">
      <w:start w:val="1"/>
      <w:numFmt w:val="bullet"/>
      <w:lvlText w:val="o"/>
      <w:lvlJc w:val="left"/>
      <w:pPr>
        <w:ind w:left="928" w:hanging="360"/>
      </w:pPr>
      <w:rPr>
        <w:rFonts w:ascii="Courier New" w:hAnsi="Courier New" w:cs="Symbol" w:hint="default"/>
      </w:rPr>
    </w:lvl>
    <w:lvl w:ilvl="1" w:tplc="04080003" w:tentative="1">
      <w:start w:val="1"/>
      <w:numFmt w:val="bullet"/>
      <w:lvlText w:val="o"/>
      <w:lvlJc w:val="left"/>
      <w:pPr>
        <w:ind w:left="1648" w:hanging="360"/>
      </w:pPr>
      <w:rPr>
        <w:rFonts w:ascii="Courier New" w:hAnsi="Courier New" w:cs="Courier New" w:hint="default"/>
      </w:rPr>
    </w:lvl>
    <w:lvl w:ilvl="2" w:tplc="04080005" w:tentative="1">
      <w:start w:val="1"/>
      <w:numFmt w:val="bullet"/>
      <w:lvlText w:val=""/>
      <w:lvlJc w:val="left"/>
      <w:pPr>
        <w:ind w:left="2368" w:hanging="360"/>
      </w:pPr>
      <w:rPr>
        <w:rFonts w:ascii="Wingdings" w:hAnsi="Wingdings" w:hint="default"/>
      </w:rPr>
    </w:lvl>
    <w:lvl w:ilvl="3" w:tplc="04080001" w:tentative="1">
      <w:start w:val="1"/>
      <w:numFmt w:val="bullet"/>
      <w:lvlText w:val=""/>
      <w:lvlJc w:val="left"/>
      <w:pPr>
        <w:ind w:left="3088" w:hanging="360"/>
      </w:pPr>
      <w:rPr>
        <w:rFonts w:ascii="Symbol" w:hAnsi="Symbol" w:hint="default"/>
      </w:rPr>
    </w:lvl>
    <w:lvl w:ilvl="4" w:tplc="04080003" w:tentative="1">
      <w:start w:val="1"/>
      <w:numFmt w:val="bullet"/>
      <w:lvlText w:val="o"/>
      <w:lvlJc w:val="left"/>
      <w:pPr>
        <w:ind w:left="3808" w:hanging="360"/>
      </w:pPr>
      <w:rPr>
        <w:rFonts w:ascii="Courier New" w:hAnsi="Courier New" w:cs="Courier New" w:hint="default"/>
      </w:rPr>
    </w:lvl>
    <w:lvl w:ilvl="5" w:tplc="04080005" w:tentative="1">
      <w:start w:val="1"/>
      <w:numFmt w:val="bullet"/>
      <w:lvlText w:val=""/>
      <w:lvlJc w:val="left"/>
      <w:pPr>
        <w:ind w:left="4528" w:hanging="360"/>
      </w:pPr>
      <w:rPr>
        <w:rFonts w:ascii="Wingdings" w:hAnsi="Wingdings" w:hint="default"/>
      </w:rPr>
    </w:lvl>
    <w:lvl w:ilvl="6" w:tplc="04080001" w:tentative="1">
      <w:start w:val="1"/>
      <w:numFmt w:val="bullet"/>
      <w:lvlText w:val=""/>
      <w:lvlJc w:val="left"/>
      <w:pPr>
        <w:ind w:left="5248" w:hanging="360"/>
      </w:pPr>
      <w:rPr>
        <w:rFonts w:ascii="Symbol" w:hAnsi="Symbol" w:hint="default"/>
      </w:rPr>
    </w:lvl>
    <w:lvl w:ilvl="7" w:tplc="04080003" w:tentative="1">
      <w:start w:val="1"/>
      <w:numFmt w:val="bullet"/>
      <w:lvlText w:val="o"/>
      <w:lvlJc w:val="left"/>
      <w:pPr>
        <w:ind w:left="5968" w:hanging="360"/>
      </w:pPr>
      <w:rPr>
        <w:rFonts w:ascii="Courier New" w:hAnsi="Courier New" w:cs="Courier New" w:hint="default"/>
      </w:rPr>
    </w:lvl>
    <w:lvl w:ilvl="8" w:tplc="04080005" w:tentative="1">
      <w:start w:val="1"/>
      <w:numFmt w:val="bullet"/>
      <w:lvlText w:val=""/>
      <w:lvlJc w:val="left"/>
      <w:pPr>
        <w:ind w:left="6688" w:hanging="360"/>
      </w:pPr>
      <w:rPr>
        <w:rFonts w:ascii="Wingdings" w:hAnsi="Wingdings" w:hint="default"/>
      </w:rPr>
    </w:lvl>
  </w:abstractNum>
  <w:abstractNum w:abstractNumId="30" w15:restartNumberingAfterBreak="0">
    <w:nsid w:val="4EAD7D44"/>
    <w:multiLevelType w:val="hybridMultilevel"/>
    <w:tmpl w:val="35289AF6"/>
    <w:lvl w:ilvl="0" w:tplc="85162A18">
      <w:start w:val="1"/>
      <w:numFmt w:val="upperRoman"/>
      <w:lvlText w:val="%1."/>
      <w:lvlJc w:val="left"/>
      <w:pPr>
        <w:ind w:left="1080" w:hanging="72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1" w15:restartNumberingAfterBreak="0">
    <w:nsid w:val="508F5390"/>
    <w:multiLevelType w:val="hybridMultilevel"/>
    <w:tmpl w:val="08AADEA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2" w15:restartNumberingAfterBreak="0">
    <w:nsid w:val="55376124"/>
    <w:multiLevelType w:val="hybridMultilevel"/>
    <w:tmpl w:val="F4808AD8"/>
    <w:lvl w:ilvl="0" w:tplc="04080001">
      <w:start w:val="1"/>
      <w:numFmt w:val="bullet"/>
      <w:lvlText w:val=""/>
      <w:lvlJc w:val="left"/>
      <w:pPr>
        <w:ind w:left="1069" w:hanging="360"/>
      </w:pPr>
      <w:rPr>
        <w:rFonts w:ascii="Symbol" w:hAnsi="Symbol" w:hint="default"/>
      </w:rPr>
    </w:lvl>
    <w:lvl w:ilvl="1" w:tplc="04080003" w:tentative="1">
      <w:start w:val="1"/>
      <w:numFmt w:val="bullet"/>
      <w:lvlText w:val="o"/>
      <w:lvlJc w:val="left"/>
      <w:pPr>
        <w:ind w:left="1789" w:hanging="360"/>
      </w:pPr>
      <w:rPr>
        <w:rFonts w:ascii="Courier New" w:hAnsi="Courier New" w:cs="Courier New" w:hint="default"/>
      </w:rPr>
    </w:lvl>
    <w:lvl w:ilvl="2" w:tplc="04080005" w:tentative="1">
      <w:start w:val="1"/>
      <w:numFmt w:val="bullet"/>
      <w:lvlText w:val=""/>
      <w:lvlJc w:val="left"/>
      <w:pPr>
        <w:ind w:left="2509" w:hanging="360"/>
      </w:pPr>
      <w:rPr>
        <w:rFonts w:ascii="Wingdings" w:hAnsi="Wingdings" w:hint="default"/>
      </w:rPr>
    </w:lvl>
    <w:lvl w:ilvl="3" w:tplc="04080001" w:tentative="1">
      <w:start w:val="1"/>
      <w:numFmt w:val="bullet"/>
      <w:lvlText w:val=""/>
      <w:lvlJc w:val="left"/>
      <w:pPr>
        <w:ind w:left="3229" w:hanging="360"/>
      </w:pPr>
      <w:rPr>
        <w:rFonts w:ascii="Symbol" w:hAnsi="Symbol" w:hint="default"/>
      </w:rPr>
    </w:lvl>
    <w:lvl w:ilvl="4" w:tplc="04080003" w:tentative="1">
      <w:start w:val="1"/>
      <w:numFmt w:val="bullet"/>
      <w:lvlText w:val="o"/>
      <w:lvlJc w:val="left"/>
      <w:pPr>
        <w:ind w:left="3949" w:hanging="360"/>
      </w:pPr>
      <w:rPr>
        <w:rFonts w:ascii="Courier New" w:hAnsi="Courier New" w:cs="Courier New" w:hint="default"/>
      </w:rPr>
    </w:lvl>
    <w:lvl w:ilvl="5" w:tplc="04080005" w:tentative="1">
      <w:start w:val="1"/>
      <w:numFmt w:val="bullet"/>
      <w:lvlText w:val=""/>
      <w:lvlJc w:val="left"/>
      <w:pPr>
        <w:ind w:left="4669" w:hanging="360"/>
      </w:pPr>
      <w:rPr>
        <w:rFonts w:ascii="Wingdings" w:hAnsi="Wingdings" w:hint="default"/>
      </w:rPr>
    </w:lvl>
    <w:lvl w:ilvl="6" w:tplc="04080001" w:tentative="1">
      <w:start w:val="1"/>
      <w:numFmt w:val="bullet"/>
      <w:lvlText w:val=""/>
      <w:lvlJc w:val="left"/>
      <w:pPr>
        <w:ind w:left="5389" w:hanging="360"/>
      </w:pPr>
      <w:rPr>
        <w:rFonts w:ascii="Symbol" w:hAnsi="Symbol" w:hint="default"/>
      </w:rPr>
    </w:lvl>
    <w:lvl w:ilvl="7" w:tplc="04080003" w:tentative="1">
      <w:start w:val="1"/>
      <w:numFmt w:val="bullet"/>
      <w:lvlText w:val="o"/>
      <w:lvlJc w:val="left"/>
      <w:pPr>
        <w:ind w:left="6109" w:hanging="360"/>
      </w:pPr>
      <w:rPr>
        <w:rFonts w:ascii="Courier New" w:hAnsi="Courier New" w:cs="Courier New" w:hint="default"/>
      </w:rPr>
    </w:lvl>
    <w:lvl w:ilvl="8" w:tplc="04080005" w:tentative="1">
      <w:start w:val="1"/>
      <w:numFmt w:val="bullet"/>
      <w:lvlText w:val=""/>
      <w:lvlJc w:val="left"/>
      <w:pPr>
        <w:ind w:left="6829" w:hanging="360"/>
      </w:pPr>
      <w:rPr>
        <w:rFonts w:ascii="Wingdings" w:hAnsi="Wingdings" w:hint="default"/>
      </w:rPr>
    </w:lvl>
  </w:abstractNum>
  <w:abstractNum w:abstractNumId="33" w15:restartNumberingAfterBreak="0">
    <w:nsid w:val="61F54851"/>
    <w:multiLevelType w:val="hybridMultilevel"/>
    <w:tmpl w:val="7D220554"/>
    <w:lvl w:ilvl="0" w:tplc="1B9A4CEC">
      <w:start w:val="1"/>
      <w:numFmt w:val="upperRoman"/>
      <w:lvlText w:val="%1."/>
      <w:lvlJc w:val="left"/>
      <w:pPr>
        <w:ind w:left="1080" w:hanging="72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4" w15:restartNumberingAfterBreak="0">
    <w:nsid w:val="65123689"/>
    <w:multiLevelType w:val="hybridMultilevel"/>
    <w:tmpl w:val="A5E861F8"/>
    <w:lvl w:ilvl="0" w:tplc="F5489378">
      <w:start w:val="1"/>
      <w:numFmt w:val="upperRoman"/>
      <w:lvlText w:val="%1."/>
      <w:lvlJc w:val="left"/>
      <w:pPr>
        <w:tabs>
          <w:tab w:val="num" w:pos="1080"/>
        </w:tabs>
        <w:ind w:left="1080" w:hanging="720"/>
      </w:pPr>
      <w:rPr>
        <w:rFonts w:hint="default"/>
      </w:rPr>
    </w:lvl>
    <w:lvl w:ilvl="1" w:tplc="04080003">
      <w:start w:val="1"/>
      <w:numFmt w:val="lowerLetter"/>
      <w:lvlText w:val="%2."/>
      <w:lvlJc w:val="left"/>
      <w:pPr>
        <w:tabs>
          <w:tab w:val="num" w:pos="1440"/>
        </w:tabs>
        <w:ind w:left="1440" w:hanging="360"/>
      </w:pPr>
    </w:lvl>
    <w:lvl w:ilvl="2" w:tplc="04080005">
      <w:start w:val="24"/>
      <w:numFmt w:val="decimal"/>
      <w:lvlText w:val="%3."/>
      <w:lvlJc w:val="left"/>
      <w:pPr>
        <w:tabs>
          <w:tab w:val="num" w:pos="2340"/>
        </w:tabs>
        <w:ind w:left="2340" w:hanging="360"/>
      </w:pPr>
      <w:rPr>
        <w:rFonts w:hint="default"/>
        <w:b/>
        <w:i/>
      </w:rPr>
    </w:lvl>
    <w:lvl w:ilvl="3" w:tplc="04080001">
      <w:start w:val="1"/>
      <w:numFmt w:val="decimal"/>
      <w:lvlText w:val="%4."/>
      <w:lvlJc w:val="left"/>
      <w:pPr>
        <w:tabs>
          <w:tab w:val="num" w:pos="2880"/>
        </w:tabs>
        <w:ind w:left="2880" w:hanging="360"/>
      </w:pPr>
    </w:lvl>
    <w:lvl w:ilvl="4" w:tplc="04080003" w:tentative="1">
      <w:start w:val="1"/>
      <w:numFmt w:val="lowerLetter"/>
      <w:lvlText w:val="%5."/>
      <w:lvlJc w:val="left"/>
      <w:pPr>
        <w:tabs>
          <w:tab w:val="num" w:pos="3600"/>
        </w:tabs>
        <w:ind w:left="3600" w:hanging="360"/>
      </w:pPr>
    </w:lvl>
    <w:lvl w:ilvl="5" w:tplc="04080005" w:tentative="1">
      <w:start w:val="1"/>
      <w:numFmt w:val="lowerRoman"/>
      <w:lvlText w:val="%6."/>
      <w:lvlJc w:val="right"/>
      <w:pPr>
        <w:tabs>
          <w:tab w:val="num" w:pos="4320"/>
        </w:tabs>
        <w:ind w:left="4320" w:hanging="180"/>
      </w:pPr>
    </w:lvl>
    <w:lvl w:ilvl="6" w:tplc="04080001" w:tentative="1">
      <w:start w:val="1"/>
      <w:numFmt w:val="decimal"/>
      <w:lvlText w:val="%7."/>
      <w:lvlJc w:val="left"/>
      <w:pPr>
        <w:tabs>
          <w:tab w:val="num" w:pos="5040"/>
        </w:tabs>
        <w:ind w:left="5040" w:hanging="360"/>
      </w:pPr>
    </w:lvl>
    <w:lvl w:ilvl="7" w:tplc="04080003" w:tentative="1">
      <w:start w:val="1"/>
      <w:numFmt w:val="lowerLetter"/>
      <w:lvlText w:val="%8."/>
      <w:lvlJc w:val="left"/>
      <w:pPr>
        <w:tabs>
          <w:tab w:val="num" w:pos="5760"/>
        </w:tabs>
        <w:ind w:left="5760" w:hanging="360"/>
      </w:pPr>
    </w:lvl>
    <w:lvl w:ilvl="8" w:tplc="04080005" w:tentative="1">
      <w:start w:val="1"/>
      <w:numFmt w:val="lowerRoman"/>
      <w:lvlText w:val="%9."/>
      <w:lvlJc w:val="right"/>
      <w:pPr>
        <w:tabs>
          <w:tab w:val="num" w:pos="6480"/>
        </w:tabs>
        <w:ind w:left="6480" w:hanging="180"/>
      </w:pPr>
    </w:lvl>
  </w:abstractNum>
  <w:abstractNum w:abstractNumId="35" w15:restartNumberingAfterBreak="0">
    <w:nsid w:val="66923881"/>
    <w:multiLevelType w:val="hybridMultilevel"/>
    <w:tmpl w:val="999C9408"/>
    <w:lvl w:ilvl="0" w:tplc="04080003">
      <w:start w:val="1"/>
      <w:numFmt w:val="bullet"/>
      <w:lvlText w:val="o"/>
      <w:lvlJc w:val="left"/>
      <w:pPr>
        <w:ind w:left="2160" w:hanging="360"/>
      </w:pPr>
      <w:rPr>
        <w:rFonts w:ascii="Courier New" w:hAnsi="Courier New" w:cs="Courier New" w:hint="default"/>
      </w:rPr>
    </w:lvl>
    <w:lvl w:ilvl="1" w:tplc="04080003" w:tentative="1">
      <w:start w:val="1"/>
      <w:numFmt w:val="bullet"/>
      <w:lvlText w:val="o"/>
      <w:lvlJc w:val="left"/>
      <w:pPr>
        <w:ind w:left="2880" w:hanging="360"/>
      </w:pPr>
      <w:rPr>
        <w:rFonts w:ascii="Courier New" w:hAnsi="Courier New" w:cs="Courier New" w:hint="default"/>
      </w:rPr>
    </w:lvl>
    <w:lvl w:ilvl="2" w:tplc="04080005" w:tentative="1">
      <w:start w:val="1"/>
      <w:numFmt w:val="bullet"/>
      <w:lvlText w:val=""/>
      <w:lvlJc w:val="left"/>
      <w:pPr>
        <w:ind w:left="3600" w:hanging="360"/>
      </w:pPr>
      <w:rPr>
        <w:rFonts w:ascii="Wingdings" w:hAnsi="Wingdings" w:hint="default"/>
      </w:rPr>
    </w:lvl>
    <w:lvl w:ilvl="3" w:tplc="04080001" w:tentative="1">
      <w:start w:val="1"/>
      <w:numFmt w:val="bullet"/>
      <w:lvlText w:val=""/>
      <w:lvlJc w:val="left"/>
      <w:pPr>
        <w:ind w:left="4320" w:hanging="360"/>
      </w:pPr>
      <w:rPr>
        <w:rFonts w:ascii="Symbol" w:hAnsi="Symbol" w:hint="default"/>
      </w:rPr>
    </w:lvl>
    <w:lvl w:ilvl="4" w:tplc="04080003" w:tentative="1">
      <w:start w:val="1"/>
      <w:numFmt w:val="bullet"/>
      <w:lvlText w:val="o"/>
      <w:lvlJc w:val="left"/>
      <w:pPr>
        <w:ind w:left="5040" w:hanging="360"/>
      </w:pPr>
      <w:rPr>
        <w:rFonts w:ascii="Courier New" w:hAnsi="Courier New" w:cs="Courier New" w:hint="default"/>
      </w:rPr>
    </w:lvl>
    <w:lvl w:ilvl="5" w:tplc="04080005" w:tentative="1">
      <w:start w:val="1"/>
      <w:numFmt w:val="bullet"/>
      <w:lvlText w:val=""/>
      <w:lvlJc w:val="left"/>
      <w:pPr>
        <w:ind w:left="5760" w:hanging="360"/>
      </w:pPr>
      <w:rPr>
        <w:rFonts w:ascii="Wingdings" w:hAnsi="Wingdings" w:hint="default"/>
      </w:rPr>
    </w:lvl>
    <w:lvl w:ilvl="6" w:tplc="04080001" w:tentative="1">
      <w:start w:val="1"/>
      <w:numFmt w:val="bullet"/>
      <w:lvlText w:val=""/>
      <w:lvlJc w:val="left"/>
      <w:pPr>
        <w:ind w:left="6480" w:hanging="360"/>
      </w:pPr>
      <w:rPr>
        <w:rFonts w:ascii="Symbol" w:hAnsi="Symbol" w:hint="default"/>
      </w:rPr>
    </w:lvl>
    <w:lvl w:ilvl="7" w:tplc="04080003" w:tentative="1">
      <w:start w:val="1"/>
      <w:numFmt w:val="bullet"/>
      <w:lvlText w:val="o"/>
      <w:lvlJc w:val="left"/>
      <w:pPr>
        <w:ind w:left="7200" w:hanging="360"/>
      </w:pPr>
      <w:rPr>
        <w:rFonts w:ascii="Courier New" w:hAnsi="Courier New" w:cs="Courier New" w:hint="default"/>
      </w:rPr>
    </w:lvl>
    <w:lvl w:ilvl="8" w:tplc="04080005" w:tentative="1">
      <w:start w:val="1"/>
      <w:numFmt w:val="bullet"/>
      <w:lvlText w:val=""/>
      <w:lvlJc w:val="left"/>
      <w:pPr>
        <w:ind w:left="7920" w:hanging="360"/>
      </w:pPr>
      <w:rPr>
        <w:rFonts w:ascii="Wingdings" w:hAnsi="Wingdings" w:hint="default"/>
      </w:rPr>
    </w:lvl>
  </w:abstractNum>
  <w:abstractNum w:abstractNumId="36" w15:restartNumberingAfterBreak="0">
    <w:nsid w:val="67F20DB8"/>
    <w:multiLevelType w:val="hybridMultilevel"/>
    <w:tmpl w:val="91A4AC64"/>
    <w:lvl w:ilvl="0" w:tplc="29C6D4DC">
      <w:start w:val="4"/>
      <w:numFmt w:val="upperRoman"/>
      <w:lvlText w:val="%1."/>
      <w:lvlJc w:val="left"/>
      <w:pPr>
        <w:ind w:left="1080" w:hanging="72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7" w15:restartNumberingAfterBreak="0">
    <w:nsid w:val="6E8B1758"/>
    <w:multiLevelType w:val="hybridMultilevel"/>
    <w:tmpl w:val="9202FAC6"/>
    <w:lvl w:ilvl="0" w:tplc="75B28818">
      <w:start w:val="32"/>
      <w:numFmt w:val="bullet"/>
      <w:lvlText w:val="-"/>
      <w:lvlJc w:val="left"/>
      <w:pPr>
        <w:ind w:left="720" w:hanging="360"/>
      </w:pPr>
      <w:rPr>
        <w:rFonts w:ascii="Tahoma" w:eastAsia="Times New Roman" w:hAnsi="Tahoma" w:cs="Tahom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FE44908"/>
    <w:multiLevelType w:val="hybridMultilevel"/>
    <w:tmpl w:val="E80A8FFE"/>
    <w:lvl w:ilvl="0" w:tplc="04080003">
      <w:start w:val="1"/>
      <w:numFmt w:val="bullet"/>
      <w:lvlText w:val="o"/>
      <w:lvlJc w:val="left"/>
      <w:pPr>
        <w:ind w:left="1080" w:hanging="360"/>
      </w:pPr>
      <w:rPr>
        <w:rFonts w:ascii="Courier New" w:hAnsi="Courier New" w:cs="Courier New" w:hint="default"/>
      </w:rPr>
    </w:lvl>
    <w:lvl w:ilvl="1" w:tplc="04080003" w:tentative="1">
      <w:start w:val="1"/>
      <w:numFmt w:val="bullet"/>
      <w:lvlText w:val="o"/>
      <w:lvlJc w:val="left"/>
      <w:pPr>
        <w:ind w:left="1800" w:hanging="360"/>
      </w:pPr>
      <w:rPr>
        <w:rFonts w:ascii="Courier New" w:hAnsi="Courier New" w:cs="Courier New" w:hint="default"/>
      </w:rPr>
    </w:lvl>
    <w:lvl w:ilvl="2" w:tplc="04080005" w:tentative="1">
      <w:start w:val="1"/>
      <w:numFmt w:val="bullet"/>
      <w:lvlText w:val=""/>
      <w:lvlJc w:val="left"/>
      <w:pPr>
        <w:ind w:left="2520" w:hanging="360"/>
      </w:pPr>
      <w:rPr>
        <w:rFonts w:ascii="Wingdings" w:hAnsi="Wingdings" w:hint="default"/>
      </w:rPr>
    </w:lvl>
    <w:lvl w:ilvl="3" w:tplc="04080001" w:tentative="1">
      <w:start w:val="1"/>
      <w:numFmt w:val="bullet"/>
      <w:lvlText w:val=""/>
      <w:lvlJc w:val="left"/>
      <w:pPr>
        <w:ind w:left="3240" w:hanging="360"/>
      </w:pPr>
      <w:rPr>
        <w:rFonts w:ascii="Symbol" w:hAnsi="Symbol" w:hint="default"/>
      </w:rPr>
    </w:lvl>
    <w:lvl w:ilvl="4" w:tplc="04080003" w:tentative="1">
      <w:start w:val="1"/>
      <w:numFmt w:val="bullet"/>
      <w:lvlText w:val="o"/>
      <w:lvlJc w:val="left"/>
      <w:pPr>
        <w:ind w:left="3960" w:hanging="360"/>
      </w:pPr>
      <w:rPr>
        <w:rFonts w:ascii="Courier New" w:hAnsi="Courier New" w:cs="Courier New" w:hint="default"/>
      </w:rPr>
    </w:lvl>
    <w:lvl w:ilvl="5" w:tplc="04080005" w:tentative="1">
      <w:start w:val="1"/>
      <w:numFmt w:val="bullet"/>
      <w:lvlText w:val=""/>
      <w:lvlJc w:val="left"/>
      <w:pPr>
        <w:ind w:left="4680" w:hanging="360"/>
      </w:pPr>
      <w:rPr>
        <w:rFonts w:ascii="Wingdings" w:hAnsi="Wingdings" w:hint="default"/>
      </w:rPr>
    </w:lvl>
    <w:lvl w:ilvl="6" w:tplc="04080001" w:tentative="1">
      <w:start w:val="1"/>
      <w:numFmt w:val="bullet"/>
      <w:lvlText w:val=""/>
      <w:lvlJc w:val="left"/>
      <w:pPr>
        <w:ind w:left="5400" w:hanging="360"/>
      </w:pPr>
      <w:rPr>
        <w:rFonts w:ascii="Symbol" w:hAnsi="Symbol" w:hint="default"/>
      </w:rPr>
    </w:lvl>
    <w:lvl w:ilvl="7" w:tplc="04080003" w:tentative="1">
      <w:start w:val="1"/>
      <w:numFmt w:val="bullet"/>
      <w:lvlText w:val="o"/>
      <w:lvlJc w:val="left"/>
      <w:pPr>
        <w:ind w:left="6120" w:hanging="360"/>
      </w:pPr>
      <w:rPr>
        <w:rFonts w:ascii="Courier New" w:hAnsi="Courier New" w:cs="Courier New" w:hint="default"/>
      </w:rPr>
    </w:lvl>
    <w:lvl w:ilvl="8" w:tplc="04080005" w:tentative="1">
      <w:start w:val="1"/>
      <w:numFmt w:val="bullet"/>
      <w:lvlText w:val=""/>
      <w:lvlJc w:val="left"/>
      <w:pPr>
        <w:ind w:left="6840" w:hanging="360"/>
      </w:pPr>
      <w:rPr>
        <w:rFonts w:ascii="Wingdings" w:hAnsi="Wingdings" w:hint="default"/>
      </w:rPr>
    </w:lvl>
  </w:abstractNum>
  <w:abstractNum w:abstractNumId="39" w15:restartNumberingAfterBreak="0">
    <w:nsid w:val="74A77075"/>
    <w:multiLevelType w:val="hybridMultilevel"/>
    <w:tmpl w:val="F1B06F06"/>
    <w:lvl w:ilvl="0" w:tplc="1F5EDC04">
      <w:start w:val="1"/>
      <w:numFmt w:val="bullet"/>
      <w:pStyle w:val="02bullet"/>
      <w:lvlText w:val=""/>
      <w:lvlJc w:val="left"/>
      <w:pPr>
        <w:tabs>
          <w:tab w:val="num" w:pos="426"/>
        </w:tabs>
        <w:ind w:left="383" w:hanging="317"/>
      </w:pPr>
      <w:rPr>
        <w:rFonts w:ascii="Symbol" w:hAnsi="Symbol" w:cs="Wingdings" w:hint="default"/>
        <w:color w:val="auto"/>
      </w:rPr>
    </w:lvl>
    <w:lvl w:ilvl="1" w:tplc="04090003">
      <w:start w:val="1"/>
      <w:numFmt w:val="bullet"/>
      <w:lvlText w:val="o"/>
      <w:lvlJc w:val="left"/>
      <w:pPr>
        <w:tabs>
          <w:tab w:val="num" w:pos="1146"/>
        </w:tabs>
        <w:ind w:left="1146" w:hanging="360"/>
      </w:pPr>
      <w:rPr>
        <w:rFonts w:ascii="Courier New" w:hAnsi="Courier New" w:cs="Symbol" w:hint="default"/>
      </w:rPr>
    </w:lvl>
    <w:lvl w:ilvl="2" w:tplc="04090005">
      <w:start w:val="1"/>
      <w:numFmt w:val="bullet"/>
      <w:lvlText w:val=""/>
      <w:lvlJc w:val="left"/>
      <w:pPr>
        <w:tabs>
          <w:tab w:val="num" w:pos="1866"/>
        </w:tabs>
        <w:ind w:left="1866" w:hanging="360"/>
      </w:pPr>
      <w:rPr>
        <w:rFonts w:ascii="Wingdings" w:hAnsi="Wingdings" w:cs="Wingdings" w:hint="default"/>
      </w:rPr>
    </w:lvl>
    <w:lvl w:ilvl="3" w:tplc="04090001">
      <w:start w:val="1"/>
      <w:numFmt w:val="bullet"/>
      <w:lvlText w:val=""/>
      <w:lvlJc w:val="left"/>
      <w:pPr>
        <w:tabs>
          <w:tab w:val="num" w:pos="2586"/>
        </w:tabs>
        <w:ind w:left="2586" w:hanging="360"/>
      </w:pPr>
      <w:rPr>
        <w:rFonts w:ascii="Symbol" w:hAnsi="Symbol" w:cs="Wingdings" w:hint="default"/>
      </w:rPr>
    </w:lvl>
    <w:lvl w:ilvl="4" w:tplc="04090003">
      <w:start w:val="1"/>
      <w:numFmt w:val="bullet"/>
      <w:lvlText w:val="o"/>
      <w:lvlJc w:val="left"/>
      <w:pPr>
        <w:tabs>
          <w:tab w:val="num" w:pos="3306"/>
        </w:tabs>
        <w:ind w:left="3306" w:hanging="360"/>
      </w:pPr>
      <w:rPr>
        <w:rFonts w:ascii="Courier New" w:hAnsi="Courier New" w:cs="Symbol" w:hint="default"/>
      </w:rPr>
    </w:lvl>
    <w:lvl w:ilvl="5" w:tplc="04090005">
      <w:start w:val="1"/>
      <w:numFmt w:val="bullet"/>
      <w:lvlText w:val=""/>
      <w:lvlJc w:val="left"/>
      <w:pPr>
        <w:tabs>
          <w:tab w:val="num" w:pos="4026"/>
        </w:tabs>
        <w:ind w:left="4026" w:hanging="360"/>
      </w:pPr>
      <w:rPr>
        <w:rFonts w:ascii="Wingdings" w:hAnsi="Wingdings" w:cs="Wingdings" w:hint="default"/>
      </w:rPr>
    </w:lvl>
    <w:lvl w:ilvl="6" w:tplc="04090001">
      <w:start w:val="1"/>
      <w:numFmt w:val="bullet"/>
      <w:lvlText w:val=""/>
      <w:lvlJc w:val="left"/>
      <w:pPr>
        <w:tabs>
          <w:tab w:val="num" w:pos="4746"/>
        </w:tabs>
        <w:ind w:left="4746" w:hanging="360"/>
      </w:pPr>
      <w:rPr>
        <w:rFonts w:ascii="Symbol" w:hAnsi="Symbol" w:cs="Wingdings" w:hint="default"/>
      </w:rPr>
    </w:lvl>
    <w:lvl w:ilvl="7" w:tplc="04090003">
      <w:start w:val="1"/>
      <w:numFmt w:val="bullet"/>
      <w:lvlText w:val="o"/>
      <w:lvlJc w:val="left"/>
      <w:pPr>
        <w:tabs>
          <w:tab w:val="num" w:pos="5466"/>
        </w:tabs>
        <w:ind w:left="5466" w:hanging="360"/>
      </w:pPr>
      <w:rPr>
        <w:rFonts w:ascii="Courier New" w:hAnsi="Courier New" w:cs="Symbol" w:hint="default"/>
      </w:rPr>
    </w:lvl>
    <w:lvl w:ilvl="8" w:tplc="04090005">
      <w:start w:val="1"/>
      <w:numFmt w:val="bullet"/>
      <w:lvlText w:val=""/>
      <w:lvlJc w:val="left"/>
      <w:pPr>
        <w:tabs>
          <w:tab w:val="num" w:pos="6186"/>
        </w:tabs>
        <w:ind w:left="6186" w:hanging="360"/>
      </w:pPr>
      <w:rPr>
        <w:rFonts w:ascii="Wingdings" w:hAnsi="Wingdings" w:cs="Wingdings" w:hint="default"/>
      </w:rPr>
    </w:lvl>
  </w:abstractNum>
  <w:abstractNum w:abstractNumId="40" w15:restartNumberingAfterBreak="0">
    <w:nsid w:val="75C43DA0"/>
    <w:multiLevelType w:val="hybridMultilevel"/>
    <w:tmpl w:val="DD2224BE"/>
    <w:lvl w:ilvl="0" w:tplc="3E3E3896">
      <w:start w:val="1"/>
      <w:numFmt w:val="bullet"/>
      <w:lvlText w:val=""/>
      <w:lvlJc w:val="left"/>
      <w:pPr>
        <w:tabs>
          <w:tab w:val="num" w:pos="720"/>
        </w:tabs>
        <w:ind w:left="720" w:hanging="360"/>
      </w:pPr>
      <w:rPr>
        <w:rFonts w:ascii="Symbol" w:hAnsi="Symbol" w:hint="default"/>
      </w:rPr>
    </w:lvl>
    <w:lvl w:ilvl="1" w:tplc="04080019">
      <w:numFmt w:val="bullet"/>
      <w:lvlText w:val="-"/>
      <w:lvlJc w:val="left"/>
      <w:pPr>
        <w:tabs>
          <w:tab w:val="num" w:pos="1440"/>
        </w:tabs>
        <w:ind w:left="1440" w:hanging="360"/>
      </w:pPr>
      <w:rPr>
        <w:rFonts w:ascii="Franklin Gothic Book" w:eastAsia="Times New Roman" w:hAnsi="Franklin Gothic Book" w:cs="Times New Roman" w:hint="default"/>
      </w:rPr>
    </w:lvl>
    <w:lvl w:ilvl="2" w:tplc="E2BE34AA">
      <w:start w:val="1"/>
      <w:numFmt w:val="decimal"/>
      <w:pStyle w:val="a1"/>
      <w:lvlText w:val="%3."/>
      <w:lvlJc w:val="left"/>
      <w:pPr>
        <w:tabs>
          <w:tab w:val="num" w:pos="2370"/>
        </w:tabs>
        <w:ind w:left="2370" w:hanging="390"/>
      </w:pPr>
    </w:lvl>
    <w:lvl w:ilvl="3" w:tplc="0408000F">
      <w:start w:val="1"/>
      <w:numFmt w:val="decimal"/>
      <w:lvlText w:val="%4."/>
      <w:lvlJc w:val="left"/>
      <w:pPr>
        <w:tabs>
          <w:tab w:val="num" w:pos="2880"/>
        </w:tabs>
        <w:ind w:left="2880" w:hanging="360"/>
      </w:pPr>
    </w:lvl>
    <w:lvl w:ilvl="4" w:tplc="04080019">
      <w:start w:val="1"/>
      <w:numFmt w:val="decimal"/>
      <w:lvlText w:val="%5."/>
      <w:lvlJc w:val="left"/>
      <w:pPr>
        <w:tabs>
          <w:tab w:val="num" w:pos="3600"/>
        </w:tabs>
        <w:ind w:left="3600" w:hanging="360"/>
      </w:pPr>
    </w:lvl>
    <w:lvl w:ilvl="5" w:tplc="0408001B">
      <w:start w:val="1"/>
      <w:numFmt w:val="decimal"/>
      <w:lvlText w:val="%6."/>
      <w:lvlJc w:val="left"/>
      <w:pPr>
        <w:tabs>
          <w:tab w:val="num" w:pos="4320"/>
        </w:tabs>
        <w:ind w:left="4320" w:hanging="360"/>
      </w:pPr>
    </w:lvl>
    <w:lvl w:ilvl="6" w:tplc="0408000F">
      <w:start w:val="1"/>
      <w:numFmt w:val="decimal"/>
      <w:lvlText w:val="%7."/>
      <w:lvlJc w:val="left"/>
      <w:pPr>
        <w:tabs>
          <w:tab w:val="num" w:pos="5040"/>
        </w:tabs>
        <w:ind w:left="5040" w:hanging="360"/>
      </w:pPr>
    </w:lvl>
    <w:lvl w:ilvl="7" w:tplc="04080019">
      <w:start w:val="1"/>
      <w:numFmt w:val="decimal"/>
      <w:lvlText w:val="%8."/>
      <w:lvlJc w:val="left"/>
      <w:pPr>
        <w:tabs>
          <w:tab w:val="num" w:pos="5760"/>
        </w:tabs>
        <w:ind w:left="5760" w:hanging="360"/>
      </w:pPr>
    </w:lvl>
    <w:lvl w:ilvl="8" w:tplc="0408001B">
      <w:start w:val="1"/>
      <w:numFmt w:val="decimal"/>
      <w:lvlText w:val="%9."/>
      <w:lvlJc w:val="left"/>
      <w:pPr>
        <w:tabs>
          <w:tab w:val="num" w:pos="6480"/>
        </w:tabs>
        <w:ind w:left="6480" w:hanging="360"/>
      </w:pPr>
    </w:lvl>
  </w:abstractNum>
  <w:abstractNum w:abstractNumId="41" w15:restartNumberingAfterBreak="0">
    <w:nsid w:val="7B0C5015"/>
    <w:multiLevelType w:val="multilevel"/>
    <w:tmpl w:val="335EED4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abstractNumId w:val="39"/>
  </w:num>
  <w:num w:numId="2">
    <w:abstractNumId w:val="0"/>
  </w:num>
  <w:num w:numId="3">
    <w:abstractNumId w:val="14"/>
  </w:num>
  <w:num w:numId="4">
    <w:abstractNumId w:val="4"/>
  </w:num>
  <w:num w:numId="5">
    <w:abstractNumId w:val="4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8"/>
  </w:num>
  <w:num w:numId="7">
    <w:abstractNumId w:val="18"/>
  </w:num>
  <w:num w:numId="8">
    <w:abstractNumId w:val="15"/>
  </w:num>
  <w:num w:numId="9">
    <w:abstractNumId w:val="3"/>
  </w:num>
  <w:num w:numId="10">
    <w:abstractNumId w:val="38"/>
  </w:num>
  <w:num w:numId="11">
    <w:abstractNumId w:val="32"/>
  </w:num>
  <w:num w:numId="12">
    <w:abstractNumId w:val="31"/>
  </w:num>
  <w:num w:numId="13">
    <w:abstractNumId w:val="9"/>
  </w:num>
  <w:num w:numId="14">
    <w:abstractNumId w:val="8"/>
  </w:num>
  <w:num w:numId="15">
    <w:abstractNumId w:val="33"/>
  </w:num>
  <w:num w:numId="16">
    <w:abstractNumId w:val="36"/>
  </w:num>
  <w:num w:numId="17">
    <w:abstractNumId w:val="16"/>
  </w:num>
  <w:num w:numId="18">
    <w:abstractNumId w:val="30"/>
  </w:num>
  <w:num w:numId="19">
    <w:abstractNumId w:val="10"/>
  </w:num>
  <w:num w:numId="20">
    <w:abstractNumId w:val="21"/>
  </w:num>
  <w:num w:numId="21">
    <w:abstractNumId w:val="23"/>
  </w:num>
  <w:num w:numId="22">
    <w:abstractNumId w:val="11"/>
  </w:num>
  <w:num w:numId="23">
    <w:abstractNumId w:val="12"/>
  </w:num>
  <w:num w:numId="24">
    <w:abstractNumId w:val="5"/>
  </w:num>
  <w:num w:numId="25">
    <w:abstractNumId w:val="19"/>
  </w:num>
  <w:num w:numId="26">
    <w:abstractNumId w:val="37"/>
  </w:num>
  <w:num w:numId="27">
    <w:abstractNumId w:val="26"/>
  </w:num>
  <w:num w:numId="28">
    <w:abstractNumId w:val="25"/>
  </w:num>
  <w:num w:numId="29">
    <w:abstractNumId w:val="13"/>
  </w:num>
  <w:num w:numId="30">
    <w:abstractNumId w:val="22"/>
  </w:num>
  <w:num w:numId="31">
    <w:abstractNumId w:val="41"/>
  </w:num>
  <w:num w:numId="32">
    <w:abstractNumId w:val="2"/>
  </w:num>
  <w:num w:numId="33">
    <w:abstractNumId w:val="35"/>
  </w:num>
  <w:num w:numId="34">
    <w:abstractNumId w:val="24"/>
  </w:num>
  <w:num w:numId="35">
    <w:abstractNumId w:val="20"/>
  </w:num>
  <w:num w:numId="36">
    <w:abstractNumId w:val="7"/>
  </w:num>
  <w:num w:numId="37">
    <w:abstractNumId w:val="29"/>
  </w:num>
  <w:num w:numId="38">
    <w:abstractNumId w:val="27"/>
  </w:num>
  <w:num w:numId="39">
    <w:abstractNumId w:val="17"/>
  </w:num>
  <w:num w:numId="40">
    <w:abstractNumId w:val="34"/>
  </w:num>
  <w:num w:numId="41">
    <w:abstractNumId w:val="6"/>
  </w:num>
  <w:num w:numId="42">
    <w:abstractNumId w:val="1"/>
  </w:num>
  <w:num w:numId="43">
    <w:abstractNumId w:val="14"/>
    <w:lvlOverride w:ilvl="0"/>
    <w:lvlOverride w:ilvl="1">
      <w:startOverride w:val="1"/>
    </w:lvlOverride>
    <w:lvlOverride w:ilvl="2"/>
    <w:lvlOverride w:ilvl="3"/>
    <w:lvlOverride w:ilvl="4"/>
    <w:lvlOverride w:ilvl="5"/>
    <w:lvlOverride w:ilvl="6"/>
    <w:lvlOverride w:ilvl="7"/>
    <w:lvlOverride w:ilvl="8"/>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fr-FR" w:vendorID="64" w:dllVersion="6" w:nlCheck="1" w:checkStyle="0"/>
  <w:activeWritingStyle w:appName="MSWord" w:lang="en-US" w:vendorID="64" w:dllVersion="6" w:nlCheck="1" w:checkStyle="1"/>
  <w:activeWritingStyle w:appName="MSWord" w:lang="en-GB" w:vendorID="64" w:dllVersion="6"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GB" w:vendorID="64" w:dllVersion="131078" w:nlCheck="1" w:checkStyle="0"/>
  <w:activeWritingStyle w:appName="MSWord" w:lang="en-US" w:vendorID="64" w:dllVersion="131078" w:nlCheck="1" w:checkStyle="0"/>
  <w:activeWritingStyle w:appName="MSWord" w:lang="fr-FR" w:vendorID="64" w:dllVersion="131078"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2"/>
  <w:characterSpacingControl w:val="doNotCompress"/>
  <w:hdrShapeDefaults>
    <o:shapedefaults v:ext="edit" spidmax="2049">
      <o:colormru v:ext="edit" colors="#b5d2fd,#558ed5"/>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7247"/>
    <w:rsid w:val="00000654"/>
    <w:rsid w:val="00000B0B"/>
    <w:rsid w:val="00000D53"/>
    <w:rsid w:val="00000EA5"/>
    <w:rsid w:val="0000101E"/>
    <w:rsid w:val="00001033"/>
    <w:rsid w:val="00001040"/>
    <w:rsid w:val="0000105F"/>
    <w:rsid w:val="000010A2"/>
    <w:rsid w:val="00001397"/>
    <w:rsid w:val="00001A82"/>
    <w:rsid w:val="00001CB4"/>
    <w:rsid w:val="00001E98"/>
    <w:rsid w:val="00002157"/>
    <w:rsid w:val="00002457"/>
    <w:rsid w:val="0000309E"/>
    <w:rsid w:val="000031E8"/>
    <w:rsid w:val="00003A27"/>
    <w:rsid w:val="00003E22"/>
    <w:rsid w:val="0000435F"/>
    <w:rsid w:val="000043DC"/>
    <w:rsid w:val="00004474"/>
    <w:rsid w:val="0000451C"/>
    <w:rsid w:val="00004B37"/>
    <w:rsid w:val="00004C97"/>
    <w:rsid w:val="00004CE6"/>
    <w:rsid w:val="000050B7"/>
    <w:rsid w:val="0000524A"/>
    <w:rsid w:val="000053DE"/>
    <w:rsid w:val="00005470"/>
    <w:rsid w:val="0000576C"/>
    <w:rsid w:val="00005892"/>
    <w:rsid w:val="00005DD7"/>
    <w:rsid w:val="00005E10"/>
    <w:rsid w:val="000061F2"/>
    <w:rsid w:val="00006462"/>
    <w:rsid w:val="00006A1A"/>
    <w:rsid w:val="00006BCB"/>
    <w:rsid w:val="00006E43"/>
    <w:rsid w:val="00006F1C"/>
    <w:rsid w:val="000070E3"/>
    <w:rsid w:val="00007527"/>
    <w:rsid w:val="00007962"/>
    <w:rsid w:val="0001015D"/>
    <w:rsid w:val="00010566"/>
    <w:rsid w:val="00010A87"/>
    <w:rsid w:val="00010BD8"/>
    <w:rsid w:val="00010CCD"/>
    <w:rsid w:val="00010D6A"/>
    <w:rsid w:val="00010EE0"/>
    <w:rsid w:val="00011139"/>
    <w:rsid w:val="000113F6"/>
    <w:rsid w:val="0001173B"/>
    <w:rsid w:val="00011B4B"/>
    <w:rsid w:val="00011B7E"/>
    <w:rsid w:val="00011E0D"/>
    <w:rsid w:val="000120FA"/>
    <w:rsid w:val="000123FC"/>
    <w:rsid w:val="00012545"/>
    <w:rsid w:val="0001261A"/>
    <w:rsid w:val="0001266C"/>
    <w:rsid w:val="00012B58"/>
    <w:rsid w:val="00012CB6"/>
    <w:rsid w:val="000130F5"/>
    <w:rsid w:val="0001397D"/>
    <w:rsid w:val="00013984"/>
    <w:rsid w:val="00013BE4"/>
    <w:rsid w:val="00014048"/>
    <w:rsid w:val="0001412F"/>
    <w:rsid w:val="0001423C"/>
    <w:rsid w:val="0001476B"/>
    <w:rsid w:val="000148BC"/>
    <w:rsid w:val="000149A8"/>
    <w:rsid w:val="000149B4"/>
    <w:rsid w:val="00014AC3"/>
    <w:rsid w:val="00014C39"/>
    <w:rsid w:val="00014CE2"/>
    <w:rsid w:val="00014FEE"/>
    <w:rsid w:val="00015052"/>
    <w:rsid w:val="00015079"/>
    <w:rsid w:val="000156CB"/>
    <w:rsid w:val="000157BF"/>
    <w:rsid w:val="00015896"/>
    <w:rsid w:val="00015D59"/>
    <w:rsid w:val="00015DDA"/>
    <w:rsid w:val="00015FC0"/>
    <w:rsid w:val="000169B3"/>
    <w:rsid w:val="00016CCC"/>
    <w:rsid w:val="00016FF6"/>
    <w:rsid w:val="000176D1"/>
    <w:rsid w:val="000177B7"/>
    <w:rsid w:val="00020A4A"/>
    <w:rsid w:val="00020C40"/>
    <w:rsid w:val="00020CD3"/>
    <w:rsid w:val="00020F64"/>
    <w:rsid w:val="0002150F"/>
    <w:rsid w:val="0002205C"/>
    <w:rsid w:val="00022351"/>
    <w:rsid w:val="0002245D"/>
    <w:rsid w:val="000226C4"/>
    <w:rsid w:val="0002280A"/>
    <w:rsid w:val="000228F4"/>
    <w:rsid w:val="000229FE"/>
    <w:rsid w:val="00022D70"/>
    <w:rsid w:val="00023324"/>
    <w:rsid w:val="00023448"/>
    <w:rsid w:val="00023542"/>
    <w:rsid w:val="000235F3"/>
    <w:rsid w:val="0002374E"/>
    <w:rsid w:val="00023766"/>
    <w:rsid w:val="00023894"/>
    <w:rsid w:val="00023DED"/>
    <w:rsid w:val="000240FD"/>
    <w:rsid w:val="0002433F"/>
    <w:rsid w:val="00024384"/>
    <w:rsid w:val="00024420"/>
    <w:rsid w:val="00024425"/>
    <w:rsid w:val="00024571"/>
    <w:rsid w:val="00024795"/>
    <w:rsid w:val="00024A0D"/>
    <w:rsid w:val="00024FA1"/>
    <w:rsid w:val="0002500C"/>
    <w:rsid w:val="000252DA"/>
    <w:rsid w:val="00025634"/>
    <w:rsid w:val="000261C3"/>
    <w:rsid w:val="000267EA"/>
    <w:rsid w:val="00026870"/>
    <w:rsid w:val="000268C1"/>
    <w:rsid w:val="000269D1"/>
    <w:rsid w:val="00026A9F"/>
    <w:rsid w:val="00026C83"/>
    <w:rsid w:val="000274C1"/>
    <w:rsid w:val="00027A51"/>
    <w:rsid w:val="00027F42"/>
    <w:rsid w:val="00027FC3"/>
    <w:rsid w:val="00030035"/>
    <w:rsid w:val="00030062"/>
    <w:rsid w:val="000301B0"/>
    <w:rsid w:val="00030235"/>
    <w:rsid w:val="000305BE"/>
    <w:rsid w:val="000307F8"/>
    <w:rsid w:val="00030A1A"/>
    <w:rsid w:val="00030BC9"/>
    <w:rsid w:val="000312D9"/>
    <w:rsid w:val="000313A7"/>
    <w:rsid w:val="00031430"/>
    <w:rsid w:val="00031C72"/>
    <w:rsid w:val="00031C9D"/>
    <w:rsid w:val="00031CE1"/>
    <w:rsid w:val="00031FA1"/>
    <w:rsid w:val="0003212E"/>
    <w:rsid w:val="00032453"/>
    <w:rsid w:val="0003269B"/>
    <w:rsid w:val="000328D6"/>
    <w:rsid w:val="000329FF"/>
    <w:rsid w:val="00033517"/>
    <w:rsid w:val="00033FE1"/>
    <w:rsid w:val="0003427B"/>
    <w:rsid w:val="0003480C"/>
    <w:rsid w:val="0003489E"/>
    <w:rsid w:val="0003499C"/>
    <w:rsid w:val="00034AF8"/>
    <w:rsid w:val="00034C28"/>
    <w:rsid w:val="00035028"/>
    <w:rsid w:val="00035352"/>
    <w:rsid w:val="00035F86"/>
    <w:rsid w:val="00036695"/>
    <w:rsid w:val="000368B5"/>
    <w:rsid w:val="00036918"/>
    <w:rsid w:val="00036AB3"/>
    <w:rsid w:val="00036C2F"/>
    <w:rsid w:val="0003752B"/>
    <w:rsid w:val="000378D2"/>
    <w:rsid w:val="00037BB7"/>
    <w:rsid w:val="00037CF7"/>
    <w:rsid w:val="00037D8E"/>
    <w:rsid w:val="00037F29"/>
    <w:rsid w:val="0004030D"/>
    <w:rsid w:val="000404C6"/>
    <w:rsid w:val="0004095A"/>
    <w:rsid w:val="000409B7"/>
    <w:rsid w:val="00040EAA"/>
    <w:rsid w:val="00040F8D"/>
    <w:rsid w:val="00041243"/>
    <w:rsid w:val="0004129E"/>
    <w:rsid w:val="000412B6"/>
    <w:rsid w:val="000413C9"/>
    <w:rsid w:val="000413E4"/>
    <w:rsid w:val="000418F7"/>
    <w:rsid w:val="00042278"/>
    <w:rsid w:val="00042752"/>
    <w:rsid w:val="0004287E"/>
    <w:rsid w:val="000428F1"/>
    <w:rsid w:val="00042997"/>
    <w:rsid w:val="00042D1B"/>
    <w:rsid w:val="00042EFB"/>
    <w:rsid w:val="00043153"/>
    <w:rsid w:val="000433EF"/>
    <w:rsid w:val="00043C92"/>
    <w:rsid w:val="000442F8"/>
    <w:rsid w:val="00044429"/>
    <w:rsid w:val="0004456F"/>
    <w:rsid w:val="0004482C"/>
    <w:rsid w:val="00044A4A"/>
    <w:rsid w:val="00044C04"/>
    <w:rsid w:val="0004515D"/>
    <w:rsid w:val="0004522C"/>
    <w:rsid w:val="0004570E"/>
    <w:rsid w:val="00045F23"/>
    <w:rsid w:val="0004654F"/>
    <w:rsid w:val="0004656D"/>
    <w:rsid w:val="0004660D"/>
    <w:rsid w:val="000467CF"/>
    <w:rsid w:val="00046804"/>
    <w:rsid w:val="00046888"/>
    <w:rsid w:val="0004688B"/>
    <w:rsid w:val="00047539"/>
    <w:rsid w:val="00047D19"/>
    <w:rsid w:val="00050992"/>
    <w:rsid w:val="0005109E"/>
    <w:rsid w:val="00051383"/>
    <w:rsid w:val="00051391"/>
    <w:rsid w:val="0005141D"/>
    <w:rsid w:val="00051AAA"/>
    <w:rsid w:val="00051C28"/>
    <w:rsid w:val="000520EA"/>
    <w:rsid w:val="00052722"/>
    <w:rsid w:val="00052D8B"/>
    <w:rsid w:val="00052FE3"/>
    <w:rsid w:val="0005345A"/>
    <w:rsid w:val="000534B0"/>
    <w:rsid w:val="000535D1"/>
    <w:rsid w:val="00053BA0"/>
    <w:rsid w:val="000541E1"/>
    <w:rsid w:val="000545E4"/>
    <w:rsid w:val="00054917"/>
    <w:rsid w:val="00054E6A"/>
    <w:rsid w:val="000554D8"/>
    <w:rsid w:val="00055568"/>
    <w:rsid w:val="00055757"/>
    <w:rsid w:val="0005587F"/>
    <w:rsid w:val="000558DB"/>
    <w:rsid w:val="00055C6E"/>
    <w:rsid w:val="00055E65"/>
    <w:rsid w:val="00055E74"/>
    <w:rsid w:val="000561BC"/>
    <w:rsid w:val="00056330"/>
    <w:rsid w:val="00056371"/>
    <w:rsid w:val="0005638A"/>
    <w:rsid w:val="00056BF3"/>
    <w:rsid w:val="00056C04"/>
    <w:rsid w:val="00056C77"/>
    <w:rsid w:val="00056CFC"/>
    <w:rsid w:val="00056D77"/>
    <w:rsid w:val="00056F6E"/>
    <w:rsid w:val="00056F8D"/>
    <w:rsid w:val="00057128"/>
    <w:rsid w:val="000573B5"/>
    <w:rsid w:val="000578E9"/>
    <w:rsid w:val="00057E6A"/>
    <w:rsid w:val="000602F1"/>
    <w:rsid w:val="00060529"/>
    <w:rsid w:val="000605D3"/>
    <w:rsid w:val="00060791"/>
    <w:rsid w:val="000607FB"/>
    <w:rsid w:val="00060801"/>
    <w:rsid w:val="00060C5D"/>
    <w:rsid w:val="00061014"/>
    <w:rsid w:val="0006174E"/>
    <w:rsid w:val="00061995"/>
    <w:rsid w:val="00061E35"/>
    <w:rsid w:val="000622DF"/>
    <w:rsid w:val="000623EC"/>
    <w:rsid w:val="00062450"/>
    <w:rsid w:val="00062647"/>
    <w:rsid w:val="00063174"/>
    <w:rsid w:val="00063513"/>
    <w:rsid w:val="0006354A"/>
    <w:rsid w:val="000638EB"/>
    <w:rsid w:val="00063F4D"/>
    <w:rsid w:val="000646CF"/>
    <w:rsid w:val="000649EE"/>
    <w:rsid w:val="00064E58"/>
    <w:rsid w:val="00065568"/>
    <w:rsid w:val="0006571C"/>
    <w:rsid w:val="00065738"/>
    <w:rsid w:val="00065B31"/>
    <w:rsid w:val="00065C29"/>
    <w:rsid w:val="00066247"/>
    <w:rsid w:val="000665EA"/>
    <w:rsid w:val="000668D7"/>
    <w:rsid w:val="00066C83"/>
    <w:rsid w:val="000672D4"/>
    <w:rsid w:val="000701A0"/>
    <w:rsid w:val="000702E7"/>
    <w:rsid w:val="000705B4"/>
    <w:rsid w:val="000706FA"/>
    <w:rsid w:val="0007087D"/>
    <w:rsid w:val="00070CCC"/>
    <w:rsid w:val="000711AD"/>
    <w:rsid w:val="00071357"/>
    <w:rsid w:val="0007137D"/>
    <w:rsid w:val="000713E2"/>
    <w:rsid w:val="00071466"/>
    <w:rsid w:val="000715CC"/>
    <w:rsid w:val="00071BDB"/>
    <w:rsid w:val="000729BA"/>
    <w:rsid w:val="00072A31"/>
    <w:rsid w:val="00073079"/>
    <w:rsid w:val="00073236"/>
    <w:rsid w:val="000734A5"/>
    <w:rsid w:val="000735C6"/>
    <w:rsid w:val="00073944"/>
    <w:rsid w:val="000739D5"/>
    <w:rsid w:val="000740E9"/>
    <w:rsid w:val="00074477"/>
    <w:rsid w:val="0007452E"/>
    <w:rsid w:val="00074764"/>
    <w:rsid w:val="00074BD3"/>
    <w:rsid w:val="00074F71"/>
    <w:rsid w:val="00075234"/>
    <w:rsid w:val="00075D45"/>
    <w:rsid w:val="00075D9E"/>
    <w:rsid w:val="000762C4"/>
    <w:rsid w:val="000763E8"/>
    <w:rsid w:val="00076571"/>
    <w:rsid w:val="00076B3A"/>
    <w:rsid w:val="00076DFB"/>
    <w:rsid w:val="000777F3"/>
    <w:rsid w:val="00077B34"/>
    <w:rsid w:val="00077E15"/>
    <w:rsid w:val="00077E24"/>
    <w:rsid w:val="0008046A"/>
    <w:rsid w:val="0008054A"/>
    <w:rsid w:val="00080DB7"/>
    <w:rsid w:val="00081180"/>
    <w:rsid w:val="000812A9"/>
    <w:rsid w:val="0008135F"/>
    <w:rsid w:val="00081C7B"/>
    <w:rsid w:val="00081FDB"/>
    <w:rsid w:val="00082197"/>
    <w:rsid w:val="00082213"/>
    <w:rsid w:val="000828D7"/>
    <w:rsid w:val="0008296E"/>
    <w:rsid w:val="00082EAB"/>
    <w:rsid w:val="000834DD"/>
    <w:rsid w:val="00083624"/>
    <w:rsid w:val="000838CC"/>
    <w:rsid w:val="000838E2"/>
    <w:rsid w:val="00084154"/>
    <w:rsid w:val="000848D0"/>
    <w:rsid w:val="000848DF"/>
    <w:rsid w:val="00084A81"/>
    <w:rsid w:val="00084A8E"/>
    <w:rsid w:val="00084C64"/>
    <w:rsid w:val="00084CA4"/>
    <w:rsid w:val="00084DF9"/>
    <w:rsid w:val="00084E71"/>
    <w:rsid w:val="00084FA5"/>
    <w:rsid w:val="0008555F"/>
    <w:rsid w:val="000855C4"/>
    <w:rsid w:val="000856BF"/>
    <w:rsid w:val="000856D5"/>
    <w:rsid w:val="00085BDA"/>
    <w:rsid w:val="00085C58"/>
    <w:rsid w:val="000862F2"/>
    <w:rsid w:val="0008646A"/>
    <w:rsid w:val="000865CF"/>
    <w:rsid w:val="00086676"/>
    <w:rsid w:val="00086750"/>
    <w:rsid w:val="00086BEA"/>
    <w:rsid w:val="00086ED0"/>
    <w:rsid w:val="00087197"/>
    <w:rsid w:val="00087719"/>
    <w:rsid w:val="000877F5"/>
    <w:rsid w:val="0008787B"/>
    <w:rsid w:val="00087930"/>
    <w:rsid w:val="00087E11"/>
    <w:rsid w:val="00087F5C"/>
    <w:rsid w:val="0009004C"/>
    <w:rsid w:val="00090497"/>
    <w:rsid w:val="000908AB"/>
    <w:rsid w:val="00090C2D"/>
    <w:rsid w:val="00091390"/>
    <w:rsid w:val="0009172E"/>
    <w:rsid w:val="00091EA5"/>
    <w:rsid w:val="00092186"/>
    <w:rsid w:val="0009226F"/>
    <w:rsid w:val="000923E8"/>
    <w:rsid w:val="00092A0B"/>
    <w:rsid w:val="00092B3C"/>
    <w:rsid w:val="00092B66"/>
    <w:rsid w:val="00092FBC"/>
    <w:rsid w:val="0009324F"/>
    <w:rsid w:val="00093495"/>
    <w:rsid w:val="000934DE"/>
    <w:rsid w:val="00093628"/>
    <w:rsid w:val="000936DA"/>
    <w:rsid w:val="00093748"/>
    <w:rsid w:val="000939ED"/>
    <w:rsid w:val="000941CD"/>
    <w:rsid w:val="000943DF"/>
    <w:rsid w:val="00094498"/>
    <w:rsid w:val="00094873"/>
    <w:rsid w:val="00094944"/>
    <w:rsid w:val="00094F46"/>
    <w:rsid w:val="0009538D"/>
    <w:rsid w:val="000953FD"/>
    <w:rsid w:val="00095481"/>
    <w:rsid w:val="00095AB7"/>
    <w:rsid w:val="00095CAF"/>
    <w:rsid w:val="00095D82"/>
    <w:rsid w:val="00095F13"/>
    <w:rsid w:val="00095F38"/>
    <w:rsid w:val="000960FC"/>
    <w:rsid w:val="00096129"/>
    <w:rsid w:val="00096321"/>
    <w:rsid w:val="0009650C"/>
    <w:rsid w:val="000968AE"/>
    <w:rsid w:val="00097043"/>
    <w:rsid w:val="00097110"/>
    <w:rsid w:val="00097171"/>
    <w:rsid w:val="0009724B"/>
    <w:rsid w:val="000974EF"/>
    <w:rsid w:val="000976DF"/>
    <w:rsid w:val="000977B7"/>
    <w:rsid w:val="000977C5"/>
    <w:rsid w:val="00097A4B"/>
    <w:rsid w:val="00097B09"/>
    <w:rsid w:val="00097BEE"/>
    <w:rsid w:val="00097DDB"/>
    <w:rsid w:val="00097EBA"/>
    <w:rsid w:val="000A03CC"/>
    <w:rsid w:val="000A0963"/>
    <w:rsid w:val="000A11E0"/>
    <w:rsid w:val="000A126B"/>
    <w:rsid w:val="000A1DB7"/>
    <w:rsid w:val="000A1FD5"/>
    <w:rsid w:val="000A2143"/>
    <w:rsid w:val="000A22C8"/>
    <w:rsid w:val="000A23CD"/>
    <w:rsid w:val="000A2879"/>
    <w:rsid w:val="000A2B2D"/>
    <w:rsid w:val="000A2C2C"/>
    <w:rsid w:val="000A2CB8"/>
    <w:rsid w:val="000A2EDB"/>
    <w:rsid w:val="000A3131"/>
    <w:rsid w:val="000A31FC"/>
    <w:rsid w:val="000A335E"/>
    <w:rsid w:val="000A33E1"/>
    <w:rsid w:val="000A344E"/>
    <w:rsid w:val="000A36A7"/>
    <w:rsid w:val="000A38ED"/>
    <w:rsid w:val="000A3E35"/>
    <w:rsid w:val="000A4915"/>
    <w:rsid w:val="000A4A29"/>
    <w:rsid w:val="000A4B3C"/>
    <w:rsid w:val="000A4C33"/>
    <w:rsid w:val="000A4ED2"/>
    <w:rsid w:val="000A5296"/>
    <w:rsid w:val="000A54C5"/>
    <w:rsid w:val="000A5650"/>
    <w:rsid w:val="000A56DF"/>
    <w:rsid w:val="000A58D9"/>
    <w:rsid w:val="000A5B76"/>
    <w:rsid w:val="000A5FFA"/>
    <w:rsid w:val="000A61A9"/>
    <w:rsid w:val="000A644A"/>
    <w:rsid w:val="000A64C9"/>
    <w:rsid w:val="000A655A"/>
    <w:rsid w:val="000A6781"/>
    <w:rsid w:val="000A67D6"/>
    <w:rsid w:val="000A6886"/>
    <w:rsid w:val="000A68BE"/>
    <w:rsid w:val="000A6AAF"/>
    <w:rsid w:val="000A6E72"/>
    <w:rsid w:val="000A723B"/>
    <w:rsid w:val="000A7438"/>
    <w:rsid w:val="000A7A36"/>
    <w:rsid w:val="000A7B39"/>
    <w:rsid w:val="000A7CC6"/>
    <w:rsid w:val="000B01D4"/>
    <w:rsid w:val="000B08F7"/>
    <w:rsid w:val="000B0991"/>
    <w:rsid w:val="000B0F1C"/>
    <w:rsid w:val="000B1209"/>
    <w:rsid w:val="000B1309"/>
    <w:rsid w:val="000B21B9"/>
    <w:rsid w:val="000B245A"/>
    <w:rsid w:val="000B2593"/>
    <w:rsid w:val="000B2984"/>
    <w:rsid w:val="000B2AFB"/>
    <w:rsid w:val="000B2BC3"/>
    <w:rsid w:val="000B2CB0"/>
    <w:rsid w:val="000B31B0"/>
    <w:rsid w:val="000B3277"/>
    <w:rsid w:val="000B36DA"/>
    <w:rsid w:val="000B3791"/>
    <w:rsid w:val="000B3871"/>
    <w:rsid w:val="000B3919"/>
    <w:rsid w:val="000B3A3D"/>
    <w:rsid w:val="000B3A8D"/>
    <w:rsid w:val="000B3D57"/>
    <w:rsid w:val="000B3F57"/>
    <w:rsid w:val="000B4071"/>
    <w:rsid w:val="000B4260"/>
    <w:rsid w:val="000B4690"/>
    <w:rsid w:val="000B48B0"/>
    <w:rsid w:val="000B4A67"/>
    <w:rsid w:val="000B4C71"/>
    <w:rsid w:val="000B50D8"/>
    <w:rsid w:val="000B51E3"/>
    <w:rsid w:val="000B531D"/>
    <w:rsid w:val="000B5408"/>
    <w:rsid w:val="000B54B5"/>
    <w:rsid w:val="000B56B5"/>
    <w:rsid w:val="000B56E5"/>
    <w:rsid w:val="000B592C"/>
    <w:rsid w:val="000B5A17"/>
    <w:rsid w:val="000B61E7"/>
    <w:rsid w:val="000B64AD"/>
    <w:rsid w:val="000B6790"/>
    <w:rsid w:val="000B6F52"/>
    <w:rsid w:val="000B6FC5"/>
    <w:rsid w:val="000B7024"/>
    <w:rsid w:val="000B70CA"/>
    <w:rsid w:val="000B76D7"/>
    <w:rsid w:val="000B7887"/>
    <w:rsid w:val="000C028B"/>
    <w:rsid w:val="000C054B"/>
    <w:rsid w:val="000C065C"/>
    <w:rsid w:val="000C0945"/>
    <w:rsid w:val="000C0E18"/>
    <w:rsid w:val="000C0E2E"/>
    <w:rsid w:val="000C0EEC"/>
    <w:rsid w:val="000C1053"/>
    <w:rsid w:val="000C139F"/>
    <w:rsid w:val="000C1540"/>
    <w:rsid w:val="000C1653"/>
    <w:rsid w:val="000C167F"/>
    <w:rsid w:val="000C1A99"/>
    <w:rsid w:val="000C2548"/>
    <w:rsid w:val="000C27A4"/>
    <w:rsid w:val="000C2C87"/>
    <w:rsid w:val="000C3498"/>
    <w:rsid w:val="000C37D2"/>
    <w:rsid w:val="000C3CBD"/>
    <w:rsid w:val="000C3F47"/>
    <w:rsid w:val="000C3F6B"/>
    <w:rsid w:val="000C3FFA"/>
    <w:rsid w:val="000C4602"/>
    <w:rsid w:val="000C47F0"/>
    <w:rsid w:val="000C48AF"/>
    <w:rsid w:val="000C4E16"/>
    <w:rsid w:val="000C4F18"/>
    <w:rsid w:val="000C56C6"/>
    <w:rsid w:val="000C5921"/>
    <w:rsid w:val="000C592E"/>
    <w:rsid w:val="000C59AD"/>
    <w:rsid w:val="000C5CFA"/>
    <w:rsid w:val="000C5E44"/>
    <w:rsid w:val="000C62FF"/>
    <w:rsid w:val="000C68A8"/>
    <w:rsid w:val="000C6920"/>
    <w:rsid w:val="000C6DA2"/>
    <w:rsid w:val="000C6F73"/>
    <w:rsid w:val="000C73D6"/>
    <w:rsid w:val="000C75AC"/>
    <w:rsid w:val="000C76A4"/>
    <w:rsid w:val="000C7AF2"/>
    <w:rsid w:val="000C7FB2"/>
    <w:rsid w:val="000D0196"/>
    <w:rsid w:val="000D0345"/>
    <w:rsid w:val="000D0357"/>
    <w:rsid w:val="000D0668"/>
    <w:rsid w:val="000D066E"/>
    <w:rsid w:val="000D086C"/>
    <w:rsid w:val="000D0BC9"/>
    <w:rsid w:val="000D1234"/>
    <w:rsid w:val="000D16A1"/>
    <w:rsid w:val="000D16BA"/>
    <w:rsid w:val="000D1A48"/>
    <w:rsid w:val="000D1FB7"/>
    <w:rsid w:val="000D2233"/>
    <w:rsid w:val="000D29C6"/>
    <w:rsid w:val="000D2F3E"/>
    <w:rsid w:val="000D305E"/>
    <w:rsid w:val="000D310E"/>
    <w:rsid w:val="000D3621"/>
    <w:rsid w:val="000D3B1A"/>
    <w:rsid w:val="000D3BE7"/>
    <w:rsid w:val="000D3F58"/>
    <w:rsid w:val="000D4313"/>
    <w:rsid w:val="000D4995"/>
    <w:rsid w:val="000D49A1"/>
    <w:rsid w:val="000D49AD"/>
    <w:rsid w:val="000D4A71"/>
    <w:rsid w:val="000D4AF5"/>
    <w:rsid w:val="000D4F52"/>
    <w:rsid w:val="000D56D7"/>
    <w:rsid w:val="000D5778"/>
    <w:rsid w:val="000D5931"/>
    <w:rsid w:val="000D5ECE"/>
    <w:rsid w:val="000D6209"/>
    <w:rsid w:val="000D6832"/>
    <w:rsid w:val="000D70E9"/>
    <w:rsid w:val="000D713D"/>
    <w:rsid w:val="000D752E"/>
    <w:rsid w:val="000D77AC"/>
    <w:rsid w:val="000D79F8"/>
    <w:rsid w:val="000D7A01"/>
    <w:rsid w:val="000D7BE4"/>
    <w:rsid w:val="000D7ED6"/>
    <w:rsid w:val="000E0131"/>
    <w:rsid w:val="000E0335"/>
    <w:rsid w:val="000E03CC"/>
    <w:rsid w:val="000E0417"/>
    <w:rsid w:val="000E0862"/>
    <w:rsid w:val="000E0948"/>
    <w:rsid w:val="000E09B0"/>
    <w:rsid w:val="000E0A95"/>
    <w:rsid w:val="000E0BD4"/>
    <w:rsid w:val="000E0C6D"/>
    <w:rsid w:val="000E0FBE"/>
    <w:rsid w:val="000E0FCE"/>
    <w:rsid w:val="000E1149"/>
    <w:rsid w:val="000E11A5"/>
    <w:rsid w:val="000E166C"/>
    <w:rsid w:val="000E174D"/>
    <w:rsid w:val="000E17D3"/>
    <w:rsid w:val="000E19CC"/>
    <w:rsid w:val="000E1A96"/>
    <w:rsid w:val="000E1B33"/>
    <w:rsid w:val="000E1D48"/>
    <w:rsid w:val="000E239A"/>
    <w:rsid w:val="000E2813"/>
    <w:rsid w:val="000E2996"/>
    <w:rsid w:val="000E29B8"/>
    <w:rsid w:val="000E3143"/>
    <w:rsid w:val="000E32C8"/>
    <w:rsid w:val="000E35CD"/>
    <w:rsid w:val="000E386E"/>
    <w:rsid w:val="000E4398"/>
    <w:rsid w:val="000E43E8"/>
    <w:rsid w:val="000E482B"/>
    <w:rsid w:val="000E4978"/>
    <w:rsid w:val="000E4A7F"/>
    <w:rsid w:val="000E4D7F"/>
    <w:rsid w:val="000E5514"/>
    <w:rsid w:val="000E5969"/>
    <w:rsid w:val="000E5976"/>
    <w:rsid w:val="000E5DB7"/>
    <w:rsid w:val="000E616E"/>
    <w:rsid w:val="000E62ED"/>
    <w:rsid w:val="000E6343"/>
    <w:rsid w:val="000E6401"/>
    <w:rsid w:val="000E64AE"/>
    <w:rsid w:val="000E69A1"/>
    <w:rsid w:val="000E6BFD"/>
    <w:rsid w:val="000E6CFA"/>
    <w:rsid w:val="000E6E68"/>
    <w:rsid w:val="000E712F"/>
    <w:rsid w:val="000E727E"/>
    <w:rsid w:val="000E7461"/>
    <w:rsid w:val="000E7680"/>
    <w:rsid w:val="000E78A1"/>
    <w:rsid w:val="000E797D"/>
    <w:rsid w:val="000E7B69"/>
    <w:rsid w:val="000E7DBC"/>
    <w:rsid w:val="000F0155"/>
    <w:rsid w:val="000F0281"/>
    <w:rsid w:val="000F0284"/>
    <w:rsid w:val="000F04BC"/>
    <w:rsid w:val="000F058E"/>
    <w:rsid w:val="000F07FE"/>
    <w:rsid w:val="000F0C9C"/>
    <w:rsid w:val="000F100A"/>
    <w:rsid w:val="000F1DB3"/>
    <w:rsid w:val="000F215A"/>
    <w:rsid w:val="000F24F2"/>
    <w:rsid w:val="000F2D97"/>
    <w:rsid w:val="000F3466"/>
    <w:rsid w:val="000F3484"/>
    <w:rsid w:val="000F3861"/>
    <w:rsid w:val="000F398A"/>
    <w:rsid w:val="000F3A3E"/>
    <w:rsid w:val="000F3C1C"/>
    <w:rsid w:val="000F40BF"/>
    <w:rsid w:val="000F411B"/>
    <w:rsid w:val="000F42CD"/>
    <w:rsid w:val="000F4622"/>
    <w:rsid w:val="000F559B"/>
    <w:rsid w:val="000F55F2"/>
    <w:rsid w:val="000F58F3"/>
    <w:rsid w:val="000F59AF"/>
    <w:rsid w:val="000F5B32"/>
    <w:rsid w:val="000F5D89"/>
    <w:rsid w:val="000F5FA7"/>
    <w:rsid w:val="000F611E"/>
    <w:rsid w:val="000F64D9"/>
    <w:rsid w:val="000F6C5B"/>
    <w:rsid w:val="000F71B8"/>
    <w:rsid w:val="000F71EC"/>
    <w:rsid w:val="000F74D7"/>
    <w:rsid w:val="000F75F9"/>
    <w:rsid w:val="000F7706"/>
    <w:rsid w:val="000F7899"/>
    <w:rsid w:val="000F7B02"/>
    <w:rsid w:val="000F7D20"/>
    <w:rsid w:val="00100597"/>
    <w:rsid w:val="00100611"/>
    <w:rsid w:val="0010072E"/>
    <w:rsid w:val="0010073D"/>
    <w:rsid w:val="00100816"/>
    <w:rsid w:val="00100BC2"/>
    <w:rsid w:val="00100BD0"/>
    <w:rsid w:val="0010119D"/>
    <w:rsid w:val="0010127F"/>
    <w:rsid w:val="0010128C"/>
    <w:rsid w:val="00101480"/>
    <w:rsid w:val="0010164E"/>
    <w:rsid w:val="00101974"/>
    <w:rsid w:val="001019F9"/>
    <w:rsid w:val="00101BA1"/>
    <w:rsid w:val="001022A7"/>
    <w:rsid w:val="001023B8"/>
    <w:rsid w:val="001025B6"/>
    <w:rsid w:val="00102E46"/>
    <w:rsid w:val="00103036"/>
    <w:rsid w:val="00103090"/>
    <w:rsid w:val="001036E8"/>
    <w:rsid w:val="001037C4"/>
    <w:rsid w:val="00103828"/>
    <w:rsid w:val="00103B61"/>
    <w:rsid w:val="00103D09"/>
    <w:rsid w:val="00103D82"/>
    <w:rsid w:val="001043CB"/>
    <w:rsid w:val="001043D0"/>
    <w:rsid w:val="00104427"/>
    <w:rsid w:val="00104485"/>
    <w:rsid w:val="001044DC"/>
    <w:rsid w:val="00105047"/>
    <w:rsid w:val="00105507"/>
    <w:rsid w:val="0010563D"/>
    <w:rsid w:val="001056FA"/>
    <w:rsid w:val="00105A61"/>
    <w:rsid w:val="00105FE4"/>
    <w:rsid w:val="001060A3"/>
    <w:rsid w:val="00106A8F"/>
    <w:rsid w:val="00106EE0"/>
    <w:rsid w:val="001072A1"/>
    <w:rsid w:val="001073B3"/>
    <w:rsid w:val="0010741C"/>
    <w:rsid w:val="001079E1"/>
    <w:rsid w:val="00107AB9"/>
    <w:rsid w:val="00107B31"/>
    <w:rsid w:val="00107BA4"/>
    <w:rsid w:val="00110616"/>
    <w:rsid w:val="0011061C"/>
    <w:rsid w:val="0011061E"/>
    <w:rsid w:val="001107A8"/>
    <w:rsid w:val="001107FB"/>
    <w:rsid w:val="001108ED"/>
    <w:rsid w:val="0011132B"/>
    <w:rsid w:val="00111343"/>
    <w:rsid w:val="00111E87"/>
    <w:rsid w:val="00111FF5"/>
    <w:rsid w:val="00112299"/>
    <w:rsid w:val="001128AB"/>
    <w:rsid w:val="001128D2"/>
    <w:rsid w:val="00112D7B"/>
    <w:rsid w:val="00113044"/>
    <w:rsid w:val="00113379"/>
    <w:rsid w:val="0011338A"/>
    <w:rsid w:val="00113B08"/>
    <w:rsid w:val="00113D44"/>
    <w:rsid w:val="00113EA3"/>
    <w:rsid w:val="001141AD"/>
    <w:rsid w:val="00114877"/>
    <w:rsid w:val="00114982"/>
    <w:rsid w:val="00114C4D"/>
    <w:rsid w:val="001159A2"/>
    <w:rsid w:val="001159E0"/>
    <w:rsid w:val="00115CC5"/>
    <w:rsid w:val="00115D94"/>
    <w:rsid w:val="00115E03"/>
    <w:rsid w:val="001165EB"/>
    <w:rsid w:val="00116C94"/>
    <w:rsid w:val="001172F6"/>
    <w:rsid w:val="001174C9"/>
    <w:rsid w:val="0011784B"/>
    <w:rsid w:val="00117ED2"/>
    <w:rsid w:val="00117FBF"/>
    <w:rsid w:val="00120169"/>
    <w:rsid w:val="00120468"/>
    <w:rsid w:val="001204F2"/>
    <w:rsid w:val="00120628"/>
    <w:rsid w:val="0012095F"/>
    <w:rsid w:val="00120C1F"/>
    <w:rsid w:val="00120E92"/>
    <w:rsid w:val="001214C1"/>
    <w:rsid w:val="00121D0C"/>
    <w:rsid w:val="00121EB4"/>
    <w:rsid w:val="00121F85"/>
    <w:rsid w:val="0012242C"/>
    <w:rsid w:val="0012277D"/>
    <w:rsid w:val="001229E8"/>
    <w:rsid w:val="0012323D"/>
    <w:rsid w:val="00123DA1"/>
    <w:rsid w:val="00123E34"/>
    <w:rsid w:val="00123E84"/>
    <w:rsid w:val="00124211"/>
    <w:rsid w:val="00124A0B"/>
    <w:rsid w:val="00124C85"/>
    <w:rsid w:val="00124E75"/>
    <w:rsid w:val="00124F35"/>
    <w:rsid w:val="00125107"/>
    <w:rsid w:val="00125482"/>
    <w:rsid w:val="00125503"/>
    <w:rsid w:val="00125628"/>
    <w:rsid w:val="001259A8"/>
    <w:rsid w:val="001259ED"/>
    <w:rsid w:val="00125A0A"/>
    <w:rsid w:val="00125DB7"/>
    <w:rsid w:val="00125E2F"/>
    <w:rsid w:val="00126007"/>
    <w:rsid w:val="00126208"/>
    <w:rsid w:val="00126716"/>
    <w:rsid w:val="001267C8"/>
    <w:rsid w:val="0012694E"/>
    <w:rsid w:val="00126A51"/>
    <w:rsid w:val="00126BFB"/>
    <w:rsid w:val="0012707D"/>
    <w:rsid w:val="0012726E"/>
    <w:rsid w:val="00127F24"/>
    <w:rsid w:val="00130458"/>
    <w:rsid w:val="00130578"/>
    <w:rsid w:val="001306FD"/>
    <w:rsid w:val="0013070E"/>
    <w:rsid w:val="00130793"/>
    <w:rsid w:val="001308A4"/>
    <w:rsid w:val="00130A41"/>
    <w:rsid w:val="00130A91"/>
    <w:rsid w:val="00130DD8"/>
    <w:rsid w:val="00130EB9"/>
    <w:rsid w:val="00131429"/>
    <w:rsid w:val="001315ED"/>
    <w:rsid w:val="0013160E"/>
    <w:rsid w:val="00131A1C"/>
    <w:rsid w:val="00131C39"/>
    <w:rsid w:val="00131E93"/>
    <w:rsid w:val="00131F21"/>
    <w:rsid w:val="001320A3"/>
    <w:rsid w:val="0013237B"/>
    <w:rsid w:val="001323EE"/>
    <w:rsid w:val="001324B3"/>
    <w:rsid w:val="001325C4"/>
    <w:rsid w:val="001326EF"/>
    <w:rsid w:val="00132906"/>
    <w:rsid w:val="00132987"/>
    <w:rsid w:val="00132B59"/>
    <w:rsid w:val="0013309C"/>
    <w:rsid w:val="00133832"/>
    <w:rsid w:val="00133A77"/>
    <w:rsid w:val="00133C06"/>
    <w:rsid w:val="00133DC3"/>
    <w:rsid w:val="001344B1"/>
    <w:rsid w:val="0013463A"/>
    <w:rsid w:val="001351BC"/>
    <w:rsid w:val="00135285"/>
    <w:rsid w:val="001354E9"/>
    <w:rsid w:val="001356C9"/>
    <w:rsid w:val="001356EF"/>
    <w:rsid w:val="00135A13"/>
    <w:rsid w:val="00135E5D"/>
    <w:rsid w:val="00136011"/>
    <w:rsid w:val="001361DC"/>
    <w:rsid w:val="00136665"/>
    <w:rsid w:val="0013670B"/>
    <w:rsid w:val="00136CE6"/>
    <w:rsid w:val="00136CF1"/>
    <w:rsid w:val="00136DBE"/>
    <w:rsid w:val="001371CF"/>
    <w:rsid w:val="00137B14"/>
    <w:rsid w:val="00137BFF"/>
    <w:rsid w:val="001409B2"/>
    <w:rsid w:val="00141017"/>
    <w:rsid w:val="00141518"/>
    <w:rsid w:val="00141966"/>
    <w:rsid w:val="00141D8A"/>
    <w:rsid w:val="00141DC6"/>
    <w:rsid w:val="00142072"/>
    <w:rsid w:val="00142556"/>
    <w:rsid w:val="00142FED"/>
    <w:rsid w:val="00143185"/>
    <w:rsid w:val="001437EF"/>
    <w:rsid w:val="0014381E"/>
    <w:rsid w:val="00143CC6"/>
    <w:rsid w:val="00144381"/>
    <w:rsid w:val="001443AF"/>
    <w:rsid w:val="00144442"/>
    <w:rsid w:val="001449DC"/>
    <w:rsid w:val="00144EC1"/>
    <w:rsid w:val="0014531D"/>
    <w:rsid w:val="0014544B"/>
    <w:rsid w:val="0014570E"/>
    <w:rsid w:val="001459BA"/>
    <w:rsid w:val="00145D3B"/>
    <w:rsid w:val="00145E84"/>
    <w:rsid w:val="00146644"/>
    <w:rsid w:val="00146773"/>
    <w:rsid w:val="00146AA6"/>
    <w:rsid w:val="00146B7B"/>
    <w:rsid w:val="00146B84"/>
    <w:rsid w:val="00146C10"/>
    <w:rsid w:val="00146EEB"/>
    <w:rsid w:val="00146FB1"/>
    <w:rsid w:val="00147147"/>
    <w:rsid w:val="001472B3"/>
    <w:rsid w:val="0014744A"/>
    <w:rsid w:val="001478F8"/>
    <w:rsid w:val="00147AB9"/>
    <w:rsid w:val="00147E3D"/>
    <w:rsid w:val="00147EC3"/>
    <w:rsid w:val="001504AB"/>
    <w:rsid w:val="001507D0"/>
    <w:rsid w:val="001507E2"/>
    <w:rsid w:val="0015090A"/>
    <w:rsid w:val="00150958"/>
    <w:rsid w:val="00150A0D"/>
    <w:rsid w:val="00150A8B"/>
    <w:rsid w:val="00150B47"/>
    <w:rsid w:val="00150C53"/>
    <w:rsid w:val="00150D16"/>
    <w:rsid w:val="00150F3E"/>
    <w:rsid w:val="00150FEC"/>
    <w:rsid w:val="00151134"/>
    <w:rsid w:val="001512CD"/>
    <w:rsid w:val="00151557"/>
    <w:rsid w:val="0015164D"/>
    <w:rsid w:val="0015169B"/>
    <w:rsid w:val="00151E43"/>
    <w:rsid w:val="0015219B"/>
    <w:rsid w:val="0015227C"/>
    <w:rsid w:val="00152516"/>
    <w:rsid w:val="00152576"/>
    <w:rsid w:val="001527DD"/>
    <w:rsid w:val="0015299D"/>
    <w:rsid w:val="00152CA9"/>
    <w:rsid w:val="00152DAF"/>
    <w:rsid w:val="001532B1"/>
    <w:rsid w:val="00153583"/>
    <w:rsid w:val="001536CF"/>
    <w:rsid w:val="00153816"/>
    <w:rsid w:val="0015385E"/>
    <w:rsid w:val="001539C6"/>
    <w:rsid w:val="001539E1"/>
    <w:rsid w:val="00153AAF"/>
    <w:rsid w:val="0015400F"/>
    <w:rsid w:val="001547A6"/>
    <w:rsid w:val="00154AFC"/>
    <w:rsid w:val="00154DF3"/>
    <w:rsid w:val="0015562C"/>
    <w:rsid w:val="00155676"/>
    <w:rsid w:val="001557E0"/>
    <w:rsid w:val="00155C70"/>
    <w:rsid w:val="00155D67"/>
    <w:rsid w:val="00155DAD"/>
    <w:rsid w:val="00156182"/>
    <w:rsid w:val="0015625F"/>
    <w:rsid w:val="001564C1"/>
    <w:rsid w:val="001565D7"/>
    <w:rsid w:val="001569C7"/>
    <w:rsid w:val="00157018"/>
    <w:rsid w:val="001573FF"/>
    <w:rsid w:val="00157BED"/>
    <w:rsid w:val="00157ED4"/>
    <w:rsid w:val="001601AB"/>
    <w:rsid w:val="001601FC"/>
    <w:rsid w:val="00160304"/>
    <w:rsid w:val="0016044A"/>
    <w:rsid w:val="001608B4"/>
    <w:rsid w:val="00160B9B"/>
    <w:rsid w:val="00160FD1"/>
    <w:rsid w:val="001616B6"/>
    <w:rsid w:val="001618C9"/>
    <w:rsid w:val="001621A5"/>
    <w:rsid w:val="001622BF"/>
    <w:rsid w:val="0016230F"/>
    <w:rsid w:val="001624D4"/>
    <w:rsid w:val="0016269D"/>
    <w:rsid w:val="00162FF6"/>
    <w:rsid w:val="00164339"/>
    <w:rsid w:val="0016459A"/>
    <w:rsid w:val="00164744"/>
    <w:rsid w:val="00164782"/>
    <w:rsid w:val="00164FB8"/>
    <w:rsid w:val="00164FD9"/>
    <w:rsid w:val="0016571B"/>
    <w:rsid w:val="00165C87"/>
    <w:rsid w:val="00165EFB"/>
    <w:rsid w:val="001660F6"/>
    <w:rsid w:val="001661D1"/>
    <w:rsid w:val="00166273"/>
    <w:rsid w:val="00166CE8"/>
    <w:rsid w:val="00166F8E"/>
    <w:rsid w:val="00166FCB"/>
    <w:rsid w:val="00166FEC"/>
    <w:rsid w:val="001670C8"/>
    <w:rsid w:val="0016725B"/>
    <w:rsid w:val="001675CF"/>
    <w:rsid w:val="00167764"/>
    <w:rsid w:val="00167947"/>
    <w:rsid w:val="0016796B"/>
    <w:rsid w:val="00167A90"/>
    <w:rsid w:val="00167F9C"/>
    <w:rsid w:val="001701D9"/>
    <w:rsid w:val="001701DA"/>
    <w:rsid w:val="00170352"/>
    <w:rsid w:val="001703A9"/>
    <w:rsid w:val="00170447"/>
    <w:rsid w:val="0017055F"/>
    <w:rsid w:val="001706E4"/>
    <w:rsid w:val="00170A5F"/>
    <w:rsid w:val="00170A93"/>
    <w:rsid w:val="00170A9B"/>
    <w:rsid w:val="00170C8F"/>
    <w:rsid w:val="00170FA4"/>
    <w:rsid w:val="00170FB1"/>
    <w:rsid w:val="0017112E"/>
    <w:rsid w:val="0017149B"/>
    <w:rsid w:val="001714CA"/>
    <w:rsid w:val="001719FA"/>
    <w:rsid w:val="00171DE4"/>
    <w:rsid w:val="00172029"/>
    <w:rsid w:val="001721F3"/>
    <w:rsid w:val="00172326"/>
    <w:rsid w:val="00172409"/>
    <w:rsid w:val="00172960"/>
    <w:rsid w:val="001729CC"/>
    <w:rsid w:val="00172CAF"/>
    <w:rsid w:val="00172EDA"/>
    <w:rsid w:val="00172F0D"/>
    <w:rsid w:val="00172FAE"/>
    <w:rsid w:val="0017336D"/>
    <w:rsid w:val="0017337E"/>
    <w:rsid w:val="00173516"/>
    <w:rsid w:val="001736D8"/>
    <w:rsid w:val="00173D2B"/>
    <w:rsid w:val="00173E74"/>
    <w:rsid w:val="001740C8"/>
    <w:rsid w:val="001740F7"/>
    <w:rsid w:val="00174781"/>
    <w:rsid w:val="0017478B"/>
    <w:rsid w:val="00174803"/>
    <w:rsid w:val="00174B53"/>
    <w:rsid w:val="001751F4"/>
    <w:rsid w:val="001753F1"/>
    <w:rsid w:val="00175574"/>
    <w:rsid w:val="00175831"/>
    <w:rsid w:val="001758C8"/>
    <w:rsid w:val="00175BE2"/>
    <w:rsid w:val="00175D95"/>
    <w:rsid w:val="00175E13"/>
    <w:rsid w:val="00176606"/>
    <w:rsid w:val="0017697A"/>
    <w:rsid w:val="00176EF5"/>
    <w:rsid w:val="00177154"/>
    <w:rsid w:val="0017746A"/>
    <w:rsid w:val="001774C7"/>
    <w:rsid w:val="001776CD"/>
    <w:rsid w:val="00177862"/>
    <w:rsid w:val="0017786E"/>
    <w:rsid w:val="0017787A"/>
    <w:rsid w:val="00177F01"/>
    <w:rsid w:val="00180149"/>
    <w:rsid w:val="00180398"/>
    <w:rsid w:val="0018075D"/>
    <w:rsid w:val="00180AFC"/>
    <w:rsid w:val="00180D5B"/>
    <w:rsid w:val="00181199"/>
    <w:rsid w:val="001814E9"/>
    <w:rsid w:val="00181949"/>
    <w:rsid w:val="00181973"/>
    <w:rsid w:val="00181A11"/>
    <w:rsid w:val="00182104"/>
    <w:rsid w:val="0018210F"/>
    <w:rsid w:val="00182140"/>
    <w:rsid w:val="001828AC"/>
    <w:rsid w:val="00182DCD"/>
    <w:rsid w:val="00182E35"/>
    <w:rsid w:val="00182E4B"/>
    <w:rsid w:val="00182F62"/>
    <w:rsid w:val="001836C7"/>
    <w:rsid w:val="00183CDF"/>
    <w:rsid w:val="00183FA8"/>
    <w:rsid w:val="001842EB"/>
    <w:rsid w:val="00184804"/>
    <w:rsid w:val="00184F12"/>
    <w:rsid w:val="00185521"/>
    <w:rsid w:val="001855CA"/>
    <w:rsid w:val="00185876"/>
    <w:rsid w:val="00185961"/>
    <w:rsid w:val="00185DDE"/>
    <w:rsid w:val="00185FA2"/>
    <w:rsid w:val="001867A7"/>
    <w:rsid w:val="00186878"/>
    <w:rsid w:val="00186989"/>
    <w:rsid w:val="00186CFD"/>
    <w:rsid w:val="00186FB0"/>
    <w:rsid w:val="00187094"/>
    <w:rsid w:val="00187533"/>
    <w:rsid w:val="00187645"/>
    <w:rsid w:val="0018793E"/>
    <w:rsid w:val="001879C1"/>
    <w:rsid w:val="00190112"/>
    <w:rsid w:val="00190171"/>
    <w:rsid w:val="001902E0"/>
    <w:rsid w:val="00190572"/>
    <w:rsid w:val="00190874"/>
    <w:rsid w:val="00190A53"/>
    <w:rsid w:val="00190E23"/>
    <w:rsid w:val="00190E8B"/>
    <w:rsid w:val="00191123"/>
    <w:rsid w:val="00191523"/>
    <w:rsid w:val="00191581"/>
    <w:rsid w:val="001918C4"/>
    <w:rsid w:val="00191CDE"/>
    <w:rsid w:val="00192024"/>
    <w:rsid w:val="001921D1"/>
    <w:rsid w:val="001923B4"/>
    <w:rsid w:val="0019263E"/>
    <w:rsid w:val="00192A20"/>
    <w:rsid w:val="00192C18"/>
    <w:rsid w:val="00192D35"/>
    <w:rsid w:val="00192EEA"/>
    <w:rsid w:val="00193289"/>
    <w:rsid w:val="0019344E"/>
    <w:rsid w:val="00193638"/>
    <w:rsid w:val="001938AB"/>
    <w:rsid w:val="00193D6A"/>
    <w:rsid w:val="00193E1E"/>
    <w:rsid w:val="00193E38"/>
    <w:rsid w:val="00194130"/>
    <w:rsid w:val="001941A7"/>
    <w:rsid w:val="00194600"/>
    <w:rsid w:val="00194A4B"/>
    <w:rsid w:val="00194B59"/>
    <w:rsid w:val="00194EAA"/>
    <w:rsid w:val="0019576E"/>
    <w:rsid w:val="00195AC0"/>
    <w:rsid w:val="00195B76"/>
    <w:rsid w:val="0019648F"/>
    <w:rsid w:val="00196DEF"/>
    <w:rsid w:val="00196E03"/>
    <w:rsid w:val="00196F3E"/>
    <w:rsid w:val="001975C0"/>
    <w:rsid w:val="00197788"/>
    <w:rsid w:val="001A0E10"/>
    <w:rsid w:val="001A1058"/>
    <w:rsid w:val="001A10F5"/>
    <w:rsid w:val="001A11CF"/>
    <w:rsid w:val="001A1323"/>
    <w:rsid w:val="001A134D"/>
    <w:rsid w:val="001A13AF"/>
    <w:rsid w:val="001A1787"/>
    <w:rsid w:val="001A1CA8"/>
    <w:rsid w:val="001A2577"/>
    <w:rsid w:val="001A25FA"/>
    <w:rsid w:val="001A27FA"/>
    <w:rsid w:val="001A2CAB"/>
    <w:rsid w:val="001A2DA7"/>
    <w:rsid w:val="001A2EB7"/>
    <w:rsid w:val="001A31AF"/>
    <w:rsid w:val="001A33F1"/>
    <w:rsid w:val="001A35C4"/>
    <w:rsid w:val="001A39FD"/>
    <w:rsid w:val="001A3B92"/>
    <w:rsid w:val="001A4052"/>
    <w:rsid w:val="001A4207"/>
    <w:rsid w:val="001A4255"/>
    <w:rsid w:val="001A466C"/>
    <w:rsid w:val="001A4AD3"/>
    <w:rsid w:val="001A4CFD"/>
    <w:rsid w:val="001A4DFD"/>
    <w:rsid w:val="001A4F73"/>
    <w:rsid w:val="001A501D"/>
    <w:rsid w:val="001A52BD"/>
    <w:rsid w:val="001A5722"/>
    <w:rsid w:val="001A589B"/>
    <w:rsid w:val="001A5A63"/>
    <w:rsid w:val="001A5CAF"/>
    <w:rsid w:val="001A5F97"/>
    <w:rsid w:val="001A6325"/>
    <w:rsid w:val="001A6871"/>
    <w:rsid w:val="001A6B96"/>
    <w:rsid w:val="001A6F1A"/>
    <w:rsid w:val="001A7A67"/>
    <w:rsid w:val="001A7BBB"/>
    <w:rsid w:val="001A7EA6"/>
    <w:rsid w:val="001B025D"/>
    <w:rsid w:val="001B04CE"/>
    <w:rsid w:val="001B0509"/>
    <w:rsid w:val="001B07A7"/>
    <w:rsid w:val="001B0986"/>
    <w:rsid w:val="001B10DE"/>
    <w:rsid w:val="001B1153"/>
    <w:rsid w:val="001B115A"/>
    <w:rsid w:val="001B11D7"/>
    <w:rsid w:val="001B17FD"/>
    <w:rsid w:val="001B1AA8"/>
    <w:rsid w:val="001B1CE5"/>
    <w:rsid w:val="001B2181"/>
    <w:rsid w:val="001B2420"/>
    <w:rsid w:val="001B2576"/>
    <w:rsid w:val="001B2EFC"/>
    <w:rsid w:val="001B2F34"/>
    <w:rsid w:val="001B3148"/>
    <w:rsid w:val="001B31BB"/>
    <w:rsid w:val="001B31CF"/>
    <w:rsid w:val="001B32F3"/>
    <w:rsid w:val="001B3421"/>
    <w:rsid w:val="001B3687"/>
    <w:rsid w:val="001B3C15"/>
    <w:rsid w:val="001B3E2C"/>
    <w:rsid w:val="001B4A4A"/>
    <w:rsid w:val="001B4FE5"/>
    <w:rsid w:val="001B531B"/>
    <w:rsid w:val="001B5976"/>
    <w:rsid w:val="001B6195"/>
    <w:rsid w:val="001B61B7"/>
    <w:rsid w:val="001B66B7"/>
    <w:rsid w:val="001B6A39"/>
    <w:rsid w:val="001B6E2A"/>
    <w:rsid w:val="001B6E8F"/>
    <w:rsid w:val="001B717D"/>
    <w:rsid w:val="001B74E4"/>
    <w:rsid w:val="001B77B7"/>
    <w:rsid w:val="001B77E7"/>
    <w:rsid w:val="001B7C1B"/>
    <w:rsid w:val="001B7DF5"/>
    <w:rsid w:val="001B7E0C"/>
    <w:rsid w:val="001B7E9C"/>
    <w:rsid w:val="001B7F20"/>
    <w:rsid w:val="001C0236"/>
    <w:rsid w:val="001C0691"/>
    <w:rsid w:val="001C0E60"/>
    <w:rsid w:val="001C10E3"/>
    <w:rsid w:val="001C1486"/>
    <w:rsid w:val="001C158F"/>
    <w:rsid w:val="001C1836"/>
    <w:rsid w:val="001C1D05"/>
    <w:rsid w:val="001C206C"/>
    <w:rsid w:val="001C20CD"/>
    <w:rsid w:val="001C23D5"/>
    <w:rsid w:val="001C2573"/>
    <w:rsid w:val="001C2853"/>
    <w:rsid w:val="001C293B"/>
    <w:rsid w:val="001C2A1A"/>
    <w:rsid w:val="001C2BC5"/>
    <w:rsid w:val="001C2E36"/>
    <w:rsid w:val="001C3138"/>
    <w:rsid w:val="001C32F4"/>
    <w:rsid w:val="001C351F"/>
    <w:rsid w:val="001C3D00"/>
    <w:rsid w:val="001C3FA2"/>
    <w:rsid w:val="001C4110"/>
    <w:rsid w:val="001C44D4"/>
    <w:rsid w:val="001C484B"/>
    <w:rsid w:val="001C48FC"/>
    <w:rsid w:val="001C4A5C"/>
    <w:rsid w:val="001C4BCD"/>
    <w:rsid w:val="001C567A"/>
    <w:rsid w:val="001C58CB"/>
    <w:rsid w:val="001C5E2B"/>
    <w:rsid w:val="001C5E9D"/>
    <w:rsid w:val="001C6125"/>
    <w:rsid w:val="001C61C9"/>
    <w:rsid w:val="001C629B"/>
    <w:rsid w:val="001C6394"/>
    <w:rsid w:val="001C660F"/>
    <w:rsid w:val="001C6733"/>
    <w:rsid w:val="001C6840"/>
    <w:rsid w:val="001C6949"/>
    <w:rsid w:val="001C6B6A"/>
    <w:rsid w:val="001C6EA0"/>
    <w:rsid w:val="001C6FF7"/>
    <w:rsid w:val="001C7239"/>
    <w:rsid w:val="001C73FF"/>
    <w:rsid w:val="001C745A"/>
    <w:rsid w:val="001C7AA0"/>
    <w:rsid w:val="001C7BB3"/>
    <w:rsid w:val="001C7D88"/>
    <w:rsid w:val="001D0244"/>
    <w:rsid w:val="001D0335"/>
    <w:rsid w:val="001D0420"/>
    <w:rsid w:val="001D0449"/>
    <w:rsid w:val="001D0A63"/>
    <w:rsid w:val="001D0B17"/>
    <w:rsid w:val="001D0E77"/>
    <w:rsid w:val="001D1159"/>
    <w:rsid w:val="001D15CB"/>
    <w:rsid w:val="001D1793"/>
    <w:rsid w:val="001D2172"/>
    <w:rsid w:val="001D2685"/>
    <w:rsid w:val="001D2A94"/>
    <w:rsid w:val="001D3258"/>
    <w:rsid w:val="001D3931"/>
    <w:rsid w:val="001D3E38"/>
    <w:rsid w:val="001D422C"/>
    <w:rsid w:val="001D4602"/>
    <w:rsid w:val="001D4740"/>
    <w:rsid w:val="001D4828"/>
    <w:rsid w:val="001D4D63"/>
    <w:rsid w:val="001D4F7F"/>
    <w:rsid w:val="001D4FF5"/>
    <w:rsid w:val="001D50F2"/>
    <w:rsid w:val="001D51D4"/>
    <w:rsid w:val="001D53AE"/>
    <w:rsid w:val="001D5505"/>
    <w:rsid w:val="001D5622"/>
    <w:rsid w:val="001D56A1"/>
    <w:rsid w:val="001D5756"/>
    <w:rsid w:val="001D588B"/>
    <w:rsid w:val="001D595A"/>
    <w:rsid w:val="001D5B33"/>
    <w:rsid w:val="001D5E5A"/>
    <w:rsid w:val="001D5EBB"/>
    <w:rsid w:val="001D6147"/>
    <w:rsid w:val="001D65C8"/>
    <w:rsid w:val="001D75CB"/>
    <w:rsid w:val="001D7643"/>
    <w:rsid w:val="001D77F5"/>
    <w:rsid w:val="001D7884"/>
    <w:rsid w:val="001D7C28"/>
    <w:rsid w:val="001D7C84"/>
    <w:rsid w:val="001D7DD2"/>
    <w:rsid w:val="001D7FEA"/>
    <w:rsid w:val="001E00EB"/>
    <w:rsid w:val="001E061B"/>
    <w:rsid w:val="001E0B10"/>
    <w:rsid w:val="001E0C65"/>
    <w:rsid w:val="001E0DB2"/>
    <w:rsid w:val="001E0EA9"/>
    <w:rsid w:val="001E1266"/>
    <w:rsid w:val="001E144D"/>
    <w:rsid w:val="001E1539"/>
    <w:rsid w:val="001E1A2D"/>
    <w:rsid w:val="001E1AF2"/>
    <w:rsid w:val="001E1DC0"/>
    <w:rsid w:val="001E1FD0"/>
    <w:rsid w:val="001E2714"/>
    <w:rsid w:val="001E2738"/>
    <w:rsid w:val="001E283D"/>
    <w:rsid w:val="001E2E1B"/>
    <w:rsid w:val="001E2E6C"/>
    <w:rsid w:val="001E2FD8"/>
    <w:rsid w:val="001E3298"/>
    <w:rsid w:val="001E3372"/>
    <w:rsid w:val="001E33F6"/>
    <w:rsid w:val="001E3463"/>
    <w:rsid w:val="001E36B1"/>
    <w:rsid w:val="001E3A96"/>
    <w:rsid w:val="001E3EE4"/>
    <w:rsid w:val="001E4108"/>
    <w:rsid w:val="001E415E"/>
    <w:rsid w:val="001E4166"/>
    <w:rsid w:val="001E4496"/>
    <w:rsid w:val="001E4783"/>
    <w:rsid w:val="001E49F0"/>
    <w:rsid w:val="001E4B23"/>
    <w:rsid w:val="001E4C31"/>
    <w:rsid w:val="001E4FE3"/>
    <w:rsid w:val="001E52C1"/>
    <w:rsid w:val="001E55FB"/>
    <w:rsid w:val="001E5A9F"/>
    <w:rsid w:val="001E5BBC"/>
    <w:rsid w:val="001E5C7B"/>
    <w:rsid w:val="001E5E58"/>
    <w:rsid w:val="001E64C3"/>
    <w:rsid w:val="001E69B4"/>
    <w:rsid w:val="001E70C5"/>
    <w:rsid w:val="001E756B"/>
    <w:rsid w:val="001E7A71"/>
    <w:rsid w:val="001E7BEC"/>
    <w:rsid w:val="001E7C1D"/>
    <w:rsid w:val="001E7D8F"/>
    <w:rsid w:val="001E7F1C"/>
    <w:rsid w:val="001F0372"/>
    <w:rsid w:val="001F05F3"/>
    <w:rsid w:val="001F07E8"/>
    <w:rsid w:val="001F0897"/>
    <w:rsid w:val="001F1098"/>
    <w:rsid w:val="001F1446"/>
    <w:rsid w:val="001F1529"/>
    <w:rsid w:val="001F15FC"/>
    <w:rsid w:val="001F18F0"/>
    <w:rsid w:val="001F197C"/>
    <w:rsid w:val="001F1D18"/>
    <w:rsid w:val="001F22BF"/>
    <w:rsid w:val="001F2657"/>
    <w:rsid w:val="001F27F1"/>
    <w:rsid w:val="001F282F"/>
    <w:rsid w:val="001F2A21"/>
    <w:rsid w:val="001F2AEB"/>
    <w:rsid w:val="001F2B4D"/>
    <w:rsid w:val="001F2D66"/>
    <w:rsid w:val="001F311D"/>
    <w:rsid w:val="001F3277"/>
    <w:rsid w:val="001F3545"/>
    <w:rsid w:val="001F3726"/>
    <w:rsid w:val="001F3844"/>
    <w:rsid w:val="001F3C3E"/>
    <w:rsid w:val="001F49AC"/>
    <w:rsid w:val="001F4F72"/>
    <w:rsid w:val="001F526B"/>
    <w:rsid w:val="001F556A"/>
    <w:rsid w:val="001F5762"/>
    <w:rsid w:val="001F59DB"/>
    <w:rsid w:val="001F5AA5"/>
    <w:rsid w:val="001F5D2C"/>
    <w:rsid w:val="001F6762"/>
    <w:rsid w:val="001F6FC2"/>
    <w:rsid w:val="001F6FE3"/>
    <w:rsid w:val="001F7055"/>
    <w:rsid w:val="001F72CF"/>
    <w:rsid w:val="001F7396"/>
    <w:rsid w:val="001F74AE"/>
    <w:rsid w:val="001F7CC3"/>
    <w:rsid w:val="0020001C"/>
    <w:rsid w:val="002000AD"/>
    <w:rsid w:val="00200530"/>
    <w:rsid w:val="00200884"/>
    <w:rsid w:val="00201166"/>
    <w:rsid w:val="00201312"/>
    <w:rsid w:val="002017A2"/>
    <w:rsid w:val="00201837"/>
    <w:rsid w:val="00201AC8"/>
    <w:rsid w:val="00201F1A"/>
    <w:rsid w:val="00201FBA"/>
    <w:rsid w:val="002020D5"/>
    <w:rsid w:val="0020271C"/>
    <w:rsid w:val="0020296D"/>
    <w:rsid w:val="00202C3A"/>
    <w:rsid w:val="00202E67"/>
    <w:rsid w:val="00203170"/>
    <w:rsid w:val="002031E3"/>
    <w:rsid w:val="00203289"/>
    <w:rsid w:val="0020330B"/>
    <w:rsid w:val="00203979"/>
    <w:rsid w:val="00204283"/>
    <w:rsid w:val="0020456C"/>
    <w:rsid w:val="0020478F"/>
    <w:rsid w:val="00204925"/>
    <w:rsid w:val="00204AEC"/>
    <w:rsid w:val="00204BE9"/>
    <w:rsid w:val="00204F13"/>
    <w:rsid w:val="002052E1"/>
    <w:rsid w:val="00205AC2"/>
    <w:rsid w:val="00205B44"/>
    <w:rsid w:val="00205B4D"/>
    <w:rsid w:val="00205E6C"/>
    <w:rsid w:val="00206352"/>
    <w:rsid w:val="00206704"/>
    <w:rsid w:val="00206785"/>
    <w:rsid w:val="00206CB4"/>
    <w:rsid w:val="00206CF0"/>
    <w:rsid w:val="00206F18"/>
    <w:rsid w:val="00206F98"/>
    <w:rsid w:val="00207699"/>
    <w:rsid w:val="0020771D"/>
    <w:rsid w:val="00207C2B"/>
    <w:rsid w:val="002101B9"/>
    <w:rsid w:val="00210649"/>
    <w:rsid w:val="00210A4D"/>
    <w:rsid w:val="00210BED"/>
    <w:rsid w:val="00210DB9"/>
    <w:rsid w:val="00210E54"/>
    <w:rsid w:val="0021113A"/>
    <w:rsid w:val="00211C1B"/>
    <w:rsid w:val="002121AB"/>
    <w:rsid w:val="002125E7"/>
    <w:rsid w:val="00212B43"/>
    <w:rsid w:val="00212BAF"/>
    <w:rsid w:val="00212C82"/>
    <w:rsid w:val="00212D1C"/>
    <w:rsid w:val="00213001"/>
    <w:rsid w:val="0021301B"/>
    <w:rsid w:val="0021318F"/>
    <w:rsid w:val="00213523"/>
    <w:rsid w:val="0021358A"/>
    <w:rsid w:val="0021358B"/>
    <w:rsid w:val="00213907"/>
    <w:rsid w:val="00213954"/>
    <w:rsid w:val="00213BB0"/>
    <w:rsid w:val="00213DFE"/>
    <w:rsid w:val="0021407E"/>
    <w:rsid w:val="00214681"/>
    <w:rsid w:val="002146CD"/>
    <w:rsid w:val="002148C8"/>
    <w:rsid w:val="00214940"/>
    <w:rsid w:val="00214B24"/>
    <w:rsid w:val="002150B6"/>
    <w:rsid w:val="002151DC"/>
    <w:rsid w:val="0021524F"/>
    <w:rsid w:val="00215451"/>
    <w:rsid w:val="0021558C"/>
    <w:rsid w:val="00215678"/>
    <w:rsid w:val="00215915"/>
    <w:rsid w:val="00216132"/>
    <w:rsid w:val="0021643E"/>
    <w:rsid w:val="0021659F"/>
    <w:rsid w:val="002167E9"/>
    <w:rsid w:val="00216C4A"/>
    <w:rsid w:val="00216E41"/>
    <w:rsid w:val="0021713F"/>
    <w:rsid w:val="00217215"/>
    <w:rsid w:val="00217365"/>
    <w:rsid w:val="002175CB"/>
    <w:rsid w:val="00217BA7"/>
    <w:rsid w:val="00217E90"/>
    <w:rsid w:val="00220211"/>
    <w:rsid w:val="0022070B"/>
    <w:rsid w:val="002210DB"/>
    <w:rsid w:val="00221492"/>
    <w:rsid w:val="002214DF"/>
    <w:rsid w:val="00221B05"/>
    <w:rsid w:val="00221EB7"/>
    <w:rsid w:val="0022227A"/>
    <w:rsid w:val="00222559"/>
    <w:rsid w:val="00222890"/>
    <w:rsid w:val="00222DF9"/>
    <w:rsid w:val="00222ED7"/>
    <w:rsid w:val="00222F26"/>
    <w:rsid w:val="00223031"/>
    <w:rsid w:val="00223B57"/>
    <w:rsid w:val="00223BA6"/>
    <w:rsid w:val="0022402F"/>
    <w:rsid w:val="0022421C"/>
    <w:rsid w:val="002248FE"/>
    <w:rsid w:val="00224CF3"/>
    <w:rsid w:val="002250FC"/>
    <w:rsid w:val="00225195"/>
    <w:rsid w:val="0022522F"/>
    <w:rsid w:val="0022523E"/>
    <w:rsid w:val="0022571A"/>
    <w:rsid w:val="00225734"/>
    <w:rsid w:val="00225A4D"/>
    <w:rsid w:val="00225ACB"/>
    <w:rsid w:val="00225AE1"/>
    <w:rsid w:val="00225E02"/>
    <w:rsid w:val="00225E35"/>
    <w:rsid w:val="0022609F"/>
    <w:rsid w:val="002266F4"/>
    <w:rsid w:val="00226C32"/>
    <w:rsid w:val="00226CBC"/>
    <w:rsid w:val="002279D3"/>
    <w:rsid w:val="00227C5D"/>
    <w:rsid w:val="00227DAD"/>
    <w:rsid w:val="002304BC"/>
    <w:rsid w:val="00230615"/>
    <w:rsid w:val="00230645"/>
    <w:rsid w:val="00230DFB"/>
    <w:rsid w:val="00231624"/>
    <w:rsid w:val="00231852"/>
    <w:rsid w:val="00231883"/>
    <w:rsid w:val="00231915"/>
    <w:rsid w:val="00231AB2"/>
    <w:rsid w:val="002329CB"/>
    <w:rsid w:val="00232DCA"/>
    <w:rsid w:val="002330BD"/>
    <w:rsid w:val="002332D9"/>
    <w:rsid w:val="00233BC4"/>
    <w:rsid w:val="00233C8F"/>
    <w:rsid w:val="00233FAE"/>
    <w:rsid w:val="0023409B"/>
    <w:rsid w:val="002344B4"/>
    <w:rsid w:val="002345CE"/>
    <w:rsid w:val="002348A5"/>
    <w:rsid w:val="00234D55"/>
    <w:rsid w:val="00234E87"/>
    <w:rsid w:val="002350EB"/>
    <w:rsid w:val="00236027"/>
    <w:rsid w:val="002364C4"/>
    <w:rsid w:val="00236525"/>
    <w:rsid w:val="002367F6"/>
    <w:rsid w:val="002368B3"/>
    <w:rsid w:val="00236C64"/>
    <w:rsid w:val="00236DC0"/>
    <w:rsid w:val="00237247"/>
    <w:rsid w:val="00237411"/>
    <w:rsid w:val="0023748C"/>
    <w:rsid w:val="002375EB"/>
    <w:rsid w:val="00237962"/>
    <w:rsid w:val="00237A2F"/>
    <w:rsid w:val="00237BE5"/>
    <w:rsid w:val="00237E87"/>
    <w:rsid w:val="00237FEB"/>
    <w:rsid w:val="002405C9"/>
    <w:rsid w:val="00240B6D"/>
    <w:rsid w:val="00240D04"/>
    <w:rsid w:val="00241927"/>
    <w:rsid w:val="00241A89"/>
    <w:rsid w:val="00241BAD"/>
    <w:rsid w:val="00241E3F"/>
    <w:rsid w:val="0024204E"/>
    <w:rsid w:val="0024208E"/>
    <w:rsid w:val="0024216E"/>
    <w:rsid w:val="0024220F"/>
    <w:rsid w:val="002422FC"/>
    <w:rsid w:val="00242907"/>
    <w:rsid w:val="00242914"/>
    <w:rsid w:val="00242A6E"/>
    <w:rsid w:val="00242D97"/>
    <w:rsid w:val="00242E6D"/>
    <w:rsid w:val="00243193"/>
    <w:rsid w:val="002433E4"/>
    <w:rsid w:val="002435E6"/>
    <w:rsid w:val="00243B72"/>
    <w:rsid w:val="00243D74"/>
    <w:rsid w:val="00243F7D"/>
    <w:rsid w:val="002440AF"/>
    <w:rsid w:val="002441BC"/>
    <w:rsid w:val="002441FE"/>
    <w:rsid w:val="002444C7"/>
    <w:rsid w:val="0024456C"/>
    <w:rsid w:val="00244674"/>
    <w:rsid w:val="0024495A"/>
    <w:rsid w:val="002449A5"/>
    <w:rsid w:val="00244B41"/>
    <w:rsid w:val="00244B9E"/>
    <w:rsid w:val="00245053"/>
    <w:rsid w:val="0024518A"/>
    <w:rsid w:val="00245658"/>
    <w:rsid w:val="002459F6"/>
    <w:rsid w:val="00245A6E"/>
    <w:rsid w:val="00245DC9"/>
    <w:rsid w:val="00245EB9"/>
    <w:rsid w:val="00246223"/>
    <w:rsid w:val="00246612"/>
    <w:rsid w:val="00246836"/>
    <w:rsid w:val="00246A6E"/>
    <w:rsid w:val="00246E3C"/>
    <w:rsid w:val="00246FB6"/>
    <w:rsid w:val="0024710A"/>
    <w:rsid w:val="002473F5"/>
    <w:rsid w:val="00247E76"/>
    <w:rsid w:val="00250362"/>
    <w:rsid w:val="002506A2"/>
    <w:rsid w:val="002506D4"/>
    <w:rsid w:val="002507E6"/>
    <w:rsid w:val="00250A83"/>
    <w:rsid w:val="00251CAA"/>
    <w:rsid w:val="00251E01"/>
    <w:rsid w:val="0025200C"/>
    <w:rsid w:val="002520EB"/>
    <w:rsid w:val="002521CE"/>
    <w:rsid w:val="002522E1"/>
    <w:rsid w:val="002525D0"/>
    <w:rsid w:val="0025290F"/>
    <w:rsid w:val="00252EDA"/>
    <w:rsid w:val="00253149"/>
    <w:rsid w:val="00253207"/>
    <w:rsid w:val="002533D9"/>
    <w:rsid w:val="0025346F"/>
    <w:rsid w:val="00253CAC"/>
    <w:rsid w:val="00253CE7"/>
    <w:rsid w:val="002541F9"/>
    <w:rsid w:val="00254C9A"/>
    <w:rsid w:val="00255135"/>
    <w:rsid w:val="00255719"/>
    <w:rsid w:val="00255BE3"/>
    <w:rsid w:val="00255D46"/>
    <w:rsid w:val="002565CA"/>
    <w:rsid w:val="002565E9"/>
    <w:rsid w:val="002568F5"/>
    <w:rsid w:val="00256AFB"/>
    <w:rsid w:val="00256CD1"/>
    <w:rsid w:val="002570D8"/>
    <w:rsid w:val="0025759D"/>
    <w:rsid w:val="002577FB"/>
    <w:rsid w:val="00257986"/>
    <w:rsid w:val="00260473"/>
    <w:rsid w:val="0026053C"/>
    <w:rsid w:val="002609C7"/>
    <w:rsid w:val="00260CEF"/>
    <w:rsid w:val="00261106"/>
    <w:rsid w:val="002611F2"/>
    <w:rsid w:val="002614BC"/>
    <w:rsid w:val="00261A90"/>
    <w:rsid w:val="00261C61"/>
    <w:rsid w:val="00262198"/>
    <w:rsid w:val="00262204"/>
    <w:rsid w:val="00262414"/>
    <w:rsid w:val="002626A8"/>
    <w:rsid w:val="002628CF"/>
    <w:rsid w:val="0026296A"/>
    <w:rsid w:val="00262D11"/>
    <w:rsid w:val="00263AA1"/>
    <w:rsid w:val="00263C23"/>
    <w:rsid w:val="00263C6E"/>
    <w:rsid w:val="00263D7D"/>
    <w:rsid w:val="00263E88"/>
    <w:rsid w:val="0026443E"/>
    <w:rsid w:val="00264590"/>
    <w:rsid w:val="002645F1"/>
    <w:rsid w:val="00264AC5"/>
    <w:rsid w:val="00264D28"/>
    <w:rsid w:val="00264DE3"/>
    <w:rsid w:val="00264FD6"/>
    <w:rsid w:val="00265351"/>
    <w:rsid w:val="00265545"/>
    <w:rsid w:val="00265601"/>
    <w:rsid w:val="002656C0"/>
    <w:rsid w:val="0026579E"/>
    <w:rsid w:val="002659D6"/>
    <w:rsid w:val="00265BC7"/>
    <w:rsid w:val="00265C21"/>
    <w:rsid w:val="00265C33"/>
    <w:rsid w:val="00265CF9"/>
    <w:rsid w:val="002664B3"/>
    <w:rsid w:val="00266B8A"/>
    <w:rsid w:val="00266DF0"/>
    <w:rsid w:val="00266FEA"/>
    <w:rsid w:val="00267334"/>
    <w:rsid w:val="00267347"/>
    <w:rsid w:val="00267515"/>
    <w:rsid w:val="00267A53"/>
    <w:rsid w:val="002707A7"/>
    <w:rsid w:val="00270E70"/>
    <w:rsid w:val="00270EBA"/>
    <w:rsid w:val="002710B0"/>
    <w:rsid w:val="00271203"/>
    <w:rsid w:val="00271412"/>
    <w:rsid w:val="00271901"/>
    <w:rsid w:val="00271B0C"/>
    <w:rsid w:val="00271C6B"/>
    <w:rsid w:val="00271D7A"/>
    <w:rsid w:val="0027251A"/>
    <w:rsid w:val="0027299C"/>
    <w:rsid w:val="00272E7D"/>
    <w:rsid w:val="002731BB"/>
    <w:rsid w:val="002736B5"/>
    <w:rsid w:val="00273890"/>
    <w:rsid w:val="00273AFA"/>
    <w:rsid w:val="00273D0D"/>
    <w:rsid w:val="00273D4B"/>
    <w:rsid w:val="00273D4E"/>
    <w:rsid w:val="00274515"/>
    <w:rsid w:val="00274CE9"/>
    <w:rsid w:val="00274D2D"/>
    <w:rsid w:val="00274DB1"/>
    <w:rsid w:val="00274E9B"/>
    <w:rsid w:val="00275239"/>
    <w:rsid w:val="002758B7"/>
    <w:rsid w:val="00275BF9"/>
    <w:rsid w:val="00275D52"/>
    <w:rsid w:val="00275FBB"/>
    <w:rsid w:val="002766E5"/>
    <w:rsid w:val="00276B2D"/>
    <w:rsid w:val="00276D21"/>
    <w:rsid w:val="00276F41"/>
    <w:rsid w:val="002770AF"/>
    <w:rsid w:val="002770B2"/>
    <w:rsid w:val="00277146"/>
    <w:rsid w:val="002778D0"/>
    <w:rsid w:val="00277EAE"/>
    <w:rsid w:val="002807A3"/>
    <w:rsid w:val="0028092E"/>
    <w:rsid w:val="002809C3"/>
    <w:rsid w:val="00280B0B"/>
    <w:rsid w:val="00280FEC"/>
    <w:rsid w:val="00281398"/>
    <w:rsid w:val="002816D2"/>
    <w:rsid w:val="00282156"/>
    <w:rsid w:val="00282BA7"/>
    <w:rsid w:val="00282C5B"/>
    <w:rsid w:val="00282E27"/>
    <w:rsid w:val="002830B7"/>
    <w:rsid w:val="00283A1C"/>
    <w:rsid w:val="00283A96"/>
    <w:rsid w:val="00283CDB"/>
    <w:rsid w:val="00283D0B"/>
    <w:rsid w:val="00284098"/>
    <w:rsid w:val="002840BF"/>
    <w:rsid w:val="002840F4"/>
    <w:rsid w:val="0028445B"/>
    <w:rsid w:val="00284481"/>
    <w:rsid w:val="00284C83"/>
    <w:rsid w:val="00284F2E"/>
    <w:rsid w:val="002852D4"/>
    <w:rsid w:val="00285458"/>
    <w:rsid w:val="0028578F"/>
    <w:rsid w:val="0028588B"/>
    <w:rsid w:val="002858C3"/>
    <w:rsid w:val="00285B00"/>
    <w:rsid w:val="00285B1C"/>
    <w:rsid w:val="00285B31"/>
    <w:rsid w:val="00285BDE"/>
    <w:rsid w:val="00285D08"/>
    <w:rsid w:val="00286145"/>
    <w:rsid w:val="002861AB"/>
    <w:rsid w:val="00286214"/>
    <w:rsid w:val="002865B1"/>
    <w:rsid w:val="002865BC"/>
    <w:rsid w:val="0028660A"/>
    <w:rsid w:val="002867AD"/>
    <w:rsid w:val="00286999"/>
    <w:rsid w:val="002869AE"/>
    <w:rsid w:val="00286C1C"/>
    <w:rsid w:val="00286CC8"/>
    <w:rsid w:val="00286D2B"/>
    <w:rsid w:val="00287570"/>
    <w:rsid w:val="00287B1D"/>
    <w:rsid w:val="00287BBD"/>
    <w:rsid w:val="00287F20"/>
    <w:rsid w:val="002903AD"/>
    <w:rsid w:val="00290720"/>
    <w:rsid w:val="00290C6E"/>
    <w:rsid w:val="00290D37"/>
    <w:rsid w:val="002914A1"/>
    <w:rsid w:val="0029185C"/>
    <w:rsid w:val="00291A3D"/>
    <w:rsid w:val="00291E5F"/>
    <w:rsid w:val="002923F2"/>
    <w:rsid w:val="00292460"/>
    <w:rsid w:val="0029266C"/>
    <w:rsid w:val="0029284B"/>
    <w:rsid w:val="0029296A"/>
    <w:rsid w:val="00292D10"/>
    <w:rsid w:val="00292DC0"/>
    <w:rsid w:val="00292F5C"/>
    <w:rsid w:val="002934CD"/>
    <w:rsid w:val="002934F9"/>
    <w:rsid w:val="00293522"/>
    <w:rsid w:val="00293611"/>
    <w:rsid w:val="0029361E"/>
    <w:rsid w:val="00293C9D"/>
    <w:rsid w:val="00293FFD"/>
    <w:rsid w:val="00294179"/>
    <w:rsid w:val="00294216"/>
    <w:rsid w:val="002942D2"/>
    <w:rsid w:val="0029431A"/>
    <w:rsid w:val="002944E0"/>
    <w:rsid w:val="002948B0"/>
    <w:rsid w:val="0029492C"/>
    <w:rsid w:val="00294FC5"/>
    <w:rsid w:val="00295134"/>
    <w:rsid w:val="002953F0"/>
    <w:rsid w:val="00295463"/>
    <w:rsid w:val="00296604"/>
    <w:rsid w:val="002966B6"/>
    <w:rsid w:val="002967B4"/>
    <w:rsid w:val="00296BFF"/>
    <w:rsid w:val="00296C22"/>
    <w:rsid w:val="00296F92"/>
    <w:rsid w:val="0029731F"/>
    <w:rsid w:val="00297594"/>
    <w:rsid w:val="002977B2"/>
    <w:rsid w:val="00297A03"/>
    <w:rsid w:val="00297B9E"/>
    <w:rsid w:val="00297BF6"/>
    <w:rsid w:val="002A0B14"/>
    <w:rsid w:val="002A0DAB"/>
    <w:rsid w:val="002A0E8E"/>
    <w:rsid w:val="002A11FA"/>
    <w:rsid w:val="002A141B"/>
    <w:rsid w:val="002A170C"/>
    <w:rsid w:val="002A20BF"/>
    <w:rsid w:val="002A21BE"/>
    <w:rsid w:val="002A2350"/>
    <w:rsid w:val="002A24AD"/>
    <w:rsid w:val="002A259B"/>
    <w:rsid w:val="002A3203"/>
    <w:rsid w:val="002A353D"/>
    <w:rsid w:val="002A38C5"/>
    <w:rsid w:val="002A3FD8"/>
    <w:rsid w:val="002A4009"/>
    <w:rsid w:val="002A42AC"/>
    <w:rsid w:val="002A49CC"/>
    <w:rsid w:val="002A4BAD"/>
    <w:rsid w:val="002A4DB0"/>
    <w:rsid w:val="002A4E5B"/>
    <w:rsid w:val="002A5085"/>
    <w:rsid w:val="002A55A3"/>
    <w:rsid w:val="002A570A"/>
    <w:rsid w:val="002A5B94"/>
    <w:rsid w:val="002A617A"/>
    <w:rsid w:val="002A61C4"/>
    <w:rsid w:val="002A6295"/>
    <w:rsid w:val="002A6345"/>
    <w:rsid w:val="002A6A0B"/>
    <w:rsid w:val="002A6A95"/>
    <w:rsid w:val="002A6CDA"/>
    <w:rsid w:val="002A6D46"/>
    <w:rsid w:val="002A71F3"/>
    <w:rsid w:val="002A75B2"/>
    <w:rsid w:val="002A75E6"/>
    <w:rsid w:val="002B0464"/>
    <w:rsid w:val="002B05E1"/>
    <w:rsid w:val="002B0C63"/>
    <w:rsid w:val="002B120D"/>
    <w:rsid w:val="002B12D2"/>
    <w:rsid w:val="002B1559"/>
    <w:rsid w:val="002B18DC"/>
    <w:rsid w:val="002B19B0"/>
    <w:rsid w:val="002B1C80"/>
    <w:rsid w:val="002B1D5A"/>
    <w:rsid w:val="002B1EAD"/>
    <w:rsid w:val="002B1FB8"/>
    <w:rsid w:val="002B2128"/>
    <w:rsid w:val="002B30DC"/>
    <w:rsid w:val="002B35BF"/>
    <w:rsid w:val="002B3C8B"/>
    <w:rsid w:val="002B3D8A"/>
    <w:rsid w:val="002B4A2B"/>
    <w:rsid w:val="002B4A67"/>
    <w:rsid w:val="002B4AD7"/>
    <w:rsid w:val="002B4DCF"/>
    <w:rsid w:val="002B5097"/>
    <w:rsid w:val="002B50DE"/>
    <w:rsid w:val="002B5446"/>
    <w:rsid w:val="002B589C"/>
    <w:rsid w:val="002B5A05"/>
    <w:rsid w:val="002B5A39"/>
    <w:rsid w:val="002B5F9B"/>
    <w:rsid w:val="002B63ED"/>
    <w:rsid w:val="002B68A7"/>
    <w:rsid w:val="002B6D0F"/>
    <w:rsid w:val="002B6D2C"/>
    <w:rsid w:val="002B6DCF"/>
    <w:rsid w:val="002B6F47"/>
    <w:rsid w:val="002B6FE5"/>
    <w:rsid w:val="002B70B1"/>
    <w:rsid w:val="002B713C"/>
    <w:rsid w:val="002B7147"/>
    <w:rsid w:val="002B741C"/>
    <w:rsid w:val="002B750C"/>
    <w:rsid w:val="002B7885"/>
    <w:rsid w:val="002B7B3D"/>
    <w:rsid w:val="002B7C50"/>
    <w:rsid w:val="002C0092"/>
    <w:rsid w:val="002C0C1D"/>
    <w:rsid w:val="002C0C5C"/>
    <w:rsid w:val="002C0E29"/>
    <w:rsid w:val="002C19DD"/>
    <w:rsid w:val="002C1E6C"/>
    <w:rsid w:val="002C1E9F"/>
    <w:rsid w:val="002C1F9F"/>
    <w:rsid w:val="002C2017"/>
    <w:rsid w:val="002C205A"/>
    <w:rsid w:val="002C20C1"/>
    <w:rsid w:val="002C28B2"/>
    <w:rsid w:val="002C28D7"/>
    <w:rsid w:val="002C2977"/>
    <w:rsid w:val="002C2BF0"/>
    <w:rsid w:val="002C2DEE"/>
    <w:rsid w:val="002C2E9C"/>
    <w:rsid w:val="002C31CF"/>
    <w:rsid w:val="002C329D"/>
    <w:rsid w:val="002C3375"/>
    <w:rsid w:val="002C33A2"/>
    <w:rsid w:val="002C347F"/>
    <w:rsid w:val="002C351C"/>
    <w:rsid w:val="002C3F40"/>
    <w:rsid w:val="002C41BE"/>
    <w:rsid w:val="002C45B3"/>
    <w:rsid w:val="002C4621"/>
    <w:rsid w:val="002C4654"/>
    <w:rsid w:val="002C4813"/>
    <w:rsid w:val="002C4970"/>
    <w:rsid w:val="002C4D42"/>
    <w:rsid w:val="002C52ED"/>
    <w:rsid w:val="002C59FD"/>
    <w:rsid w:val="002C5CB8"/>
    <w:rsid w:val="002C5D06"/>
    <w:rsid w:val="002C665D"/>
    <w:rsid w:val="002C66CC"/>
    <w:rsid w:val="002C6979"/>
    <w:rsid w:val="002C6AFE"/>
    <w:rsid w:val="002C71A6"/>
    <w:rsid w:val="002C7666"/>
    <w:rsid w:val="002C7FA5"/>
    <w:rsid w:val="002D0068"/>
    <w:rsid w:val="002D008D"/>
    <w:rsid w:val="002D00E0"/>
    <w:rsid w:val="002D09A1"/>
    <w:rsid w:val="002D11A4"/>
    <w:rsid w:val="002D1296"/>
    <w:rsid w:val="002D146B"/>
    <w:rsid w:val="002D1505"/>
    <w:rsid w:val="002D17A3"/>
    <w:rsid w:val="002D1E71"/>
    <w:rsid w:val="002D1F17"/>
    <w:rsid w:val="002D200A"/>
    <w:rsid w:val="002D2124"/>
    <w:rsid w:val="002D2238"/>
    <w:rsid w:val="002D226F"/>
    <w:rsid w:val="002D234B"/>
    <w:rsid w:val="002D2794"/>
    <w:rsid w:val="002D2915"/>
    <w:rsid w:val="002D2ABA"/>
    <w:rsid w:val="002D2B92"/>
    <w:rsid w:val="002D2C85"/>
    <w:rsid w:val="002D2DF2"/>
    <w:rsid w:val="002D2FB0"/>
    <w:rsid w:val="002D334B"/>
    <w:rsid w:val="002D360D"/>
    <w:rsid w:val="002D37B4"/>
    <w:rsid w:val="002D38FE"/>
    <w:rsid w:val="002D4600"/>
    <w:rsid w:val="002D4782"/>
    <w:rsid w:val="002D489F"/>
    <w:rsid w:val="002D4D1B"/>
    <w:rsid w:val="002D513B"/>
    <w:rsid w:val="002D51CE"/>
    <w:rsid w:val="002D526A"/>
    <w:rsid w:val="002D55C6"/>
    <w:rsid w:val="002D602B"/>
    <w:rsid w:val="002D61D2"/>
    <w:rsid w:val="002D68CD"/>
    <w:rsid w:val="002D6986"/>
    <w:rsid w:val="002D6B9C"/>
    <w:rsid w:val="002D6BEF"/>
    <w:rsid w:val="002D6F4C"/>
    <w:rsid w:val="002D6F93"/>
    <w:rsid w:val="002D70F0"/>
    <w:rsid w:val="002D7738"/>
    <w:rsid w:val="002D78CA"/>
    <w:rsid w:val="002D7A7F"/>
    <w:rsid w:val="002E02B6"/>
    <w:rsid w:val="002E039C"/>
    <w:rsid w:val="002E055A"/>
    <w:rsid w:val="002E1192"/>
    <w:rsid w:val="002E1251"/>
    <w:rsid w:val="002E19F1"/>
    <w:rsid w:val="002E1A00"/>
    <w:rsid w:val="002E1B80"/>
    <w:rsid w:val="002E1CEA"/>
    <w:rsid w:val="002E1E3F"/>
    <w:rsid w:val="002E2007"/>
    <w:rsid w:val="002E21CF"/>
    <w:rsid w:val="002E2436"/>
    <w:rsid w:val="002E262A"/>
    <w:rsid w:val="002E26C3"/>
    <w:rsid w:val="002E27CE"/>
    <w:rsid w:val="002E30A5"/>
    <w:rsid w:val="002E31C9"/>
    <w:rsid w:val="002E3433"/>
    <w:rsid w:val="002E35CE"/>
    <w:rsid w:val="002E360B"/>
    <w:rsid w:val="002E3A11"/>
    <w:rsid w:val="002E3BDD"/>
    <w:rsid w:val="002E3C12"/>
    <w:rsid w:val="002E4420"/>
    <w:rsid w:val="002E470E"/>
    <w:rsid w:val="002E4830"/>
    <w:rsid w:val="002E4A2D"/>
    <w:rsid w:val="002E4CA7"/>
    <w:rsid w:val="002E51CB"/>
    <w:rsid w:val="002E5322"/>
    <w:rsid w:val="002E5324"/>
    <w:rsid w:val="002E5611"/>
    <w:rsid w:val="002E56FA"/>
    <w:rsid w:val="002E59D7"/>
    <w:rsid w:val="002E5A25"/>
    <w:rsid w:val="002E608A"/>
    <w:rsid w:val="002E6184"/>
    <w:rsid w:val="002E61BC"/>
    <w:rsid w:val="002E62D7"/>
    <w:rsid w:val="002E62DF"/>
    <w:rsid w:val="002E6454"/>
    <w:rsid w:val="002E6480"/>
    <w:rsid w:val="002E65D8"/>
    <w:rsid w:val="002E6743"/>
    <w:rsid w:val="002E6840"/>
    <w:rsid w:val="002E6858"/>
    <w:rsid w:val="002E6F19"/>
    <w:rsid w:val="002E7301"/>
    <w:rsid w:val="002E7CF1"/>
    <w:rsid w:val="002E7DE0"/>
    <w:rsid w:val="002E7FF9"/>
    <w:rsid w:val="002F0B04"/>
    <w:rsid w:val="002F0C16"/>
    <w:rsid w:val="002F0EB1"/>
    <w:rsid w:val="002F121A"/>
    <w:rsid w:val="002F13AD"/>
    <w:rsid w:val="002F15E2"/>
    <w:rsid w:val="002F1A8F"/>
    <w:rsid w:val="002F1C94"/>
    <w:rsid w:val="002F1F4D"/>
    <w:rsid w:val="002F22F0"/>
    <w:rsid w:val="002F2316"/>
    <w:rsid w:val="002F24A6"/>
    <w:rsid w:val="002F305C"/>
    <w:rsid w:val="002F3113"/>
    <w:rsid w:val="002F32B0"/>
    <w:rsid w:val="002F3377"/>
    <w:rsid w:val="002F3746"/>
    <w:rsid w:val="002F3866"/>
    <w:rsid w:val="002F3F2B"/>
    <w:rsid w:val="002F467D"/>
    <w:rsid w:val="002F468E"/>
    <w:rsid w:val="002F47F5"/>
    <w:rsid w:val="002F4B59"/>
    <w:rsid w:val="002F4D02"/>
    <w:rsid w:val="002F4E8A"/>
    <w:rsid w:val="002F4FE0"/>
    <w:rsid w:val="002F5091"/>
    <w:rsid w:val="002F51D7"/>
    <w:rsid w:val="002F52ED"/>
    <w:rsid w:val="002F535A"/>
    <w:rsid w:val="002F543D"/>
    <w:rsid w:val="002F54B4"/>
    <w:rsid w:val="002F5CCF"/>
    <w:rsid w:val="002F5D77"/>
    <w:rsid w:val="002F5DB9"/>
    <w:rsid w:val="002F6479"/>
    <w:rsid w:val="002F669D"/>
    <w:rsid w:val="002F6C51"/>
    <w:rsid w:val="002F7186"/>
    <w:rsid w:val="002F7617"/>
    <w:rsid w:val="002F7900"/>
    <w:rsid w:val="002F7B2D"/>
    <w:rsid w:val="002F7F1F"/>
    <w:rsid w:val="002F7F29"/>
    <w:rsid w:val="0030038A"/>
    <w:rsid w:val="003003A0"/>
    <w:rsid w:val="003004D5"/>
    <w:rsid w:val="00300AD6"/>
    <w:rsid w:val="00300B3E"/>
    <w:rsid w:val="00300B7C"/>
    <w:rsid w:val="003010B3"/>
    <w:rsid w:val="00301A2C"/>
    <w:rsid w:val="00301B6F"/>
    <w:rsid w:val="00301BBA"/>
    <w:rsid w:val="00301F0D"/>
    <w:rsid w:val="0030212E"/>
    <w:rsid w:val="00302458"/>
    <w:rsid w:val="0030260B"/>
    <w:rsid w:val="00302622"/>
    <w:rsid w:val="003028B9"/>
    <w:rsid w:val="00302923"/>
    <w:rsid w:val="00302EEF"/>
    <w:rsid w:val="00302FF3"/>
    <w:rsid w:val="0030323E"/>
    <w:rsid w:val="003033A2"/>
    <w:rsid w:val="003033B0"/>
    <w:rsid w:val="00303523"/>
    <w:rsid w:val="00303698"/>
    <w:rsid w:val="00303DC1"/>
    <w:rsid w:val="00304185"/>
    <w:rsid w:val="0030431C"/>
    <w:rsid w:val="003043CC"/>
    <w:rsid w:val="00304783"/>
    <w:rsid w:val="0030492C"/>
    <w:rsid w:val="0030497F"/>
    <w:rsid w:val="00304A7B"/>
    <w:rsid w:val="00304F77"/>
    <w:rsid w:val="00305412"/>
    <w:rsid w:val="00305A7F"/>
    <w:rsid w:val="00305B0A"/>
    <w:rsid w:val="003060FA"/>
    <w:rsid w:val="00306876"/>
    <w:rsid w:val="00306CC6"/>
    <w:rsid w:val="00306F6F"/>
    <w:rsid w:val="0030737D"/>
    <w:rsid w:val="003073EB"/>
    <w:rsid w:val="003077E4"/>
    <w:rsid w:val="0031031B"/>
    <w:rsid w:val="0031053B"/>
    <w:rsid w:val="00310D94"/>
    <w:rsid w:val="00310DDF"/>
    <w:rsid w:val="0031120F"/>
    <w:rsid w:val="003113FC"/>
    <w:rsid w:val="00311720"/>
    <w:rsid w:val="003117BF"/>
    <w:rsid w:val="00311A50"/>
    <w:rsid w:val="00311AE9"/>
    <w:rsid w:val="00311AFA"/>
    <w:rsid w:val="00311CF4"/>
    <w:rsid w:val="00311E76"/>
    <w:rsid w:val="003120B5"/>
    <w:rsid w:val="00312112"/>
    <w:rsid w:val="003128AA"/>
    <w:rsid w:val="00312AEB"/>
    <w:rsid w:val="00312B78"/>
    <w:rsid w:val="00312DBA"/>
    <w:rsid w:val="00313007"/>
    <w:rsid w:val="0031316C"/>
    <w:rsid w:val="00313379"/>
    <w:rsid w:val="003137B6"/>
    <w:rsid w:val="003137C1"/>
    <w:rsid w:val="00313A97"/>
    <w:rsid w:val="00313BBD"/>
    <w:rsid w:val="00313BD8"/>
    <w:rsid w:val="00313C20"/>
    <w:rsid w:val="00313D4D"/>
    <w:rsid w:val="00313FDA"/>
    <w:rsid w:val="003140CE"/>
    <w:rsid w:val="00314105"/>
    <w:rsid w:val="003143A7"/>
    <w:rsid w:val="0031465D"/>
    <w:rsid w:val="00314BF4"/>
    <w:rsid w:val="00314D30"/>
    <w:rsid w:val="00314D36"/>
    <w:rsid w:val="003151B2"/>
    <w:rsid w:val="00315408"/>
    <w:rsid w:val="00315A5B"/>
    <w:rsid w:val="00315F20"/>
    <w:rsid w:val="0031617B"/>
    <w:rsid w:val="0031626D"/>
    <w:rsid w:val="0031652D"/>
    <w:rsid w:val="00316583"/>
    <w:rsid w:val="00316CB9"/>
    <w:rsid w:val="00316E3D"/>
    <w:rsid w:val="00317404"/>
    <w:rsid w:val="0031754A"/>
    <w:rsid w:val="00317712"/>
    <w:rsid w:val="003178B8"/>
    <w:rsid w:val="00320626"/>
    <w:rsid w:val="0032067F"/>
    <w:rsid w:val="003208DB"/>
    <w:rsid w:val="00320964"/>
    <w:rsid w:val="00320B43"/>
    <w:rsid w:val="0032105D"/>
    <w:rsid w:val="00321297"/>
    <w:rsid w:val="00321516"/>
    <w:rsid w:val="00321577"/>
    <w:rsid w:val="00321599"/>
    <w:rsid w:val="003216E9"/>
    <w:rsid w:val="00321CE2"/>
    <w:rsid w:val="0032204B"/>
    <w:rsid w:val="00322267"/>
    <w:rsid w:val="00322412"/>
    <w:rsid w:val="00322647"/>
    <w:rsid w:val="003226B7"/>
    <w:rsid w:val="0032277E"/>
    <w:rsid w:val="003227F4"/>
    <w:rsid w:val="00323743"/>
    <w:rsid w:val="00323ECE"/>
    <w:rsid w:val="00324722"/>
    <w:rsid w:val="00324CD0"/>
    <w:rsid w:val="0032628C"/>
    <w:rsid w:val="00326523"/>
    <w:rsid w:val="0032657C"/>
    <w:rsid w:val="00326A8F"/>
    <w:rsid w:val="00326C2D"/>
    <w:rsid w:val="00326EAB"/>
    <w:rsid w:val="00326F12"/>
    <w:rsid w:val="00326F99"/>
    <w:rsid w:val="00327307"/>
    <w:rsid w:val="003279CB"/>
    <w:rsid w:val="00330121"/>
    <w:rsid w:val="003304ED"/>
    <w:rsid w:val="003309E3"/>
    <w:rsid w:val="00330DD1"/>
    <w:rsid w:val="0033124A"/>
    <w:rsid w:val="00331261"/>
    <w:rsid w:val="003314CF"/>
    <w:rsid w:val="0033153E"/>
    <w:rsid w:val="003318AD"/>
    <w:rsid w:val="00331EEC"/>
    <w:rsid w:val="0033271F"/>
    <w:rsid w:val="00332806"/>
    <w:rsid w:val="00332D7A"/>
    <w:rsid w:val="003333A7"/>
    <w:rsid w:val="003333B8"/>
    <w:rsid w:val="003333DC"/>
    <w:rsid w:val="00333C49"/>
    <w:rsid w:val="00333FF3"/>
    <w:rsid w:val="0033414E"/>
    <w:rsid w:val="003344C1"/>
    <w:rsid w:val="0033464E"/>
    <w:rsid w:val="003355D5"/>
    <w:rsid w:val="003355FD"/>
    <w:rsid w:val="00335A3C"/>
    <w:rsid w:val="003360D6"/>
    <w:rsid w:val="00336121"/>
    <w:rsid w:val="003362C9"/>
    <w:rsid w:val="0033635E"/>
    <w:rsid w:val="0033657E"/>
    <w:rsid w:val="003367A3"/>
    <w:rsid w:val="00336C8C"/>
    <w:rsid w:val="00336D7B"/>
    <w:rsid w:val="00337008"/>
    <w:rsid w:val="00337337"/>
    <w:rsid w:val="00337503"/>
    <w:rsid w:val="0033759E"/>
    <w:rsid w:val="0033781C"/>
    <w:rsid w:val="0033798D"/>
    <w:rsid w:val="00337B56"/>
    <w:rsid w:val="00340036"/>
    <w:rsid w:val="00340276"/>
    <w:rsid w:val="003402AF"/>
    <w:rsid w:val="003407C8"/>
    <w:rsid w:val="00341308"/>
    <w:rsid w:val="00341C40"/>
    <w:rsid w:val="00341D69"/>
    <w:rsid w:val="00341D81"/>
    <w:rsid w:val="00342199"/>
    <w:rsid w:val="003424A7"/>
    <w:rsid w:val="00342BB2"/>
    <w:rsid w:val="00342F61"/>
    <w:rsid w:val="00342FEC"/>
    <w:rsid w:val="003430BB"/>
    <w:rsid w:val="0034315E"/>
    <w:rsid w:val="00343523"/>
    <w:rsid w:val="00343921"/>
    <w:rsid w:val="0034395F"/>
    <w:rsid w:val="00344005"/>
    <w:rsid w:val="00344153"/>
    <w:rsid w:val="003441B6"/>
    <w:rsid w:val="0034422D"/>
    <w:rsid w:val="00344583"/>
    <w:rsid w:val="003447D8"/>
    <w:rsid w:val="003449F3"/>
    <w:rsid w:val="0034507D"/>
    <w:rsid w:val="0034518C"/>
    <w:rsid w:val="003453CA"/>
    <w:rsid w:val="00345449"/>
    <w:rsid w:val="003454DA"/>
    <w:rsid w:val="00345B2E"/>
    <w:rsid w:val="00346285"/>
    <w:rsid w:val="00346A5E"/>
    <w:rsid w:val="00346C97"/>
    <w:rsid w:val="00346EB9"/>
    <w:rsid w:val="003473A0"/>
    <w:rsid w:val="00347C3C"/>
    <w:rsid w:val="00347D5C"/>
    <w:rsid w:val="00350342"/>
    <w:rsid w:val="0035062F"/>
    <w:rsid w:val="003506C7"/>
    <w:rsid w:val="003509C0"/>
    <w:rsid w:val="00350A31"/>
    <w:rsid w:val="00350FB9"/>
    <w:rsid w:val="003512CC"/>
    <w:rsid w:val="003513BF"/>
    <w:rsid w:val="00351769"/>
    <w:rsid w:val="00351AF9"/>
    <w:rsid w:val="00351C66"/>
    <w:rsid w:val="00351C99"/>
    <w:rsid w:val="00351D21"/>
    <w:rsid w:val="00351D74"/>
    <w:rsid w:val="00351DC6"/>
    <w:rsid w:val="00352198"/>
    <w:rsid w:val="003522A2"/>
    <w:rsid w:val="00352316"/>
    <w:rsid w:val="0035241D"/>
    <w:rsid w:val="00352810"/>
    <w:rsid w:val="00352DB4"/>
    <w:rsid w:val="003530D3"/>
    <w:rsid w:val="00353251"/>
    <w:rsid w:val="00353256"/>
    <w:rsid w:val="00353632"/>
    <w:rsid w:val="00353771"/>
    <w:rsid w:val="00353778"/>
    <w:rsid w:val="0035379F"/>
    <w:rsid w:val="003537E7"/>
    <w:rsid w:val="003538AD"/>
    <w:rsid w:val="003539DC"/>
    <w:rsid w:val="00353A0A"/>
    <w:rsid w:val="00353BB7"/>
    <w:rsid w:val="00353C34"/>
    <w:rsid w:val="00353E54"/>
    <w:rsid w:val="003541EA"/>
    <w:rsid w:val="003549B6"/>
    <w:rsid w:val="00354D27"/>
    <w:rsid w:val="003551DD"/>
    <w:rsid w:val="00355ADC"/>
    <w:rsid w:val="00355D7E"/>
    <w:rsid w:val="00356083"/>
    <w:rsid w:val="0035653C"/>
    <w:rsid w:val="00356E47"/>
    <w:rsid w:val="00356E9C"/>
    <w:rsid w:val="00356F71"/>
    <w:rsid w:val="0035724C"/>
    <w:rsid w:val="0035756E"/>
    <w:rsid w:val="003576AC"/>
    <w:rsid w:val="00357B3C"/>
    <w:rsid w:val="00357C83"/>
    <w:rsid w:val="00357D29"/>
    <w:rsid w:val="00357EF8"/>
    <w:rsid w:val="003601F7"/>
    <w:rsid w:val="0036024E"/>
    <w:rsid w:val="00360404"/>
    <w:rsid w:val="00360691"/>
    <w:rsid w:val="00360CB6"/>
    <w:rsid w:val="00360F45"/>
    <w:rsid w:val="00361197"/>
    <w:rsid w:val="003613B7"/>
    <w:rsid w:val="003615EC"/>
    <w:rsid w:val="003616DB"/>
    <w:rsid w:val="00361C06"/>
    <w:rsid w:val="00361CC8"/>
    <w:rsid w:val="00361DC7"/>
    <w:rsid w:val="00361DCC"/>
    <w:rsid w:val="00361F90"/>
    <w:rsid w:val="0036206C"/>
    <w:rsid w:val="0036212A"/>
    <w:rsid w:val="00362300"/>
    <w:rsid w:val="003624C5"/>
    <w:rsid w:val="0036267D"/>
    <w:rsid w:val="00362751"/>
    <w:rsid w:val="00362813"/>
    <w:rsid w:val="003629AF"/>
    <w:rsid w:val="00362C07"/>
    <w:rsid w:val="00363329"/>
    <w:rsid w:val="00363366"/>
    <w:rsid w:val="00363685"/>
    <w:rsid w:val="0036431E"/>
    <w:rsid w:val="0036441B"/>
    <w:rsid w:val="003645B6"/>
    <w:rsid w:val="0036460E"/>
    <w:rsid w:val="00364953"/>
    <w:rsid w:val="00364A08"/>
    <w:rsid w:val="00364C9F"/>
    <w:rsid w:val="00365042"/>
    <w:rsid w:val="0036516A"/>
    <w:rsid w:val="00365237"/>
    <w:rsid w:val="0036534C"/>
    <w:rsid w:val="00365DD0"/>
    <w:rsid w:val="00365EC9"/>
    <w:rsid w:val="003660D2"/>
    <w:rsid w:val="0036631A"/>
    <w:rsid w:val="00366376"/>
    <w:rsid w:val="00366A75"/>
    <w:rsid w:val="00366AFB"/>
    <w:rsid w:val="00367124"/>
    <w:rsid w:val="003678BB"/>
    <w:rsid w:val="00367DCD"/>
    <w:rsid w:val="00367FB6"/>
    <w:rsid w:val="003701BE"/>
    <w:rsid w:val="00370551"/>
    <w:rsid w:val="00370EA1"/>
    <w:rsid w:val="00370EC2"/>
    <w:rsid w:val="003713AD"/>
    <w:rsid w:val="003718DE"/>
    <w:rsid w:val="003720EE"/>
    <w:rsid w:val="003725BC"/>
    <w:rsid w:val="00372686"/>
    <w:rsid w:val="00372AEE"/>
    <w:rsid w:val="00372B22"/>
    <w:rsid w:val="00372B5C"/>
    <w:rsid w:val="00372DE0"/>
    <w:rsid w:val="00372F96"/>
    <w:rsid w:val="00372FD7"/>
    <w:rsid w:val="00373325"/>
    <w:rsid w:val="00373768"/>
    <w:rsid w:val="00373E78"/>
    <w:rsid w:val="00373E99"/>
    <w:rsid w:val="00373FE0"/>
    <w:rsid w:val="0037413F"/>
    <w:rsid w:val="003744F6"/>
    <w:rsid w:val="00374511"/>
    <w:rsid w:val="003747C5"/>
    <w:rsid w:val="00374952"/>
    <w:rsid w:val="00374B7D"/>
    <w:rsid w:val="00374C6F"/>
    <w:rsid w:val="00374F49"/>
    <w:rsid w:val="003752F3"/>
    <w:rsid w:val="00375403"/>
    <w:rsid w:val="00375506"/>
    <w:rsid w:val="003755E9"/>
    <w:rsid w:val="00375981"/>
    <w:rsid w:val="003759BC"/>
    <w:rsid w:val="00375B28"/>
    <w:rsid w:val="0037614D"/>
    <w:rsid w:val="0037626D"/>
    <w:rsid w:val="00376893"/>
    <w:rsid w:val="00376B48"/>
    <w:rsid w:val="00376BE1"/>
    <w:rsid w:val="00376F29"/>
    <w:rsid w:val="0037715D"/>
    <w:rsid w:val="003806E5"/>
    <w:rsid w:val="00380C0D"/>
    <w:rsid w:val="00380CA0"/>
    <w:rsid w:val="00380D74"/>
    <w:rsid w:val="00380E4B"/>
    <w:rsid w:val="00381632"/>
    <w:rsid w:val="003816A7"/>
    <w:rsid w:val="003817EB"/>
    <w:rsid w:val="00381B72"/>
    <w:rsid w:val="00381FD1"/>
    <w:rsid w:val="003821F1"/>
    <w:rsid w:val="00382303"/>
    <w:rsid w:val="003823C9"/>
    <w:rsid w:val="00382B74"/>
    <w:rsid w:val="00382D1B"/>
    <w:rsid w:val="00383010"/>
    <w:rsid w:val="00383201"/>
    <w:rsid w:val="00383416"/>
    <w:rsid w:val="003835B4"/>
    <w:rsid w:val="00383620"/>
    <w:rsid w:val="00383A10"/>
    <w:rsid w:val="00383C7D"/>
    <w:rsid w:val="00383E41"/>
    <w:rsid w:val="00383E7D"/>
    <w:rsid w:val="003846AB"/>
    <w:rsid w:val="00384B86"/>
    <w:rsid w:val="00384C72"/>
    <w:rsid w:val="00384CA2"/>
    <w:rsid w:val="00385071"/>
    <w:rsid w:val="003850D6"/>
    <w:rsid w:val="0038536F"/>
    <w:rsid w:val="003854D4"/>
    <w:rsid w:val="00385830"/>
    <w:rsid w:val="00385911"/>
    <w:rsid w:val="003861CF"/>
    <w:rsid w:val="003864AC"/>
    <w:rsid w:val="003865BD"/>
    <w:rsid w:val="003867F5"/>
    <w:rsid w:val="003868D1"/>
    <w:rsid w:val="00386982"/>
    <w:rsid w:val="00386C5E"/>
    <w:rsid w:val="00386D95"/>
    <w:rsid w:val="00386E45"/>
    <w:rsid w:val="00387634"/>
    <w:rsid w:val="00387732"/>
    <w:rsid w:val="00387970"/>
    <w:rsid w:val="00387D58"/>
    <w:rsid w:val="00387E7C"/>
    <w:rsid w:val="003900C4"/>
    <w:rsid w:val="00390145"/>
    <w:rsid w:val="003901E5"/>
    <w:rsid w:val="0039053C"/>
    <w:rsid w:val="00390BF2"/>
    <w:rsid w:val="00390C9D"/>
    <w:rsid w:val="00390F47"/>
    <w:rsid w:val="003917D2"/>
    <w:rsid w:val="00391E0E"/>
    <w:rsid w:val="00391F91"/>
    <w:rsid w:val="003922CF"/>
    <w:rsid w:val="003923DF"/>
    <w:rsid w:val="003927DC"/>
    <w:rsid w:val="003929A8"/>
    <w:rsid w:val="003929C5"/>
    <w:rsid w:val="00392AC9"/>
    <w:rsid w:val="00392AE1"/>
    <w:rsid w:val="00392B53"/>
    <w:rsid w:val="00392D7C"/>
    <w:rsid w:val="00392F8C"/>
    <w:rsid w:val="00392FB1"/>
    <w:rsid w:val="00393041"/>
    <w:rsid w:val="0039326D"/>
    <w:rsid w:val="0039332E"/>
    <w:rsid w:val="0039375C"/>
    <w:rsid w:val="00393825"/>
    <w:rsid w:val="00393B24"/>
    <w:rsid w:val="00393BA2"/>
    <w:rsid w:val="003940A5"/>
    <w:rsid w:val="003940AB"/>
    <w:rsid w:val="00394167"/>
    <w:rsid w:val="003945FF"/>
    <w:rsid w:val="003946CB"/>
    <w:rsid w:val="003947DC"/>
    <w:rsid w:val="00394973"/>
    <w:rsid w:val="00394BD8"/>
    <w:rsid w:val="00394D04"/>
    <w:rsid w:val="00394D0F"/>
    <w:rsid w:val="00394DD3"/>
    <w:rsid w:val="0039536D"/>
    <w:rsid w:val="00395906"/>
    <w:rsid w:val="00395B42"/>
    <w:rsid w:val="00395C50"/>
    <w:rsid w:val="00395D1B"/>
    <w:rsid w:val="00396050"/>
    <w:rsid w:val="003962B7"/>
    <w:rsid w:val="00396534"/>
    <w:rsid w:val="003965A0"/>
    <w:rsid w:val="0039785B"/>
    <w:rsid w:val="00397D2C"/>
    <w:rsid w:val="00397ECE"/>
    <w:rsid w:val="003A00DA"/>
    <w:rsid w:val="003A0142"/>
    <w:rsid w:val="003A0275"/>
    <w:rsid w:val="003A0614"/>
    <w:rsid w:val="003A08E7"/>
    <w:rsid w:val="003A0C8F"/>
    <w:rsid w:val="003A100D"/>
    <w:rsid w:val="003A12DF"/>
    <w:rsid w:val="003A14FA"/>
    <w:rsid w:val="003A1516"/>
    <w:rsid w:val="003A167A"/>
    <w:rsid w:val="003A1FD1"/>
    <w:rsid w:val="003A2150"/>
    <w:rsid w:val="003A257B"/>
    <w:rsid w:val="003A296B"/>
    <w:rsid w:val="003A29D1"/>
    <w:rsid w:val="003A2B21"/>
    <w:rsid w:val="003A2D3F"/>
    <w:rsid w:val="003A2D85"/>
    <w:rsid w:val="003A308A"/>
    <w:rsid w:val="003A3351"/>
    <w:rsid w:val="003A33B7"/>
    <w:rsid w:val="003A3640"/>
    <w:rsid w:val="003A36C2"/>
    <w:rsid w:val="003A36C6"/>
    <w:rsid w:val="003A37C0"/>
    <w:rsid w:val="003A3995"/>
    <w:rsid w:val="003A4303"/>
    <w:rsid w:val="003A43E5"/>
    <w:rsid w:val="003A4453"/>
    <w:rsid w:val="003A4956"/>
    <w:rsid w:val="003A4AED"/>
    <w:rsid w:val="003A4E69"/>
    <w:rsid w:val="003A4F91"/>
    <w:rsid w:val="003A5250"/>
    <w:rsid w:val="003A540A"/>
    <w:rsid w:val="003A549D"/>
    <w:rsid w:val="003A5645"/>
    <w:rsid w:val="003A598F"/>
    <w:rsid w:val="003A5D34"/>
    <w:rsid w:val="003A5F69"/>
    <w:rsid w:val="003A6011"/>
    <w:rsid w:val="003A6030"/>
    <w:rsid w:val="003A653F"/>
    <w:rsid w:val="003A65AE"/>
    <w:rsid w:val="003A66AD"/>
    <w:rsid w:val="003A6890"/>
    <w:rsid w:val="003A691B"/>
    <w:rsid w:val="003A6A2D"/>
    <w:rsid w:val="003A6CD9"/>
    <w:rsid w:val="003A7094"/>
    <w:rsid w:val="003A73DC"/>
    <w:rsid w:val="003A75D3"/>
    <w:rsid w:val="003A7B0E"/>
    <w:rsid w:val="003A7B68"/>
    <w:rsid w:val="003A7FC6"/>
    <w:rsid w:val="003B0084"/>
    <w:rsid w:val="003B028A"/>
    <w:rsid w:val="003B0B6B"/>
    <w:rsid w:val="003B0BC1"/>
    <w:rsid w:val="003B0D61"/>
    <w:rsid w:val="003B0F34"/>
    <w:rsid w:val="003B12BC"/>
    <w:rsid w:val="003B162D"/>
    <w:rsid w:val="003B17F3"/>
    <w:rsid w:val="003B18AA"/>
    <w:rsid w:val="003B1B1B"/>
    <w:rsid w:val="003B1B24"/>
    <w:rsid w:val="003B1C37"/>
    <w:rsid w:val="003B1C73"/>
    <w:rsid w:val="003B236B"/>
    <w:rsid w:val="003B25DE"/>
    <w:rsid w:val="003B262A"/>
    <w:rsid w:val="003B27E7"/>
    <w:rsid w:val="003B29B7"/>
    <w:rsid w:val="003B2D9A"/>
    <w:rsid w:val="003B3731"/>
    <w:rsid w:val="003B3D63"/>
    <w:rsid w:val="003B3E5A"/>
    <w:rsid w:val="003B4022"/>
    <w:rsid w:val="003B414A"/>
    <w:rsid w:val="003B4540"/>
    <w:rsid w:val="003B4683"/>
    <w:rsid w:val="003B4778"/>
    <w:rsid w:val="003B47B4"/>
    <w:rsid w:val="003B4B26"/>
    <w:rsid w:val="003B4CC1"/>
    <w:rsid w:val="003B5077"/>
    <w:rsid w:val="003B52A0"/>
    <w:rsid w:val="003B5A54"/>
    <w:rsid w:val="003B5B13"/>
    <w:rsid w:val="003B6683"/>
    <w:rsid w:val="003B6712"/>
    <w:rsid w:val="003B6801"/>
    <w:rsid w:val="003B6A0A"/>
    <w:rsid w:val="003B6BB5"/>
    <w:rsid w:val="003B6C38"/>
    <w:rsid w:val="003B6C83"/>
    <w:rsid w:val="003B6F1B"/>
    <w:rsid w:val="003B707C"/>
    <w:rsid w:val="003B7673"/>
    <w:rsid w:val="003B7BDE"/>
    <w:rsid w:val="003B7E90"/>
    <w:rsid w:val="003C01A5"/>
    <w:rsid w:val="003C033E"/>
    <w:rsid w:val="003C06DA"/>
    <w:rsid w:val="003C07F0"/>
    <w:rsid w:val="003C0F93"/>
    <w:rsid w:val="003C1208"/>
    <w:rsid w:val="003C141E"/>
    <w:rsid w:val="003C1881"/>
    <w:rsid w:val="003C1957"/>
    <w:rsid w:val="003C1D57"/>
    <w:rsid w:val="003C1E95"/>
    <w:rsid w:val="003C222E"/>
    <w:rsid w:val="003C26E2"/>
    <w:rsid w:val="003C281F"/>
    <w:rsid w:val="003C2AB4"/>
    <w:rsid w:val="003C2B7B"/>
    <w:rsid w:val="003C2FE5"/>
    <w:rsid w:val="003C3014"/>
    <w:rsid w:val="003C3D68"/>
    <w:rsid w:val="003C3EF2"/>
    <w:rsid w:val="003C4631"/>
    <w:rsid w:val="003C4792"/>
    <w:rsid w:val="003C4EE3"/>
    <w:rsid w:val="003C4FF9"/>
    <w:rsid w:val="003C5618"/>
    <w:rsid w:val="003C5741"/>
    <w:rsid w:val="003C57AC"/>
    <w:rsid w:val="003C58E7"/>
    <w:rsid w:val="003C5B83"/>
    <w:rsid w:val="003C5C5C"/>
    <w:rsid w:val="003C5FD0"/>
    <w:rsid w:val="003C61F3"/>
    <w:rsid w:val="003C6365"/>
    <w:rsid w:val="003C656F"/>
    <w:rsid w:val="003C658C"/>
    <w:rsid w:val="003C6BDE"/>
    <w:rsid w:val="003C6DA6"/>
    <w:rsid w:val="003C742D"/>
    <w:rsid w:val="003C75A7"/>
    <w:rsid w:val="003C77C1"/>
    <w:rsid w:val="003C7AFE"/>
    <w:rsid w:val="003D0172"/>
    <w:rsid w:val="003D01C8"/>
    <w:rsid w:val="003D0373"/>
    <w:rsid w:val="003D04AC"/>
    <w:rsid w:val="003D0E31"/>
    <w:rsid w:val="003D0E85"/>
    <w:rsid w:val="003D10ED"/>
    <w:rsid w:val="003D1440"/>
    <w:rsid w:val="003D1629"/>
    <w:rsid w:val="003D18FD"/>
    <w:rsid w:val="003D1A5A"/>
    <w:rsid w:val="003D1C98"/>
    <w:rsid w:val="003D1FBE"/>
    <w:rsid w:val="003D2098"/>
    <w:rsid w:val="003D2358"/>
    <w:rsid w:val="003D255A"/>
    <w:rsid w:val="003D33A5"/>
    <w:rsid w:val="003D33AC"/>
    <w:rsid w:val="003D3A0E"/>
    <w:rsid w:val="003D3B1F"/>
    <w:rsid w:val="003D404D"/>
    <w:rsid w:val="003D4395"/>
    <w:rsid w:val="003D43FF"/>
    <w:rsid w:val="003D45A5"/>
    <w:rsid w:val="003D4761"/>
    <w:rsid w:val="003D49E6"/>
    <w:rsid w:val="003D4AD5"/>
    <w:rsid w:val="003D4D59"/>
    <w:rsid w:val="003D4DB3"/>
    <w:rsid w:val="003D510C"/>
    <w:rsid w:val="003D5267"/>
    <w:rsid w:val="003D5A09"/>
    <w:rsid w:val="003D6284"/>
    <w:rsid w:val="003D629A"/>
    <w:rsid w:val="003D650E"/>
    <w:rsid w:val="003D69C9"/>
    <w:rsid w:val="003D6B51"/>
    <w:rsid w:val="003D6B9B"/>
    <w:rsid w:val="003D6FF9"/>
    <w:rsid w:val="003D7152"/>
    <w:rsid w:val="003D724E"/>
    <w:rsid w:val="003D7DF4"/>
    <w:rsid w:val="003E0089"/>
    <w:rsid w:val="003E00AF"/>
    <w:rsid w:val="003E0422"/>
    <w:rsid w:val="003E0462"/>
    <w:rsid w:val="003E069D"/>
    <w:rsid w:val="003E0883"/>
    <w:rsid w:val="003E0A05"/>
    <w:rsid w:val="003E0CA8"/>
    <w:rsid w:val="003E0CD1"/>
    <w:rsid w:val="003E0F63"/>
    <w:rsid w:val="003E10CB"/>
    <w:rsid w:val="003E10DF"/>
    <w:rsid w:val="003E1338"/>
    <w:rsid w:val="003E13A6"/>
    <w:rsid w:val="003E15F5"/>
    <w:rsid w:val="003E171E"/>
    <w:rsid w:val="003E1CA5"/>
    <w:rsid w:val="003E1D0A"/>
    <w:rsid w:val="003E1E15"/>
    <w:rsid w:val="003E1EAC"/>
    <w:rsid w:val="003E1EF0"/>
    <w:rsid w:val="003E2029"/>
    <w:rsid w:val="003E2766"/>
    <w:rsid w:val="003E29BE"/>
    <w:rsid w:val="003E2B9F"/>
    <w:rsid w:val="003E360E"/>
    <w:rsid w:val="003E3C51"/>
    <w:rsid w:val="003E407D"/>
    <w:rsid w:val="003E41AC"/>
    <w:rsid w:val="003E4412"/>
    <w:rsid w:val="003E456A"/>
    <w:rsid w:val="003E4837"/>
    <w:rsid w:val="003E4CC9"/>
    <w:rsid w:val="003E52DD"/>
    <w:rsid w:val="003E5B42"/>
    <w:rsid w:val="003E5BD9"/>
    <w:rsid w:val="003E5C9E"/>
    <w:rsid w:val="003E5F82"/>
    <w:rsid w:val="003E6252"/>
    <w:rsid w:val="003E64C0"/>
    <w:rsid w:val="003E6871"/>
    <w:rsid w:val="003E691D"/>
    <w:rsid w:val="003E69B7"/>
    <w:rsid w:val="003E6CC2"/>
    <w:rsid w:val="003E6EA7"/>
    <w:rsid w:val="003E722F"/>
    <w:rsid w:val="003E730D"/>
    <w:rsid w:val="003E78D0"/>
    <w:rsid w:val="003E7935"/>
    <w:rsid w:val="003E79CD"/>
    <w:rsid w:val="003E7E7F"/>
    <w:rsid w:val="003E7F0B"/>
    <w:rsid w:val="003E7F45"/>
    <w:rsid w:val="003F05AD"/>
    <w:rsid w:val="003F091C"/>
    <w:rsid w:val="003F091D"/>
    <w:rsid w:val="003F1585"/>
    <w:rsid w:val="003F16B7"/>
    <w:rsid w:val="003F1DA5"/>
    <w:rsid w:val="003F225B"/>
    <w:rsid w:val="003F273A"/>
    <w:rsid w:val="003F27CC"/>
    <w:rsid w:val="003F2B96"/>
    <w:rsid w:val="003F2DFA"/>
    <w:rsid w:val="003F2E4F"/>
    <w:rsid w:val="003F3021"/>
    <w:rsid w:val="003F3156"/>
    <w:rsid w:val="003F3714"/>
    <w:rsid w:val="003F3A7F"/>
    <w:rsid w:val="003F3C78"/>
    <w:rsid w:val="003F4175"/>
    <w:rsid w:val="003F4397"/>
    <w:rsid w:val="003F46B7"/>
    <w:rsid w:val="003F47AC"/>
    <w:rsid w:val="003F47F5"/>
    <w:rsid w:val="003F4938"/>
    <w:rsid w:val="003F4B17"/>
    <w:rsid w:val="003F4F55"/>
    <w:rsid w:val="003F511D"/>
    <w:rsid w:val="003F541F"/>
    <w:rsid w:val="003F55D8"/>
    <w:rsid w:val="003F577B"/>
    <w:rsid w:val="003F5C05"/>
    <w:rsid w:val="003F5E62"/>
    <w:rsid w:val="003F604C"/>
    <w:rsid w:val="003F6061"/>
    <w:rsid w:val="003F657D"/>
    <w:rsid w:val="003F6663"/>
    <w:rsid w:val="003F6879"/>
    <w:rsid w:val="003F6933"/>
    <w:rsid w:val="003F6956"/>
    <w:rsid w:val="003F695F"/>
    <w:rsid w:val="003F6A21"/>
    <w:rsid w:val="003F6CF8"/>
    <w:rsid w:val="003F6D2A"/>
    <w:rsid w:val="003F6E5E"/>
    <w:rsid w:val="003F6EF6"/>
    <w:rsid w:val="003F7495"/>
    <w:rsid w:val="003F7556"/>
    <w:rsid w:val="003F75EC"/>
    <w:rsid w:val="003F7ADC"/>
    <w:rsid w:val="003F7BB3"/>
    <w:rsid w:val="00400157"/>
    <w:rsid w:val="004002A4"/>
    <w:rsid w:val="004002A6"/>
    <w:rsid w:val="00400417"/>
    <w:rsid w:val="004007FA"/>
    <w:rsid w:val="00400E4C"/>
    <w:rsid w:val="00400E5D"/>
    <w:rsid w:val="00400F14"/>
    <w:rsid w:val="00401265"/>
    <w:rsid w:val="00401486"/>
    <w:rsid w:val="0040167B"/>
    <w:rsid w:val="0040180B"/>
    <w:rsid w:val="00401BC9"/>
    <w:rsid w:val="00401C2B"/>
    <w:rsid w:val="00401C66"/>
    <w:rsid w:val="00401C80"/>
    <w:rsid w:val="00401CF4"/>
    <w:rsid w:val="00401E19"/>
    <w:rsid w:val="00401E6D"/>
    <w:rsid w:val="00401EDF"/>
    <w:rsid w:val="0040218D"/>
    <w:rsid w:val="00402583"/>
    <w:rsid w:val="00402652"/>
    <w:rsid w:val="004027A0"/>
    <w:rsid w:val="00402A49"/>
    <w:rsid w:val="00402B02"/>
    <w:rsid w:val="00402BDA"/>
    <w:rsid w:val="00402C78"/>
    <w:rsid w:val="00402DF6"/>
    <w:rsid w:val="00402F91"/>
    <w:rsid w:val="00403242"/>
    <w:rsid w:val="00403411"/>
    <w:rsid w:val="004036AD"/>
    <w:rsid w:val="00403946"/>
    <w:rsid w:val="00403CF1"/>
    <w:rsid w:val="004040C0"/>
    <w:rsid w:val="004040EB"/>
    <w:rsid w:val="004042FB"/>
    <w:rsid w:val="00404310"/>
    <w:rsid w:val="004047D3"/>
    <w:rsid w:val="0040499F"/>
    <w:rsid w:val="004053A6"/>
    <w:rsid w:val="004054B9"/>
    <w:rsid w:val="00406403"/>
    <w:rsid w:val="0040642B"/>
    <w:rsid w:val="00406517"/>
    <w:rsid w:val="0040671C"/>
    <w:rsid w:val="00406803"/>
    <w:rsid w:val="00406B87"/>
    <w:rsid w:val="00406F6F"/>
    <w:rsid w:val="00407577"/>
    <w:rsid w:val="00407767"/>
    <w:rsid w:val="004078CE"/>
    <w:rsid w:val="00407F4E"/>
    <w:rsid w:val="00407FF4"/>
    <w:rsid w:val="00410096"/>
    <w:rsid w:val="004104BC"/>
    <w:rsid w:val="004106EB"/>
    <w:rsid w:val="00410942"/>
    <w:rsid w:val="004109D6"/>
    <w:rsid w:val="00410A49"/>
    <w:rsid w:val="00410B67"/>
    <w:rsid w:val="00410D2A"/>
    <w:rsid w:val="00410ECE"/>
    <w:rsid w:val="00410ED0"/>
    <w:rsid w:val="00410EFB"/>
    <w:rsid w:val="0041119D"/>
    <w:rsid w:val="004111CE"/>
    <w:rsid w:val="00411508"/>
    <w:rsid w:val="004119B2"/>
    <w:rsid w:val="00411CB9"/>
    <w:rsid w:val="00411D93"/>
    <w:rsid w:val="00411E43"/>
    <w:rsid w:val="00411E4A"/>
    <w:rsid w:val="00411E74"/>
    <w:rsid w:val="0041215E"/>
    <w:rsid w:val="004121D6"/>
    <w:rsid w:val="00412393"/>
    <w:rsid w:val="004126B9"/>
    <w:rsid w:val="00412851"/>
    <w:rsid w:val="004128B0"/>
    <w:rsid w:val="00412A08"/>
    <w:rsid w:val="00412CEF"/>
    <w:rsid w:val="00412D16"/>
    <w:rsid w:val="004131C2"/>
    <w:rsid w:val="004132E8"/>
    <w:rsid w:val="0041341E"/>
    <w:rsid w:val="00413D59"/>
    <w:rsid w:val="00414288"/>
    <w:rsid w:val="00414439"/>
    <w:rsid w:val="004145DC"/>
    <w:rsid w:val="004148A0"/>
    <w:rsid w:val="00414F89"/>
    <w:rsid w:val="00415081"/>
    <w:rsid w:val="00415829"/>
    <w:rsid w:val="004158CC"/>
    <w:rsid w:val="00415BD6"/>
    <w:rsid w:val="00416100"/>
    <w:rsid w:val="00416146"/>
    <w:rsid w:val="0041639C"/>
    <w:rsid w:val="0041647E"/>
    <w:rsid w:val="00416BC7"/>
    <w:rsid w:val="00416F1F"/>
    <w:rsid w:val="004171DD"/>
    <w:rsid w:val="0041760E"/>
    <w:rsid w:val="00417A86"/>
    <w:rsid w:val="00417B30"/>
    <w:rsid w:val="00417C1D"/>
    <w:rsid w:val="00417D5B"/>
    <w:rsid w:val="00420042"/>
    <w:rsid w:val="00420195"/>
    <w:rsid w:val="0042020F"/>
    <w:rsid w:val="00420383"/>
    <w:rsid w:val="00420588"/>
    <w:rsid w:val="00420F4B"/>
    <w:rsid w:val="004211C6"/>
    <w:rsid w:val="00421FA9"/>
    <w:rsid w:val="0042204C"/>
    <w:rsid w:val="0042283C"/>
    <w:rsid w:val="004228ED"/>
    <w:rsid w:val="00422B39"/>
    <w:rsid w:val="00422CEC"/>
    <w:rsid w:val="0042317B"/>
    <w:rsid w:val="004232BA"/>
    <w:rsid w:val="00423431"/>
    <w:rsid w:val="004234A8"/>
    <w:rsid w:val="004236C0"/>
    <w:rsid w:val="00423F4D"/>
    <w:rsid w:val="0042413B"/>
    <w:rsid w:val="0042422B"/>
    <w:rsid w:val="00424373"/>
    <w:rsid w:val="004245A6"/>
    <w:rsid w:val="004248CA"/>
    <w:rsid w:val="00424CE8"/>
    <w:rsid w:val="00424DC5"/>
    <w:rsid w:val="0042511D"/>
    <w:rsid w:val="004252BB"/>
    <w:rsid w:val="004254CE"/>
    <w:rsid w:val="004254D1"/>
    <w:rsid w:val="00425BCF"/>
    <w:rsid w:val="00425CED"/>
    <w:rsid w:val="00425D1F"/>
    <w:rsid w:val="004260A8"/>
    <w:rsid w:val="004260D7"/>
    <w:rsid w:val="0042626A"/>
    <w:rsid w:val="004262FB"/>
    <w:rsid w:val="004265D1"/>
    <w:rsid w:val="0042671C"/>
    <w:rsid w:val="00426A8F"/>
    <w:rsid w:val="00426B0B"/>
    <w:rsid w:val="00426D06"/>
    <w:rsid w:val="00426DB3"/>
    <w:rsid w:val="00426E7C"/>
    <w:rsid w:val="00427275"/>
    <w:rsid w:val="00427285"/>
    <w:rsid w:val="004273BE"/>
    <w:rsid w:val="004274CE"/>
    <w:rsid w:val="00427BB0"/>
    <w:rsid w:val="00427F44"/>
    <w:rsid w:val="00430096"/>
    <w:rsid w:val="00430170"/>
    <w:rsid w:val="004301E5"/>
    <w:rsid w:val="004305DA"/>
    <w:rsid w:val="00430BFF"/>
    <w:rsid w:val="00430CD1"/>
    <w:rsid w:val="00430D76"/>
    <w:rsid w:val="00430D7E"/>
    <w:rsid w:val="00430E32"/>
    <w:rsid w:val="00431292"/>
    <w:rsid w:val="00431416"/>
    <w:rsid w:val="00431427"/>
    <w:rsid w:val="00431B9F"/>
    <w:rsid w:val="00431C73"/>
    <w:rsid w:val="00431D69"/>
    <w:rsid w:val="004324EF"/>
    <w:rsid w:val="004328B5"/>
    <w:rsid w:val="00432964"/>
    <w:rsid w:val="004329D8"/>
    <w:rsid w:val="00432F6E"/>
    <w:rsid w:val="00433060"/>
    <w:rsid w:val="004330BE"/>
    <w:rsid w:val="0043360B"/>
    <w:rsid w:val="0043364E"/>
    <w:rsid w:val="004337D1"/>
    <w:rsid w:val="00433FFF"/>
    <w:rsid w:val="004342F9"/>
    <w:rsid w:val="00434951"/>
    <w:rsid w:val="00434C1E"/>
    <w:rsid w:val="00434EC1"/>
    <w:rsid w:val="00434F11"/>
    <w:rsid w:val="004350A5"/>
    <w:rsid w:val="00435146"/>
    <w:rsid w:val="0043557A"/>
    <w:rsid w:val="00435A40"/>
    <w:rsid w:val="00435BF7"/>
    <w:rsid w:val="00435C48"/>
    <w:rsid w:val="0043620C"/>
    <w:rsid w:val="004363B7"/>
    <w:rsid w:val="00436869"/>
    <w:rsid w:val="00436B73"/>
    <w:rsid w:val="00436C8B"/>
    <w:rsid w:val="00436F44"/>
    <w:rsid w:val="0043752C"/>
    <w:rsid w:val="00437655"/>
    <w:rsid w:val="0044005B"/>
    <w:rsid w:val="00440DA2"/>
    <w:rsid w:val="0044111F"/>
    <w:rsid w:val="0044121D"/>
    <w:rsid w:val="00441474"/>
    <w:rsid w:val="004415DE"/>
    <w:rsid w:val="00441937"/>
    <w:rsid w:val="0044198A"/>
    <w:rsid w:val="00441B10"/>
    <w:rsid w:val="00441C68"/>
    <w:rsid w:val="00441D58"/>
    <w:rsid w:val="00441E2B"/>
    <w:rsid w:val="00442487"/>
    <w:rsid w:val="004424D6"/>
    <w:rsid w:val="004424F3"/>
    <w:rsid w:val="00442CA0"/>
    <w:rsid w:val="00442FBD"/>
    <w:rsid w:val="00443459"/>
    <w:rsid w:val="004435D1"/>
    <w:rsid w:val="004435E9"/>
    <w:rsid w:val="00443830"/>
    <w:rsid w:val="0044394B"/>
    <w:rsid w:val="00443B6C"/>
    <w:rsid w:val="00443C4C"/>
    <w:rsid w:val="00443E0B"/>
    <w:rsid w:val="004445FB"/>
    <w:rsid w:val="004449ED"/>
    <w:rsid w:val="00444BDD"/>
    <w:rsid w:val="00444FA1"/>
    <w:rsid w:val="00444FB4"/>
    <w:rsid w:val="00445015"/>
    <w:rsid w:val="00445814"/>
    <w:rsid w:val="00445856"/>
    <w:rsid w:val="00445979"/>
    <w:rsid w:val="00445A35"/>
    <w:rsid w:val="00445ABB"/>
    <w:rsid w:val="00445E35"/>
    <w:rsid w:val="00446441"/>
    <w:rsid w:val="004469DF"/>
    <w:rsid w:val="0044736D"/>
    <w:rsid w:val="00450433"/>
    <w:rsid w:val="00450489"/>
    <w:rsid w:val="00450522"/>
    <w:rsid w:val="004506A3"/>
    <w:rsid w:val="004508DA"/>
    <w:rsid w:val="00450CCB"/>
    <w:rsid w:val="00451981"/>
    <w:rsid w:val="004519E0"/>
    <w:rsid w:val="00451C8A"/>
    <w:rsid w:val="004521BD"/>
    <w:rsid w:val="004522A0"/>
    <w:rsid w:val="00452394"/>
    <w:rsid w:val="00452468"/>
    <w:rsid w:val="004526D6"/>
    <w:rsid w:val="004527B4"/>
    <w:rsid w:val="004530D1"/>
    <w:rsid w:val="00453574"/>
    <w:rsid w:val="00453B41"/>
    <w:rsid w:val="00453C57"/>
    <w:rsid w:val="00453C65"/>
    <w:rsid w:val="00453F26"/>
    <w:rsid w:val="00454082"/>
    <w:rsid w:val="0045413E"/>
    <w:rsid w:val="00454790"/>
    <w:rsid w:val="004547DC"/>
    <w:rsid w:val="00454B6A"/>
    <w:rsid w:val="00454BC0"/>
    <w:rsid w:val="00454E56"/>
    <w:rsid w:val="00454F9A"/>
    <w:rsid w:val="004550D2"/>
    <w:rsid w:val="00455219"/>
    <w:rsid w:val="00455924"/>
    <w:rsid w:val="00455A83"/>
    <w:rsid w:val="00455C53"/>
    <w:rsid w:val="00455CE7"/>
    <w:rsid w:val="004567A8"/>
    <w:rsid w:val="00456804"/>
    <w:rsid w:val="00456EE8"/>
    <w:rsid w:val="00457202"/>
    <w:rsid w:val="0045724B"/>
    <w:rsid w:val="00457BC2"/>
    <w:rsid w:val="00457CAC"/>
    <w:rsid w:val="00457EB2"/>
    <w:rsid w:val="0046016F"/>
    <w:rsid w:val="00460393"/>
    <w:rsid w:val="004604D5"/>
    <w:rsid w:val="00460638"/>
    <w:rsid w:val="004607A8"/>
    <w:rsid w:val="00460C45"/>
    <w:rsid w:val="00460FAD"/>
    <w:rsid w:val="00461295"/>
    <w:rsid w:val="0046147A"/>
    <w:rsid w:val="004616C9"/>
    <w:rsid w:val="004617A5"/>
    <w:rsid w:val="00461B31"/>
    <w:rsid w:val="00461BF3"/>
    <w:rsid w:val="00461F4D"/>
    <w:rsid w:val="004623BB"/>
    <w:rsid w:val="004628FE"/>
    <w:rsid w:val="004630F4"/>
    <w:rsid w:val="004632F5"/>
    <w:rsid w:val="004634B9"/>
    <w:rsid w:val="004635C4"/>
    <w:rsid w:val="004637EC"/>
    <w:rsid w:val="00463970"/>
    <w:rsid w:val="00463AA3"/>
    <w:rsid w:val="00463DA9"/>
    <w:rsid w:val="00463E36"/>
    <w:rsid w:val="0046455D"/>
    <w:rsid w:val="0046466A"/>
    <w:rsid w:val="00464977"/>
    <w:rsid w:val="004649A1"/>
    <w:rsid w:val="00464B00"/>
    <w:rsid w:val="00464B28"/>
    <w:rsid w:val="00464C02"/>
    <w:rsid w:val="00464C30"/>
    <w:rsid w:val="00464EB6"/>
    <w:rsid w:val="0046510B"/>
    <w:rsid w:val="00465135"/>
    <w:rsid w:val="0046558A"/>
    <w:rsid w:val="00465883"/>
    <w:rsid w:val="00465D4A"/>
    <w:rsid w:val="00465D87"/>
    <w:rsid w:val="00465FF2"/>
    <w:rsid w:val="00466005"/>
    <w:rsid w:val="00466399"/>
    <w:rsid w:val="0046639B"/>
    <w:rsid w:val="00466B50"/>
    <w:rsid w:val="00466DE0"/>
    <w:rsid w:val="00466F10"/>
    <w:rsid w:val="004671D4"/>
    <w:rsid w:val="0046794F"/>
    <w:rsid w:val="00467BAF"/>
    <w:rsid w:val="004700A0"/>
    <w:rsid w:val="004701E1"/>
    <w:rsid w:val="00470503"/>
    <w:rsid w:val="00470859"/>
    <w:rsid w:val="004709B9"/>
    <w:rsid w:val="00470A68"/>
    <w:rsid w:val="0047114E"/>
    <w:rsid w:val="00471527"/>
    <w:rsid w:val="004715D2"/>
    <w:rsid w:val="004718CE"/>
    <w:rsid w:val="00471D28"/>
    <w:rsid w:val="004723A8"/>
    <w:rsid w:val="004724F9"/>
    <w:rsid w:val="004727EF"/>
    <w:rsid w:val="00472976"/>
    <w:rsid w:val="00472C48"/>
    <w:rsid w:val="00472F60"/>
    <w:rsid w:val="00473583"/>
    <w:rsid w:val="0047389C"/>
    <w:rsid w:val="00474023"/>
    <w:rsid w:val="0047428D"/>
    <w:rsid w:val="00474567"/>
    <w:rsid w:val="0047476B"/>
    <w:rsid w:val="004748D3"/>
    <w:rsid w:val="00474981"/>
    <w:rsid w:val="00474B66"/>
    <w:rsid w:val="00474F13"/>
    <w:rsid w:val="00475255"/>
    <w:rsid w:val="00475FD0"/>
    <w:rsid w:val="004760F4"/>
    <w:rsid w:val="00476144"/>
    <w:rsid w:val="00476205"/>
    <w:rsid w:val="0047624E"/>
    <w:rsid w:val="00476303"/>
    <w:rsid w:val="004766D7"/>
    <w:rsid w:val="00476C50"/>
    <w:rsid w:val="00477512"/>
    <w:rsid w:val="004775F5"/>
    <w:rsid w:val="004779B1"/>
    <w:rsid w:val="00477BEF"/>
    <w:rsid w:val="00477D78"/>
    <w:rsid w:val="0048045D"/>
    <w:rsid w:val="00481906"/>
    <w:rsid w:val="00481C5B"/>
    <w:rsid w:val="00481F8D"/>
    <w:rsid w:val="00481F90"/>
    <w:rsid w:val="0048215F"/>
    <w:rsid w:val="00482221"/>
    <w:rsid w:val="00482638"/>
    <w:rsid w:val="00483199"/>
    <w:rsid w:val="00483374"/>
    <w:rsid w:val="0048344F"/>
    <w:rsid w:val="00483B19"/>
    <w:rsid w:val="00483B94"/>
    <w:rsid w:val="0048421B"/>
    <w:rsid w:val="0048426A"/>
    <w:rsid w:val="0048492C"/>
    <w:rsid w:val="004855AC"/>
    <w:rsid w:val="004855D1"/>
    <w:rsid w:val="00485625"/>
    <w:rsid w:val="00485AD0"/>
    <w:rsid w:val="00485C60"/>
    <w:rsid w:val="00485C8E"/>
    <w:rsid w:val="00485EAE"/>
    <w:rsid w:val="004861EC"/>
    <w:rsid w:val="00486297"/>
    <w:rsid w:val="004867FD"/>
    <w:rsid w:val="0048698E"/>
    <w:rsid w:val="00486B5F"/>
    <w:rsid w:val="00486BF0"/>
    <w:rsid w:val="00486F91"/>
    <w:rsid w:val="00486FAD"/>
    <w:rsid w:val="0048709D"/>
    <w:rsid w:val="00487363"/>
    <w:rsid w:val="00487903"/>
    <w:rsid w:val="00487B02"/>
    <w:rsid w:val="00487DEA"/>
    <w:rsid w:val="00487E31"/>
    <w:rsid w:val="00490424"/>
    <w:rsid w:val="00490690"/>
    <w:rsid w:val="0049083D"/>
    <w:rsid w:val="00490CD4"/>
    <w:rsid w:val="00491566"/>
    <w:rsid w:val="00491689"/>
    <w:rsid w:val="0049169E"/>
    <w:rsid w:val="0049175B"/>
    <w:rsid w:val="00491E81"/>
    <w:rsid w:val="00492208"/>
    <w:rsid w:val="0049224C"/>
    <w:rsid w:val="004922F4"/>
    <w:rsid w:val="00492462"/>
    <w:rsid w:val="0049254B"/>
    <w:rsid w:val="00492796"/>
    <w:rsid w:val="004927AE"/>
    <w:rsid w:val="00492876"/>
    <w:rsid w:val="00492AEA"/>
    <w:rsid w:val="00493268"/>
    <w:rsid w:val="00493629"/>
    <w:rsid w:val="00493980"/>
    <w:rsid w:val="00493AE9"/>
    <w:rsid w:val="00493B69"/>
    <w:rsid w:val="00493F4C"/>
    <w:rsid w:val="0049400C"/>
    <w:rsid w:val="004940F4"/>
    <w:rsid w:val="00494200"/>
    <w:rsid w:val="00494BD4"/>
    <w:rsid w:val="00494C98"/>
    <w:rsid w:val="00494DB9"/>
    <w:rsid w:val="00494FB1"/>
    <w:rsid w:val="004953A4"/>
    <w:rsid w:val="004953D9"/>
    <w:rsid w:val="0049560B"/>
    <w:rsid w:val="00495677"/>
    <w:rsid w:val="004958EC"/>
    <w:rsid w:val="00495943"/>
    <w:rsid w:val="00495ADC"/>
    <w:rsid w:val="00495B7C"/>
    <w:rsid w:val="00495D9A"/>
    <w:rsid w:val="00495ED6"/>
    <w:rsid w:val="00496253"/>
    <w:rsid w:val="00496350"/>
    <w:rsid w:val="00496691"/>
    <w:rsid w:val="00496699"/>
    <w:rsid w:val="00496912"/>
    <w:rsid w:val="00496C2F"/>
    <w:rsid w:val="00496CBA"/>
    <w:rsid w:val="004970DF"/>
    <w:rsid w:val="00497419"/>
    <w:rsid w:val="00497490"/>
    <w:rsid w:val="004975ED"/>
    <w:rsid w:val="004976D9"/>
    <w:rsid w:val="00497EE4"/>
    <w:rsid w:val="004A011B"/>
    <w:rsid w:val="004A0640"/>
    <w:rsid w:val="004A0661"/>
    <w:rsid w:val="004A0B6E"/>
    <w:rsid w:val="004A0EEB"/>
    <w:rsid w:val="004A0FC0"/>
    <w:rsid w:val="004A1011"/>
    <w:rsid w:val="004A16DD"/>
    <w:rsid w:val="004A1A2D"/>
    <w:rsid w:val="004A2577"/>
    <w:rsid w:val="004A25D4"/>
    <w:rsid w:val="004A28A8"/>
    <w:rsid w:val="004A2ACE"/>
    <w:rsid w:val="004A2AF4"/>
    <w:rsid w:val="004A2E44"/>
    <w:rsid w:val="004A2E78"/>
    <w:rsid w:val="004A329A"/>
    <w:rsid w:val="004A378D"/>
    <w:rsid w:val="004A39FC"/>
    <w:rsid w:val="004A3E19"/>
    <w:rsid w:val="004A434D"/>
    <w:rsid w:val="004A438F"/>
    <w:rsid w:val="004A450F"/>
    <w:rsid w:val="004A45A4"/>
    <w:rsid w:val="004A480F"/>
    <w:rsid w:val="004A4D2D"/>
    <w:rsid w:val="004A4DBB"/>
    <w:rsid w:val="004A4E91"/>
    <w:rsid w:val="004A503D"/>
    <w:rsid w:val="004A561B"/>
    <w:rsid w:val="004A5923"/>
    <w:rsid w:val="004A5E24"/>
    <w:rsid w:val="004A6232"/>
    <w:rsid w:val="004A6D17"/>
    <w:rsid w:val="004A711A"/>
    <w:rsid w:val="004A737C"/>
    <w:rsid w:val="004A7942"/>
    <w:rsid w:val="004A798B"/>
    <w:rsid w:val="004A7D60"/>
    <w:rsid w:val="004A7D80"/>
    <w:rsid w:val="004B04A0"/>
    <w:rsid w:val="004B073C"/>
    <w:rsid w:val="004B08B1"/>
    <w:rsid w:val="004B0F1D"/>
    <w:rsid w:val="004B1817"/>
    <w:rsid w:val="004B1A04"/>
    <w:rsid w:val="004B1A9B"/>
    <w:rsid w:val="004B1BF5"/>
    <w:rsid w:val="004B2323"/>
    <w:rsid w:val="004B25B3"/>
    <w:rsid w:val="004B2723"/>
    <w:rsid w:val="004B2973"/>
    <w:rsid w:val="004B29B0"/>
    <w:rsid w:val="004B328F"/>
    <w:rsid w:val="004B36D4"/>
    <w:rsid w:val="004B3C9E"/>
    <w:rsid w:val="004B3EB0"/>
    <w:rsid w:val="004B40C2"/>
    <w:rsid w:val="004B4314"/>
    <w:rsid w:val="004B44A6"/>
    <w:rsid w:val="004B4C7A"/>
    <w:rsid w:val="004B4F97"/>
    <w:rsid w:val="004B5474"/>
    <w:rsid w:val="004B54C8"/>
    <w:rsid w:val="004B569C"/>
    <w:rsid w:val="004B5943"/>
    <w:rsid w:val="004B5A18"/>
    <w:rsid w:val="004B5E03"/>
    <w:rsid w:val="004B62C9"/>
    <w:rsid w:val="004B6B83"/>
    <w:rsid w:val="004B6CFC"/>
    <w:rsid w:val="004B6EC0"/>
    <w:rsid w:val="004B7011"/>
    <w:rsid w:val="004B757D"/>
    <w:rsid w:val="004B78DB"/>
    <w:rsid w:val="004B79CE"/>
    <w:rsid w:val="004B7DBA"/>
    <w:rsid w:val="004B7EA6"/>
    <w:rsid w:val="004B7FD4"/>
    <w:rsid w:val="004C0147"/>
    <w:rsid w:val="004C0300"/>
    <w:rsid w:val="004C0369"/>
    <w:rsid w:val="004C04EC"/>
    <w:rsid w:val="004C064D"/>
    <w:rsid w:val="004C0830"/>
    <w:rsid w:val="004C0E84"/>
    <w:rsid w:val="004C10FC"/>
    <w:rsid w:val="004C14EC"/>
    <w:rsid w:val="004C15ED"/>
    <w:rsid w:val="004C1B7D"/>
    <w:rsid w:val="004C1D6A"/>
    <w:rsid w:val="004C23FD"/>
    <w:rsid w:val="004C2450"/>
    <w:rsid w:val="004C266D"/>
    <w:rsid w:val="004C38B1"/>
    <w:rsid w:val="004C3FCC"/>
    <w:rsid w:val="004C418C"/>
    <w:rsid w:val="004C4192"/>
    <w:rsid w:val="004C45AF"/>
    <w:rsid w:val="004C4B21"/>
    <w:rsid w:val="004C4B3E"/>
    <w:rsid w:val="004C5262"/>
    <w:rsid w:val="004C53EF"/>
    <w:rsid w:val="004C55D0"/>
    <w:rsid w:val="004C5750"/>
    <w:rsid w:val="004C59F2"/>
    <w:rsid w:val="004C5B65"/>
    <w:rsid w:val="004C5B6B"/>
    <w:rsid w:val="004C5FE3"/>
    <w:rsid w:val="004C606C"/>
    <w:rsid w:val="004C60E0"/>
    <w:rsid w:val="004C673C"/>
    <w:rsid w:val="004C6BA7"/>
    <w:rsid w:val="004C6D71"/>
    <w:rsid w:val="004C6E33"/>
    <w:rsid w:val="004C6F0C"/>
    <w:rsid w:val="004C70A1"/>
    <w:rsid w:val="004C7208"/>
    <w:rsid w:val="004C7383"/>
    <w:rsid w:val="004C7448"/>
    <w:rsid w:val="004C798D"/>
    <w:rsid w:val="004C7A5C"/>
    <w:rsid w:val="004C7C1C"/>
    <w:rsid w:val="004C7CE1"/>
    <w:rsid w:val="004D00EB"/>
    <w:rsid w:val="004D03A6"/>
    <w:rsid w:val="004D059B"/>
    <w:rsid w:val="004D0AD1"/>
    <w:rsid w:val="004D0B09"/>
    <w:rsid w:val="004D0B0C"/>
    <w:rsid w:val="004D0EFA"/>
    <w:rsid w:val="004D127B"/>
    <w:rsid w:val="004D1542"/>
    <w:rsid w:val="004D1696"/>
    <w:rsid w:val="004D1785"/>
    <w:rsid w:val="004D1C35"/>
    <w:rsid w:val="004D1CED"/>
    <w:rsid w:val="004D1F3A"/>
    <w:rsid w:val="004D2189"/>
    <w:rsid w:val="004D2361"/>
    <w:rsid w:val="004D25B1"/>
    <w:rsid w:val="004D26F8"/>
    <w:rsid w:val="004D3484"/>
    <w:rsid w:val="004D34FF"/>
    <w:rsid w:val="004D398C"/>
    <w:rsid w:val="004D3A3F"/>
    <w:rsid w:val="004D3DEE"/>
    <w:rsid w:val="004D3DF0"/>
    <w:rsid w:val="004D4089"/>
    <w:rsid w:val="004D43C0"/>
    <w:rsid w:val="004D4464"/>
    <w:rsid w:val="004D4471"/>
    <w:rsid w:val="004D4857"/>
    <w:rsid w:val="004D48D2"/>
    <w:rsid w:val="004D4B8E"/>
    <w:rsid w:val="004D4D1E"/>
    <w:rsid w:val="004D54F0"/>
    <w:rsid w:val="004D557E"/>
    <w:rsid w:val="004D58D1"/>
    <w:rsid w:val="004D5AF2"/>
    <w:rsid w:val="004D5BF8"/>
    <w:rsid w:val="004D5C71"/>
    <w:rsid w:val="004D5D8D"/>
    <w:rsid w:val="004D5D9D"/>
    <w:rsid w:val="004D5DDB"/>
    <w:rsid w:val="004D5EBD"/>
    <w:rsid w:val="004D5F1A"/>
    <w:rsid w:val="004D6112"/>
    <w:rsid w:val="004D6540"/>
    <w:rsid w:val="004D675F"/>
    <w:rsid w:val="004D75F7"/>
    <w:rsid w:val="004D7818"/>
    <w:rsid w:val="004D7A62"/>
    <w:rsid w:val="004D7BD6"/>
    <w:rsid w:val="004D7EA4"/>
    <w:rsid w:val="004D7F61"/>
    <w:rsid w:val="004E0296"/>
    <w:rsid w:val="004E02A2"/>
    <w:rsid w:val="004E0346"/>
    <w:rsid w:val="004E1095"/>
    <w:rsid w:val="004E1500"/>
    <w:rsid w:val="004E17AE"/>
    <w:rsid w:val="004E1871"/>
    <w:rsid w:val="004E18D3"/>
    <w:rsid w:val="004E1918"/>
    <w:rsid w:val="004E1A8B"/>
    <w:rsid w:val="004E1BC2"/>
    <w:rsid w:val="004E22C6"/>
    <w:rsid w:val="004E24B3"/>
    <w:rsid w:val="004E2773"/>
    <w:rsid w:val="004E279B"/>
    <w:rsid w:val="004E27B8"/>
    <w:rsid w:val="004E295B"/>
    <w:rsid w:val="004E295D"/>
    <w:rsid w:val="004E2C92"/>
    <w:rsid w:val="004E3225"/>
    <w:rsid w:val="004E3289"/>
    <w:rsid w:val="004E33AD"/>
    <w:rsid w:val="004E3957"/>
    <w:rsid w:val="004E3EA8"/>
    <w:rsid w:val="004E44C6"/>
    <w:rsid w:val="004E4780"/>
    <w:rsid w:val="004E4B61"/>
    <w:rsid w:val="004E4CCE"/>
    <w:rsid w:val="004E4D3A"/>
    <w:rsid w:val="004E50B5"/>
    <w:rsid w:val="004E50C3"/>
    <w:rsid w:val="004E57FB"/>
    <w:rsid w:val="004E5BC9"/>
    <w:rsid w:val="004E5EB7"/>
    <w:rsid w:val="004E6702"/>
    <w:rsid w:val="004E68A1"/>
    <w:rsid w:val="004E68B1"/>
    <w:rsid w:val="004E68D7"/>
    <w:rsid w:val="004E6A4E"/>
    <w:rsid w:val="004E6E63"/>
    <w:rsid w:val="004E709B"/>
    <w:rsid w:val="004E7177"/>
    <w:rsid w:val="004E7554"/>
    <w:rsid w:val="004E76D3"/>
    <w:rsid w:val="004E7A8B"/>
    <w:rsid w:val="004E7CE8"/>
    <w:rsid w:val="004E7CEE"/>
    <w:rsid w:val="004E7E20"/>
    <w:rsid w:val="004F0519"/>
    <w:rsid w:val="004F09BC"/>
    <w:rsid w:val="004F0ECC"/>
    <w:rsid w:val="004F140F"/>
    <w:rsid w:val="004F1622"/>
    <w:rsid w:val="004F26AB"/>
    <w:rsid w:val="004F2AFE"/>
    <w:rsid w:val="004F33CD"/>
    <w:rsid w:val="004F3628"/>
    <w:rsid w:val="004F370B"/>
    <w:rsid w:val="004F3735"/>
    <w:rsid w:val="004F3D56"/>
    <w:rsid w:val="004F41CF"/>
    <w:rsid w:val="004F4206"/>
    <w:rsid w:val="004F4283"/>
    <w:rsid w:val="004F48B2"/>
    <w:rsid w:val="004F501C"/>
    <w:rsid w:val="004F5069"/>
    <w:rsid w:val="004F5423"/>
    <w:rsid w:val="004F5488"/>
    <w:rsid w:val="004F554E"/>
    <w:rsid w:val="004F5829"/>
    <w:rsid w:val="004F584B"/>
    <w:rsid w:val="004F5874"/>
    <w:rsid w:val="004F59A4"/>
    <w:rsid w:val="004F5B2C"/>
    <w:rsid w:val="004F5BB0"/>
    <w:rsid w:val="004F5CF6"/>
    <w:rsid w:val="004F6117"/>
    <w:rsid w:val="004F619A"/>
    <w:rsid w:val="004F631F"/>
    <w:rsid w:val="004F6400"/>
    <w:rsid w:val="004F64D5"/>
    <w:rsid w:val="004F657F"/>
    <w:rsid w:val="004F67B4"/>
    <w:rsid w:val="004F68B1"/>
    <w:rsid w:val="004F6A58"/>
    <w:rsid w:val="004F6CCC"/>
    <w:rsid w:val="004F73F6"/>
    <w:rsid w:val="004F7AE5"/>
    <w:rsid w:val="00500180"/>
    <w:rsid w:val="0050035F"/>
    <w:rsid w:val="00500786"/>
    <w:rsid w:val="0050098F"/>
    <w:rsid w:val="00500E00"/>
    <w:rsid w:val="00500EAB"/>
    <w:rsid w:val="00501266"/>
    <w:rsid w:val="005012D9"/>
    <w:rsid w:val="0050130F"/>
    <w:rsid w:val="005014A3"/>
    <w:rsid w:val="00501646"/>
    <w:rsid w:val="00501819"/>
    <w:rsid w:val="00501F5D"/>
    <w:rsid w:val="00502131"/>
    <w:rsid w:val="005021A1"/>
    <w:rsid w:val="005021FC"/>
    <w:rsid w:val="0050230A"/>
    <w:rsid w:val="00503071"/>
    <w:rsid w:val="0050335C"/>
    <w:rsid w:val="005036AB"/>
    <w:rsid w:val="00503BA2"/>
    <w:rsid w:val="00503F66"/>
    <w:rsid w:val="005041D3"/>
    <w:rsid w:val="00504295"/>
    <w:rsid w:val="005045F1"/>
    <w:rsid w:val="0050479D"/>
    <w:rsid w:val="00505657"/>
    <w:rsid w:val="0050568D"/>
    <w:rsid w:val="00505DCB"/>
    <w:rsid w:val="00505F90"/>
    <w:rsid w:val="005061A3"/>
    <w:rsid w:val="0050632F"/>
    <w:rsid w:val="00506540"/>
    <w:rsid w:val="0050684A"/>
    <w:rsid w:val="00506F70"/>
    <w:rsid w:val="00507710"/>
    <w:rsid w:val="005077E5"/>
    <w:rsid w:val="00507CE9"/>
    <w:rsid w:val="00507E41"/>
    <w:rsid w:val="005100D4"/>
    <w:rsid w:val="0051020A"/>
    <w:rsid w:val="005109A3"/>
    <w:rsid w:val="00510CF0"/>
    <w:rsid w:val="00510F76"/>
    <w:rsid w:val="00510FA7"/>
    <w:rsid w:val="00510FE5"/>
    <w:rsid w:val="00511355"/>
    <w:rsid w:val="005115BC"/>
    <w:rsid w:val="00511835"/>
    <w:rsid w:val="00511B93"/>
    <w:rsid w:val="00511D73"/>
    <w:rsid w:val="00511ED7"/>
    <w:rsid w:val="00511F84"/>
    <w:rsid w:val="00511FD6"/>
    <w:rsid w:val="005124D8"/>
    <w:rsid w:val="005125C2"/>
    <w:rsid w:val="00512667"/>
    <w:rsid w:val="00512830"/>
    <w:rsid w:val="0051293E"/>
    <w:rsid w:val="00512CA3"/>
    <w:rsid w:val="005134D0"/>
    <w:rsid w:val="00513856"/>
    <w:rsid w:val="005138C6"/>
    <w:rsid w:val="00514037"/>
    <w:rsid w:val="005142ED"/>
    <w:rsid w:val="00514306"/>
    <w:rsid w:val="00514737"/>
    <w:rsid w:val="005149E3"/>
    <w:rsid w:val="00514AEC"/>
    <w:rsid w:val="00515489"/>
    <w:rsid w:val="00515EB0"/>
    <w:rsid w:val="00515EC3"/>
    <w:rsid w:val="005162E0"/>
    <w:rsid w:val="00516507"/>
    <w:rsid w:val="005165D7"/>
    <w:rsid w:val="00516623"/>
    <w:rsid w:val="00516ED2"/>
    <w:rsid w:val="0051703C"/>
    <w:rsid w:val="0051714E"/>
    <w:rsid w:val="0051752F"/>
    <w:rsid w:val="00517CBA"/>
    <w:rsid w:val="00520812"/>
    <w:rsid w:val="00520842"/>
    <w:rsid w:val="00520C90"/>
    <w:rsid w:val="00520EF5"/>
    <w:rsid w:val="005211F7"/>
    <w:rsid w:val="00521468"/>
    <w:rsid w:val="0052147E"/>
    <w:rsid w:val="005217C5"/>
    <w:rsid w:val="00521EB6"/>
    <w:rsid w:val="00521F6B"/>
    <w:rsid w:val="005224A0"/>
    <w:rsid w:val="005228B6"/>
    <w:rsid w:val="005228CF"/>
    <w:rsid w:val="005229C5"/>
    <w:rsid w:val="00522AA4"/>
    <w:rsid w:val="00522E3A"/>
    <w:rsid w:val="00523224"/>
    <w:rsid w:val="005235D7"/>
    <w:rsid w:val="005236EC"/>
    <w:rsid w:val="00523EF1"/>
    <w:rsid w:val="0052419E"/>
    <w:rsid w:val="005243BD"/>
    <w:rsid w:val="00524A15"/>
    <w:rsid w:val="00524A73"/>
    <w:rsid w:val="00524AE7"/>
    <w:rsid w:val="00525013"/>
    <w:rsid w:val="005251DF"/>
    <w:rsid w:val="00525393"/>
    <w:rsid w:val="005259B8"/>
    <w:rsid w:val="00525DF7"/>
    <w:rsid w:val="00526215"/>
    <w:rsid w:val="0052670E"/>
    <w:rsid w:val="00526721"/>
    <w:rsid w:val="0052675F"/>
    <w:rsid w:val="00526823"/>
    <w:rsid w:val="00526DCB"/>
    <w:rsid w:val="00527129"/>
    <w:rsid w:val="0052723B"/>
    <w:rsid w:val="005275CE"/>
    <w:rsid w:val="00527845"/>
    <w:rsid w:val="0053034E"/>
    <w:rsid w:val="005304B1"/>
    <w:rsid w:val="00530643"/>
    <w:rsid w:val="005308DB"/>
    <w:rsid w:val="005308E8"/>
    <w:rsid w:val="00530A76"/>
    <w:rsid w:val="005314AF"/>
    <w:rsid w:val="005317B3"/>
    <w:rsid w:val="005317E6"/>
    <w:rsid w:val="0053193D"/>
    <w:rsid w:val="00531C66"/>
    <w:rsid w:val="00531C7A"/>
    <w:rsid w:val="005320F7"/>
    <w:rsid w:val="005324DA"/>
    <w:rsid w:val="0053251D"/>
    <w:rsid w:val="00532527"/>
    <w:rsid w:val="0053254C"/>
    <w:rsid w:val="00532919"/>
    <w:rsid w:val="005329ED"/>
    <w:rsid w:val="00532ACC"/>
    <w:rsid w:val="00532B1B"/>
    <w:rsid w:val="0053318A"/>
    <w:rsid w:val="00533257"/>
    <w:rsid w:val="0053330E"/>
    <w:rsid w:val="0053389F"/>
    <w:rsid w:val="005338DA"/>
    <w:rsid w:val="00533B5B"/>
    <w:rsid w:val="00533BCD"/>
    <w:rsid w:val="005342D0"/>
    <w:rsid w:val="00534320"/>
    <w:rsid w:val="005348E0"/>
    <w:rsid w:val="005349E9"/>
    <w:rsid w:val="005350FC"/>
    <w:rsid w:val="0053541D"/>
    <w:rsid w:val="00535869"/>
    <w:rsid w:val="00535906"/>
    <w:rsid w:val="00535EBC"/>
    <w:rsid w:val="00536133"/>
    <w:rsid w:val="00536385"/>
    <w:rsid w:val="005363AB"/>
    <w:rsid w:val="0053649E"/>
    <w:rsid w:val="00536768"/>
    <w:rsid w:val="00536917"/>
    <w:rsid w:val="00536B23"/>
    <w:rsid w:val="00536E8F"/>
    <w:rsid w:val="0053702A"/>
    <w:rsid w:val="005373FC"/>
    <w:rsid w:val="0053741D"/>
    <w:rsid w:val="00537798"/>
    <w:rsid w:val="0053781A"/>
    <w:rsid w:val="005379CB"/>
    <w:rsid w:val="00537CD3"/>
    <w:rsid w:val="00537D0F"/>
    <w:rsid w:val="00537DD3"/>
    <w:rsid w:val="00537E42"/>
    <w:rsid w:val="00537EEF"/>
    <w:rsid w:val="00540138"/>
    <w:rsid w:val="005401AB"/>
    <w:rsid w:val="005405BB"/>
    <w:rsid w:val="00540A39"/>
    <w:rsid w:val="00540D40"/>
    <w:rsid w:val="00540F6D"/>
    <w:rsid w:val="00541248"/>
    <w:rsid w:val="005412E0"/>
    <w:rsid w:val="005415A4"/>
    <w:rsid w:val="00541BC5"/>
    <w:rsid w:val="0054202D"/>
    <w:rsid w:val="0054232E"/>
    <w:rsid w:val="00542553"/>
    <w:rsid w:val="00542A6F"/>
    <w:rsid w:val="00542F1B"/>
    <w:rsid w:val="0054308F"/>
    <w:rsid w:val="005434B0"/>
    <w:rsid w:val="005437D2"/>
    <w:rsid w:val="00543C8D"/>
    <w:rsid w:val="00543D23"/>
    <w:rsid w:val="00543E48"/>
    <w:rsid w:val="0054417F"/>
    <w:rsid w:val="00544345"/>
    <w:rsid w:val="00544800"/>
    <w:rsid w:val="00544822"/>
    <w:rsid w:val="005449F7"/>
    <w:rsid w:val="00544A72"/>
    <w:rsid w:val="00544D30"/>
    <w:rsid w:val="00544D4A"/>
    <w:rsid w:val="00544EF3"/>
    <w:rsid w:val="00545458"/>
    <w:rsid w:val="0054578F"/>
    <w:rsid w:val="00545823"/>
    <w:rsid w:val="00545B8E"/>
    <w:rsid w:val="00545BC7"/>
    <w:rsid w:val="00545E14"/>
    <w:rsid w:val="00545EF3"/>
    <w:rsid w:val="00545FB1"/>
    <w:rsid w:val="005463AB"/>
    <w:rsid w:val="005468A7"/>
    <w:rsid w:val="00546D44"/>
    <w:rsid w:val="00546E2D"/>
    <w:rsid w:val="00547015"/>
    <w:rsid w:val="00547371"/>
    <w:rsid w:val="005474C4"/>
    <w:rsid w:val="00547AD4"/>
    <w:rsid w:val="00547B2F"/>
    <w:rsid w:val="0055011A"/>
    <w:rsid w:val="005501E6"/>
    <w:rsid w:val="005506DA"/>
    <w:rsid w:val="0055076C"/>
    <w:rsid w:val="00550A00"/>
    <w:rsid w:val="00550C50"/>
    <w:rsid w:val="00550FC5"/>
    <w:rsid w:val="005516E3"/>
    <w:rsid w:val="00551A66"/>
    <w:rsid w:val="00552AB6"/>
    <w:rsid w:val="00552D4F"/>
    <w:rsid w:val="00552E34"/>
    <w:rsid w:val="00553043"/>
    <w:rsid w:val="00553287"/>
    <w:rsid w:val="005537E6"/>
    <w:rsid w:val="00553C38"/>
    <w:rsid w:val="00553DB0"/>
    <w:rsid w:val="00553ED9"/>
    <w:rsid w:val="005540D7"/>
    <w:rsid w:val="0055437C"/>
    <w:rsid w:val="00554A64"/>
    <w:rsid w:val="00554ED1"/>
    <w:rsid w:val="00554FD4"/>
    <w:rsid w:val="00555122"/>
    <w:rsid w:val="0055589C"/>
    <w:rsid w:val="0055596D"/>
    <w:rsid w:val="00555CB0"/>
    <w:rsid w:val="00555EF3"/>
    <w:rsid w:val="005560E7"/>
    <w:rsid w:val="005561DE"/>
    <w:rsid w:val="0055632B"/>
    <w:rsid w:val="005568B3"/>
    <w:rsid w:val="00556A04"/>
    <w:rsid w:val="00556B8D"/>
    <w:rsid w:val="00556D04"/>
    <w:rsid w:val="00556D0C"/>
    <w:rsid w:val="00556D3C"/>
    <w:rsid w:val="00557BFB"/>
    <w:rsid w:val="00557D71"/>
    <w:rsid w:val="00557DBA"/>
    <w:rsid w:val="00557E46"/>
    <w:rsid w:val="00557E9B"/>
    <w:rsid w:val="00557FE6"/>
    <w:rsid w:val="005600D4"/>
    <w:rsid w:val="005602A0"/>
    <w:rsid w:val="005604B6"/>
    <w:rsid w:val="00560503"/>
    <w:rsid w:val="00560A53"/>
    <w:rsid w:val="00560D42"/>
    <w:rsid w:val="00560D58"/>
    <w:rsid w:val="005613A2"/>
    <w:rsid w:val="005613F3"/>
    <w:rsid w:val="0056147A"/>
    <w:rsid w:val="005614D5"/>
    <w:rsid w:val="005615C1"/>
    <w:rsid w:val="005619D8"/>
    <w:rsid w:val="00561A72"/>
    <w:rsid w:val="00561D04"/>
    <w:rsid w:val="00561EFF"/>
    <w:rsid w:val="005621D5"/>
    <w:rsid w:val="005623B7"/>
    <w:rsid w:val="0056250C"/>
    <w:rsid w:val="00562898"/>
    <w:rsid w:val="00562B41"/>
    <w:rsid w:val="00562CD2"/>
    <w:rsid w:val="00562CE8"/>
    <w:rsid w:val="00562D4C"/>
    <w:rsid w:val="00562F0F"/>
    <w:rsid w:val="005630AE"/>
    <w:rsid w:val="005630B4"/>
    <w:rsid w:val="00563609"/>
    <w:rsid w:val="005638FD"/>
    <w:rsid w:val="00563C63"/>
    <w:rsid w:val="005641A1"/>
    <w:rsid w:val="00564202"/>
    <w:rsid w:val="005642A0"/>
    <w:rsid w:val="00564511"/>
    <w:rsid w:val="00564873"/>
    <w:rsid w:val="00564C8D"/>
    <w:rsid w:val="0056503D"/>
    <w:rsid w:val="00565232"/>
    <w:rsid w:val="00565771"/>
    <w:rsid w:val="005657D2"/>
    <w:rsid w:val="005658BF"/>
    <w:rsid w:val="005659FA"/>
    <w:rsid w:val="00565A6D"/>
    <w:rsid w:val="00566128"/>
    <w:rsid w:val="0056626B"/>
    <w:rsid w:val="0056638C"/>
    <w:rsid w:val="00566440"/>
    <w:rsid w:val="005664EB"/>
    <w:rsid w:val="005665A3"/>
    <w:rsid w:val="00566A08"/>
    <w:rsid w:val="00566A5F"/>
    <w:rsid w:val="00566D3A"/>
    <w:rsid w:val="0056748F"/>
    <w:rsid w:val="005679E5"/>
    <w:rsid w:val="00567A59"/>
    <w:rsid w:val="00567FC4"/>
    <w:rsid w:val="0057062F"/>
    <w:rsid w:val="00570812"/>
    <w:rsid w:val="0057084B"/>
    <w:rsid w:val="00570897"/>
    <w:rsid w:val="005708FE"/>
    <w:rsid w:val="005709C9"/>
    <w:rsid w:val="00570E84"/>
    <w:rsid w:val="00570FE5"/>
    <w:rsid w:val="0057110B"/>
    <w:rsid w:val="005711BF"/>
    <w:rsid w:val="005711E2"/>
    <w:rsid w:val="00571309"/>
    <w:rsid w:val="00571378"/>
    <w:rsid w:val="00571406"/>
    <w:rsid w:val="005716FE"/>
    <w:rsid w:val="00571C85"/>
    <w:rsid w:val="00571EC9"/>
    <w:rsid w:val="00571F37"/>
    <w:rsid w:val="0057235F"/>
    <w:rsid w:val="005723DC"/>
    <w:rsid w:val="00572759"/>
    <w:rsid w:val="0057299D"/>
    <w:rsid w:val="00572ADE"/>
    <w:rsid w:val="00572BA2"/>
    <w:rsid w:val="0057334A"/>
    <w:rsid w:val="005733FE"/>
    <w:rsid w:val="00573936"/>
    <w:rsid w:val="00573A36"/>
    <w:rsid w:val="00573AAE"/>
    <w:rsid w:val="00573F65"/>
    <w:rsid w:val="0057419C"/>
    <w:rsid w:val="00574392"/>
    <w:rsid w:val="005749C1"/>
    <w:rsid w:val="00574B78"/>
    <w:rsid w:val="00574E41"/>
    <w:rsid w:val="00575017"/>
    <w:rsid w:val="0057539F"/>
    <w:rsid w:val="00575712"/>
    <w:rsid w:val="005759A3"/>
    <w:rsid w:val="00575B78"/>
    <w:rsid w:val="00575D8E"/>
    <w:rsid w:val="005767CE"/>
    <w:rsid w:val="00576969"/>
    <w:rsid w:val="005772C5"/>
    <w:rsid w:val="0057747A"/>
    <w:rsid w:val="005775FC"/>
    <w:rsid w:val="005775FD"/>
    <w:rsid w:val="00577804"/>
    <w:rsid w:val="00577A3F"/>
    <w:rsid w:val="00577BB1"/>
    <w:rsid w:val="00577DA5"/>
    <w:rsid w:val="00577E14"/>
    <w:rsid w:val="0058046F"/>
    <w:rsid w:val="005808D7"/>
    <w:rsid w:val="00580A42"/>
    <w:rsid w:val="00580A7F"/>
    <w:rsid w:val="00580C9A"/>
    <w:rsid w:val="00580DAF"/>
    <w:rsid w:val="00580E00"/>
    <w:rsid w:val="0058112B"/>
    <w:rsid w:val="005811F9"/>
    <w:rsid w:val="0058183A"/>
    <w:rsid w:val="005818C8"/>
    <w:rsid w:val="00581D22"/>
    <w:rsid w:val="00582111"/>
    <w:rsid w:val="00582B63"/>
    <w:rsid w:val="00582EC0"/>
    <w:rsid w:val="00582F8A"/>
    <w:rsid w:val="00583091"/>
    <w:rsid w:val="005831BA"/>
    <w:rsid w:val="00583395"/>
    <w:rsid w:val="0058339D"/>
    <w:rsid w:val="00583A54"/>
    <w:rsid w:val="00583DC4"/>
    <w:rsid w:val="0058438A"/>
    <w:rsid w:val="00584467"/>
    <w:rsid w:val="00584824"/>
    <w:rsid w:val="00585010"/>
    <w:rsid w:val="0058502D"/>
    <w:rsid w:val="00585104"/>
    <w:rsid w:val="005856BD"/>
    <w:rsid w:val="00585840"/>
    <w:rsid w:val="00585A94"/>
    <w:rsid w:val="00585BD3"/>
    <w:rsid w:val="00585DC0"/>
    <w:rsid w:val="0058621B"/>
    <w:rsid w:val="00586309"/>
    <w:rsid w:val="00586957"/>
    <w:rsid w:val="00586B1C"/>
    <w:rsid w:val="00587182"/>
    <w:rsid w:val="00587295"/>
    <w:rsid w:val="0058772A"/>
    <w:rsid w:val="0058772D"/>
    <w:rsid w:val="00587B02"/>
    <w:rsid w:val="00587C64"/>
    <w:rsid w:val="00587D27"/>
    <w:rsid w:val="00587E09"/>
    <w:rsid w:val="00587E73"/>
    <w:rsid w:val="00587F61"/>
    <w:rsid w:val="00590578"/>
    <w:rsid w:val="00590BB5"/>
    <w:rsid w:val="00591A56"/>
    <w:rsid w:val="00591D55"/>
    <w:rsid w:val="00592651"/>
    <w:rsid w:val="00592707"/>
    <w:rsid w:val="00592B66"/>
    <w:rsid w:val="00592F64"/>
    <w:rsid w:val="005932F4"/>
    <w:rsid w:val="00593312"/>
    <w:rsid w:val="0059344A"/>
    <w:rsid w:val="00593608"/>
    <w:rsid w:val="00593AD6"/>
    <w:rsid w:val="00593DC2"/>
    <w:rsid w:val="00594171"/>
    <w:rsid w:val="00594172"/>
    <w:rsid w:val="005942F5"/>
    <w:rsid w:val="00594670"/>
    <w:rsid w:val="005946CB"/>
    <w:rsid w:val="0059472D"/>
    <w:rsid w:val="005950FC"/>
    <w:rsid w:val="005952C9"/>
    <w:rsid w:val="00595B7F"/>
    <w:rsid w:val="005964F8"/>
    <w:rsid w:val="00596717"/>
    <w:rsid w:val="005969C1"/>
    <w:rsid w:val="00596CBB"/>
    <w:rsid w:val="00596D11"/>
    <w:rsid w:val="00596E9A"/>
    <w:rsid w:val="00597782"/>
    <w:rsid w:val="00597891"/>
    <w:rsid w:val="00597A65"/>
    <w:rsid w:val="00597C20"/>
    <w:rsid w:val="00597C68"/>
    <w:rsid w:val="00597CAF"/>
    <w:rsid w:val="00597D32"/>
    <w:rsid w:val="005A08DD"/>
    <w:rsid w:val="005A0A92"/>
    <w:rsid w:val="005A0EC6"/>
    <w:rsid w:val="005A0F1D"/>
    <w:rsid w:val="005A132A"/>
    <w:rsid w:val="005A1498"/>
    <w:rsid w:val="005A176B"/>
    <w:rsid w:val="005A1A9A"/>
    <w:rsid w:val="005A1B44"/>
    <w:rsid w:val="005A1BAE"/>
    <w:rsid w:val="005A1BCB"/>
    <w:rsid w:val="005A1C19"/>
    <w:rsid w:val="005A1D99"/>
    <w:rsid w:val="005A1FE9"/>
    <w:rsid w:val="005A225B"/>
    <w:rsid w:val="005A261E"/>
    <w:rsid w:val="005A283E"/>
    <w:rsid w:val="005A31C1"/>
    <w:rsid w:val="005A37B6"/>
    <w:rsid w:val="005A391A"/>
    <w:rsid w:val="005A3C6F"/>
    <w:rsid w:val="005A513D"/>
    <w:rsid w:val="005A51EF"/>
    <w:rsid w:val="005A56B0"/>
    <w:rsid w:val="005A5709"/>
    <w:rsid w:val="005A5FC2"/>
    <w:rsid w:val="005A6003"/>
    <w:rsid w:val="005A6026"/>
    <w:rsid w:val="005A62D2"/>
    <w:rsid w:val="005A6310"/>
    <w:rsid w:val="005A6366"/>
    <w:rsid w:val="005A66AD"/>
    <w:rsid w:val="005A6A01"/>
    <w:rsid w:val="005A6A34"/>
    <w:rsid w:val="005A717B"/>
    <w:rsid w:val="005A7540"/>
    <w:rsid w:val="005A7599"/>
    <w:rsid w:val="005A75AA"/>
    <w:rsid w:val="005A7804"/>
    <w:rsid w:val="005A7C24"/>
    <w:rsid w:val="005A7D8B"/>
    <w:rsid w:val="005B01C3"/>
    <w:rsid w:val="005B01FD"/>
    <w:rsid w:val="005B02D9"/>
    <w:rsid w:val="005B05B2"/>
    <w:rsid w:val="005B06DA"/>
    <w:rsid w:val="005B09C2"/>
    <w:rsid w:val="005B0C04"/>
    <w:rsid w:val="005B1395"/>
    <w:rsid w:val="005B1583"/>
    <w:rsid w:val="005B1712"/>
    <w:rsid w:val="005B1CB8"/>
    <w:rsid w:val="005B1D4A"/>
    <w:rsid w:val="005B1DD0"/>
    <w:rsid w:val="005B1DE4"/>
    <w:rsid w:val="005B22A4"/>
    <w:rsid w:val="005B231E"/>
    <w:rsid w:val="005B2349"/>
    <w:rsid w:val="005B2360"/>
    <w:rsid w:val="005B24EF"/>
    <w:rsid w:val="005B2528"/>
    <w:rsid w:val="005B2605"/>
    <w:rsid w:val="005B27A1"/>
    <w:rsid w:val="005B2A07"/>
    <w:rsid w:val="005B2B5F"/>
    <w:rsid w:val="005B2DCB"/>
    <w:rsid w:val="005B2F43"/>
    <w:rsid w:val="005B3980"/>
    <w:rsid w:val="005B3BEA"/>
    <w:rsid w:val="005B3D06"/>
    <w:rsid w:val="005B41CF"/>
    <w:rsid w:val="005B42B2"/>
    <w:rsid w:val="005B42CF"/>
    <w:rsid w:val="005B443E"/>
    <w:rsid w:val="005B448E"/>
    <w:rsid w:val="005B4535"/>
    <w:rsid w:val="005B46B6"/>
    <w:rsid w:val="005B4BD1"/>
    <w:rsid w:val="005B4E1F"/>
    <w:rsid w:val="005B51A7"/>
    <w:rsid w:val="005B56C0"/>
    <w:rsid w:val="005B5758"/>
    <w:rsid w:val="005B59C7"/>
    <w:rsid w:val="005B6265"/>
    <w:rsid w:val="005B6545"/>
    <w:rsid w:val="005B6A46"/>
    <w:rsid w:val="005B6E73"/>
    <w:rsid w:val="005B6FB5"/>
    <w:rsid w:val="005B7165"/>
    <w:rsid w:val="005B7531"/>
    <w:rsid w:val="005B7A0C"/>
    <w:rsid w:val="005B7AE0"/>
    <w:rsid w:val="005B7B7B"/>
    <w:rsid w:val="005C0055"/>
    <w:rsid w:val="005C019B"/>
    <w:rsid w:val="005C0549"/>
    <w:rsid w:val="005C0B08"/>
    <w:rsid w:val="005C0ED0"/>
    <w:rsid w:val="005C1154"/>
    <w:rsid w:val="005C1269"/>
    <w:rsid w:val="005C1670"/>
    <w:rsid w:val="005C18DF"/>
    <w:rsid w:val="005C1C8B"/>
    <w:rsid w:val="005C1D93"/>
    <w:rsid w:val="005C1FCE"/>
    <w:rsid w:val="005C23F6"/>
    <w:rsid w:val="005C25D7"/>
    <w:rsid w:val="005C35CB"/>
    <w:rsid w:val="005C3C2D"/>
    <w:rsid w:val="005C3F2A"/>
    <w:rsid w:val="005C41CA"/>
    <w:rsid w:val="005C4387"/>
    <w:rsid w:val="005C4512"/>
    <w:rsid w:val="005C4513"/>
    <w:rsid w:val="005C460F"/>
    <w:rsid w:val="005C4EB9"/>
    <w:rsid w:val="005C51B5"/>
    <w:rsid w:val="005C5710"/>
    <w:rsid w:val="005C578C"/>
    <w:rsid w:val="005C5896"/>
    <w:rsid w:val="005C5990"/>
    <w:rsid w:val="005C5A1C"/>
    <w:rsid w:val="005C5B06"/>
    <w:rsid w:val="005C5BD5"/>
    <w:rsid w:val="005C5FD4"/>
    <w:rsid w:val="005C6A3C"/>
    <w:rsid w:val="005C6AAB"/>
    <w:rsid w:val="005C6C5F"/>
    <w:rsid w:val="005C7134"/>
    <w:rsid w:val="005C7161"/>
    <w:rsid w:val="005C763A"/>
    <w:rsid w:val="005C7B3D"/>
    <w:rsid w:val="005C7C48"/>
    <w:rsid w:val="005C7C58"/>
    <w:rsid w:val="005C7CEA"/>
    <w:rsid w:val="005C7ED6"/>
    <w:rsid w:val="005C7EE6"/>
    <w:rsid w:val="005D03CB"/>
    <w:rsid w:val="005D0488"/>
    <w:rsid w:val="005D0AF3"/>
    <w:rsid w:val="005D0C76"/>
    <w:rsid w:val="005D107B"/>
    <w:rsid w:val="005D10D9"/>
    <w:rsid w:val="005D1A56"/>
    <w:rsid w:val="005D1BC7"/>
    <w:rsid w:val="005D227D"/>
    <w:rsid w:val="005D23B0"/>
    <w:rsid w:val="005D258F"/>
    <w:rsid w:val="005D26D6"/>
    <w:rsid w:val="005D280C"/>
    <w:rsid w:val="005D2AEC"/>
    <w:rsid w:val="005D2BE6"/>
    <w:rsid w:val="005D2CAC"/>
    <w:rsid w:val="005D31AD"/>
    <w:rsid w:val="005D35FD"/>
    <w:rsid w:val="005D3D37"/>
    <w:rsid w:val="005D4077"/>
    <w:rsid w:val="005D40DC"/>
    <w:rsid w:val="005D429F"/>
    <w:rsid w:val="005D4333"/>
    <w:rsid w:val="005D46A4"/>
    <w:rsid w:val="005D4790"/>
    <w:rsid w:val="005D4848"/>
    <w:rsid w:val="005D4A6E"/>
    <w:rsid w:val="005D4D36"/>
    <w:rsid w:val="005D4FF3"/>
    <w:rsid w:val="005D517D"/>
    <w:rsid w:val="005D5420"/>
    <w:rsid w:val="005D54BD"/>
    <w:rsid w:val="005D54CF"/>
    <w:rsid w:val="005D57F9"/>
    <w:rsid w:val="005D5AEE"/>
    <w:rsid w:val="005D5B76"/>
    <w:rsid w:val="005D5CFC"/>
    <w:rsid w:val="005D5F24"/>
    <w:rsid w:val="005D6105"/>
    <w:rsid w:val="005D6234"/>
    <w:rsid w:val="005D64B0"/>
    <w:rsid w:val="005D64D5"/>
    <w:rsid w:val="005D6728"/>
    <w:rsid w:val="005D7139"/>
    <w:rsid w:val="005D793D"/>
    <w:rsid w:val="005D7AE5"/>
    <w:rsid w:val="005D7BD8"/>
    <w:rsid w:val="005D7C04"/>
    <w:rsid w:val="005D7EBC"/>
    <w:rsid w:val="005D7F53"/>
    <w:rsid w:val="005E03CE"/>
    <w:rsid w:val="005E04F0"/>
    <w:rsid w:val="005E0783"/>
    <w:rsid w:val="005E078F"/>
    <w:rsid w:val="005E094A"/>
    <w:rsid w:val="005E0B63"/>
    <w:rsid w:val="005E0D07"/>
    <w:rsid w:val="005E0F5C"/>
    <w:rsid w:val="005E117C"/>
    <w:rsid w:val="005E1292"/>
    <w:rsid w:val="005E1F6A"/>
    <w:rsid w:val="005E23B6"/>
    <w:rsid w:val="005E2456"/>
    <w:rsid w:val="005E24CB"/>
    <w:rsid w:val="005E2AD1"/>
    <w:rsid w:val="005E2CE3"/>
    <w:rsid w:val="005E2EE8"/>
    <w:rsid w:val="005E2F9A"/>
    <w:rsid w:val="005E398E"/>
    <w:rsid w:val="005E3A9C"/>
    <w:rsid w:val="005E3B2E"/>
    <w:rsid w:val="005E3C48"/>
    <w:rsid w:val="005E3C80"/>
    <w:rsid w:val="005E3DE9"/>
    <w:rsid w:val="005E4114"/>
    <w:rsid w:val="005E431E"/>
    <w:rsid w:val="005E449A"/>
    <w:rsid w:val="005E4AE9"/>
    <w:rsid w:val="005E4E4D"/>
    <w:rsid w:val="005E551B"/>
    <w:rsid w:val="005E61C4"/>
    <w:rsid w:val="005E61D2"/>
    <w:rsid w:val="005E66A3"/>
    <w:rsid w:val="005E68B7"/>
    <w:rsid w:val="005E6910"/>
    <w:rsid w:val="005E7155"/>
    <w:rsid w:val="005E719D"/>
    <w:rsid w:val="005E7444"/>
    <w:rsid w:val="005E749E"/>
    <w:rsid w:val="005E74A2"/>
    <w:rsid w:val="005E7519"/>
    <w:rsid w:val="005E78E2"/>
    <w:rsid w:val="005E7A94"/>
    <w:rsid w:val="005E7BB8"/>
    <w:rsid w:val="005E7E8F"/>
    <w:rsid w:val="005F0121"/>
    <w:rsid w:val="005F0326"/>
    <w:rsid w:val="005F039B"/>
    <w:rsid w:val="005F0664"/>
    <w:rsid w:val="005F069D"/>
    <w:rsid w:val="005F094B"/>
    <w:rsid w:val="005F0CFB"/>
    <w:rsid w:val="005F1010"/>
    <w:rsid w:val="005F120E"/>
    <w:rsid w:val="005F15DD"/>
    <w:rsid w:val="005F16AF"/>
    <w:rsid w:val="005F23B3"/>
    <w:rsid w:val="005F24A2"/>
    <w:rsid w:val="005F26E3"/>
    <w:rsid w:val="005F2BAE"/>
    <w:rsid w:val="005F2D4B"/>
    <w:rsid w:val="005F2F8E"/>
    <w:rsid w:val="005F32E4"/>
    <w:rsid w:val="005F341B"/>
    <w:rsid w:val="005F3E46"/>
    <w:rsid w:val="005F423C"/>
    <w:rsid w:val="005F4405"/>
    <w:rsid w:val="005F47C7"/>
    <w:rsid w:val="005F4885"/>
    <w:rsid w:val="005F4C55"/>
    <w:rsid w:val="005F4DA2"/>
    <w:rsid w:val="005F4FCF"/>
    <w:rsid w:val="005F535F"/>
    <w:rsid w:val="005F55EE"/>
    <w:rsid w:val="005F5645"/>
    <w:rsid w:val="005F57FC"/>
    <w:rsid w:val="005F599D"/>
    <w:rsid w:val="005F5EA1"/>
    <w:rsid w:val="005F6209"/>
    <w:rsid w:val="005F6226"/>
    <w:rsid w:val="005F68D4"/>
    <w:rsid w:val="005F7168"/>
    <w:rsid w:val="005F724D"/>
    <w:rsid w:val="0060006D"/>
    <w:rsid w:val="006001F9"/>
    <w:rsid w:val="00600276"/>
    <w:rsid w:val="00600381"/>
    <w:rsid w:val="006006F2"/>
    <w:rsid w:val="00600B50"/>
    <w:rsid w:val="00600BAB"/>
    <w:rsid w:val="00600DFF"/>
    <w:rsid w:val="00600FE8"/>
    <w:rsid w:val="00601027"/>
    <w:rsid w:val="00601AA8"/>
    <w:rsid w:val="0060230D"/>
    <w:rsid w:val="00602511"/>
    <w:rsid w:val="006026BA"/>
    <w:rsid w:val="0060272F"/>
    <w:rsid w:val="0060278F"/>
    <w:rsid w:val="006027D8"/>
    <w:rsid w:val="00602A84"/>
    <w:rsid w:val="00603415"/>
    <w:rsid w:val="006036AB"/>
    <w:rsid w:val="006037DC"/>
    <w:rsid w:val="006039AB"/>
    <w:rsid w:val="00603BBF"/>
    <w:rsid w:val="00603E23"/>
    <w:rsid w:val="00603F7B"/>
    <w:rsid w:val="00604013"/>
    <w:rsid w:val="00604069"/>
    <w:rsid w:val="006041A2"/>
    <w:rsid w:val="00604326"/>
    <w:rsid w:val="00604879"/>
    <w:rsid w:val="00604B87"/>
    <w:rsid w:val="00604EB0"/>
    <w:rsid w:val="00604EFE"/>
    <w:rsid w:val="00605061"/>
    <w:rsid w:val="006050A1"/>
    <w:rsid w:val="0060586D"/>
    <w:rsid w:val="00605F78"/>
    <w:rsid w:val="006060D1"/>
    <w:rsid w:val="006066C8"/>
    <w:rsid w:val="006069DC"/>
    <w:rsid w:val="00606A7A"/>
    <w:rsid w:val="006071E2"/>
    <w:rsid w:val="00607248"/>
    <w:rsid w:val="0060737C"/>
    <w:rsid w:val="00607690"/>
    <w:rsid w:val="00607ABB"/>
    <w:rsid w:val="00610151"/>
    <w:rsid w:val="006101D9"/>
    <w:rsid w:val="00610484"/>
    <w:rsid w:val="006106FB"/>
    <w:rsid w:val="00611B1A"/>
    <w:rsid w:val="00611B2B"/>
    <w:rsid w:val="00611B49"/>
    <w:rsid w:val="00611DEB"/>
    <w:rsid w:val="006122CA"/>
    <w:rsid w:val="0061284C"/>
    <w:rsid w:val="00612CCD"/>
    <w:rsid w:val="00612D63"/>
    <w:rsid w:val="00613246"/>
    <w:rsid w:val="0061340E"/>
    <w:rsid w:val="0061354E"/>
    <w:rsid w:val="006136E7"/>
    <w:rsid w:val="006137CB"/>
    <w:rsid w:val="00613843"/>
    <w:rsid w:val="006138BA"/>
    <w:rsid w:val="00613B8F"/>
    <w:rsid w:val="00613BFF"/>
    <w:rsid w:val="00613D8D"/>
    <w:rsid w:val="00613F10"/>
    <w:rsid w:val="00614042"/>
    <w:rsid w:val="00614208"/>
    <w:rsid w:val="00614795"/>
    <w:rsid w:val="00614BB2"/>
    <w:rsid w:val="00614CF3"/>
    <w:rsid w:val="00615139"/>
    <w:rsid w:val="006155CC"/>
    <w:rsid w:val="00615B4F"/>
    <w:rsid w:val="00615C20"/>
    <w:rsid w:val="00615D48"/>
    <w:rsid w:val="00615E59"/>
    <w:rsid w:val="00615FD7"/>
    <w:rsid w:val="0061602F"/>
    <w:rsid w:val="0061643C"/>
    <w:rsid w:val="00616612"/>
    <w:rsid w:val="00616B2F"/>
    <w:rsid w:val="00616C3C"/>
    <w:rsid w:val="00616D78"/>
    <w:rsid w:val="0061729D"/>
    <w:rsid w:val="006177A5"/>
    <w:rsid w:val="006179BD"/>
    <w:rsid w:val="00617B3C"/>
    <w:rsid w:val="00617E83"/>
    <w:rsid w:val="00617FF3"/>
    <w:rsid w:val="00620408"/>
    <w:rsid w:val="00620BD0"/>
    <w:rsid w:val="00621498"/>
    <w:rsid w:val="00621AB8"/>
    <w:rsid w:val="00621B3A"/>
    <w:rsid w:val="00621C6B"/>
    <w:rsid w:val="00621DDF"/>
    <w:rsid w:val="00621F53"/>
    <w:rsid w:val="0062217F"/>
    <w:rsid w:val="0062240E"/>
    <w:rsid w:val="006224C4"/>
    <w:rsid w:val="00622BEC"/>
    <w:rsid w:val="00622CDD"/>
    <w:rsid w:val="00622F20"/>
    <w:rsid w:val="0062345A"/>
    <w:rsid w:val="0062352B"/>
    <w:rsid w:val="006239F7"/>
    <w:rsid w:val="00623AA9"/>
    <w:rsid w:val="00624326"/>
    <w:rsid w:val="006243DF"/>
    <w:rsid w:val="00624790"/>
    <w:rsid w:val="006248A3"/>
    <w:rsid w:val="00624B6A"/>
    <w:rsid w:val="00624C48"/>
    <w:rsid w:val="00624DAC"/>
    <w:rsid w:val="00624E5C"/>
    <w:rsid w:val="006250D4"/>
    <w:rsid w:val="0062510D"/>
    <w:rsid w:val="00625602"/>
    <w:rsid w:val="00625653"/>
    <w:rsid w:val="0062571A"/>
    <w:rsid w:val="00625C2B"/>
    <w:rsid w:val="00625E07"/>
    <w:rsid w:val="00625E87"/>
    <w:rsid w:val="00626543"/>
    <w:rsid w:val="00626773"/>
    <w:rsid w:val="00626786"/>
    <w:rsid w:val="00626AD8"/>
    <w:rsid w:val="00626BD9"/>
    <w:rsid w:val="0062725B"/>
    <w:rsid w:val="006275A8"/>
    <w:rsid w:val="00627627"/>
    <w:rsid w:val="00627769"/>
    <w:rsid w:val="00630021"/>
    <w:rsid w:val="00630F17"/>
    <w:rsid w:val="006311BA"/>
    <w:rsid w:val="006314BE"/>
    <w:rsid w:val="006317A1"/>
    <w:rsid w:val="0063183A"/>
    <w:rsid w:val="00631907"/>
    <w:rsid w:val="00631C13"/>
    <w:rsid w:val="00631C9A"/>
    <w:rsid w:val="00631E0A"/>
    <w:rsid w:val="00632079"/>
    <w:rsid w:val="006322D4"/>
    <w:rsid w:val="006323BE"/>
    <w:rsid w:val="00632425"/>
    <w:rsid w:val="006327E7"/>
    <w:rsid w:val="0063293F"/>
    <w:rsid w:val="00632ADD"/>
    <w:rsid w:val="00632B6E"/>
    <w:rsid w:val="00632E8E"/>
    <w:rsid w:val="00632F18"/>
    <w:rsid w:val="00632F32"/>
    <w:rsid w:val="00632FE8"/>
    <w:rsid w:val="0063311D"/>
    <w:rsid w:val="006334A8"/>
    <w:rsid w:val="00633901"/>
    <w:rsid w:val="0063407E"/>
    <w:rsid w:val="00634BDD"/>
    <w:rsid w:val="00634D0C"/>
    <w:rsid w:val="00635551"/>
    <w:rsid w:val="006359A1"/>
    <w:rsid w:val="006359C4"/>
    <w:rsid w:val="00635B92"/>
    <w:rsid w:val="00635C19"/>
    <w:rsid w:val="006363A2"/>
    <w:rsid w:val="00636493"/>
    <w:rsid w:val="006365AA"/>
    <w:rsid w:val="006366BA"/>
    <w:rsid w:val="00636CCC"/>
    <w:rsid w:val="00636CE8"/>
    <w:rsid w:val="00636E6A"/>
    <w:rsid w:val="00636F6D"/>
    <w:rsid w:val="006374DC"/>
    <w:rsid w:val="00637515"/>
    <w:rsid w:val="006376DE"/>
    <w:rsid w:val="00637909"/>
    <w:rsid w:val="00637BC8"/>
    <w:rsid w:val="00637C51"/>
    <w:rsid w:val="006400DF"/>
    <w:rsid w:val="00640193"/>
    <w:rsid w:val="00640249"/>
    <w:rsid w:val="00640571"/>
    <w:rsid w:val="006408CD"/>
    <w:rsid w:val="00640AB3"/>
    <w:rsid w:val="00641404"/>
    <w:rsid w:val="00641625"/>
    <w:rsid w:val="00641889"/>
    <w:rsid w:val="0064193F"/>
    <w:rsid w:val="00641D4C"/>
    <w:rsid w:val="00642152"/>
    <w:rsid w:val="006424A3"/>
    <w:rsid w:val="00642597"/>
    <w:rsid w:val="00642C05"/>
    <w:rsid w:val="00642F98"/>
    <w:rsid w:val="006431E5"/>
    <w:rsid w:val="00643648"/>
    <w:rsid w:val="00643AA1"/>
    <w:rsid w:val="00644105"/>
    <w:rsid w:val="006444E8"/>
    <w:rsid w:val="006445DC"/>
    <w:rsid w:val="00644627"/>
    <w:rsid w:val="0064472D"/>
    <w:rsid w:val="006447D1"/>
    <w:rsid w:val="006448AB"/>
    <w:rsid w:val="00644DBE"/>
    <w:rsid w:val="00644FC0"/>
    <w:rsid w:val="006453F8"/>
    <w:rsid w:val="00645B6A"/>
    <w:rsid w:val="0064639F"/>
    <w:rsid w:val="006463E5"/>
    <w:rsid w:val="00646479"/>
    <w:rsid w:val="0064657C"/>
    <w:rsid w:val="006467D2"/>
    <w:rsid w:val="00646918"/>
    <w:rsid w:val="00646EDD"/>
    <w:rsid w:val="006471B6"/>
    <w:rsid w:val="006471D7"/>
    <w:rsid w:val="00647595"/>
    <w:rsid w:val="006475EB"/>
    <w:rsid w:val="00647679"/>
    <w:rsid w:val="00647C89"/>
    <w:rsid w:val="00647E63"/>
    <w:rsid w:val="0065042C"/>
    <w:rsid w:val="006505B9"/>
    <w:rsid w:val="006507AE"/>
    <w:rsid w:val="006508B4"/>
    <w:rsid w:val="00650B05"/>
    <w:rsid w:val="00651074"/>
    <w:rsid w:val="00651297"/>
    <w:rsid w:val="00651420"/>
    <w:rsid w:val="00651724"/>
    <w:rsid w:val="0065172F"/>
    <w:rsid w:val="00651D85"/>
    <w:rsid w:val="00651F17"/>
    <w:rsid w:val="0065210B"/>
    <w:rsid w:val="006521C3"/>
    <w:rsid w:val="00652431"/>
    <w:rsid w:val="006525C1"/>
    <w:rsid w:val="006526C3"/>
    <w:rsid w:val="006526ED"/>
    <w:rsid w:val="00652888"/>
    <w:rsid w:val="00652A79"/>
    <w:rsid w:val="00653AFB"/>
    <w:rsid w:val="00653B49"/>
    <w:rsid w:val="00653CA8"/>
    <w:rsid w:val="00653D25"/>
    <w:rsid w:val="00653F1B"/>
    <w:rsid w:val="006540C8"/>
    <w:rsid w:val="006540D6"/>
    <w:rsid w:val="00654447"/>
    <w:rsid w:val="00654954"/>
    <w:rsid w:val="00654EAC"/>
    <w:rsid w:val="00655277"/>
    <w:rsid w:val="00655AB0"/>
    <w:rsid w:val="00655B17"/>
    <w:rsid w:val="00656511"/>
    <w:rsid w:val="00656A80"/>
    <w:rsid w:val="00656DA0"/>
    <w:rsid w:val="00656F39"/>
    <w:rsid w:val="006576B0"/>
    <w:rsid w:val="0065790A"/>
    <w:rsid w:val="00657EE8"/>
    <w:rsid w:val="00660101"/>
    <w:rsid w:val="006602A2"/>
    <w:rsid w:val="00660351"/>
    <w:rsid w:val="0066045D"/>
    <w:rsid w:val="00660872"/>
    <w:rsid w:val="0066088E"/>
    <w:rsid w:val="006608FF"/>
    <w:rsid w:val="00661756"/>
    <w:rsid w:val="00661841"/>
    <w:rsid w:val="0066191E"/>
    <w:rsid w:val="006619E9"/>
    <w:rsid w:val="00661B39"/>
    <w:rsid w:val="00661E83"/>
    <w:rsid w:val="006621E2"/>
    <w:rsid w:val="006623E7"/>
    <w:rsid w:val="006624A7"/>
    <w:rsid w:val="006624D1"/>
    <w:rsid w:val="00662507"/>
    <w:rsid w:val="00662571"/>
    <w:rsid w:val="00662790"/>
    <w:rsid w:val="00662C03"/>
    <w:rsid w:val="00662EA4"/>
    <w:rsid w:val="006631E2"/>
    <w:rsid w:val="00663628"/>
    <w:rsid w:val="0066366C"/>
    <w:rsid w:val="006639D5"/>
    <w:rsid w:val="0066426D"/>
    <w:rsid w:val="006643BC"/>
    <w:rsid w:val="00664654"/>
    <w:rsid w:val="006648A3"/>
    <w:rsid w:val="00664B78"/>
    <w:rsid w:val="00664CFE"/>
    <w:rsid w:val="006652F2"/>
    <w:rsid w:val="0066574C"/>
    <w:rsid w:val="00665DF7"/>
    <w:rsid w:val="00665EB1"/>
    <w:rsid w:val="00665F03"/>
    <w:rsid w:val="00666710"/>
    <w:rsid w:val="006667CB"/>
    <w:rsid w:val="00666B54"/>
    <w:rsid w:val="00666CE0"/>
    <w:rsid w:val="00666D25"/>
    <w:rsid w:val="00666E16"/>
    <w:rsid w:val="00666EFB"/>
    <w:rsid w:val="0066735A"/>
    <w:rsid w:val="0066739F"/>
    <w:rsid w:val="006675B3"/>
    <w:rsid w:val="006677C2"/>
    <w:rsid w:val="006678AB"/>
    <w:rsid w:val="00667A6F"/>
    <w:rsid w:val="00667B13"/>
    <w:rsid w:val="00667B74"/>
    <w:rsid w:val="00667C6A"/>
    <w:rsid w:val="00667F3D"/>
    <w:rsid w:val="00670366"/>
    <w:rsid w:val="00670942"/>
    <w:rsid w:val="00670A5B"/>
    <w:rsid w:val="00670C9B"/>
    <w:rsid w:val="00670CAF"/>
    <w:rsid w:val="00670E9E"/>
    <w:rsid w:val="00671673"/>
    <w:rsid w:val="0067172F"/>
    <w:rsid w:val="00671894"/>
    <w:rsid w:val="006718AD"/>
    <w:rsid w:val="00671935"/>
    <w:rsid w:val="0067204A"/>
    <w:rsid w:val="0067224F"/>
    <w:rsid w:val="00672316"/>
    <w:rsid w:val="00672702"/>
    <w:rsid w:val="006728D9"/>
    <w:rsid w:val="00672B69"/>
    <w:rsid w:val="00672C79"/>
    <w:rsid w:val="00672DB5"/>
    <w:rsid w:val="0067309E"/>
    <w:rsid w:val="00673375"/>
    <w:rsid w:val="00673907"/>
    <w:rsid w:val="00673D0B"/>
    <w:rsid w:val="0067405A"/>
    <w:rsid w:val="0067418C"/>
    <w:rsid w:val="00674CF1"/>
    <w:rsid w:val="006756CF"/>
    <w:rsid w:val="0067570E"/>
    <w:rsid w:val="00675931"/>
    <w:rsid w:val="00675E22"/>
    <w:rsid w:val="00675E8B"/>
    <w:rsid w:val="00675EFA"/>
    <w:rsid w:val="006760AD"/>
    <w:rsid w:val="00676279"/>
    <w:rsid w:val="006767D2"/>
    <w:rsid w:val="00676D32"/>
    <w:rsid w:val="006771B0"/>
    <w:rsid w:val="006772AF"/>
    <w:rsid w:val="00677376"/>
    <w:rsid w:val="006773DF"/>
    <w:rsid w:val="0067743B"/>
    <w:rsid w:val="00677D3D"/>
    <w:rsid w:val="0068034F"/>
    <w:rsid w:val="00680363"/>
    <w:rsid w:val="0068043B"/>
    <w:rsid w:val="006804C3"/>
    <w:rsid w:val="006806BF"/>
    <w:rsid w:val="006812CF"/>
    <w:rsid w:val="006812E0"/>
    <w:rsid w:val="006814C0"/>
    <w:rsid w:val="00681723"/>
    <w:rsid w:val="00681CAA"/>
    <w:rsid w:val="00681FFA"/>
    <w:rsid w:val="00682285"/>
    <w:rsid w:val="006822E5"/>
    <w:rsid w:val="00682589"/>
    <w:rsid w:val="00682B03"/>
    <w:rsid w:val="00682B88"/>
    <w:rsid w:val="00682BC8"/>
    <w:rsid w:val="00682C67"/>
    <w:rsid w:val="00682E69"/>
    <w:rsid w:val="0068301A"/>
    <w:rsid w:val="00683036"/>
    <w:rsid w:val="006832FB"/>
    <w:rsid w:val="006836F7"/>
    <w:rsid w:val="00683A59"/>
    <w:rsid w:val="00683DE6"/>
    <w:rsid w:val="0068405E"/>
    <w:rsid w:val="006846A9"/>
    <w:rsid w:val="0068483F"/>
    <w:rsid w:val="00684BAF"/>
    <w:rsid w:val="00684C60"/>
    <w:rsid w:val="00684DD9"/>
    <w:rsid w:val="0068511B"/>
    <w:rsid w:val="00685A9B"/>
    <w:rsid w:val="00685F42"/>
    <w:rsid w:val="006862A0"/>
    <w:rsid w:val="006862D0"/>
    <w:rsid w:val="00686506"/>
    <w:rsid w:val="006865FF"/>
    <w:rsid w:val="0068674C"/>
    <w:rsid w:val="006867E9"/>
    <w:rsid w:val="006868BA"/>
    <w:rsid w:val="006868E9"/>
    <w:rsid w:val="00686C8F"/>
    <w:rsid w:val="00686F20"/>
    <w:rsid w:val="00687486"/>
    <w:rsid w:val="00687739"/>
    <w:rsid w:val="0068796A"/>
    <w:rsid w:val="00687C9C"/>
    <w:rsid w:val="006900DB"/>
    <w:rsid w:val="0069028C"/>
    <w:rsid w:val="006908ED"/>
    <w:rsid w:val="00690A12"/>
    <w:rsid w:val="00690BE8"/>
    <w:rsid w:val="0069148C"/>
    <w:rsid w:val="00691C3C"/>
    <w:rsid w:val="006921A5"/>
    <w:rsid w:val="00692463"/>
    <w:rsid w:val="0069293F"/>
    <w:rsid w:val="0069294C"/>
    <w:rsid w:val="00692B03"/>
    <w:rsid w:val="00692E5D"/>
    <w:rsid w:val="00692F32"/>
    <w:rsid w:val="00692F9B"/>
    <w:rsid w:val="00693373"/>
    <w:rsid w:val="00693720"/>
    <w:rsid w:val="006938B4"/>
    <w:rsid w:val="00693C9D"/>
    <w:rsid w:val="00694283"/>
    <w:rsid w:val="006944D7"/>
    <w:rsid w:val="006945C4"/>
    <w:rsid w:val="00694F03"/>
    <w:rsid w:val="006951A3"/>
    <w:rsid w:val="00695266"/>
    <w:rsid w:val="006955A8"/>
    <w:rsid w:val="0069573A"/>
    <w:rsid w:val="00695C93"/>
    <w:rsid w:val="00695EE8"/>
    <w:rsid w:val="00695EEE"/>
    <w:rsid w:val="00696025"/>
    <w:rsid w:val="00696200"/>
    <w:rsid w:val="00696295"/>
    <w:rsid w:val="00696972"/>
    <w:rsid w:val="00696B91"/>
    <w:rsid w:val="00696DC6"/>
    <w:rsid w:val="00696DCE"/>
    <w:rsid w:val="00697452"/>
    <w:rsid w:val="0069784B"/>
    <w:rsid w:val="00697903"/>
    <w:rsid w:val="00697CCA"/>
    <w:rsid w:val="00697F8A"/>
    <w:rsid w:val="006A02B6"/>
    <w:rsid w:val="006A04FD"/>
    <w:rsid w:val="006A0BCF"/>
    <w:rsid w:val="006A0CD5"/>
    <w:rsid w:val="006A0FD0"/>
    <w:rsid w:val="006A10E1"/>
    <w:rsid w:val="006A1517"/>
    <w:rsid w:val="006A1ACB"/>
    <w:rsid w:val="006A1D2E"/>
    <w:rsid w:val="006A2898"/>
    <w:rsid w:val="006A28E6"/>
    <w:rsid w:val="006A2A12"/>
    <w:rsid w:val="006A372A"/>
    <w:rsid w:val="006A37E0"/>
    <w:rsid w:val="006A3B4A"/>
    <w:rsid w:val="006A3F4D"/>
    <w:rsid w:val="006A41AB"/>
    <w:rsid w:val="006A437F"/>
    <w:rsid w:val="006A462C"/>
    <w:rsid w:val="006A478A"/>
    <w:rsid w:val="006A4974"/>
    <w:rsid w:val="006A49B6"/>
    <w:rsid w:val="006A49C4"/>
    <w:rsid w:val="006A4D90"/>
    <w:rsid w:val="006A572F"/>
    <w:rsid w:val="006A5C34"/>
    <w:rsid w:val="006A5D15"/>
    <w:rsid w:val="006A5F06"/>
    <w:rsid w:val="006A60E1"/>
    <w:rsid w:val="006A63F3"/>
    <w:rsid w:val="006A65D0"/>
    <w:rsid w:val="006A6842"/>
    <w:rsid w:val="006A689E"/>
    <w:rsid w:val="006A6B88"/>
    <w:rsid w:val="006A7130"/>
    <w:rsid w:val="006A718B"/>
    <w:rsid w:val="006A7356"/>
    <w:rsid w:val="006A7489"/>
    <w:rsid w:val="006A74E5"/>
    <w:rsid w:val="006A7677"/>
    <w:rsid w:val="006A79B8"/>
    <w:rsid w:val="006A7CA0"/>
    <w:rsid w:val="006B0052"/>
    <w:rsid w:val="006B007F"/>
    <w:rsid w:val="006B0396"/>
    <w:rsid w:val="006B06CC"/>
    <w:rsid w:val="006B0F7C"/>
    <w:rsid w:val="006B1114"/>
    <w:rsid w:val="006B12FD"/>
    <w:rsid w:val="006B19C2"/>
    <w:rsid w:val="006B2757"/>
    <w:rsid w:val="006B2768"/>
    <w:rsid w:val="006B277C"/>
    <w:rsid w:val="006B28A5"/>
    <w:rsid w:val="006B2E1A"/>
    <w:rsid w:val="006B35EB"/>
    <w:rsid w:val="006B3625"/>
    <w:rsid w:val="006B3655"/>
    <w:rsid w:val="006B36D4"/>
    <w:rsid w:val="006B37D8"/>
    <w:rsid w:val="006B3855"/>
    <w:rsid w:val="006B3A65"/>
    <w:rsid w:val="006B3E71"/>
    <w:rsid w:val="006B3EC6"/>
    <w:rsid w:val="006B3F78"/>
    <w:rsid w:val="006B40DC"/>
    <w:rsid w:val="006B485D"/>
    <w:rsid w:val="006B4A9B"/>
    <w:rsid w:val="006B5509"/>
    <w:rsid w:val="006B5646"/>
    <w:rsid w:val="006B59A4"/>
    <w:rsid w:val="006B5D94"/>
    <w:rsid w:val="006B5F8D"/>
    <w:rsid w:val="006B6254"/>
    <w:rsid w:val="006B6649"/>
    <w:rsid w:val="006B6F37"/>
    <w:rsid w:val="006B74AD"/>
    <w:rsid w:val="006B785E"/>
    <w:rsid w:val="006B7E22"/>
    <w:rsid w:val="006C03FD"/>
    <w:rsid w:val="006C05E6"/>
    <w:rsid w:val="006C06DE"/>
    <w:rsid w:val="006C14AD"/>
    <w:rsid w:val="006C1926"/>
    <w:rsid w:val="006C1A22"/>
    <w:rsid w:val="006C1DB8"/>
    <w:rsid w:val="006C1F08"/>
    <w:rsid w:val="006C234F"/>
    <w:rsid w:val="006C23CC"/>
    <w:rsid w:val="006C2546"/>
    <w:rsid w:val="006C342C"/>
    <w:rsid w:val="006C3613"/>
    <w:rsid w:val="006C3653"/>
    <w:rsid w:val="006C384D"/>
    <w:rsid w:val="006C3F1A"/>
    <w:rsid w:val="006C4188"/>
    <w:rsid w:val="006C450B"/>
    <w:rsid w:val="006C46B4"/>
    <w:rsid w:val="006C479A"/>
    <w:rsid w:val="006C47C2"/>
    <w:rsid w:val="006C4843"/>
    <w:rsid w:val="006C4867"/>
    <w:rsid w:val="006C4A0A"/>
    <w:rsid w:val="006C4C47"/>
    <w:rsid w:val="006C4C98"/>
    <w:rsid w:val="006C4EAD"/>
    <w:rsid w:val="006C52AE"/>
    <w:rsid w:val="006C56EE"/>
    <w:rsid w:val="006C5E04"/>
    <w:rsid w:val="006C6367"/>
    <w:rsid w:val="006C6526"/>
    <w:rsid w:val="006C672B"/>
    <w:rsid w:val="006C695F"/>
    <w:rsid w:val="006C6FD9"/>
    <w:rsid w:val="006C769D"/>
    <w:rsid w:val="006C7990"/>
    <w:rsid w:val="006C7A77"/>
    <w:rsid w:val="006C7C20"/>
    <w:rsid w:val="006C7D0C"/>
    <w:rsid w:val="006C7EEC"/>
    <w:rsid w:val="006D0012"/>
    <w:rsid w:val="006D0542"/>
    <w:rsid w:val="006D0901"/>
    <w:rsid w:val="006D0930"/>
    <w:rsid w:val="006D09D9"/>
    <w:rsid w:val="006D10F6"/>
    <w:rsid w:val="006D1675"/>
    <w:rsid w:val="006D16FA"/>
    <w:rsid w:val="006D172E"/>
    <w:rsid w:val="006D1A42"/>
    <w:rsid w:val="006D1E25"/>
    <w:rsid w:val="006D1EBF"/>
    <w:rsid w:val="006D1F69"/>
    <w:rsid w:val="006D1F84"/>
    <w:rsid w:val="006D2021"/>
    <w:rsid w:val="006D2143"/>
    <w:rsid w:val="006D2581"/>
    <w:rsid w:val="006D28E9"/>
    <w:rsid w:val="006D2F68"/>
    <w:rsid w:val="006D2FE0"/>
    <w:rsid w:val="006D3032"/>
    <w:rsid w:val="006D34A3"/>
    <w:rsid w:val="006D34DF"/>
    <w:rsid w:val="006D367C"/>
    <w:rsid w:val="006D3A17"/>
    <w:rsid w:val="006D3AEB"/>
    <w:rsid w:val="006D40E0"/>
    <w:rsid w:val="006D413B"/>
    <w:rsid w:val="006D443A"/>
    <w:rsid w:val="006D47BB"/>
    <w:rsid w:val="006D4862"/>
    <w:rsid w:val="006D49CA"/>
    <w:rsid w:val="006D506D"/>
    <w:rsid w:val="006D5106"/>
    <w:rsid w:val="006D53A6"/>
    <w:rsid w:val="006D56F4"/>
    <w:rsid w:val="006D5B91"/>
    <w:rsid w:val="006D5C0A"/>
    <w:rsid w:val="006D5DCD"/>
    <w:rsid w:val="006D5F92"/>
    <w:rsid w:val="006D5FD0"/>
    <w:rsid w:val="006D60DC"/>
    <w:rsid w:val="006D68FC"/>
    <w:rsid w:val="006D69B6"/>
    <w:rsid w:val="006D6B33"/>
    <w:rsid w:val="006D6EB6"/>
    <w:rsid w:val="006D734E"/>
    <w:rsid w:val="006D73C2"/>
    <w:rsid w:val="006D740C"/>
    <w:rsid w:val="006D7458"/>
    <w:rsid w:val="006D758E"/>
    <w:rsid w:val="006D76B9"/>
    <w:rsid w:val="006E005E"/>
    <w:rsid w:val="006E0384"/>
    <w:rsid w:val="006E03D4"/>
    <w:rsid w:val="006E0C0D"/>
    <w:rsid w:val="006E0CCA"/>
    <w:rsid w:val="006E14DF"/>
    <w:rsid w:val="006E1AB5"/>
    <w:rsid w:val="006E1B0D"/>
    <w:rsid w:val="006E1F3C"/>
    <w:rsid w:val="006E2A03"/>
    <w:rsid w:val="006E2E62"/>
    <w:rsid w:val="006E3527"/>
    <w:rsid w:val="006E3663"/>
    <w:rsid w:val="006E3674"/>
    <w:rsid w:val="006E3963"/>
    <w:rsid w:val="006E4821"/>
    <w:rsid w:val="006E4B04"/>
    <w:rsid w:val="006E4BEB"/>
    <w:rsid w:val="006E4DE3"/>
    <w:rsid w:val="006E4E1D"/>
    <w:rsid w:val="006E4EE2"/>
    <w:rsid w:val="006E506F"/>
    <w:rsid w:val="006E53B2"/>
    <w:rsid w:val="006E5474"/>
    <w:rsid w:val="006E60E0"/>
    <w:rsid w:val="006E6165"/>
    <w:rsid w:val="006E61E2"/>
    <w:rsid w:val="006E648F"/>
    <w:rsid w:val="006E6C3B"/>
    <w:rsid w:val="006E724B"/>
    <w:rsid w:val="006E766E"/>
    <w:rsid w:val="006E7706"/>
    <w:rsid w:val="006E772A"/>
    <w:rsid w:val="006E7B4C"/>
    <w:rsid w:val="006E7E67"/>
    <w:rsid w:val="006F0076"/>
    <w:rsid w:val="006F0C9C"/>
    <w:rsid w:val="006F1495"/>
    <w:rsid w:val="006F15E2"/>
    <w:rsid w:val="006F171D"/>
    <w:rsid w:val="006F2005"/>
    <w:rsid w:val="006F25CF"/>
    <w:rsid w:val="006F2626"/>
    <w:rsid w:val="006F2822"/>
    <w:rsid w:val="006F2C3B"/>
    <w:rsid w:val="006F2C74"/>
    <w:rsid w:val="006F337C"/>
    <w:rsid w:val="006F351D"/>
    <w:rsid w:val="006F357A"/>
    <w:rsid w:val="006F3969"/>
    <w:rsid w:val="006F3CD4"/>
    <w:rsid w:val="006F4146"/>
    <w:rsid w:val="006F4226"/>
    <w:rsid w:val="006F465E"/>
    <w:rsid w:val="006F476A"/>
    <w:rsid w:val="006F49DD"/>
    <w:rsid w:val="006F4A85"/>
    <w:rsid w:val="006F4BE5"/>
    <w:rsid w:val="006F55B6"/>
    <w:rsid w:val="006F58A6"/>
    <w:rsid w:val="006F5A10"/>
    <w:rsid w:val="006F6129"/>
    <w:rsid w:val="006F6318"/>
    <w:rsid w:val="006F674B"/>
    <w:rsid w:val="006F6B0A"/>
    <w:rsid w:val="006F6BFC"/>
    <w:rsid w:val="006F7079"/>
    <w:rsid w:val="006F715D"/>
    <w:rsid w:val="006F71FC"/>
    <w:rsid w:val="006F74C8"/>
    <w:rsid w:val="006F7511"/>
    <w:rsid w:val="006F77AB"/>
    <w:rsid w:val="006F7805"/>
    <w:rsid w:val="006F79A6"/>
    <w:rsid w:val="006F7C4A"/>
    <w:rsid w:val="00700164"/>
    <w:rsid w:val="007003C2"/>
    <w:rsid w:val="00700798"/>
    <w:rsid w:val="007016B1"/>
    <w:rsid w:val="0070187A"/>
    <w:rsid w:val="00701EFD"/>
    <w:rsid w:val="00701F8B"/>
    <w:rsid w:val="0070208B"/>
    <w:rsid w:val="0070210F"/>
    <w:rsid w:val="00702139"/>
    <w:rsid w:val="00702664"/>
    <w:rsid w:val="00702752"/>
    <w:rsid w:val="00702DB0"/>
    <w:rsid w:val="00702E96"/>
    <w:rsid w:val="00703677"/>
    <w:rsid w:val="00703B88"/>
    <w:rsid w:val="00703EA1"/>
    <w:rsid w:val="007047C0"/>
    <w:rsid w:val="00704860"/>
    <w:rsid w:val="00704C99"/>
    <w:rsid w:val="00704E5C"/>
    <w:rsid w:val="00704F5F"/>
    <w:rsid w:val="00704FB1"/>
    <w:rsid w:val="007051B4"/>
    <w:rsid w:val="007051E5"/>
    <w:rsid w:val="007054C8"/>
    <w:rsid w:val="00705823"/>
    <w:rsid w:val="00705858"/>
    <w:rsid w:val="00705B52"/>
    <w:rsid w:val="00705CA9"/>
    <w:rsid w:val="00705E36"/>
    <w:rsid w:val="0070625F"/>
    <w:rsid w:val="007062AD"/>
    <w:rsid w:val="0070697E"/>
    <w:rsid w:val="00706AAA"/>
    <w:rsid w:val="00706C3D"/>
    <w:rsid w:val="00706D1F"/>
    <w:rsid w:val="00707020"/>
    <w:rsid w:val="007075A5"/>
    <w:rsid w:val="00707701"/>
    <w:rsid w:val="007079B7"/>
    <w:rsid w:val="00707A4B"/>
    <w:rsid w:val="00707B69"/>
    <w:rsid w:val="00707E16"/>
    <w:rsid w:val="00710326"/>
    <w:rsid w:val="007105A7"/>
    <w:rsid w:val="007108B5"/>
    <w:rsid w:val="00710C65"/>
    <w:rsid w:val="00710E43"/>
    <w:rsid w:val="00710E46"/>
    <w:rsid w:val="00710EF2"/>
    <w:rsid w:val="007111C3"/>
    <w:rsid w:val="007113A2"/>
    <w:rsid w:val="007113FE"/>
    <w:rsid w:val="0071185F"/>
    <w:rsid w:val="00711A10"/>
    <w:rsid w:val="00711A74"/>
    <w:rsid w:val="00711B09"/>
    <w:rsid w:val="00711FBE"/>
    <w:rsid w:val="00711FC3"/>
    <w:rsid w:val="007122ED"/>
    <w:rsid w:val="0071236F"/>
    <w:rsid w:val="00712B12"/>
    <w:rsid w:val="00712C29"/>
    <w:rsid w:val="00712D88"/>
    <w:rsid w:val="00712F46"/>
    <w:rsid w:val="007135A2"/>
    <w:rsid w:val="00713741"/>
    <w:rsid w:val="007137BE"/>
    <w:rsid w:val="00713C99"/>
    <w:rsid w:val="00713E74"/>
    <w:rsid w:val="00713EEC"/>
    <w:rsid w:val="0071440E"/>
    <w:rsid w:val="00714557"/>
    <w:rsid w:val="00714657"/>
    <w:rsid w:val="007149EC"/>
    <w:rsid w:val="00714CFB"/>
    <w:rsid w:val="00714DAE"/>
    <w:rsid w:val="00714ED5"/>
    <w:rsid w:val="00715118"/>
    <w:rsid w:val="007151D3"/>
    <w:rsid w:val="00715C22"/>
    <w:rsid w:val="00715D62"/>
    <w:rsid w:val="00715F22"/>
    <w:rsid w:val="0071626A"/>
    <w:rsid w:val="007163C4"/>
    <w:rsid w:val="007165B8"/>
    <w:rsid w:val="00716658"/>
    <w:rsid w:val="00716809"/>
    <w:rsid w:val="007168DD"/>
    <w:rsid w:val="00716B9B"/>
    <w:rsid w:val="00716EF3"/>
    <w:rsid w:val="00717096"/>
    <w:rsid w:val="00717155"/>
    <w:rsid w:val="00717225"/>
    <w:rsid w:val="007175B1"/>
    <w:rsid w:val="007175D5"/>
    <w:rsid w:val="007177D0"/>
    <w:rsid w:val="007177D6"/>
    <w:rsid w:val="00717CE0"/>
    <w:rsid w:val="00720200"/>
    <w:rsid w:val="007204A5"/>
    <w:rsid w:val="007205D3"/>
    <w:rsid w:val="00720AB5"/>
    <w:rsid w:val="00720D2E"/>
    <w:rsid w:val="00720D61"/>
    <w:rsid w:val="00721179"/>
    <w:rsid w:val="0072126F"/>
    <w:rsid w:val="0072156F"/>
    <w:rsid w:val="00721AB1"/>
    <w:rsid w:val="00721C5D"/>
    <w:rsid w:val="0072220F"/>
    <w:rsid w:val="00723200"/>
    <w:rsid w:val="007233DC"/>
    <w:rsid w:val="007237B0"/>
    <w:rsid w:val="0072397E"/>
    <w:rsid w:val="00723B27"/>
    <w:rsid w:val="00723D02"/>
    <w:rsid w:val="007249CE"/>
    <w:rsid w:val="00724DB5"/>
    <w:rsid w:val="0072508B"/>
    <w:rsid w:val="00725465"/>
    <w:rsid w:val="00725621"/>
    <w:rsid w:val="00725712"/>
    <w:rsid w:val="00725940"/>
    <w:rsid w:val="007263A2"/>
    <w:rsid w:val="00726A26"/>
    <w:rsid w:val="00726B0E"/>
    <w:rsid w:val="00726CF1"/>
    <w:rsid w:val="00726E19"/>
    <w:rsid w:val="00726E88"/>
    <w:rsid w:val="00726F1D"/>
    <w:rsid w:val="00726F35"/>
    <w:rsid w:val="00727956"/>
    <w:rsid w:val="00727A60"/>
    <w:rsid w:val="00727A66"/>
    <w:rsid w:val="00727A92"/>
    <w:rsid w:val="00727B86"/>
    <w:rsid w:val="00727D52"/>
    <w:rsid w:val="00727E39"/>
    <w:rsid w:val="00727FDB"/>
    <w:rsid w:val="00730038"/>
    <w:rsid w:val="00730398"/>
    <w:rsid w:val="00730592"/>
    <w:rsid w:val="007312CE"/>
    <w:rsid w:val="00731406"/>
    <w:rsid w:val="0073168D"/>
    <w:rsid w:val="007316C3"/>
    <w:rsid w:val="007316FA"/>
    <w:rsid w:val="00731730"/>
    <w:rsid w:val="00731910"/>
    <w:rsid w:val="00731ED5"/>
    <w:rsid w:val="00732321"/>
    <w:rsid w:val="00732787"/>
    <w:rsid w:val="00732858"/>
    <w:rsid w:val="0073286E"/>
    <w:rsid w:val="007328DD"/>
    <w:rsid w:val="007329FE"/>
    <w:rsid w:val="00732F3C"/>
    <w:rsid w:val="00733341"/>
    <w:rsid w:val="00733391"/>
    <w:rsid w:val="007334CB"/>
    <w:rsid w:val="0073393C"/>
    <w:rsid w:val="00733B28"/>
    <w:rsid w:val="00733CCB"/>
    <w:rsid w:val="00734137"/>
    <w:rsid w:val="00734729"/>
    <w:rsid w:val="0073488D"/>
    <w:rsid w:val="00734A7B"/>
    <w:rsid w:val="00735276"/>
    <w:rsid w:val="0073567B"/>
    <w:rsid w:val="007366BA"/>
    <w:rsid w:val="007367B5"/>
    <w:rsid w:val="00736903"/>
    <w:rsid w:val="00736B4D"/>
    <w:rsid w:val="00736C14"/>
    <w:rsid w:val="00736C43"/>
    <w:rsid w:val="00736E03"/>
    <w:rsid w:val="0073725C"/>
    <w:rsid w:val="007374F7"/>
    <w:rsid w:val="00737710"/>
    <w:rsid w:val="00737846"/>
    <w:rsid w:val="0073788A"/>
    <w:rsid w:val="00737A19"/>
    <w:rsid w:val="00737BD2"/>
    <w:rsid w:val="00737D12"/>
    <w:rsid w:val="0074011B"/>
    <w:rsid w:val="00740721"/>
    <w:rsid w:val="007407D5"/>
    <w:rsid w:val="00741071"/>
    <w:rsid w:val="007410C9"/>
    <w:rsid w:val="007412A6"/>
    <w:rsid w:val="00741367"/>
    <w:rsid w:val="0074155B"/>
    <w:rsid w:val="00741E5D"/>
    <w:rsid w:val="0074217F"/>
    <w:rsid w:val="00742663"/>
    <w:rsid w:val="007427A6"/>
    <w:rsid w:val="007427DF"/>
    <w:rsid w:val="00742953"/>
    <w:rsid w:val="00742BD2"/>
    <w:rsid w:val="00743140"/>
    <w:rsid w:val="00743500"/>
    <w:rsid w:val="007436BA"/>
    <w:rsid w:val="00743A56"/>
    <w:rsid w:val="00743A5D"/>
    <w:rsid w:val="00743AB4"/>
    <w:rsid w:val="00743B68"/>
    <w:rsid w:val="00743EE8"/>
    <w:rsid w:val="00744117"/>
    <w:rsid w:val="00744791"/>
    <w:rsid w:val="007451E1"/>
    <w:rsid w:val="00745273"/>
    <w:rsid w:val="0074530A"/>
    <w:rsid w:val="007453B3"/>
    <w:rsid w:val="007457AA"/>
    <w:rsid w:val="00745BA0"/>
    <w:rsid w:val="00746076"/>
    <w:rsid w:val="00746359"/>
    <w:rsid w:val="00746928"/>
    <w:rsid w:val="00746D68"/>
    <w:rsid w:val="0074767B"/>
    <w:rsid w:val="007476F2"/>
    <w:rsid w:val="0074790A"/>
    <w:rsid w:val="00747EBF"/>
    <w:rsid w:val="007501FB"/>
    <w:rsid w:val="00750808"/>
    <w:rsid w:val="007508BC"/>
    <w:rsid w:val="00750978"/>
    <w:rsid w:val="00751114"/>
    <w:rsid w:val="0075129F"/>
    <w:rsid w:val="00751483"/>
    <w:rsid w:val="00751680"/>
    <w:rsid w:val="0075187F"/>
    <w:rsid w:val="00751F04"/>
    <w:rsid w:val="00752023"/>
    <w:rsid w:val="0075307A"/>
    <w:rsid w:val="007531F5"/>
    <w:rsid w:val="007533DF"/>
    <w:rsid w:val="00753547"/>
    <w:rsid w:val="00753623"/>
    <w:rsid w:val="007537A8"/>
    <w:rsid w:val="00753873"/>
    <w:rsid w:val="00753BBA"/>
    <w:rsid w:val="0075444E"/>
    <w:rsid w:val="007548DF"/>
    <w:rsid w:val="00754B4E"/>
    <w:rsid w:val="00754B7B"/>
    <w:rsid w:val="00755042"/>
    <w:rsid w:val="007551F9"/>
    <w:rsid w:val="00755208"/>
    <w:rsid w:val="007553BC"/>
    <w:rsid w:val="00755ADF"/>
    <w:rsid w:val="00755B8E"/>
    <w:rsid w:val="00755C40"/>
    <w:rsid w:val="00756043"/>
    <w:rsid w:val="007563FC"/>
    <w:rsid w:val="00756570"/>
    <w:rsid w:val="00756F1F"/>
    <w:rsid w:val="00756FC7"/>
    <w:rsid w:val="00757B68"/>
    <w:rsid w:val="00757CA2"/>
    <w:rsid w:val="00757EF2"/>
    <w:rsid w:val="00760321"/>
    <w:rsid w:val="007608F7"/>
    <w:rsid w:val="00760C6F"/>
    <w:rsid w:val="007610FD"/>
    <w:rsid w:val="0076119F"/>
    <w:rsid w:val="007613E8"/>
    <w:rsid w:val="00761841"/>
    <w:rsid w:val="007618D8"/>
    <w:rsid w:val="00761B9C"/>
    <w:rsid w:val="00761BBA"/>
    <w:rsid w:val="00761D35"/>
    <w:rsid w:val="00761F35"/>
    <w:rsid w:val="0076203E"/>
    <w:rsid w:val="007624B7"/>
    <w:rsid w:val="00762916"/>
    <w:rsid w:val="00762BD0"/>
    <w:rsid w:val="00762EA4"/>
    <w:rsid w:val="00762F50"/>
    <w:rsid w:val="0076313A"/>
    <w:rsid w:val="007638A7"/>
    <w:rsid w:val="00763BD1"/>
    <w:rsid w:val="00763BDA"/>
    <w:rsid w:val="00763DAA"/>
    <w:rsid w:val="00763F1C"/>
    <w:rsid w:val="007645F5"/>
    <w:rsid w:val="007647ED"/>
    <w:rsid w:val="00765268"/>
    <w:rsid w:val="007653DF"/>
    <w:rsid w:val="0076597C"/>
    <w:rsid w:val="00765A71"/>
    <w:rsid w:val="007661CC"/>
    <w:rsid w:val="007665D1"/>
    <w:rsid w:val="007667F5"/>
    <w:rsid w:val="0076687F"/>
    <w:rsid w:val="00766C7E"/>
    <w:rsid w:val="00766F40"/>
    <w:rsid w:val="00767204"/>
    <w:rsid w:val="007672BE"/>
    <w:rsid w:val="007674C7"/>
    <w:rsid w:val="0076785B"/>
    <w:rsid w:val="00767EF0"/>
    <w:rsid w:val="007702C2"/>
    <w:rsid w:val="007705AD"/>
    <w:rsid w:val="00770768"/>
    <w:rsid w:val="00770781"/>
    <w:rsid w:val="007707C9"/>
    <w:rsid w:val="00770AA7"/>
    <w:rsid w:val="00770D69"/>
    <w:rsid w:val="00770E6F"/>
    <w:rsid w:val="00771EB2"/>
    <w:rsid w:val="00771FD5"/>
    <w:rsid w:val="00772BA6"/>
    <w:rsid w:val="00772BFF"/>
    <w:rsid w:val="00772F0D"/>
    <w:rsid w:val="00773040"/>
    <w:rsid w:val="00773147"/>
    <w:rsid w:val="00773245"/>
    <w:rsid w:val="007734D2"/>
    <w:rsid w:val="007737BE"/>
    <w:rsid w:val="0077391D"/>
    <w:rsid w:val="00773C73"/>
    <w:rsid w:val="00773CA3"/>
    <w:rsid w:val="00773DA0"/>
    <w:rsid w:val="00773DFF"/>
    <w:rsid w:val="0077458A"/>
    <w:rsid w:val="0077479E"/>
    <w:rsid w:val="007747C8"/>
    <w:rsid w:val="0077483E"/>
    <w:rsid w:val="00775089"/>
    <w:rsid w:val="00775538"/>
    <w:rsid w:val="007756FC"/>
    <w:rsid w:val="00775966"/>
    <w:rsid w:val="00775C58"/>
    <w:rsid w:val="007760C4"/>
    <w:rsid w:val="007761B3"/>
    <w:rsid w:val="0077630D"/>
    <w:rsid w:val="007765EB"/>
    <w:rsid w:val="007767A0"/>
    <w:rsid w:val="007767D8"/>
    <w:rsid w:val="007768BE"/>
    <w:rsid w:val="007768E9"/>
    <w:rsid w:val="00776ACD"/>
    <w:rsid w:val="00776E2C"/>
    <w:rsid w:val="00777376"/>
    <w:rsid w:val="007775EE"/>
    <w:rsid w:val="00777E73"/>
    <w:rsid w:val="007801A7"/>
    <w:rsid w:val="00780313"/>
    <w:rsid w:val="00780A35"/>
    <w:rsid w:val="00780B46"/>
    <w:rsid w:val="00780C9C"/>
    <w:rsid w:val="00780D4E"/>
    <w:rsid w:val="00780DFF"/>
    <w:rsid w:val="00780F43"/>
    <w:rsid w:val="00780F4D"/>
    <w:rsid w:val="00781239"/>
    <w:rsid w:val="007812B9"/>
    <w:rsid w:val="0078143A"/>
    <w:rsid w:val="00781648"/>
    <w:rsid w:val="007818D2"/>
    <w:rsid w:val="00781BA5"/>
    <w:rsid w:val="00781C54"/>
    <w:rsid w:val="0078228F"/>
    <w:rsid w:val="007823C0"/>
    <w:rsid w:val="007827D2"/>
    <w:rsid w:val="00782DFB"/>
    <w:rsid w:val="00782E81"/>
    <w:rsid w:val="00783008"/>
    <w:rsid w:val="007831F8"/>
    <w:rsid w:val="0078346D"/>
    <w:rsid w:val="00783493"/>
    <w:rsid w:val="0078356D"/>
    <w:rsid w:val="0078369D"/>
    <w:rsid w:val="0078374E"/>
    <w:rsid w:val="00783A15"/>
    <w:rsid w:val="00783C33"/>
    <w:rsid w:val="00783C67"/>
    <w:rsid w:val="00783D0D"/>
    <w:rsid w:val="00783F68"/>
    <w:rsid w:val="0078430B"/>
    <w:rsid w:val="00784342"/>
    <w:rsid w:val="007843B7"/>
    <w:rsid w:val="00784C36"/>
    <w:rsid w:val="00785386"/>
    <w:rsid w:val="00785939"/>
    <w:rsid w:val="007859DD"/>
    <w:rsid w:val="00785C48"/>
    <w:rsid w:val="00785DA5"/>
    <w:rsid w:val="00785E48"/>
    <w:rsid w:val="00786144"/>
    <w:rsid w:val="007861A7"/>
    <w:rsid w:val="00786346"/>
    <w:rsid w:val="0078640A"/>
    <w:rsid w:val="0078687A"/>
    <w:rsid w:val="0078698C"/>
    <w:rsid w:val="00786C73"/>
    <w:rsid w:val="00786CED"/>
    <w:rsid w:val="00786D72"/>
    <w:rsid w:val="00786EE3"/>
    <w:rsid w:val="00787705"/>
    <w:rsid w:val="00787783"/>
    <w:rsid w:val="007879A5"/>
    <w:rsid w:val="00787BA3"/>
    <w:rsid w:val="00787E68"/>
    <w:rsid w:val="0079013F"/>
    <w:rsid w:val="007905C4"/>
    <w:rsid w:val="00790E20"/>
    <w:rsid w:val="007916D5"/>
    <w:rsid w:val="00791798"/>
    <w:rsid w:val="00791AD3"/>
    <w:rsid w:val="00791D5F"/>
    <w:rsid w:val="00791E56"/>
    <w:rsid w:val="0079268B"/>
    <w:rsid w:val="00792927"/>
    <w:rsid w:val="00792A2F"/>
    <w:rsid w:val="00792B85"/>
    <w:rsid w:val="00792C07"/>
    <w:rsid w:val="00792F83"/>
    <w:rsid w:val="007931DF"/>
    <w:rsid w:val="007935D8"/>
    <w:rsid w:val="0079370D"/>
    <w:rsid w:val="00793C38"/>
    <w:rsid w:val="00793C5B"/>
    <w:rsid w:val="00793E6D"/>
    <w:rsid w:val="0079423A"/>
    <w:rsid w:val="0079449C"/>
    <w:rsid w:val="00794745"/>
    <w:rsid w:val="00794872"/>
    <w:rsid w:val="0079488A"/>
    <w:rsid w:val="00794914"/>
    <w:rsid w:val="00794943"/>
    <w:rsid w:val="0079523C"/>
    <w:rsid w:val="007955DE"/>
    <w:rsid w:val="0079572D"/>
    <w:rsid w:val="00795735"/>
    <w:rsid w:val="00795797"/>
    <w:rsid w:val="00795841"/>
    <w:rsid w:val="00795A91"/>
    <w:rsid w:val="00795F37"/>
    <w:rsid w:val="00796439"/>
    <w:rsid w:val="00796DA2"/>
    <w:rsid w:val="00796DB7"/>
    <w:rsid w:val="00796EA9"/>
    <w:rsid w:val="00797054"/>
    <w:rsid w:val="00797523"/>
    <w:rsid w:val="00797629"/>
    <w:rsid w:val="0079765D"/>
    <w:rsid w:val="007977A7"/>
    <w:rsid w:val="0079780F"/>
    <w:rsid w:val="00797BAB"/>
    <w:rsid w:val="00797D9B"/>
    <w:rsid w:val="00797E47"/>
    <w:rsid w:val="00797EB9"/>
    <w:rsid w:val="007A01AE"/>
    <w:rsid w:val="007A03BB"/>
    <w:rsid w:val="007A03E1"/>
    <w:rsid w:val="007A05D0"/>
    <w:rsid w:val="007A05F2"/>
    <w:rsid w:val="007A0608"/>
    <w:rsid w:val="007A090E"/>
    <w:rsid w:val="007A0929"/>
    <w:rsid w:val="007A0933"/>
    <w:rsid w:val="007A0AAC"/>
    <w:rsid w:val="007A14D9"/>
    <w:rsid w:val="007A1DBB"/>
    <w:rsid w:val="007A21B0"/>
    <w:rsid w:val="007A28B9"/>
    <w:rsid w:val="007A2A7E"/>
    <w:rsid w:val="007A2A92"/>
    <w:rsid w:val="007A2C5E"/>
    <w:rsid w:val="007A2D41"/>
    <w:rsid w:val="007A2EF5"/>
    <w:rsid w:val="007A3022"/>
    <w:rsid w:val="007A3226"/>
    <w:rsid w:val="007A36BF"/>
    <w:rsid w:val="007A3841"/>
    <w:rsid w:val="007A407E"/>
    <w:rsid w:val="007A43AE"/>
    <w:rsid w:val="007A456A"/>
    <w:rsid w:val="007A4591"/>
    <w:rsid w:val="007A460A"/>
    <w:rsid w:val="007A4718"/>
    <w:rsid w:val="007A4732"/>
    <w:rsid w:val="007A4AA8"/>
    <w:rsid w:val="007A4C57"/>
    <w:rsid w:val="007A4E97"/>
    <w:rsid w:val="007A4EB1"/>
    <w:rsid w:val="007A5369"/>
    <w:rsid w:val="007A53AE"/>
    <w:rsid w:val="007A5749"/>
    <w:rsid w:val="007A5889"/>
    <w:rsid w:val="007A58E3"/>
    <w:rsid w:val="007A5958"/>
    <w:rsid w:val="007A5F05"/>
    <w:rsid w:val="007A639B"/>
    <w:rsid w:val="007A662E"/>
    <w:rsid w:val="007A6653"/>
    <w:rsid w:val="007A6693"/>
    <w:rsid w:val="007A6838"/>
    <w:rsid w:val="007A6872"/>
    <w:rsid w:val="007A6A26"/>
    <w:rsid w:val="007A6E31"/>
    <w:rsid w:val="007A6EA7"/>
    <w:rsid w:val="007A733F"/>
    <w:rsid w:val="007A7453"/>
    <w:rsid w:val="007A746D"/>
    <w:rsid w:val="007A7894"/>
    <w:rsid w:val="007B02D2"/>
    <w:rsid w:val="007B04BA"/>
    <w:rsid w:val="007B0670"/>
    <w:rsid w:val="007B0A0C"/>
    <w:rsid w:val="007B0ACD"/>
    <w:rsid w:val="007B1003"/>
    <w:rsid w:val="007B141A"/>
    <w:rsid w:val="007B163D"/>
    <w:rsid w:val="007B1816"/>
    <w:rsid w:val="007B1C9E"/>
    <w:rsid w:val="007B2009"/>
    <w:rsid w:val="007B212F"/>
    <w:rsid w:val="007B25B1"/>
    <w:rsid w:val="007B2661"/>
    <w:rsid w:val="007B286B"/>
    <w:rsid w:val="007B2A4D"/>
    <w:rsid w:val="007B313C"/>
    <w:rsid w:val="007B3320"/>
    <w:rsid w:val="007B3840"/>
    <w:rsid w:val="007B3FB0"/>
    <w:rsid w:val="007B4252"/>
    <w:rsid w:val="007B455F"/>
    <w:rsid w:val="007B487A"/>
    <w:rsid w:val="007B490F"/>
    <w:rsid w:val="007B49E0"/>
    <w:rsid w:val="007B4B33"/>
    <w:rsid w:val="007B50CE"/>
    <w:rsid w:val="007B5228"/>
    <w:rsid w:val="007B540A"/>
    <w:rsid w:val="007B5719"/>
    <w:rsid w:val="007B5E99"/>
    <w:rsid w:val="007B6145"/>
    <w:rsid w:val="007B68D0"/>
    <w:rsid w:val="007B6A73"/>
    <w:rsid w:val="007B6B90"/>
    <w:rsid w:val="007B712A"/>
    <w:rsid w:val="007B75F3"/>
    <w:rsid w:val="007B7620"/>
    <w:rsid w:val="007B76EF"/>
    <w:rsid w:val="007B78B7"/>
    <w:rsid w:val="007B7991"/>
    <w:rsid w:val="007B7A34"/>
    <w:rsid w:val="007B7B37"/>
    <w:rsid w:val="007B7F2F"/>
    <w:rsid w:val="007C019D"/>
    <w:rsid w:val="007C0857"/>
    <w:rsid w:val="007C089B"/>
    <w:rsid w:val="007C09D3"/>
    <w:rsid w:val="007C0A10"/>
    <w:rsid w:val="007C0EAD"/>
    <w:rsid w:val="007C0FD1"/>
    <w:rsid w:val="007C122F"/>
    <w:rsid w:val="007C1F10"/>
    <w:rsid w:val="007C1FB0"/>
    <w:rsid w:val="007C218E"/>
    <w:rsid w:val="007C2553"/>
    <w:rsid w:val="007C25FD"/>
    <w:rsid w:val="007C27D4"/>
    <w:rsid w:val="007C2B35"/>
    <w:rsid w:val="007C2C30"/>
    <w:rsid w:val="007C2D22"/>
    <w:rsid w:val="007C3053"/>
    <w:rsid w:val="007C310E"/>
    <w:rsid w:val="007C3168"/>
    <w:rsid w:val="007C38D1"/>
    <w:rsid w:val="007C3A03"/>
    <w:rsid w:val="007C3A88"/>
    <w:rsid w:val="007C3E05"/>
    <w:rsid w:val="007C3EF5"/>
    <w:rsid w:val="007C3F52"/>
    <w:rsid w:val="007C40DA"/>
    <w:rsid w:val="007C4210"/>
    <w:rsid w:val="007C43A7"/>
    <w:rsid w:val="007C442F"/>
    <w:rsid w:val="007C463D"/>
    <w:rsid w:val="007C4C41"/>
    <w:rsid w:val="007C4D39"/>
    <w:rsid w:val="007C5183"/>
    <w:rsid w:val="007C521D"/>
    <w:rsid w:val="007C5345"/>
    <w:rsid w:val="007C59C1"/>
    <w:rsid w:val="007C5EAD"/>
    <w:rsid w:val="007C6629"/>
    <w:rsid w:val="007C6987"/>
    <w:rsid w:val="007C6988"/>
    <w:rsid w:val="007C6BC1"/>
    <w:rsid w:val="007C7595"/>
    <w:rsid w:val="007C7ACB"/>
    <w:rsid w:val="007C7C8A"/>
    <w:rsid w:val="007C7FAD"/>
    <w:rsid w:val="007D04DA"/>
    <w:rsid w:val="007D0593"/>
    <w:rsid w:val="007D0CC7"/>
    <w:rsid w:val="007D159E"/>
    <w:rsid w:val="007D2130"/>
    <w:rsid w:val="007D21DA"/>
    <w:rsid w:val="007D2453"/>
    <w:rsid w:val="007D25F2"/>
    <w:rsid w:val="007D2645"/>
    <w:rsid w:val="007D2977"/>
    <w:rsid w:val="007D2AC8"/>
    <w:rsid w:val="007D2C60"/>
    <w:rsid w:val="007D2CEF"/>
    <w:rsid w:val="007D2E84"/>
    <w:rsid w:val="007D2ECA"/>
    <w:rsid w:val="007D3048"/>
    <w:rsid w:val="007D3340"/>
    <w:rsid w:val="007D33F0"/>
    <w:rsid w:val="007D39AE"/>
    <w:rsid w:val="007D39DB"/>
    <w:rsid w:val="007D3B3E"/>
    <w:rsid w:val="007D3E64"/>
    <w:rsid w:val="007D3EE1"/>
    <w:rsid w:val="007D4163"/>
    <w:rsid w:val="007D4313"/>
    <w:rsid w:val="007D479E"/>
    <w:rsid w:val="007D4902"/>
    <w:rsid w:val="007D492B"/>
    <w:rsid w:val="007D49CF"/>
    <w:rsid w:val="007D4AF4"/>
    <w:rsid w:val="007D4C44"/>
    <w:rsid w:val="007D4DAD"/>
    <w:rsid w:val="007D4F57"/>
    <w:rsid w:val="007D5159"/>
    <w:rsid w:val="007D5859"/>
    <w:rsid w:val="007D5910"/>
    <w:rsid w:val="007D5BCA"/>
    <w:rsid w:val="007D5BCB"/>
    <w:rsid w:val="007D5E9C"/>
    <w:rsid w:val="007D609C"/>
    <w:rsid w:val="007D6AA2"/>
    <w:rsid w:val="007D6D78"/>
    <w:rsid w:val="007D6FED"/>
    <w:rsid w:val="007D7497"/>
    <w:rsid w:val="007D7849"/>
    <w:rsid w:val="007D787C"/>
    <w:rsid w:val="007D7B16"/>
    <w:rsid w:val="007E0256"/>
    <w:rsid w:val="007E05FE"/>
    <w:rsid w:val="007E08BC"/>
    <w:rsid w:val="007E1352"/>
    <w:rsid w:val="007E1A25"/>
    <w:rsid w:val="007E22FE"/>
    <w:rsid w:val="007E23B2"/>
    <w:rsid w:val="007E23C8"/>
    <w:rsid w:val="007E244C"/>
    <w:rsid w:val="007E24E0"/>
    <w:rsid w:val="007E28AD"/>
    <w:rsid w:val="007E30EF"/>
    <w:rsid w:val="007E323A"/>
    <w:rsid w:val="007E32CA"/>
    <w:rsid w:val="007E3541"/>
    <w:rsid w:val="007E39AB"/>
    <w:rsid w:val="007E39FF"/>
    <w:rsid w:val="007E3C3F"/>
    <w:rsid w:val="007E4586"/>
    <w:rsid w:val="007E46A9"/>
    <w:rsid w:val="007E4930"/>
    <w:rsid w:val="007E49D2"/>
    <w:rsid w:val="007E503D"/>
    <w:rsid w:val="007E547D"/>
    <w:rsid w:val="007E5C69"/>
    <w:rsid w:val="007E5DA6"/>
    <w:rsid w:val="007E5E47"/>
    <w:rsid w:val="007E6130"/>
    <w:rsid w:val="007E615E"/>
    <w:rsid w:val="007E61B5"/>
    <w:rsid w:val="007E6326"/>
    <w:rsid w:val="007E6354"/>
    <w:rsid w:val="007E6367"/>
    <w:rsid w:val="007E6740"/>
    <w:rsid w:val="007E6865"/>
    <w:rsid w:val="007E69B0"/>
    <w:rsid w:val="007E70FF"/>
    <w:rsid w:val="007E79FD"/>
    <w:rsid w:val="007E7E8F"/>
    <w:rsid w:val="007E7F98"/>
    <w:rsid w:val="007F029A"/>
    <w:rsid w:val="007F05FD"/>
    <w:rsid w:val="007F0AE7"/>
    <w:rsid w:val="007F0BC0"/>
    <w:rsid w:val="007F1140"/>
    <w:rsid w:val="007F11C7"/>
    <w:rsid w:val="007F1A37"/>
    <w:rsid w:val="007F1D2B"/>
    <w:rsid w:val="007F1D94"/>
    <w:rsid w:val="007F1FB8"/>
    <w:rsid w:val="007F21EB"/>
    <w:rsid w:val="007F2550"/>
    <w:rsid w:val="007F2662"/>
    <w:rsid w:val="007F27F6"/>
    <w:rsid w:val="007F327D"/>
    <w:rsid w:val="007F3735"/>
    <w:rsid w:val="007F3840"/>
    <w:rsid w:val="007F3B88"/>
    <w:rsid w:val="007F3BC0"/>
    <w:rsid w:val="007F3FA6"/>
    <w:rsid w:val="007F415A"/>
    <w:rsid w:val="007F48F3"/>
    <w:rsid w:val="007F4A37"/>
    <w:rsid w:val="007F4BDD"/>
    <w:rsid w:val="007F4C77"/>
    <w:rsid w:val="007F4FC6"/>
    <w:rsid w:val="007F52D0"/>
    <w:rsid w:val="007F55F2"/>
    <w:rsid w:val="007F55FC"/>
    <w:rsid w:val="007F5657"/>
    <w:rsid w:val="007F58A9"/>
    <w:rsid w:val="007F598E"/>
    <w:rsid w:val="007F5AAE"/>
    <w:rsid w:val="007F6176"/>
    <w:rsid w:val="007F6562"/>
    <w:rsid w:val="007F6B1F"/>
    <w:rsid w:val="007F6D8E"/>
    <w:rsid w:val="007F7416"/>
    <w:rsid w:val="007F74A0"/>
    <w:rsid w:val="007F7748"/>
    <w:rsid w:val="007F79E8"/>
    <w:rsid w:val="007F7A24"/>
    <w:rsid w:val="008000C8"/>
    <w:rsid w:val="008000DE"/>
    <w:rsid w:val="0080016F"/>
    <w:rsid w:val="0080045E"/>
    <w:rsid w:val="00800663"/>
    <w:rsid w:val="00800780"/>
    <w:rsid w:val="008009A3"/>
    <w:rsid w:val="00800A5A"/>
    <w:rsid w:val="00800D93"/>
    <w:rsid w:val="0080111C"/>
    <w:rsid w:val="008018E0"/>
    <w:rsid w:val="00801ABA"/>
    <w:rsid w:val="00801DCB"/>
    <w:rsid w:val="008023EC"/>
    <w:rsid w:val="008026B0"/>
    <w:rsid w:val="00802CAD"/>
    <w:rsid w:val="00802E87"/>
    <w:rsid w:val="008032E2"/>
    <w:rsid w:val="0080398B"/>
    <w:rsid w:val="00803FFF"/>
    <w:rsid w:val="008040B1"/>
    <w:rsid w:val="00804645"/>
    <w:rsid w:val="00804788"/>
    <w:rsid w:val="00804985"/>
    <w:rsid w:val="008049F8"/>
    <w:rsid w:val="008049FD"/>
    <w:rsid w:val="00804B0D"/>
    <w:rsid w:val="00804B89"/>
    <w:rsid w:val="00804C6A"/>
    <w:rsid w:val="00805494"/>
    <w:rsid w:val="0080568F"/>
    <w:rsid w:val="0080572D"/>
    <w:rsid w:val="008059FB"/>
    <w:rsid w:val="00805AED"/>
    <w:rsid w:val="00805D22"/>
    <w:rsid w:val="00805F41"/>
    <w:rsid w:val="00806218"/>
    <w:rsid w:val="00806548"/>
    <w:rsid w:val="00806AEE"/>
    <w:rsid w:val="00806C8A"/>
    <w:rsid w:val="00806E9D"/>
    <w:rsid w:val="00807103"/>
    <w:rsid w:val="00807380"/>
    <w:rsid w:val="0080767C"/>
    <w:rsid w:val="00807D20"/>
    <w:rsid w:val="00807F35"/>
    <w:rsid w:val="0081087B"/>
    <w:rsid w:val="00810CDB"/>
    <w:rsid w:val="00811076"/>
    <w:rsid w:val="008112BC"/>
    <w:rsid w:val="00811396"/>
    <w:rsid w:val="00811475"/>
    <w:rsid w:val="008116DA"/>
    <w:rsid w:val="0081189C"/>
    <w:rsid w:val="00811A26"/>
    <w:rsid w:val="00811A88"/>
    <w:rsid w:val="00811B9D"/>
    <w:rsid w:val="00811C8E"/>
    <w:rsid w:val="008121A5"/>
    <w:rsid w:val="008124E5"/>
    <w:rsid w:val="008125A2"/>
    <w:rsid w:val="00812810"/>
    <w:rsid w:val="0081281B"/>
    <w:rsid w:val="0081290B"/>
    <w:rsid w:val="008129A8"/>
    <w:rsid w:val="00812B33"/>
    <w:rsid w:val="00812C01"/>
    <w:rsid w:val="008130AF"/>
    <w:rsid w:val="00813220"/>
    <w:rsid w:val="008132BF"/>
    <w:rsid w:val="00813A05"/>
    <w:rsid w:val="00813EAE"/>
    <w:rsid w:val="00814277"/>
    <w:rsid w:val="00814446"/>
    <w:rsid w:val="00814501"/>
    <w:rsid w:val="0081451F"/>
    <w:rsid w:val="0081452A"/>
    <w:rsid w:val="00814E0B"/>
    <w:rsid w:val="008151BB"/>
    <w:rsid w:val="0081539C"/>
    <w:rsid w:val="008153F4"/>
    <w:rsid w:val="008156E4"/>
    <w:rsid w:val="008156F0"/>
    <w:rsid w:val="008157E3"/>
    <w:rsid w:val="00815C8E"/>
    <w:rsid w:val="00815DFE"/>
    <w:rsid w:val="0081603E"/>
    <w:rsid w:val="008160E7"/>
    <w:rsid w:val="00816188"/>
    <w:rsid w:val="0081624A"/>
    <w:rsid w:val="0081643A"/>
    <w:rsid w:val="00816572"/>
    <w:rsid w:val="00816678"/>
    <w:rsid w:val="00816CA6"/>
    <w:rsid w:val="00816ED5"/>
    <w:rsid w:val="0081720C"/>
    <w:rsid w:val="008172F4"/>
    <w:rsid w:val="00817937"/>
    <w:rsid w:val="00817B26"/>
    <w:rsid w:val="00817C34"/>
    <w:rsid w:val="00817C70"/>
    <w:rsid w:val="00817E20"/>
    <w:rsid w:val="00817F73"/>
    <w:rsid w:val="0082051F"/>
    <w:rsid w:val="008206D2"/>
    <w:rsid w:val="00820F76"/>
    <w:rsid w:val="008213E6"/>
    <w:rsid w:val="00821635"/>
    <w:rsid w:val="00821D66"/>
    <w:rsid w:val="00821E17"/>
    <w:rsid w:val="00821EE6"/>
    <w:rsid w:val="0082218F"/>
    <w:rsid w:val="00822378"/>
    <w:rsid w:val="00822467"/>
    <w:rsid w:val="0082257F"/>
    <w:rsid w:val="0082296D"/>
    <w:rsid w:val="008229AB"/>
    <w:rsid w:val="00822B29"/>
    <w:rsid w:val="00822C7C"/>
    <w:rsid w:val="00822CDB"/>
    <w:rsid w:val="00823458"/>
    <w:rsid w:val="00823986"/>
    <w:rsid w:val="00823C4D"/>
    <w:rsid w:val="00823CEE"/>
    <w:rsid w:val="0082423D"/>
    <w:rsid w:val="0082426C"/>
    <w:rsid w:val="008243C8"/>
    <w:rsid w:val="00824445"/>
    <w:rsid w:val="008246AD"/>
    <w:rsid w:val="00824A6C"/>
    <w:rsid w:val="00824B4E"/>
    <w:rsid w:val="00824DF1"/>
    <w:rsid w:val="008250F1"/>
    <w:rsid w:val="00825337"/>
    <w:rsid w:val="0082602E"/>
    <w:rsid w:val="0082604A"/>
    <w:rsid w:val="00826078"/>
    <w:rsid w:val="00826394"/>
    <w:rsid w:val="008265C2"/>
    <w:rsid w:val="0082666F"/>
    <w:rsid w:val="008269B9"/>
    <w:rsid w:val="00826BE8"/>
    <w:rsid w:val="0082737C"/>
    <w:rsid w:val="008275D0"/>
    <w:rsid w:val="00827A58"/>
    <w:rsid w:val="00827A8F"/>
    <w:rsid w:val="00830093"/>
    <w:rsid w:val="008303C6"/>
    <w:rsid w:val="00830A30"/>
    <w:rsid w:val="00830B7D"/>
    <w:rsid w:val="00830FB0"/>
    <w:rsid w:val="00831223"/>
    <w:rsid w:val="0083136E"/>
    <w:rsid w:val="00831B19"/>
    <w:rsid w:val="00831BA7"/>
    <w:rsid w:val="00831BAB"/>
    <w:rsid w:val="00831BD2"/>
    <w:rsid w:val="0083271C"/>
    <w:rsid w:val="00832B88"/>
    <w:rsid w:val="00832C17"/>
    <w:rsid w:val="00832CDA"/>
    <w:rsid w:val="00832D2D"/>
    <w:rsid w:val="00832DC7"/>
    <w:rsid w:val="00832FE4"/>
    <w:rsid w:val="008336FC"/>
    <w:rsid w:val="00833C22"/>
    <w:rsid w:val="00833CD0"/>
    <w:rsid w:val="00833F8E"/>
    <w:rsid w:val="0083430D"/>
    <w:rsid w:val="00834389"/>
    <w:rsid w:val="00834584"/>
    <w:rsid w:val="00834930"/>
    <w:rsid w:val="0083495F"/>
    <w:rsid w:val="008349B3"/>
    <w:rsid w:val="00834AFD"/>
    <w:rsid w:val="00834BC9"/>
    <w:rsid w:val="00834CE0"/>
    <w:rsid w:val="00835087"/>
    <w:rsid w:val="00835113"/>
    <w:rsid w:val="00835253"/>
    <w:rsid w:val="0083534C"/>
    <w:rsid w:val="00835408"/>
    <w:rsid w:val="008358AA"/>
    <w:rsid w:val="00835C71"/>
    <w:rsid w:val="00835F20"/>
    <w:rsid w:val="00836285"/>
    <w:rsid w:val="008363D3"/>
    <w:rsid w:val="008364EE"/>
    <w:rsid w:val="00836819"/>
    <w:rsid w:val="00836BC7"/>
    <w:rsid w:val="0083757E"/>
    <w:rsid w:val="00837819"/>
    <w:rsid w:val="00837FD1"/>
    <w:rsid w:val="008401EC"/>
    <w:rsid w:val="008403C0"/>
    <w:rsid w:val="008406DE"/>
    <w:rsid w:val="00840949"/>
    <w:rsid w:val="00840EBF"/>
    <w:rsid w:val="0084110C"/>
    <w:rsid w:val="00841289"/>
    <w:rsid w:val="0084159E"/>
    <w:rsid w:val="00841963"/>
    <w:rsid w:val="00841B0F"/>
    <w:rsid w:val="00841BDB"/>
    <w:rsid w:val="00841F30"/>
    <w:rsid w:val="00841F61"/>
    <w:rsid w:val="00842115"/>
    <w:rsid w:val="00842244"/>
    <w:rsid w:val="00842667"/>
    <w:rsid w:val="00842937"/>
    <w:rsid w:val="00842CE7"/>
    <w:rsid w:val="0084317A"/>
    <w:rsid w:val="008431B7"/>
    <w:rsid w:val="00843D0E"/>
    <w:rsid w:val="00844617"/>
    <w:rsid w:val="0084464B"/>
    <w:rsid w:val="00844660"/>
    <w:rsid w:val="008449BC"/>
    <w:rsid w:val="00844B6A"/>
    <w:rsid w:val="00844CB1"/>
    <w:rsid w:val="00844DA7"/>
    <w:rsid w:val="00845307"/>
    <w:rsid w:val="00845471"/>
    <w:rsid w:val="008457FF"/>
    <w:rsid w:val="0084583C"/>
    <w:rsid w:val="00845C0D"/>
    <w:rsid w:val="00845D25"/>
    <w:rsid w:val="00845E48"/>
    <w:rsid w:val="008461B2"/>
    <w:rsid w:val="0084627B"/>
    <w:rsid w:val="008462FA"/>
    <w:rsid w:val="008465C3"/>
    <w:rsid w:val="008466F8"/>
    <w:rsid w:val="00846ADA"/>
    <w:rsid w:val="00846CAF"/>
    <w:rsid w:val="00846EE9"/>
    <w:rsid w:val="00847473"/>
    <w:rsid w:val="00847724"/>
    <w:rsid w:val="0084790D"/>
    <w:rsid w:val="00847986"/>
    <w:rsid w:val="00847E9C"/>
    <w:rsid w:val="00847EF3"/>
    <w:rsid w:val="008500E5"/>
    <w:rsid w:val="00850225"/>
    <w:rsid w:val="008507C6"/>
    <w:rsid w:val="00850A35"/>
    <w:rsid w:val="00850DB2"/>
    <w:rsid w:val="00850EF1"/>
    <w:rsid w:val="00850EF9"/>
    <w:rsid w:val="00850FA2"/>
    <w:rsid w:val="008510FE"/>
    <w:rsid w:val="008516F3"/>
    <w:rsid w:val="0085172C"/>
    <w:rsid w:val="00851888"/>
    <w:rsid w:val="00851CD4"/>
    <w:rsid w:val="00851EEB"/>
    <w:rsid w:val="008522E1"/>
    <w:rsid w:val="008525C2"/>
    <w:rsid w:val="0085269B"/>
    <w:rsid w:val="00852740"/>
    <w:rsid w:val="0085275D"/>
    <w:rsid w:val="0085278F"/>
    <w:rsid w:val="00852926"/>
    <w:rsid w:val="00852968"/>
    <w:rsid w:val="00852D36"/>
    <w:rsid w:val="00852F0C"/>
    <w:rsid w:val="00852F8D"/>
    <w:rsid w:val="00852FC4"/>
    <w:rsid w:val="00852FCC"/>
    <w:rsid w:val="0085302E"/>
    <w:rsid w:val="008534F0"/>
    <w:rsid w:val="0085351E"/>
    <w:rsid w:val="00853855"/>
    <w:rsid w:val="00853E18"/>
    <w:rsid w:val="00853FF6"/>
    <w:rsid w:val="008545B1"/>
    <w:rsid w:val="00854673"/>
    <w:rsid w:val="00854692"/>
    <w:rsid w:val="008547BC"/>
    <w:rsid w:val="00854AA5"/>
    <w:rsid w:val="00854AD3"/>
    <w:rsid w:val="00854DF4"/>
    <w:rsid w:val="00854F75"/>
    <w:rsid w:val="00855B6C"/>
    <w:rsid w:val="00855DED"/>
    <w:rsid w:val="0085617D"/>
    <w:rsid w:val="008562D2"/>
    <w:rsid w:val="0085669D"/>
    <w:rsid w:val="00856CCD"/>
    <w:rsid w:val="008572CA"/>
    <w:rsid w:val="00857566"/>
    <w:rsid w:val="00857792"/>
    <w:rsid w:val="008577C7"/>
    <w:rsid w:val="008579F9"/>
    <w:rsid w:val="00857C44"/>
    <w:rsid w:val="00860937"/>
    <w:rsid w:val="00860E05"/>
    <w:rsid w:val="00861095"/>
    <w:rsid w:val="008611CC"/>
    <w:rsid w:val="0086150F"/>
    <w:rsid w:val="0086190E"/>
    <w:rsid w:val="00861924"/>
    <w:rsid w:val="00861C83"/>
    <w:rsid w:val="00861C94"/>
    <w:rsid w:val="0086264A"/>
    <w:rsid w:val="00862A3F"/>
    <w:rsid w:val="00862C01"/>
    <w:rsid w:val="00862E0F"/>
    <w:rsid w:val="00862F5A"/>
    <w:rsid w:val="008637F0"/>
    <w:rsid w:val="00864512"/>
    <w:rsid w:val="00864540"/>
    <w:rsid w:val="008645C7"/>
    <w:rsid w:val="0086516F"/>
    <w:rsid w:val="008653C3"/>
    <w:rsid w:val="00865EA1"/>
    <w:rsid w:val="00865F4D"/>
    <w:rsid w:val="00866571"/>
    <w:rsid w:val="008665B4"/>
    <w:rsid w:val="00866D01"/>
    <w:rsid w:val="00866F91"/>
    <w:rsid w:val="008670E5"/>
    <w:rsid w:val="008673A2"/>
    <w:rsid w:val="008673EC"/>
    <w:rsid w:val="008675D8"/>
    <w:rsid w:val="008679E2"/>
    <w:rsid w:val="00867DB7"/>
    <w:rsid w:val="00867E13"/>
    <w:rsid w:val="00870085"/>
    <w:rsid w:val="008709CD"/>
    <w:rsid w:val="00870CBA"/>
    <w:rsid w:val="00870D90"/>
    <w:rsid w:val="0087104B"/>
    <w:rsid w:val="008714DF"/>
    <w:rsid w:val="00871767"/>
    <w:rsid w:val="00872024"/>
    <w:rsid w:val="008720DA"/>
    <w:rsid w:val="0087229D"/>
    <w:rsid w:val="008723D2"/>
    <w:rsid w:val="0087255D"/>
    <w:rsid w:val="008729F1"/>
    <w:rsid w:val="008733F2"/>
    <w:rsid w:val="008735E1"/>
    <w:rsid w:val="00873861"/>
    <w:rsid w:val="00873A13"/>
    <w:rsid w:val="00874389"/>
    <w:rsid w:val="00874480"/>
    <w:rsid w:val="0087481B"/>
    <w:rsid w:val="00874C9F"/>
    <w:rsid w:val="00874F3A"/>
    <w:rsid w:val="008750B8"/>
    <w:rsid w:val="008753BC"/>
    <w:rsid w:val="008756BF"/>
    <w:rsid w:val="00875759"/>
    <w:rsid w:val="0087583A"/>
    <w:rsid w:val="00875B7D"/>
    <w:rsid w:val="00875BAB"/>
    <w:rsid w:val="00875F71"/>
    <w:rsid w:val="008762E4"/>
    <w:rsid w:val="0087687B"/>
    <w:rsid w:val="0087688C"/>
    <w:rsid w:val="00876970"/>
    <w:rsid w:val="00876C83"/>
    <w:rsid w:val="00876CBF"/>
    <w:rsid w:val="00876DC6"/>
    <w:rsid w:val="00877419"/>
    <w:rsid w:val="0087751C"/>
    <w:rsid w:val="00877634"/>
    <w:rsid w:val="00877798"/>
    <w:rsid w:val="00877EF7"/>
    <w:rsid w:val="0088001D"/>
    <w:rsid w:val="00880A53"/>
    <w:rsid w:val="00880AD2"/>
    <w:rsid w:val="00880DE0"/>
    <w:rsid w:val="00880EE5"/>
    <w:rsid w:val="0088100A"/>
    <w:rsid w:val="00881050"/>
    <w:rsid w:val="0088120A"/>
    <w:rsid w:val="008812EB"/>
    <w:rsid w:val="00881802"/>
    <w:rsid w:val="008818D6"/>
    <w:rsid w:val="00881AF7"/>
    <w:rsid w:val="00881B37"/>
    <w:rsid w:val="00881C45"/>
    <w:rsid w:val="00881E63"/>
    <w:rsid w:val="0088208B"/>
    <w:rsid w:val="0088226C"/>
    <w:rsid w:val="0088251C"/>
    <w:rsid w:val="008825DE"/>
    <w:rsid w:val="00883099"/>
    <w:rsid w:val="008833C4"/>
    <w:rsid w:val="008836D8"/>
    <w:rsid w:val="0088387C"/>
    <w:rsid w:val="008838E4"/>
    <w:rsid w:val="00883A3E"/>
    <w:rsid w:val="00883D71"/>
    <w:rsid w:val="00884010"/>
    <w:rsid w:val="0088418C"/>
    <w:rsid w:val="00884334"/>
    <w:rsid w:val="008848FF"/>
    <w:rsid w:val="00884B66"/>
    <w:rsid w:val="00885053"/>
    <w:rsid w:val="00885149"/>
    <w:rsid w:val="0088514B"/>
    <w:rsid w:val="008853E9"/>
    <w:rsid w:val="00885D29"/>
    <w:rsid w:val="00885E6D"/>
    <w:rsid w:val="0088606F"/>
    <w:rsid w:val="008860CD"/>
    <w:rsid w:val="00886156"/>
    <w:rsid w:val="0088620D"/>
    <w:rsid w:val="0088666C"/>
    <w:rsid w:val="008866AB"/>
    <w:rsid w:val="00886707"/>
    <w:rsid w:val="00886757"/>
    <w:rsid w:val="00887550"/>
    <w:rsid w:val="00887734"/>
    <w:rsid w:val="00887DCC"/>
    <w:rsid w:val="00890119"/>
    <w:rsid w:val="0089030C"/>
    <w:rsid w:val="00890447"/>
    <w:rsid w:val="008907B2"/>
    <w:rsid w:val="00890B4F"/>
    <w:rsid w:val="00890E66"/>
    <w:rsid w:val="00890EFD"/>
    <w:rsid w:val="00890FD6"/>
    <w:rsid w:val="0089112E"/>
    <w:rsid w:val="008914AA"/>
    <w:rsid w:val="00891615"/>
    <w:rsid w:val="00891936"/>
    <w:rsid w:val="00892101"/>
    <w:rsid w:val="008924A4"/>
    <w:rsid w:val="00892B0F"/>
    <w:rsid w:val="00892C54"/>
    <w:rsid w:val="00892D1A"/>
    <w:rsid w:val="00892F2B"/>
    <w:rsid w:val="0089390F"/>
    <w:rsid w:val="00893A0A"/>
    <w:rsid w:val="00893C22"/>
    <w:rsid w:val="00893DE6"/>
    <w:rsid w:val="00894066"/>
    <w:rsid w:val="00894197"/>
    <w:rsid w:val="008941CC"/>
    <w:rsid w:val="00894206"/>
    <w:rsid w:val="00894254"/>
    <w:rsid w:val="00894635"/>
    <w:rsid w:val="00894C95"/>
    <w:rsid w:val="00894DCD"/>
    <w:rsid w:val="00895701"/>
    <w:rsid w:val="00895EBB"/>
    <w:rsid w:val="00895FFB"/>
    <w:rsid w:val="008962FD"/>
    <w:rsid w:val="0089648E"/>
    <w:rsid w:val="00897183"/>
    <w:rsid w:val="008971F3"/>
    <w:rsid w:val="0089725F"/>
    <w:rsid w:val="0089743F"/>
    <w:rsid w:val="00897586"/>
    <w:rsid w:val="00897755"/>
    <w:rsid w:val="008979DE"/>
    <w:rsid w:val="00897DE1"/>
    <w:rsid w:val="008A00FD"/>
    <w:rsid w:val="008A041D"/>
    <w:rsid w:val="008A0B7D"/>
    <w:rsid w:val="008A1216"/>
    <w:rsid w:val="008A1293"/>
    <w:rsid w:val="008A1373"/>
    <w:rsid w:val="008A1970"/>
    <w:rsid w:val="008A2126"/>
    <w:rsid w:val="008A21DF"/>
    <w:rsid w:val="008A2B5E"/>
    <w:rsid w:val="008A2D6B"/>
    <w:rsid w:val="008A3048"/>
    <w:rsid w:val="008A3134"/>
    <w:rsid w:val="008A3155"/>
    <w:rsid w:val="008A3227"/>
    <w:rsid w:val="008A355A"/>
    <w:rsid w:val="008A36BC"/>
    <w:rsid w:val="008A37C9"/>
    <w:rsid w:val="008A3947"/>
    <w:rsid w:val="008A3B07"/>
    <w:rsid w:val="008A3C34"/>
    <w:rsid w:val="008A3DA4"/>
    <w:rsid w:val="008A3F84"/>
    <w:rsid w:val="008A41EA"/>
    <w:rsid w:val="008A4461"/>
    <w:rsid w:val="008A4555"/>
    <w:rsid w:val="008A4AB2"/>
    <w:rsid w:val="008A4D3D"/>
    <w:rsid w:val="008A4F2E"/>
    <w:rsid w:val="008A500C"/>
    <w:rsid w:val="008A5294"/>
    <w:rsid w:val="008A5685"/>
    <w:rsid w:val="008A5714"/>
    <w:rsid w:val="008A581A"/>
    <w:rsid w:val="008A582A"/>
    <w:rsid w:val="008A58E2"/>
    <w:rsid w:val="008A5E6B"/>
    <w:rsid w:val="008A63F0"/>
    <w:rsid w:val="008A64BA"/>
    <w:rsid w:val="008A6502"/>
    <w:rsid w:val="008A6803"/>
    <w:rsid w:val="008A6978"/>
    <w:rsid w:val="008A6995"/>
    <w:rsid w:val="008A6A0A"/>
    <w:rsid w:val="008A6C0C"/>
    <w:rsid w:val="008A6E91"/>
    <w:rsid w:val="008A712B"/>
    <w:rsid w:val="008A728C"/>
    <w:rsid w:val="008A77C6"/>
    <w:rsid w:val="008A7A39"/>
    <w:rsid w:val="008A7C47"/>
    <w:rsid w:val="008B02F9"/>
    <w:rsid w:val="008B06E3"/>
    <w:rsid w:val="008B0CEA"/>
    <w:rsid w:val="008B0E62"/>
    <w:rsid w:val="008B0F20"/>
    <w:rsid w:val="008B1196"/>
    <w:rsid w:val="008B11CA"/>
    <w:rsid w:val="008B18F9"/>
    <w:rsid w:val="008B1A3B"/>
    <w:rsid w:val="008B1A59"/>
    <w:rsid w:val="008B1CD7"/>
    <w:rsid w:val="008B20CC"/>
    <w:rsid w:val="008B215F"/>
    <w:rsid w:val="008B2861"/>
    <w:rsid w:val="008B2990"/>
    <w:rsid w:val="008B2E10"/>
    <w:rsid w:val="008B320A"/>
    <w:rsid w:val="008B325D"/>
    <w:rsid w:val="008B35E5"/>
    <w:rsid w:val="008B36CC"/>
    <w:rsid w:val="008B3990"/>
    <w:rsid w:val="008B3DED"/>
    <w:rsid w:val="008B400D"/>
    <w:rsid w:val="008B43DD"/>
    <w:rsid w:val="008B4485"/>
    <w:rsid w:val="008B4496"/>
    <w:rsid w:val="008B472D"/>
    <w:rsid w:val="008B4A29"/>
    <w:rsid w:val="008B52DF"/>
    <w:rsid w:val="008B539A"/>
    <w:rsid w:val="008B5B43"/>
    <w:rsid w:val="008B5B8D"/>
    <w:rsid w:val="008B6541"/>
    <w:rsid w:val="008B6C1A"/>
    <w:rsid w:val="008B7474"/>
    <w:rsid w:val="008B74FD"/>
    <w:rsid w:val="008B7857"/>
    <w:rsid w:val="008B7D20"/>
    <w:rsid w:val="008C0064"/>
    <w:rsid w:val="008C0656"/>
    <w:rsid w:val="008C0B88"/>
    <w:rsid w:val="008C0D02"/>
    <w:rsid w:val="008C10E6"/>
    <w:rsid w:val="008C1208"/>
    <w:rsid w:val="008C13DF"/>
    <w:rsid w:val="008C1483"/>
    <w:rsid w:val="008C17CB"/>
    <w:rsid w:val="008C187D"/>
    <w:rsid w:val="008C1B4E"/>
    <w:rsid w:val="008C1BB7"/>
    <w:rsid w:val="008C1C24"/>
    <w:rsid w:val="008C226A"/>
    <w:rsid w:val="008C2429"/>
    <w:rsid w:val="008C245D"/>
    <w:rsid w:val="008C2694"/>
    <w:rsid w:val="008C29BD"/>
    <w:rsid w:val="008C2B6C"/>
    <w:rsid w:val="008C2E99"/>
    <w:rsid w:val="008C2FCB"/>
    <w:rsid w:val="008C3183"/>
    <w:rsid w:val="008C33F2"/>
    <w:rsid w:val="008C37F4"/>
    <w:rsid w:val="008C3DE4"/>
    <w:rsid w:val="008C4444"/>
    <w:rsid w:val="008C44C8"/>
    <w:rsid w:val="008C455D"/>
    <w:rsid w:val="008C45F8"/>
    <w:rsid w:val="008C48EE"/>
    <w:rsid w:val="008C4A36"/>
    <w:rsid w:val="008C4E57"/>
    <w:rsid w:val="008C4E93"/>
    <w:rsid w:val="008C4E9A"/>
    <w:rsid w:val="008C5150"/>
    <w:rsid w:val="008C5238"/>
    <w:rsid w:val="008C5250"/>
    <w:rsid w:val="008C52F4"/>
    <w:rsid w:val="008C5937"/>
    <w:rsid w:val="008C5DB7"/>
    <w:rsid w:val="008C607E"/>
    <w:rsid w:val="008C6482"/>
    <w:rsid w:val="008C6B0C"/>
    <w:rsid w:val="008C6D19"/>
    <w:rsid w:val="008C6EC4"/>
    <w:rsid w:val="008C6FD8"/>
    <w:rsid w:val="008C6FE1"/>
    <w:rsid w:val="008C726A"/>
    <w:rsid w:val="008C73C8"/>
    <w:rsid w:val="008C73D1"/>
    <w:rsid w:val="008C7669"/>
    <w:rsid w:val="008C7CC2"/>
    <w:rsid w:val="008C7F8F"/>
    <w:rsid w:val="008D03B0"/>
    <w:rsid w:val="008D047D"/>
    <w:rsid w:val="008D08ED"/>
    <w:rsid w:val="008D09AF"/>
    <w:rsid w:val="008D0D64"/>
    <w:rsid w:val="008D0DA4"/>
    <w:rsid w:val="008D0F11"/>
    <w:rsid w:val="008D1B16"/>
    <w:rsid w:val="008D1CBA"/>
    <w:rsid w:val="008D1E2C"/>
    <w:rsid w:val="008D1F0E"/>
    <w:rsid w:val="008D26B5"/>
    <w:rsid w:val="008D27A1"/>
    <w:rsid w:val="008D2A40"/>
    <w:rsid w:val="008D33D9"/>
    <w:rsid w:val="008D341A"/>
    <w:rsid w:val="008D38C8"/>
    <w:rsid w:val="008D3AB9"/>
    <w:rsid w:val="008D3B76"/>
    <w:rsid w:val="008D3BA7"/>
    <w:rsid w:val="008D3E3D"/>
    <w:rsid w:val="008D3EBC"/>
    <w:rsid w:val="008D4033"/>
    <w:rsid w:val="008D4187"/>
    <w:rsid w:val="008D4617"/>
    <w:rsid w:val="008D48F7"/>
    <w:rsid w:val="008D4997"/>
    <w:rsid w:val="008D4AA4"/>
    <w:rsid w:val="008D4C8A"/>
    <w:rsid w:val="008D4E28"/>
    <w:rsid w:val="008D513A"/>
    <w:rsid w:val="008D5644"/>
    <w:rsid w:val="008D5751"/>
    <w:rsid w:val="008D588C"/>
    <w:rsid w:val="008D5A00"/>
    <w:rsid w:val="008D5C6B"/>
    <w:rsid w:val="008D5D39"/>
    <w:rsid w:val="008D5D57"/>
    <w:rsid w:val="008D60F6"/>
    <w:rsid w:val="008D61A4"/>
    <w:rsid w:val="008D62CA"/>
    <w:rsid w:val="008D6494"/>
    <w:rsid w:val="008D6507"/>
    <w:rsid w:val="008D65F9"/>
    <w:rsid w:val="008D6F68"/>
    <w:rsid w:val="008D766E"/>
    <w:rsid w:val="008D78B2"/>
    <w:rsid w:val="008D7A28"/>
    <w:rsid w:val="008D7B0A"/>
    <w:rsid w:val="008D7D3A"/>
    <w:rsid w:val="008E00ED"/>
    <w:rsid w:val="008E0300"/>
    <w:rsid w:val="008E03A4"/>
    <w:rsid w:val="008E0618"/>
    <w:rsid w:val="008E0695"/>
    <w:rsid w:val="008E0B85"/>
    <w:rsid w:val="008E0CE4"/>
    <w:rsid w:val="008E0DC3"/>
    <w:rsid w:val="008E1127"/>
    <w:rsid w:val="008E153C"/>
    <w:rsid w:val="008E17D5"/>
    <w:rsid w:val="008E1B6A"/>
    <w:rsid w:val="008E1BB1"/>
    <w:rsid w:val="008E1E4B"/>
    <w:rsid w:val="008E1FBE"/>
    <w:rsid w:val="008E24A2"/>
    <w:rsid w:val="008E294D"/>
    <w:rsid w:val="008E2AF4"/>
    <w:rsid w:val="008E2B8F"/>
    <w:rsid w:val="008E2EC3"/>
    <w:rsid w:val="008E3239"/>
    <w:rsid w:val="008E3305"/>
    <w:rsid w:val="008E348E"/>
    <w:rsid w:val="008E3B88"/>
    <w:rsid w:val="008E3B97"/>
    <w:rsid w:val="008E3D74"/>
    <w:rsid w:val="008E3D94"/>
    <w:rsid w:val="008E3FD3"/>
    <w:rsid w:val="008E3FE0"/>
    <w:rsid w:val="008E4138"/>
    <w:rsid w:val="008E42A6"/>
    <w:rsid w:val="008E4562"/>
    <w:rsid w:val="008E471A"/>
    <w:rsid w:val="008E4A28"/>
    <w:rsid w:val="008E4B59"/>
    <w:rsid w:val="008E4F13"/>
    <w:rsid w:val="008E536C"/>
    <w:rsid w:val="008E54D4"/>
    <w:rsid w:val="008E58F7"/>
    <w:rsid w:val="008E5904"/>
    <w:rsid w:val="008E61C2"/>
    <w:rsid w:val="008E681D"/>
    <w:rsid w:val="008E69E5"/>
    <w:rsid w:val="008E6A1F"/>
    <w:rsid w:val="008E6AD9"/>
    <w:rsid w:val="008E6B0E"/>
    <w:rsid w:val="008E6BEA"/>
    <w:rsid w:val="008E6E48"/>
    <w:rsid w:val="008E6F4F"/>
    <w:rsid w:val="008E7234"/>
    <w:rsid w:val="008E72A3"/>
    <w:rsid w:val="008E72F6"/>
    <w:rsid w:val="008E7E0C"/>
    <w:rsid w:val="008E7F1C"/>
    <w:rsid w:val="008F0037"/>
    <w:rsid w:val="008F00DB"/>
    <w:rsid w:val="008F0977"/>
    <w:rsid w:val="008F0B98"/>
    <w:rsid w:val="008F1033"/>
    <w:rsid w:val="008F1225"/>
    <w:rsid w:val="008F16A6"/>
    <w:rsid w:val="008F18E5"/>
    <w:rsid w:val="008F1AA6"/>
    <w:rsid w:val="008F1CEE"/>
    <w:rsid w:val="008F1CFF"/>
    <w:rsid w:val="008F218D"/>
    <w:rsid w:val="008F2221"/>
    <w:rsid w:val="008F237D"/>
    <w:rsid w:val="008F273A"/>
    <w:rsid w:val="008F2746"/>
    <w:rsid w:val="008F29B8"/>
    <w:rsid w:val="008F2A64"/>
    <w:rsid w:val="008F2D86"/>
    <w:rsid w:val="008F30C7"/>
    <w:rsid w:val="008F32AD"/>
    <w:rsid w:val="008F3E89"/>
    <w:rsid w:val="008F3F67"/>
    <w:rsid w:val="008F40D2"/>
    <w:rsid w:val="008F40E2"/>
    <w:rsid w:val="008F41DB"/>
    <w:rsid w:val="008F4379"/>
    <w:rsid w:val="008F45C3"/>
    <w:rsid w:val="008F4657"/>
    <w:rsid w:val="008F4683"/>
    <w:rsid w:val="008F49DC"/>
    <w:rsid w:val="008F4C6D"/>
    <w:rsid w:val="008F5152"/>
    <w:rsid w:val="008F5518"/>
    <w:rsid w:val="008F58F9"/>
    <w:rsid w:val="008F60AB"/>
    <w:rsid w:val="008F62C4"/>
    <w:rsid w:val="008F640E"/>
    <w:rsid w:val="008F6477"/>
    <w:rsid w:val="008F675A"/>
    <w:rsid w:val="008F6928"/>
    <w:rsid w:val="008F696E"/>
    <w:rsid w:val="008F69A3"/>
    <w:rsid w:val="008F73EA"/>
    <w:rsid w:val="008F7468"/>
    <w:rsid w:val="0090031B"/>
    <w:rsid w:val="00900508"/>
    <w:rsid w:val="009005A8"/>
    <w:rsid w:val="009007ED"/>
    <w:rsid w:val="00900C43"/>
    <w:rsid w:val="00900D3A"/>
    <w:rsid w:val="00900DDA"/>
    <w:rsid w:val="00900E84"/>
    <w:rsid w:val="00901158"/>
    <w:rsid w:val="009013A7"/>
    <w:rsid w:val="00901473"/>
    <w:rsid w:val="009014B0"/>
    <w:rsid w:val="009019B6"/>
    <w:rsid w:val="00901EFB"/>
    <w:rsid w:val="009020D1"/>
    <w:rsid w:val="00902209"/>
    <w:rsid w:val="009023A1"/>
    <w:rsid w:val="009023E4"/>
    <w:rsid w:val="0090246B"/>
    <w:rsid w:val="009024EA"/>
    <w:rsid w:val="0090271E"/>
    <w:rsid w:val="00902731"/>
    <w:rsid w:val="00902820"/>
    <w:rsid w:val="009029B8"/>
    <w:rsid w:val="009029E3"/>
    <w:rsid w:val="00902B12"/>
    <w:rsid w:val="00902B5F"/>
    <w:rsid w:val="00902DF0"/>
    <w:rsid w:val="00902E0A"/>
    <w:rsid w:val="00903305"/>
    <w:rsid w:val="00903645"/>
    <w:rsid w:val="009036A6"/>
    <w:rsid w:val="00903966"/>
    <w:rsid w:val="009039B8"/>
    <w:rsid w:val="00903DCB"/>
    <w:rsid w:val="00904394"/>
    <w:rsid w:val="00904563"/>
    <w:rsid w:val="00904861"/>
    <w:rsid w:val="00904F5C"/>
    <w:rsid w:val="009050B8"/>
    <w:rsid w:val="009051E0"/>
    <w:rsid w:val="00905422"/>
    <w:rsid w:val="00905459"/>
    <w:rsid w:val="009055BE"/>
    <w:rsid w:val="009055DC"/>
    <w:rsid w:val="00905A86"/>
    <w:rsid w:val="00905BBA"/>
    <w:rsid w:val="00905FAD"/>
    <w:rsid w:val="00905FB4"/>
    <w:rsid w:val="009061C0"/>
    <w:rsid w:val="00906436"/>
    <w:rsid w:val="00906953"/>
    <w:rsid w:val="00906993"/>
    <w:rsid w:val="00907B07"/>
    <w:rsid w:val="00907D1C"/>
    <w:rsid w:val="009100C6"/>
    <w:rsid w:val="0091021A"/>
    <w:rsid w:val="009103CD"/>
    <w:rsid w:val="0091073A"/>
    <w:rsid w:val="009107B8"/>
    <w:rsid w:val="00910C08"/>
    <w:rsid w:val="009111B1"/>
    <w:rsid w:val="00911307"/>
    <w:rsid w:val="009118A2"/>
    <w:rsid w:val="00911DC4"/>
    <w:rsid w:val="00912183"/>
    <w:rsid w:val="009121C6"/>
    <w:rsid w:val="0091243B"/>
    <w:rsid w:val="009128C6"/>
    <w:rsid w:val="009130CD"/>
    <w:rsid w:val="009130FA"/>
    <w:rsid w:val="00913970"/>
    <w:rsid w:val="00913FAB"/>
    <w:rsid w:val="00914236"/>
    <w:rsid w:val="00914288"/>
    <w:rsid w:val="00914524"/>
    <w:rsid w:val="009145AC"/>
    <w:rsid w:val="0091487D"/>
    <w:rsid w:val="00914932"/>
    <w:rsid w:val="00914B39"/>
    <w:rsid w:val="00914DD3"/>
    <w:rsid w:val="00915255"/>
    <w:rsid w:val="00915401"/>
    <w:rsid w:val="00915921"/>
    <w:rsid w:val="00915AA5"/>
    <w:rsid w:val="00915DAB"/>
    <w:rsid w:val="00915FFB"/>
    <w:rsid w:val="009166B9"/>
    <w:rsid w:val="009166F0"/>
    <w:rsid w:val="00916CEB"/>
    <w:rsid w:val="00916FDB"/>
    <w:rsid w:val="00917637"/>
    <w:rsid w:val="009176E1"/>
    <w:rsid w:val="00917A28"/>
    <w:rsid w:val="00917BE0"/>
    <w:rsid w:val="00920184"/>
    <w:rsid w:val="009205C8"/>
    <w:rsid w:val="00920808"/>
    <w:rsid w:val="00920C4C"/>
    <w:rsid w:val="0092136A"/>
    <w:rsid w:val="00921620"/>
    <w:rsid w:val="009216FC"/>
    <w:rsid w:val="00921D2E"/>
    <w:rsid w:val="00921D76"/>
    <w:rsid w:val="00921F52"/>
    <w:rsid w:val="009222F7"/>
    <w:rsid w:val="0092291F"/>
    <w:rsid w:val="00922AB8"/>
    <w:rsid w:val="00922B16"/>
    <w:rsid w:val="00922B2A"/>
    <w:rsid w:val="00922B3F"/>
    <w:rsid w:val="00922BC9"/>
    <w:rsid w:val="00922F64"/>
    <w:rsid w:val="009232A1"/>
    <w:rsid w:val="00923317"/>
    <w:rsid w:val="00923B8C"/>
    <w:rsid w:val="0092400F"/>
    <w:rsid w:val="00924011"/>
    <w:rsid w:val="00924034"/>
    <w:rsid w:val="00924077"/>
    <w:rsid w:val="0092431E"/>
    <w:rsid w:val="00924B51"/>
    <w:rsid w:val="00924BC1"/>
    <w:rsid w:val="00924FAA"/>
    <w:rsid w:val="00924FF3"/>
    <w:rsid w:val="0092508B"/>
    <w:rsid w:val="0092514E"/>
    <w:rsid w:val="009257D8"/>
    <w:rsid w:val="00925993"/>
    <w:rsid w:val="00925A1B"/>
    <w:rsid w:val="00925C29"/>
    <w:rsid w:val="00926135"/>
    <w:rsid w:val="009261E2"/>
    <w:rsid w:val="0092694E"/>
    <w:rsid w:val="009269B1"/>
    <w:rsid w:val="00926FDB"/>
    <w:rsid w:val="0092700B"/>
    <w:rsid w:val="00927619"/>
    <w:rsid w:val="00930340"/>
    <w:rsid w:val="009308EA"/>
    <w:rsid w:val="0093090A"/>
    <w:rsid w:val="00930C3A"/>
    <w:rsid w:val="009310A6"/>
    <w:rsid w:val="00931217"/>
    <w:rsid w:val="00931606"/>
    <w:rsid w:val="009326A0"/>
    <w:rsid w:val="00932795"/>
    <w:rsid w:val="0093293C"/>
    <w:rsid w:val="00932FF8"/>
    <w:rsid w:val="0093311C"/>
    <w:rsid w:val="00933263"/>
    <w:rsid w:val="00933346"/>
    <w:rsid w:val="00933ED2"/>
    <w:rsid w:val="00934460"/>
    <w:rsid w:val="00934617"/>
    <w:rsid w:val="009347DD"/>
    <w:rsid w:val="00934842"/>
    <w:rsid w:val="00934971"/>
    <w:rsid w:val="00934976"/>
    <w:rsid w:val="00934B43"/>
    <w:rsid w:val="009351DE"/>
    <w:rsid w:val="00935398"/>
    <w:rsid w:val="009357CF"/>
    <w:rsid w:val="00936143"/>
    <w:rsid w:val="009364A3"/>
    <w:rsid w:val="009364B4"/>
    <w:rsid w:val="00936542"/>
    <w:rsid w:val="00936715"/>
    <w:rsid w:val="0093680E"/>
    <w:rsid w:val="00936B2A"/>
    <w:rsid w:val="00936CEF"/>
    <w:rsid w:val="00937076"/>
    <w:rsid w:val="00937208"/>
    <w:rsid w:val="0093721A"/>
    <w:rsid w:val="00937343"/>
    <w:rsid w:val="0093763D"/>
    <w:rsid w:val="009379BE"/>
    <w:rsid w:val="00937A1D"/>
    <w:rsid w:val="00937B61"/>
    <w:rsid w:val="00937BE3"/>
    <w:rsid w:val="00937D1C"/>
    <w:rsid w:val="00937DF4"/>
    <w:rsid w:val="00940156"/>
    <w:rsid w:val="009401A6"/>
    <w:rsid w:val="0094032B"/>
    <w:rsid w:val="00940652"/>
    <w:rsid w:val="00940AD5"/>
    <w:rsid w:val="00940BA5"/>
    <w:rsid w:val="00941009"/>
    <w:rsid w:val="00941245"/>
    <w:rsid w:val="00941696"/>
    <w:rsid w:val="009416F9"/>
    <w:rsid w:val="00941FDF"/>
    <w:rsid w:val="0094215D"/>
    <w:rsid w:val="009424BE"/>
    <w:rsid w:val="00942F06"/>
    <w:rsid w:val="009430E7"/>
    <w:rsid w:val="009431D8"/>
    <w:rsid w:val="00943519"/>
    <w:rsid w:val="0094399B"/>
    <w:rsid w:val="00943B9B"/>
    <w:rsid w:val="00943C6E"/>
    <w:rsid w:val="009441D7"/>
    <w:rsid w:val="00944640"/>
    <w:rsid w:val="00944EBD"/>
    <w:rsid w:val="00944F47"/>
    <w:rsid w:val="009456D0"/>
    <w:rsid w:val="0094578F"/>
    <w:rsid w:val="00945AFA"/>
    <w:rsid w:val="00945CA2"/>
    <w:rsid w:val="009461C2"/>
    <w:rsid w:val="0094631D"/>
    <w:rsid w:val="0094670B"/>
    <w:rsid w:val="00946797"/>
    <w:rsid w:val="009467FB"/>
    <w:rsid w:val="009468E3"/>
    <w:rsid w:val="00946984"/>
    <w:rsid w:val="009469EB"/>
    <w:rsid w:val="00946A74"/>
    <w:rsid w:val="00946AAC"/>
    <w:rsid w:val="00946C35"/>
    <w:rsid w:val="00946D91"/>
    <w:rsid w:val="0094770E"/>
    <w:rsid w:val="009478CF"/>
    <w:rsid w:val="00947A89"/>
    <w:rsid w:val="00947BEB"/>
    <w:rsid w:val="00947C17"/>
    <w:rsid w:val="00947CCD"/>
    <w:rsid w:val="00950035"/>
    <w:rsid w:val="00950101"/>
    <w:rsid w:val="00950532"/>
    <w:rsid w:val="00950A65"/>
    <w:rsid w:val="00950B48"/>
    <w:rsid w:val="00950BEF"/>
    <w:rsid w:val="00951142"/>
    <w:rsid w:val="0095152C"/>
    <w:rsid w:val="00951644"/>
    <w:rsid w:val="00951657"/>
    <w:rsid w:val="00951906"/>
    <w:rsid w:val="009519CB"/>
    <w:rsid w:val="00951AFF"/>
    <w:rsid w:val="00951E5B"/>
    <w:rsid w:val="009522DB"/>
    <w:rsid w:val="00952435"/>
    <w:rsid w:val="009527E7"/>
    <w:rsid w:val="00953019"/>
    <w:rsid w:val="00953192"/>
    <w:rsid w:val="009533DC"/>
    <w:rsid w:val="009534E5"/>
    <w:rsid w:val="009535D7"/>
    <w:rsid w:val="00953744"/>
    <w:rsid w:val="009537F9"/>
    <w:rsid w:val="00953A13"/>
    <w:rsid w:val="00953A66"/>
    <w:rsid w:val="00953EBA"/>
    <w:rsid w:val="009541AA"/>
    <w:rsid w:val="00954537"/>
    <w:rsid w:val="009549A0"/>
    <w:rsid w:val="00954BFD"/>
    <w:rsid w:val="00954DD2"/>
    <w:rsid w:val="009550C7"/>
    <w:rsid w:val="00955460"/>
    <w:rsid w:val="00955848"/>
    <w:rsid w:val="0095627F"/>
    <w:rsid w:val="0095634B"/>
    <w:rsid w:val="00956412"/>
    <w:rsid w:val="009565DE"/>
    <w:rsid w:val="009565FA"/>
    <w:rsid w:val="009567B0"/>
    <w:rsid w:val="00956877"/>
    <w:rsid w:val="00956AA2"/>
    <w:rsid w:val="00956D39"/>
    <w:rsid w:val="00956D94"/>
    <w:rsid w:val="00956DB5"/>
    <w:rsid w:val="009570A1"/>
    <w:rsid w:val="009575F9"/>
    <w:rsid w:val="009576C2"/>
    <w:rsid w:val="0095789D"/>
    <w:rsid w:val="00957939"/>
    <w:rsid w:val="00957A04"/>
    <w:rsid w:val="00957FD8"/>
    <w:rsid w:val="00960530"/>
    <w:rsid w:val="00960603"/>
    <w:rsid w:val="00960726"/>
    <w:rsid w:val="00960AD6"/>
    <w:rsid w:val="00960BAF"/>
    <w:rsid w:val="00960E99"/>
    <w:rsid w:val="00961175"/>
    <w:rsid w:val="00961233"/>
    <w:rsid w:val="009613EB"/>
    <w:rsid w:val="009615CD"/>
    <w:rsid w:val="00961AA0"/>
    <w:rsid w:val="00961AAA"/>
    <w:rsid w:val="00962082"/>
    <w:rsid w:val="0096232A"/>
    <w:rsid w:val="009623C2"/>
    <w:rsid w:val="0096291B"/>
    <w:rsid w:val="00962E05"/>
    <w:rsid w:val="00963062"/>
    <w:rsid w:val="00963412"/>
    <w:rsid w:val="009634F0"/>
    <w:rsid w:val="0096354A"/>
    <w:rsid w:val="00963662"/>
    <w:rsid w:val="009637CA"/>
    <w:rsid w:val="0096385E"/>
    <w:rsid w:val="009642A5"/>
    <w:rsid w:val="009643F7"/>
    <w:rsid w:val="00964705"/>
    <w:rsid w:val="00964C47"/>
    <w:rsid w:val="00965679"/>
    <w:rsid w:val="00965999"/>
    <w:rsid w:val="00965E8F"/>
    <w:rsid w:val="009660E7"/>
    <w:rsid w:val="00966117"/>
    <w:rsid w:val="009662F0"/>
    <w:rsid w:val="00966326"/>
    <w:rsid w:val="009663E7"/>
    <w:rsid w:val="00966BC9"/>
    <w:rsid w:val="00966DF1"/>
    <w:rsid w:val="00966F7D"/>
    <w:rsid w:val="0096713E"/>
    <w:rsid w:val="00967182"/>
    <w:rsid w:val="00967194"/>
    <w:rsid w:val="009672B0"/>
    <w:rsid w:val="00967537"/>
    <w:rsid w:val="00967624"/>
    <w:rsid w:val="009677A8"/>
    <w:rsid w:val="00967A29"/>
    <w:rsid w:val="00967AD1"/>
    <w:rsid w:val="00967B3C"/>
    <w:rsid w:val="00967BEE"/>
    <w:rsid w:val="009704BA"/>
    <w:rsid w:val="00970542"/>
    <w:rsid w:val="00970B97"/>
    <w:rsid w:val="00971986"/>
    <w:rsid w:val="00971A24"/>
    <w:rsid w:val="00971AF8"/>
    <w:rsid w:val="00971BCD"/>
    <w:rsid w:val="00971E77"/>
    <w:rsid w:val="00971F2E"/>
    <w:rsid w:val="009720F8"/>
    <w:rsid w:val="009725A7"/>
    <w:rsid w:val="009727AC"/>
    <w:rsid w:val="00972A06"/>
    <w:rsid w:val="00973180"/>
    <w:rsid w:val="00973304"/>
    <w:rsid w:val="00973372"/>
    <w:rsid w:val="009734E6"/>
    <w:rsid w:val="009734F9"/>
    <w:rsid w:val="009735BD"/>
    <w:rsid w:val="00973624"/>
    <w:rsid w:val="00973EB1"/>
    <w:rsid w:val="009742EA"/>
    <w:rsid w:val="00974504"/>
    <w:rsid w:val="0097463F"/>
    <w:rsid w:val="00974682"/>
    <w:rsid w:val="009749CD"/>
    <w:rsid w:val="00974B2D"/>
    <w:rsid w:val="00974DC9"/>
    <w:rsid w:val="009752DB"/>
    <w:rsid w:val="00975632"/>
    <w:rsid w:val="00975777"/>
    <w:rsid w:val="00975AFC"/>
    <w:rsid w:val="00975EA6"/>
    <w:rsid w:val="009762F8"/>
    <w:rsid w:val="0097673E"/>
    <w:rsid w:val="00977A55"/>
    <w:rsid w:val="00977AAC"/>
    <w:rsid w:val="00977B14"/>
    <w:rsid w:val="00977D42"/>
    <w:rsid w:val="00977E3D"/>
    <w:rsid w:val="00977F42"/>
    <w:rsid w:val="009800E7"/>
    <w:rsid w:val="00980252"/>
    <w:rsid w:val="00980486"/>
    <w:rsid w:val="00980AD1"/>
    <w:rsid w:val="00980BCC"/>
    <w:rsid w:val="00980C86"/>
    <w:rsid w:val="00980D7C"/>
    <w:rsid w:val="00980E66"/>
    <w:rsid w:val="009817E9"/>
    <w:rsid w:val="009818D5"/>
    <w:rsid w:val="00981E29"/>
    <w:rsid w:val="0098213F"/>
    <w:rsid w:val="00982B01"/>
    <w:rsid w:val="00982EF0"/>
    <w:rsid w:val="00982FDD"/>
    <w:rsid w:val="009830A6"/>
    <w:rsid w:val="00983264"/>
    <w:rsid w:val="0098356C"/>
    <w:rsid w:val="009838A0"/>
    <w:rsid w:val="00983A4A"/>
    <w:rsid w:val="00984228"/>
    <w:rsid w:val="00984234"/>
    <w:rsid w:val="009847AD"/>
    <w:rsid w:val="009849B6"/>
    <w:rsid w:val="009849D1"/>
    <w:rsid w:val="00984B5D"/>
    <w:rsid w:val="00984DE3"/>
    <w:rsid w:val="0098574D"/>
    <w:rsid w:val="00985C24"/>
    <w:rsid w:val="00985D87"/>
    <w:rsid w:val="00985ED7"/>
    <w:rsid w:val="00985F40"/>
    <w:rsid w:val="00986098"/>
    <w:rsid w:val="00986702"/>
    <w:rsid w:val="00986CEF"/>
    <w:rsid w:val="0098721F"/>
    <w:rsid w:val="00990921"/>
    <w:rsid w:val="00990B14"/>
    <w:rsid w:val="00990FB0"/>
    <w:rsid w:val="009913C9"/>
    <w:rsid w:val="00991550"/>
    <w:rsid w:val="00991569"/>
    <w:rsid w:val="009915D8"/>
    <w:rsid w:val="00991712"/>
    <w:rsid w:val="0099183E"/>
    <w:rsid w:val="00991E17"/>
    <w:rsid w:val="00991F0C"/>
    <w:rsid w:val="009921AA"/>
    <w:rsid w:val="0099255A"/>
    <w:rsid w:val="00992575"/>
    <w:rsid w:val="009927AB"/>
    <w:rsid w:val="0099290E"/>
    <w:rsid w:val="00992D09"/>
    <w:rsid w:val="00992D21"/>
    <w:rsid w:val="00992E2D"/>
    <w:rsid w:val="00993161"/>
    <w:rsid w:val="00993565"/>
    <w:rsid w:val="00993846"/>
    <w:rsid w:val="009939D8"/>
    <w:rsid w:val="00993BE9"/>
    <w:rsid w:val="00993D53"/>
    <w:rsid w:val="00993F8C"/>
    <w:rsid w:val="0099422D"/>
    <w:rsid w:val="0099435E"/>
    <w:rsid w:val="009945AC"/>
    <w:rsid w:val="00994628"/>
    <w:rsid w:val="0099468C"/>
    <w:rsid w:val="00994923"/>
    <w:rsid w:val="009949B6"/>
    <w:rsid w:val="00994B80"/>
    <w:rsid w:val="009952E1"/>
    <w:rsid w:val="00995407"/>
    <w:rsid w:val="0099559B"/>
    <w:rsid w:val="00995BD7"/>
    <w:rsid w:val="00995CED"/>
    <w:rsid w:val="0099610D"/>
    <w:rsid w:val="00996170"/>
    <w:rsid w:val="00996628"/>
    <w:rsid w:val="00996C52"/>
    <w:rsid w:val="00997144"/>
    <w:rsid w:val="0099740D"/>
    <w:rsid w:val="009974B6"/>
    <w:rsid w:val="00997725"/>
    <w:rsid w:val="009A0482"/>
    <w:rsid w:val="009A1085"/>
    <w:rsid w:val="009A1FC9"/>
    <w:rsid w:val="009A2155"/>
    <w:rsid w:val="009A2832"/>
    <w:rsid w:val="009A2944"/>
    <w:rsid w:val="009A3207"/>
    <w:rsid w:val="009A3427"/>
    <w:rsid w:val="009A358F"/>
    <w:rsid w:val="009A3621"/>
    <w:rsid w:val="009A36AB"/>
    <w:rsid w:val="009A3CBD"/>
    <w:rsid w:val="009A3DA9"/>
    <w:rsid w:val="009A40C3"/>
    <w:rsid w:val="009A4B36"/>
    <w:rsid w:val="009A4DD6"/>
    <w:rsid w:val="009A4E48"/>
    <w:rsid w:val="009A4E75"/>
    <w:rsid w:val="009A4FB8"/>
    <w:rsid w:val="009A516D"/>
    <w:rsid w:val="009A51DB"/>
    <w:rsid w:val="009A5977"/>
    <w:rsid w:val="009A5A55"/>
    <w:rsid w:val="009A5BB4"/>
    <w:rsid w:val="009A5D3B"/>
    <w:rsid w:val="009A5F6C"/>
    <w:rsid w:val="009A5FE8"/>
    <w:rsid w:val="009A60F4"/>
    <w:rsid w:val="009A6A0C"/>
    <w:rsid w:val="009A6E8B"/>
    <w:rsid w:val="009A7638"/>
    <w:rsid w:val="009A7841"/>
    <w:rsid w:val="009A7957"/>
    <w:rsid w:val="009A7B32"/>
    <w:rsid w:val="009A7F72"/>
    <w:rsid w:val="009B043C"/>
    <w:rsid w:val="009B08B4"/>
    <w:rsid w:val="009B09D0"/>
    <w:rsid w:val="009B147C"/>
    <w:rsid w:val="009B15C1"/>
    <w:rsid w:val="009B164C"/>
    <w:rsid w:val="009B1C35"/>
    <w:rsid w:val="009B1F45"/>
    <w:rsid w:val="009B2245"/>
    <w:rsid w:val="009B24CF"/>
    <w:rsid w:val="009B2C22"/>
    <w:rsid w:val="009B2F88"/>
    <w:rsid w:val="009B3261"/>
    <w:rsid w:val="009B33C5"/>
    <w:rsid w:val="009B35FF"/>
    <w:rsid w:val="009B3764"/>
    <w:rsid w:val="009B3DA0"/>
    <w:rsid w:val="009B3EB0"/>
    <w:rsid w:val="009B40FB"/>
    <w:rsid w:val="009B43ED"/>
    <w:rsid w:val="009B4930"/>
    <w:rsid w:val="009B4D74"/>
    <w:rsid w:val="009B4D8F"/>
    <w:rsid w:val="009B4DE8"/>
    <w:rsid w:val="009B4F8D"/>
    <w:rsid w:val="009B517A"/>
    <w:rsid w:val="009B541B"/>
    <w:rsid w:val="009B57C3"/>
    <w:rsid w:val="009B58FF"/>
    <w:rsid w:val="009B5950"/>
    <w:rsid w:val="009B5C4E"/>
    <w:rsid w:val="009B5F47"/>
    <w:rsid w:val="009B6524"/>
    <w:rsid w:val="009B659F"/>
    <w:rsid w:val="009B661F"/>
    <w:rsid w:val="009B66BA"/>
    <w:rsid w:val="009B6980"/>
    <w:rsid w:val="009B6ABF"/>
    <w:rsid w:val="009B7210"/>
    <w:rsid w:val="009B75AF"/>
    <w:rsid w:val="009B75CC"/>
    <w:rsid w:val="009B77A8"/>
    <w:rsid w:val="009B7A49"/>
    <w:rsid w:val="009B7EC8"/>
    <w:rsid w:val="009C0186"/>
    <w:rsid w:val="009C0423"/>
    <w:rsid w:val="009C07EF"/>
    <w:rsid w:val="009C0B38"/>
    <w:rsid w:val="009C0B84"/>
    <w:rsid w:val="009C0F0C"/>
    <w:rsid w:val="009C1012"/>
    <w:rsid w:val="009C1111"/>
    <w:rsid w:val="009C12B3"/>
    <w:rsid w:val="009C1BED"/>
    <w:rsid w:val="009C1F59"/>
    <w:rsid w:val="009C2046"/>
    <w:rsid w:val="009C20B3"/>
    <w:rsid w:val="009C3447"/>
    <w:rsid w:val="009C34D0"/>
    <w:rsid w:val="009C3838"/>
    <w:rsid w:val="009C3A49"/>
    <w:rsid w:val="009C3F03"/>
    <w:rsid w:val="009C3F86"/>
    <w:rsid w:val="009C4387"/>
    <w:rsid w:val="009C4520"/>
    <w:rsid w:val="009C4BA3"/>
    <w:rsid w:val="009C4DFF"/>
    <w:rsid w:val="009C50D3"/>
    <w:rsid w:val="009C51A9"/>
    <w:rsid w:val="009C51D0"/>
    <w:rsid w:val="009C545F"/>
    <w:rsid w:val="009C5602"/>
    <w:rsid w:val="009C58DF"/>
    <w:rsid w:val="009C5A4B"/>
    <w:rsid w:val="009C5E1B"/>
    <w:rsid w:val="009C5E4D"/>
    <w:rsid w:val="009C5EC5"/>
    <w:rsid w:val="009C612A"/>
    <w:rsid w:val="009C67E7"/>
    <w:rsid w:val="009C6A1F"/>
    <w:rsid w:val="009C6A50"/>
    <w:rsid w:val="009C7162"/>
    <w:rsid w:val="009C771A"/>
    <w:rsid w:val="009C7921"/>
    <w:rsid w:val="009C792F"/>
    <w:rsid w:val="009C7F14"/>
    <w:rsid w:val="009C7FD6"/>
    <w:rsid w:val="009D04ED"/>
    <w:rsid w:val="009D0B1D"/>
    <w:rsid w:val="009D1577"/>
    <w:rsid w:val="009D16C0"/>
    <w:rsid w:val="009D181F"/>
    <w:rsid w:val="009D1866"/>
    <w:rsid w:val="009D188D"/>
    <w:rsid w:val="009D19D5"/>
    <w:rsid w:val="009D1A93"/>
    <w:rsid w:val="009D1E0F"/>
    <w:rsid w:val="009D3497"/>
    <w:rsid w:val="009D3D65"/>
    <w:rsid w:val="009D3F4E"/>
    <w:rsid w:val="009D42F2"/>
    <w:rsid w:val="009D433E"/>
    <w:rsid w:val="009D45F1"/>
    <w:rsid w:val="009D47AB"/>
    <w:rsid w:val="009D4833"/>
    <w:rsid w:val="009D4C17"/>
    <w:rsid w:val="009D4EB0"/>
    <w:rsid w:val="009D525A"/>
    <w:rsid w:val="009D5442"/>
    <w:rsid w:val="009D5529"/>
    <w:rsid w:val="009D5AA9"/>
    <w:rsid w:val="009D5B71"/>
    <w:rsid w:val="009D5BC6"/>
    <w:rsid w:val="009D5C81"/>
    <w:rsid w:val="009D5D1F"/>
    <w:rsid w:val="009D6568"/>
    <w:rsid w:val="009D6618"/>
    <w:rsid w:val="009D683C"/>
    <w:rsid w:val="009D6931"/>
    <w:rsid w:val="009D6B7F"/>
    <w:rsid w:val="009D6B9D"/>
    <w:rsid w:val="009D6D94"/>
    <w:rsid w:val="009D6E6F"/>
    <w:rsid w:val="009D71CA"/>
    <w:rsid w:val="009D7696"/>
    <w:rsid w:val="009D7763"/>
    <w:rsid w:val="009D7774"/>
    <w:rsid w:val="009D7C08"/>
    <w:rsid w:val="009D7CE5"/>
    <w:rsid w:val="009E0027"/>
    <w:rsid w:val="009E00DB"/>
    <w:rsid w:val="009E030D"/>
    <w:rsid w:val="009E03AC"/>
    <w:rsid w:val="009E0479"/>
    <w:rsid w:val="009E076C"/>
    <w:rsid w:val="009E077E"/>
    <w:rsid w:val="009E08E3"/>
    <w:rsid w:val="009E0FA6"/>
    <w:rsid w:val="009E125F"/>
    <w:rsid w:val="009E14FD"/>
    <w:rsid w:val="009E16C1"/>
    <w:rsid w:val="009E1A2E"/>
    <w:rsid w:val="009E1B1B"/>
    <w:rsid w:val="009E1BC0"/>
    <w:rsid w:val="009E1C74"/>
    <w:rsid w:val="009E1DAB"/>
    <w:rsid w:val="009E272C"/>
    <w:rsid w:val="009E28EF"/>
    <w:rsid w:val="009E2A22"/>
    <w:rsid w:val="009E2AB8"/>
    <w:rsid w:val="009E2C45"/>
    <w:rsid w:val="009E2D54"/>
    <w:rsid w:val="009E2F8F"/>
    <w:rsid w:val="009E3194"/>
    <w:rsid w:val="009E3598"/>
    <w:rsid w:val="009E35A4"/>
    <w:rsid w:val="009E3657"/>
    <w:rsid w:val="009E3CF0"/>
    <w:rsid w:val="009E3DA2"/>
    <w:rsid w:val="009E3F89"/>
    <w:rsid w:val="009E4370"/>
    <w:rsid w:val="009E4430"/>
    <w:rsid w:val="009E45EE"/>
    <w:rsid w:val="009E4860"/>
    <w:rsid w:val="009E4992"/>
    <w:rsid w:val="009E4AA4"/>
    <w:rsid w:val="009E51C5"/>
    <w:rsid w:val="009E52D2"/>
    <w:rsid w:val="009E56EC"/>
    <w:rsid w:val="009E5836"/>
    <w:rsid w:val="009E5A1F"/>
    <w:rsid w:val="009E5AC5"/>
    <w:rsid w:val="009E5B65"/>
    <w:rsid w:val="009E63C5"/>
    <w:rsid w:val="009E6568"/>
    <w:rsid w:val="009E6660"/>
    <w:rsid w:val="009E67E1"/>
    <w:rsid w:val="009E6CCB"/>
    <w:rsid w:val="009E6DB2"/>
    <w:rsid w:val="009E6E30"/>
    <w:rsid w:val="009E7167"/>
    <w:rsid w:val="009E718C"/>
    <w:rsid w:val="009E7787"/>
    <w:rsid w:val="009E7B07"/>
    <w:rsid w:val="009E7C89"/>
    <w:rsid w:val="009E7D45"/>
    <w:rsid w:val="009F0144"/>
    <w:rsid w:val="009F03D6"/>
    <w:rsid w:val="009F04C5"/>
    <w:rsid w:val="009F0640"/>
    <w:rsid w:val="009F0865"/>
    <w:rsid w:val="009F153B"/>
    <w:rsid w:val="009F1722"/>
    <w:rsid w:val="009F1B2E"/>
    <w:rsid w:val="009F1E20"/>
    <w:rsid w:val="009F1F64"/>
    <w:rsid w:val="009F1FE5"/>
    <w:rsid w:val="009F213D"/>
    <w:rsid w:val="009F25F9"/>
    <w:rsid w:val="009F2765"/>
    <w:rsid w:val="009F2EDA"/>
    <w:rsid w:val="009F31EF"/>
    <w:rsid w:val="009F37B2"/>
    <w:rsid w:val="009F37DA"/>
    <w:rsid w:val="009F3923"/>
    <w:rsid w:val="009F409A"/>
    <w:rsid w:val="009F40BD"/>
    <w:rsid w:val="009F42B6"/>
    <w:rsid w:val="009F4515"/>
    <w:rsid w:val="009F459E"/>
    <w:rsid w:val="009F4729"/>
    <w:rsid w:val="009F4FB6"/>
    <w:rsid w:val="009F5137"/>
    <w:rsid w:val="009F522A"/>
    <w:rsid w:val="009F5381"/>
    <w:rsid w:val="009F56F7"/>
    <w:rsid w:val="009F578F"/>
    <w:rsid w:val="009F5A26"/>
    <w:rsid w:val="009F5AB5"/>
    <w:rsid w:val="009F61B0"/>
    <w:rsid w:val="009F63EC"/>
    <w:rsid w:val="009F6944"/>
    <w:rsid w:val="009F69B7"/>
    <w:rsid w:val="009F6DF0"/>
    <w:rsid w:val="009F6E2F"/>
    <w:rsid w:val="009F7609"/>
    <w:rsid w:val="009F77FF"/>
    <w:rsid w:val="009F7A6E"/>
    <w:rsid w:val="009F7B11"/>
    <w:rsid w:val="009F7B5A"/>
    <w:rsid w:val="00A002EF"/>
    <w:rsid w:val="00A00AFA"/>
    <w:rsid w:val="00A00DEB"/>
    <w:rsid w:val="00A01536"/>
    <w:rsid w:val="00A01B02"/>
    <w:rsid w:val="00A01D3F"/>
    <w:rsid w:val="00A01EA6"/>
    <w:rsid w:val="00A01F96"/>
    <w:rsid w:val="00A020CF"/>
    <w:rsid w:val="00A02183"/>
    <w:rsid w:val="00A0223F"/>
    <w:rsid w:val="00A02473"/>
    <w:rsid w:val="00A0292C"/>
    <w:rsid w:val="00A02CB3"/>
    <w:rsid w:val="00A02F97"/>
    <w:rsid w:val="00A03136"/>
    <w:rsid w:val="00A031A3"/>
    <w:rsid w:val="00A032C8"/>
    <w:rsid w:val="00A03613"/>
    <w:rsid w:val="00A040F9"/>
    <w:rsid w:val="00A044A1"/>
    <w:rsid w:val="00A04634"/>
    <w:rsid w:val="00A04648"/>
    <w:rsid w:val="00A04765"/>
    <w:rsid w:val="00A04A2F"/>
    <w:rsid w:val="00A04A88"/>
    <w:rsid w:val="00A04A9C"/>
    <w:rsid w:val="00A04B50"/>
    <w:rsid w:val="00A04E93"/>
    <w:rsid w:val="00A04F54"/>
    <w:rsid w:val="00A051A3"/>
    <w:rsid w:val="00A053B6"/>
    <w:rsid w:val="00A0576C"/>
    <w:rsid w:val="00A0581F"/>
    <w:rsid w:val="00A059C3"/>
    <w:rsid w:val="00A05C20"/>
    <w:rsid w:val="00A0623D"/>
    <w:rsid w:val="00A06326"/>
    <w:rsid w:val="00A0659D"/>
    <w:rsid w:val="00A068B4"/>
    <w:rsid w:val="00A06F4A"/>
    <w:rsid w:val="00A073A5"/>
    <w:rsid w:val="00A07661"/>
    <w:rsid w:val="00A0783B"/>
    <w:rsid w:val="00A07AFA"/>
    <w:rsid w:val="00A07D66"/>
    <w:rsid w:val="00A109DA"/>
    <w:rsid w:val="00A10B47"/>
    <w:rsid w:val="00A10B5E"/>
    <w:rsid w:val="00A10ECD"/>
    <w:rsid w:val="00A10F99"/>
    <w:rsid w:val="00A112E6"/>
    <w:rsid w:val="00A11504"/>
    <w:rsid w:val="00A11847"/>
    <w:rsid w:val="00A1186B"/>
    <w:rsid w:val="00A118BC"/>
    <w:rsid w:val="00A118E1"/>
    <w:rsid w:val="00A126D7"/>
    <w:rsid w:val="00A12E3D"/>
    <w:rsid w:val="00A138C5"/>
    <w:rsid w:val="00A13DC3"/>
    <w:rsid w:val="00A143E5"/>
    <w:rsid w:val="00A14B8E"/>
    <w:rsid w:val="00A14C93"/>
    <w:rsid w:val="00A14FC7"/>
    <w:rsid w:val="00A150B5"/>
    <w:rsid w:val="00A151BA"/>
    <w:rsid w:val="00A15327"/>
    <w:rsid w:val="00A15536"/>
    <w:rsid w:val="00A1562A"/>
    <w:rsid w:val="00A15685"/>
    <w:rsid w:val="00A158FD"/>
    <w:rsid w:val="00A15ABA"/>
    <w:rsid w:val="00A16038"/>
    <w:rsid w:val="00A1621D"/>
    <w:rsid w:val="00A1631B"/>
    <w:rsid w:val="00A1659F"/>
    <w:rsid w:val="00A16790"/>
    <w:rsid w:val="00A16934"/>
    <w:rsid w:val="00A16A47"/>
    <w:rsid w:val="00A16B1D"/>
    <w:rsid w:val="00A17495"/>
    <w:rsid w:val="00A1772B"/>
    <w:rsid w:val="00A17730"/>
    <w:rsid w:val="00A177D6"/>
    <w:rsid w:val="00A1788E"/>
    <w:rsid w:val="00A17D46"/>
    <w:rsid w:val="00A17EB4"/>
    <w:rsid w:val="00A17FF1"/>
    <w:rsid w:val="00A20225"/>
    <w:rsid w:val="00A20466"/>
    <w:rsid w:val="00A2083F"/>
    <w:rsid w:val="00A20BA7"/>
    <w:rsid w:val="00A20DE0"/>
    <w:rsid w:val="00A2111A"/>
    <w:rsid w:val="00A21210"/>
    <w:rsid w:val="00A212FD"/>
    <w:rsid w:val="00A217B4"/>
    <w:rsid w:val="00A2197C"/>
    <w:rsid w:val="00A21B89"/>
    <w:rsid w:val="00A221BB"/>
    <w:rsid w:val="00A222C3"/>
    <w:rsid w:val="00A22D76"/>
    <w:rsid w:val="00A22F8E"/>
    <w:rsid w:val="00A2315F"/>
    <w:rsid w:val="00A2328D"/>
    <w:rsid w:val="00A233B0"/>
    <w:rsid w:val="00A23496"/>
    <w:rsid w:val="00A234C5"/>
    <w:rsid w:val="00A235AE"/>
    <w:rsid w:val="00A23E94"/>
    <w:rsid w:val="00A246D6"/>
    <w:rsid w:val="00A24DE2"/>
    <w:rsid w:val="00A2546C"/>
    <w:rsid w:val="00A254FF"/>
    <w:rsid w:val="00A25978"/>
    <w:rsid w:val="00A25986"/>
    <w:rsid w:val="00A25A57"/>
    <w:rsid w:val="00A25D1C"/>
    <w:rsid w:val="00A26304"/>
    <w:rsid w:val="00A263E9"/>
    <w:rsid w:val="00A264C2"/>
    <w:rsid w:val="00A2662A"/>
    <w:rsid w:val="00A26968"/>
    <w:rsid w:val="00A26B49"/>
    <w:rsid w:val="00A26E83"/>
    <w:rsid w:val="00A27206"/>
    <w:rsid w:val="00A2760E"/>
    <w:rsid w:val="00A2770B"/>
    <w:rsid w:val="00A2784A"/>
    <w:rsid w:val="00A278DF"/>
    <w:rsid w:val="00A30078"/>
    <w:rsid w:val="00A30262"/>
    <w:rsid w:val="00A3030F"/>
    <w:rsid w:val="00A303E5"/>
    <w:rsid w:val="00A30823"/>
    <w:rsid w:val="00A309EE"/>
    <w:rsid w:val="00A30B6C"/>
    <w:rsid w:val="00A31253"/>
    <w:rsid w:val="00A312AF"/>
    <w:rsid w:val="00A3136B"/>
    <w:rsid w:val="00A31465"/>
    <w:rsid w:val="00A31849"/>
    <w:rsid w:val="00A32318"/>
    <w:rsid w:val="00A32494"/>
    <w:rsid w:val="00A3264D"/>
    <w:rsid w:val="00A32A0A"/>
    <w:rsid w:val="00A32B3D"/>
    <w:rsid w:val="00A32C86"/>
    <w:rsid w:val="00A32DEB"/>
    <w:rsid w:val="00A32EE1"/>
    <w:rsid w:val="00A32F04"/>
    <w:rsid w:val="00A334A0"/>
    <w:rsid w:val="00A33677"/>
    <w:rsid w:val="00A336DB"/>
    <w:rsid w:val="00A3372D"/>
    <w:rsid w:val="00A337DC"/>
    <w:rsid w:val="00A33855"/>
    <w:rsid w:val="00A33F9D"/>
    <w:rsid w:val="00A33FED"/>
    <w:rsid w:val="00A341C0"/>
    <w:rsid w:val="00A342FD"/>
    <w:rsid w:val="00A343D8"/>
    <w:rsid w:val="00A34885"/>
    <w:rsid w:val="00A34D10"/>
    <w:rsid w:val="00A35A46"/>
    <w:rsid w:val="00A35A82"/>
    <w:rsid w:val="00A35BEC"/>
    <w:rsid w:val="00A35F3E"/>
    <w:rsid w:val="00A36318"/>
    <w:rsid w:val="00A363F3"/>
    <w:rsid w:val="00A3649B"/>
    <w:rsid w:val="00A36605"/>
    <w:rsid w:val="00A371F3"/>
    <w:rsid w:val="00A373A9"/>
    <w:rsid w:val="00A376D7"/>
    <w:rsid w:val="00A377EB"/>
    <w:rsid w:val="00A37829"/>
    <w:rsid w:val="00A378E6"/>
    <w:rsid w:val="00A379E2"/>
    <w:rsid w:val="00A37A62"/>
    <w:rsid w:val="00A37B76"/>
    <w:rsid w:val="00A37FA5"/>
    <w:rsid w:val="00A4008A"/>
    <w:rsid w:val="00A4038D"/>
    <w:rsid w:val="00A40629"/>
    <w:rsid w:val="00A408F4"/>
    <w:rsid w:val="00A40EA1"/>
    <w:rsid w:val="00A410F9"/>
    <w:rsid w:val="00A4136F"/>
    <w:rsid w:val="00A4148A"/>
    <w:rsid w:val="00A41577"/>
    <w:rsid w:val="00A417A1"/>
    <w:rsid w:val="00A41883"/>
    <w:rsid w:val="00A41AAA"/>
    <w:rsid w:val="00A41F50"/>
    <w:rsid w:val="00A420C3"/>
    <w:rsid w:val="00A422B8"/>
    <w:rsid w:val="00A422C8"/>
    <w:rsid w:val="00A42429"/>
    <w:rsid w:val="00A42B0A"/>
    <w:rsid w:val="00A42B3E"/>
    <w:rsid w:val="00A42DD8"/>
    <w:rsid w:val="00A42E0A"/>
    <w:rsid w:val="00A43040"/>
    <w:rsid w:val="00A4329A"/>
    <w:rsid w:val="00A43399"/>
    <w:rsid w:val="00A434EB"/>
    <w:rsid w:val="00A43A32"/>
    <w:rsid w:val="00A43AED"/>
    <w:rsid w:val="00A43B63"/>
    <w:rsid w:val="00A43C83"/>
    <w:rsid w:val="00A43D60"/>
    <w:rsid w:val="00A43D65"/>
    <w:rsid w:val="00A441D1"/>
    <w:rsid w:val="00A441FC"/>
    <w:rsid w:val="00A4555C"/>
    <w:rsid w:val="00A456B3"/>
    <w:rsid w:val="00A46A78"/>
    <w:rsid w:val="00A46BDE"/>
    <w:rsid w:val="00A47167"/>
    <w:rsid w:val="00A47697"/>
    <w:rsid w:val="00A476F5"/>
    <w:rsid w:val="00A477A4"/>
    <w:rsid w:val="00A477D9"/>
    <w:rsid w:val="00A47A98"/>
    <w:rsid w:val="00A47C20"/>
    <w:rsid w:val="00A47E91"/>
    <w:rsid w:val="00A47F20"/>
    <w:rsid w:val="00A50084"/>
    <w:rsid w:val="00A50442"/>
    <w:rsid w:val="00A507BC"/>
    <w:rsid w:val="00A508E3"/>
    <w:rsid w:val="00A50B9C"/>
    <w:rsid w:val="00A50CC4"/>
    <w:rsid w:val="00A50D08"/>
    <w:rsid w:val="00A50D77"/>
    <w:rsid w:val="00A511E5"/>
    <w:rsid w:val="00A5155D"/>
    <w:rsid w:val="00A51750"/>
    <w:rsid w:val="00A517AC"/>
    <w:rsid w:val="00A51944"/>
    <w:rsid w:val="00A51B52"/>
    <w:rsid w:val="00A51F94"/>
    <w:rsid w:val="00A521E3"/>
    <w:rsid w:val="00A522E0"/>
    <w:rsid w:val="00A52372"/>
    <w:rsid w:val="00A526C5"/>
    <w:rsid w:val="00A526FF"/>
    <w:rsid w:val="00A52B36"/>
    <w:rsid w:val="00A52F26"/>
    <w:rsid w:val="00A532BC"/>
    <w:rsid w:val="00A53624"/>
    <w:rsid w:val="00A53A17"/>
    <w:rsid w:val="00A53CEC"/>
    <w:rsid w:val="00A53D2A"/>
    <w:rsid w:val="00A53FEC"/>
    <w:rsid w:val="00A54022"/>
    <w:rsid w:val="00A54126"/>
    <w:rsid w:val="00A5465A"/>
    <w:rsid w:val="00A5495E"/>
    <w:rsid w:val="00A54C0E"/>
    <w:rsid w:val="00A54E37"/>
    <w:rsid w:val="00A5505B"/>
    <w:rsid w:val="00A55149"/>
    <w:rsid w:val="00A554D2"/>
    <w:rsid w:val="00A55D86"/>
    <w:rsid w:val="00A55EF6"/>
    <w:rsid w:val="00A56214"/>
    <w:rsid w:val="00A5621E"/>
    <w:rsid w:val="00A56347"/>
    <w:rsid w:val="00A563AF"/>
    <w:rsid w:val="00A5671E"/>
    <w:rsid w:val="00A5695F"/>
    <w:rsid w:val="00A56D58"/>
    <w:rsid w:val="00A56E2B"/>
    <w:rsid w:val="00A573D4"/>
    <w:rsid w:val="00A57699"/>
    <w:rsid w:val="00A576DC"/>
    <w:rsid w:val="00A57806"/>
    <w:rsid w:val="00A578EA"/>
    <w:rsid w:val="00A57A8F"/>
    <w:rsid w:val="00A57AB8"/>
    <w:rsid w:val="00A6018B"/>
    <w:rsid w:val="00A6034B"/>
    <w:rsid w:val="00A603E4"/>
    <w:rsid w:val="00A6059C"/>
    <w:rsid w:val="00A60990"/>
    <w:rsid w:val="00A60B2A"/>
    <w:rsid w:val="00A60B61"/>
    <w:rsid w:val="00A60BCC"/>
    <w:rsid w:val="00A60D88"/>
    <w:rsid w:val="00A60DB9"/>
    <w:rsid w:val="00A6118A"/>
    <w:rsid w:val="00A61204"/>
    <w:rsid w:val="00A61811"/>
    <w:rsid w:val="00A618B3"/>
    <w:rsid w:val="00A61EF1"/>
    <w:rsid w:val="00A6201E"/>
    <w:rsid w:val="00A62043"/>
    <w:rsid w:val="00A62351"/>
    <w:rsid w:val="00A6271E"/>
    <w:rsid w:val="00A627FD"/>
    <w:rsid w:val="00A62E53"/>
    <w:rsid w:val="00A62F09"/>
    <w:rsid w:val="00A6362B"/>
    <w:rsid w:val="00A63953"/>
    <w:rsid w:val="00A63AE0"/>
    <w:rsid w:val="00A63EF4"/>
    <w:rsid w:val="00A64837"/>
    <w:rsid w:val="00A65000"/>
    <w:rsid w:val="00A65370"/>
    <w:rsid w:val="00A65A02"/>
    <w:rsid w:val="00A65ADB"/>
    <w:rsid w:val="00A65D0A"/>
    <w:rsid w:val="00A65F8B"/>
    <w:rsid w:val="00A66233"/>
    <w:rsid w:val="00A66452"/>
    <w:rsid w:val="00A6668E"/>
    <w:rsid w:val="00A6699A"/>
    <w:rsid w:val="00A669FA"/>
    <w:rsid w:val="00A66DE6"/>
    <w:rsid w:val="00A66E6F"/>
    <w:rsid w:val="00A66FB4"/>
    <w:rsid w:val="00A66FD2"/>
    <w:rsid w:val="00A670AF"/>
    <w:rsid w:val="00A6722D"/>
    <w:rsid w:val="00A678E2"/>
    <w:rsid w:val="00A67A9C"/>
    <w:rsid w:val="00A67EF0"/>
    <w:rsid w:val="00A70251"/>
    <w:rsid w:val="00A70279"/>
    <w:rsid w:val="00A70311"/>
    <w:rsid w:val="00A70812"/>
    <w:rsid w:val="00A710A9"/>
    <w:rsid w:val="00A71112"/>
    <w:rsid w:val="00A71163"/>
    <w:rsid w:val="00A7161B"/>
    <w:rsid w:val="00A716E7"/>
    <w:rsid w:val="00A71A22"/>
    <w:rsid w:val="00A71F26"/>
    <w:rsid w:val="00A722D6"/>
    <w:rsid w:val="00A7231E"/>
    <w:rsid w:val="00A7283F"/>
    <w:rsid w:val="00A72966"/>
    <w:rsid w:val="00A72D52"/>
    <w:rsid w:val="00A72D9C"/>
    <w:rsid w:val="00A72FC5"/>
    <w:rsid w:val="00A73267"/>
    <w:rsid w:val="00A7358E"/>
    <w:rsid w:val="00A735C0"/>
    <w:rsid w:val="00A73899"/>
    <w:rsid w:val="00A73BBF"/>
    <w:rsid w:val="00A73E01"/>
    <w:rsid w:val="00A74204"/>
    <w:rsid w:val="00A74321"/>
    <w:rsid w:val="00A74389"/>
    <w:rsid w:val="00A743D1"/>
    <w:rsid w:val="00A74452"/>
    <w:rsid w:val="00A744C9"/>
    <w:rsid w:val="00A74589"/>
    <w:rsid w:val="00A7468B"/>
    <w:rsid w:val="00A74A60"/>
    <w:rsid w:val="00A74F59"/>
    <w:rsid w:val="00A750E5"/>
    <w:rsid w:val="00A754ED"/>
    <w:rsid w:val="00A7560E"/>
    <w:rsid w:val="00A75793"/>
    <w:rsid w:val="00A7585E"/>
    <w:rsid w:val="00A75DA2"/>
    <w:rsid w:val="00A75DA8"/>
    <w:rsid w:val="00A75DF5"/>
    <w:rsid w:val="00A76045"/>
    <w:rsid w:val="00A7628F"/>
    <w:rsid w:val="00A767D1"/>
    <w:rsid w:val="00A76AD2"/>
    <w:rsid w:val="00A770B9"/>
    <w:rsid w:val="00A77114"/>
    <w:rsid w:val="00A7729F"/>
    <w:rsid w:val="00A77CB5"/>
    <w:rsid w:val="00A77E56"/>
    <w:rsid w:val="00A8030D"/>
    <w:rsid w:val="00A80583"/>
    <w:rsid w:val="00A80A48"/>
    <w:rsid w:val="00A80B73"/>
    <w:rsid w:val="00A811A8"/>
    <w:rsid w:val="00A811C1"/>
    <w:rsid w:val="00A81391"/>
    <w:rsid w:val="00A81579"/>
    <w:rsid w:val="00A8169C"/>
    <w:rsid w:val="00A8175D"/>
    <w:rsid w:val="00A81A17"/>
    <w:rsid w:val="00A81BA4"/>
    <w:rsid w:val="00A81E78"/>
    <w:rsid w:val="00A81F23"/>
    <w:rsid w:val="00A8203E"/>
    <w:rsid w:val="00A8297D"/>
    <w:rsid w:val="00A82D1B"/>
    <w:rsid w:val="00A82DF6"/>
    <w:rsid w:val="00A831F8"/>
    <w:rsid w:val="00A83488"/>
    <w:rsid w:val="00A83E68"/>
    <w:rsid w:val="00A84356"/>
    <w:rsid w:val="00A844A5"/>
    <w:rsid w:val="00A84C12"/>
    <w:rsid w:val="00A850DE"/>
    <w:rsid w:val="00A85729"/>
    <w:rsid w:val="00A859FF"/>
    <w:rsid w:val="00A85C40"/>
    <w:rsid w:val="00A861C2"/>
    <w:rsid w:val="00A8632F"/>
    <w:rsid w:val="00A86828"/>
    <w:rsid w:val="00A86F31"/>
    <w:rsid w:val="00A86F77"/>
    <w:rsid w:val="00A871A7"/>
    <w:rsid w:val="00A871D8"/>
    <w:rsid w:val="00A871ED"/>
    <w:rsid w:val="00A87445"/>
    <w:rsid w:val="00A879A4"/>
    <w:rsid w:val="00A90235"/>
    <w:rsid w:val="00A9071B"/>
    <w:rsid w:val="00A90C0E"/>
    <w:rsid w:val="00A90CC9"/>
    <w:rsid w:val="00A90DDB"/>
    <w:rsid w:val="00A90E6C"/>
    <w:rsid w:val="00A90ECF"/>
    <w:rsid w:val="00A910A4"/>
    <w:rsid w:val="00A9113A"/>
    <w:rsid w:val="00A91244"/>
    <w:rsid w:val="00A914A3"/>
    <w:rsid w:val="00A9169F"/>
    <w:rsid w:val="00A92282"/>
    <w:rsid w:val="00A925E8"/>
    <w:rsid w:val="00A9260F"/>
    <w:rsid w:val="00A92776"/>
    <w:rsid w:val="00A92D21"/>
    <w:rsid w:val="00A9348F"/>
    <w:rsid w:val="00A936A0"/>
    <w:rsid w:val="00A937BD"/>
    <w:rsid w:val="00A9387D"/>
    <w:rsid w:val="00A938ED"/>
    <w:rsid w:val="00A939EC"/>
    <w:rsid w:val="00A93B06"/>
    <w:rsid w:val="00A93BAD"/>
    <w:rsid w:val="00A93C00"/>
    <w:rsid w:val="00A93DC7"/>
    <w:rsid w:val="00A941F5"/>
    <w:rsid w:val="00A9446C"/>
    <w:rsid w:val="00A94AA7"/>
    <w:rsid w:val="00A94D3A"/>
    <w:rsid w:val="00A95091"/>
    <w:rsid w:val="00A95A68"/>
    <w:rsid w:val="00A95B4E"/>
    <w:rsid w:val="00A95E5A"/>
    <w:rsid w:val="00A960E7"/>
    <w:rsid w:val="00A9653C"/>
    <w:rsid w:val="00A9666E"/>
    <w:rsid w:val="00A96A55"/>
    <w:rsid w:val="00A96EEB"/>
    <w:rsid w:val="00A971E8"/>
    <w:rsid w:val="00A97868"/>
    <w:rsid w:val="00A978D0"/>
    <w:rsid w:val="00A97A60"/>
    <w:rsid w:val="00A97B5D"/>
    <w:rsid w:val="00A97B98"/>
    <w:rsid w:val="00A97C23"/>
    <w:rsid w:val="00AA02D4"/>
    <w:rsid w:val="00AA0976"/>
    <w:rsid w:val="00AA0DD8"/>
    <w:rsid w:val="00AA10BE"/>
    <w:rsid w:val="00AA111F"/>
    <w:rsid w:val="00AA192F"/>
    <w:rsid w:val="00AA1F21"/>
    <w:rsid w:val="00AA2516"/>
    <w:rsid w:val="00AA34D3"/>
    <w:rsid w:val="00AA3841"/>
    <w:rsid w:val="00AA3A39"/>
    <w:rsid w:val="00AA3B95"/>
    <w:rsid w:val="00AA3C96"/>
    <w:rsid w:val="00AA3E6E"/>
    <w:rsid w:val="00AA4517"/>
    <w:rsid w:val="00AA4556"/>
    <w:rsid w:val="00AA4932"/>
    <w:rsid w:val="00AA4AF3"/>
    <w:rsid w:val="00AA4BB3"/>
    <w:rsid w:val="00AA4E8B"/>
    <w:rsid w:val="00AA4EA1"/>
    <w:rsid w:val="00AA4F52"/>
    <w:rsid w:val="00AA505A"/>
    <w:rsid w:val="00AA5316"/>
    <w:rsid w:val="00AA576B"/>
    <w:rsid w:val="00AA5D8B"/>
    <w:rsid w:val="00AA5E79"/>
    <w:rsid w:val="00AA5EFF"/>
    <w:rsid w:val="00AA6898"/>
    <w:rsid w:val="00AA68F2"/>
    <w:rsid w:val="00AA6B44"/>
    <w:rsid w:val="00AA7102"/>
    <w:rsid w:val="00AA7764"/>
    <w:rsid w:val="00AA7B2F"/>
    <w:rsid w:val="00AA7D5F"/>
    <w:rsid w:val="00AA7EFF"/>
    <w:rsid w:val="00AB0394"/>
    <w:rsid w:val="00AB0461"/>
    <w:rsid w:val="00AB05E2"/>
    <w:rsid w:val="00AB088E"/>
    <w:rsid w:val="00AB0C0B"/>
    <w:rsid w:val="00AB0EB1"/>
    <w:rsid w:val="00AB1372"/>
    <w:rsid w:val="00AB15C1"/>
    <w:rsid w:val="00AB1BDF"/>
    <w:rsid w:val="00AB1C4C"/>
    <w:rsid w:val="00AB1F33"/>
    <w:rsid w:val="00AB2B94"/>
    <w:rsid w:val="00AB2D94"/>
    <w:rsid w:val="00AB2F40"/>
    <w:rsid w:val="00AB3176"/>
    <w:rsid w:val="00AB31C4"/>
    <w:rsid w:val="00AB32E6"/>
    <w:rsid w:val="00AB340E"/>
    <w:rsid w:val="00AB34BB"/>
    <w:rsid w:val="00AB38E8"/>
    <w:rsid w:val="00AB3D0B"/>
    <w:rsid w:val="00AB3DB0"/>
    <w:rsid w:val="00AB40D6"/>
    <w:rsid w:val="00AB4383"/>
    <w:rsid w:val="00AB478E"/>
    <w:rsid w:val="00AB4D58"/>
    <w:rsid w:val="00AB4D73"/>
    <w:rsid w:val="00AB4D94"/>
    <w:rsid w:val="00AB52B5"/>
    <w:rsid w:val="00AB54F2"/>
    <w:rsid w:val="00AB570C"/>
    <w:rsid w:val="00AB61BD"/>
    <w:rsid w:val="00AB64B0"/>
    <w:rsid w:val="00AB6A00"/>
    <w:rsid w:val="00AB6C96"/>
    <w:rsid w:val="00AB7193"/>
    <w:rsid w:val="00AB7459"/>
    <w:rsid w:val="00AB7A56"/>
    <w:rsid w:val="00AB7DF1"/>
    <w:rsid w:val="00AC0947"/>
    <w:rsid w:val="00AC096B"/>
    <w:rsid w:val="00AC0AB5"/>
    <w:rsid w:val="00AC0C51"/>
    <w:rsid w:val="00AC0CFD"/>
    <w:rsid w:val="00AC0E1B"/>
    <w:rsid w:val="00AC0FCE"/>
    <w:rsid w:val="00AC1C10"/>
    <w:rsid w:val="00AC1C7F"/>
    <w:rsid w:val="00AC1DCE"/>
    <w:rsid w:val="00AC2635"/>
    <w:rsid w:val="00AC2D14"/>
    <w:rsid w:val="00AC3136"/>
    <w:rsid w:val="00AC34A3"/>
    <w:rsid w:val="00AC3601"/>
    <w:rsid w:val="00AC3787"/>
    <w:rsid w:val="00AC3B20"/>
    <w:rsid w:val="00AC3BC4"/>
    <w:rsid w:val="00AC4037"/>
    <w:rsid w:val="00AC4400"/>
    <w:rsid w:val="00AC455E"/>
    <w:rsid w:val="00AC47C7"/>
    <w:rsid w:val="00AC4AAA"/>
    <w:rsid w:val="00AC4DEE"/>
    <w:rsid w:val="00AC6001"/>
    <w:rsid w:val="00AC6325"/>
    <w:rsid w:val="00AC647D"/>
    <w:rsid w:val="00AC67A1"/>
    <w:rsid w:val="00AC683B"/>
    <w:rsid w:val="00AC6E1D"/>
    <w:rsid w:val="00AC6EF4"/>
    <w:rsid w:val="00AC7149"/>
    <w:rsid w:val="00AC7160"/>
    <w:rsid w:val="00AC74DF"/>
    <w:rsid w:val="00AC751C"/>
    <w:rsid w:val="00AC7776"/>
    <w:rsid w:val="00AC780B"/>
    <w:rsid w:val="00AC7855"/>
    <w:rsid w:val="00AC78FE"/>
    <w:rsid w:val="00AC7B58"/>
    <w:rsid w:val="00AC7E53"/>
    <w:rsid w:val="00AD0B6B"/>
    <w:rsid w:val="00AD0CB7"/>
    <w:rsid w:val="00AD0E78"/>
    <w:rsid w:val="00AD0ECC"/>
    <w:rsid w:val="00AD10D8"/>
    <w:rsid w:val="00AD10F2"/>
    <w:rsid w:val="00AD1184"/>
    <w:rsid w:val="00AD13BB"/>
    <w:rsid w:val="00AD19C3"/>
    <w:rsid w:val="00AD1EFF"/>
    <w:rsid w:val="00AD2195"/>
    <w:rsid w:val="00AD22AE"/>
    <w:rsid w:val="00AD2680"/>
    <w:rsid w:val="00AD27F2"/>
    <w:rsid w:val="00AD2B8C"/>
    <w:rsid w:val="00AD2F06"/>
    <w:rsid w:val="00AD2F16"/>
    <w:rsid w:val="00AD2FF2"/>
    <w:rsid w:val="00AD30B5"/>
    <w:rsid w:val="00AD3107"/>
    <w:rsid w:val="00AD3172"/>
    <w:rsid w:val="00AD32B1"/>
    <w:rsid w:val="00AD3442"/>
    <w:rsid w:val="00AD3847"/>
    <w:rsid w:val="00AD3A14"/>
    <w:rsid w:val="00AD3A6E"/>
    <w:rsid w:val="00AD3BDC"/>
    <w:rsid w:val="00AD3DF6"/>
    <w:rsid w:val="00AD3FD2"/>
    <w:rsid w:val="00AD40F1"/>
    <w:rsid w:val="00AD40FB"/>
    <w:rsid w:val="00AD41FD"/>
    <w:rsid w:val="00AD4536"/>
    <w:rsid w:val="00AD48BA"/>
    <w:rsid w:val="00AD55F7"/>
    <w:rsid w:val="00AD613A"/>
    <w:rsid w:val="00AD62B2"/>
    <w:rsid w:val="00AD6382"/>
    <w:rsid w:val="00AD645E"/>
    <w:rsid w:val="00AD658D"/>
    <w:rsid w:val="00AD68EB"/>
    <w:rsid w:val="00AD6E87"/>
    <w:rsid w:val="00AD7068"/>
    <w:rsid w:val="00AD73A3"/>
    <w:rsid w:val="00AD747B"/>
    <w:rsid w:val="00AD7530"/>
    <w:rsid w:val="00AD7A7E"/>
    <w:rsid w:val="00AD7FBB"/>
    <w:rsid w:val="00AD7FC1"/>
    <w:rsid w:val="00AE0309"/>
    <w:rsid w:val="00AE03D2"/>
    <w:rsid w:val="00AE056A"/>
    <w:rsid w:val="00AE065E"/>
    <w:rsid w:val="00AE06D5"/>
    <w:rsid w:val="00AE08A7"/>
    <w:rsid w:val="00AE13ED"/>
    <w:rsid w:val="00AE18E6"/>
    <w:rsid w:val="00AE19B6"/>
    <w:rsid w:val="00AE1D63"/>
    <w:rsid w:val="00AE1E4D"/>
    <w:rsid w:val="00AE2049"/>
    <w:rsid w:val="00AE299F"/>
    <w:rsid w:val="00AE2F7F"/>
    <w:rsid w:val="00AE339D"/>
    <w:rsid w:val="00AE33D4"/>
    <w:rsid w:val="00AE36DD"/>
    <w:rsid w:val="00AE3753"/>
    <w:rsid w:val="00AE3850"/>
    <w:rsid w:val="00AE3879"/>
    <w:rsid w:val="00AE3993"/>
    <w:rsid w:val="00AE3E29"/>
    <w:rsid w:val="00AE4077"/>
    <w:rsid w:val="00AE42BD"/>
    <w:rsid w:val="00AE472F"/>
    <w:rsid w:val="00AE4B04"/>
    <w:rsid w:val="00AE5183"/>
    <w:rsid w:val="00AE5230"/>
    <w:rsid w:val="00AE5414"/>
    <w:rsid w:val="00AE5791"/>
    <w:rsid w:val="00AE5F2A"/>
    <w:rsid w:val="00AE6829"/>
    <w:rsid w:val="00AE6A52"/>
    <w:rsid w:val="00AE6B25"/>
    <w:rsid w:val="00AE6BD0"/>
    <w:rsid w:val="00AE6EFA"/>
    <w:rsid w:val="00AE743B"/>
    <w:rsid w:val="00AE75CE"/>
    <w:rsid w:val="00AE7753"/>
    <w:rsid w:val="00AE7904"/>
    <w:rsid w:val="00AE7B3B"/>
    <w:rsid w:val="00AE7E27"/>
    <w:rsid w:val="00AF0992"/>
    <w:rsid w:val="00AF0EA7"/>
    <w:rsid w:val="00AF14FD"/>
    <w:rsid w:val="00AF1989"/>
    <w:rsid w:val="00AF1A18"/>
    <w:rsid w:val="00AF207E"/>
    <w:rsid w:val="00AF2425"/>
    <w:rsid w:val="00AF24EA"/>
    <w:rsid w:val="00AF2616"/>
    <w:rsid w:val="00AF26C5"/>
    <w:rsid w:val="00AF26DC"/>
    <w:rsid w:val="00AF2811"/>
    <w:rsid w:val="00AF2C3C"/>
    <w:rsid w:val="00AF2D38"/>
    <w:rsid w:val="00AF3E1A"/>
    <w:rsid w:val="00AF3F88"/>
    <w:rsid w:val="00AF4238"/>
    <w:rsid w:val="00AF435C"/>
    <w:rsid w:val="00AF4614"/>
    <w:rsid w:val="00AF463F"/>
    <w:rsid w:val="00AF4791"/>
    <w:rsid w:val="00AF4888"/>
    <w:rsid w:val="00AF4CBB"/>
    <w:rsid w:val="00AF4D77"/>
    <w:rsid w:val="00AF4DBD"/>
    <w:rsid w:val="00AF52FA"/>
    <w:rsid w:val="00AF53EA"/>
    <w:rsid w:val="00AF53F7"/>
    <w:rsid w:val="00AF5589"/>
    <w:rsid w:val="00AF5729"/>
    <w:rsid w:val="00AF5B4D"/>
    <w:rsid w:val="00AF5CA6"/>
    <w:rsid w:val="00AF616A"/>
    <w:rsid w:val="00AF6CE4"/>
    <w:rsid w:val="00AF6D0A"/>
    <w:rsid w:val="00AF715A"/>
    <w:rsid w:val="00AF7246"/>
    <w:rsid w:val="00AF72EC"/>
    <w:rsid w:val="00AF7626"/>
    <w:rsid w:val="00AF764A"/>
    <w:rsid w:val="00AF7DED"/>
    <w:rsid w:val="00B00053"/>
    <w:rsid w:val="00B000B2"/>
    <w:rsid w:val="00B001F2"/>
    <w:rsid w:val="00B003D6"/>
    <w:rsid w:val="00B00EAD"/>
    <w:rsid w:val="00B00F84"/>
    <w:rsid w:val="00B011B6"/>
    <w:rsid w:val="00B01708"/>
    <w:rsid w:val="00B018CB"/>
    <w:rsid w:val="00B018CF"/>
    <w:rsid w:val="00B01AB8"/>
    <w:rsid w:val="00B01BF5"/>
    <w:rsid w:val="00B01C0D"/>
    <w:rsid w:val="00B01F0C"/>
    <w:rsid w:val="00B01F14"/>
    <w:rsid w:val="00B02083"/>
    <w:rsid w:val="00B020CD"/>
    <w:rsid w:val="00B020D1"/>
    <w:rsid w:val="00B021E7"/>
    <w:rsid w:val="00B021F5"/>
    <w:rsid w:val="00B0228E"/>
    <w:rsid w:val="00B02355"/>
    <w:rsid w:val="00B024F4"/>
    <w:rsid w:val="00B02A67"/>
    <w:rsid w:val="00B02B33"/>
    <w:rsid w:val="00B02B96"/>
    <w:rsid w:val="00B02C8B"/>
    <w:rsid w:val="00B02E9A"/>
    <w:rsid w:val="00B03376"/>
    <w:rsid w:val="00B03436"/>
    <w:rsid w:val="00B0351E"/>
    <w:rsid w:val="00B0385A"/>
    <w:rsid w:val="00B039BF"/>
    <w:rsid w:val="00B03CAA"/>
    <w:rsid w:val="00B03CF5"/>
    <w:rsid w:val="00B0412F"/>
    <w:rsid w:val="00B04825"/>
    <w:rsid w:val="00B04878"/>
    <w:rsid w:val="00B048E2"/>
    <w:rsid w:val="00B049AE"/>
    <w:rsid w:val="00B04CB9"/>
    <w:rsid w:val="00B04D83"/>
    <w:rsid w:val="00B04E46"/>
    <w:rsid w:val="00B04EA5"/>
    <w:rsid w:val="00B04EB9"/>
    <w:rsid w:val="00B05453"/>
    <w:rsid w:val="00B05F1B"/>
    <w:rsid w:val="00B05F38"/>
    <w:rsid w:val="00B06355"/>
    <w:rsid w:val="00B06444"/>
    <w:rsid w:val="00B06776"/>
    <w:rsid w:val="00B06A65"/>
    <w:rsid w:val="00B06A8B"/>
    <w:rsid w:val="00B06BD1"/>
    <w:rsid w:val="00B06D23"/>
    <w:rsid w:val="00B06FDA"/>
    <w:rsid w:val="00B07033"/>
    <w:rsid w:val="00B0708F"/>
    <w:rsid w:val="00B0755F"/>
    <w:rsid w:val="00B07842"/>
    <w:rsid w:val="00B07ACD"/>
    <w:rsid w:val="00B07F78"/>
    <w:rsid w:val="00B10804"/>
    <w:rsid w:val="00B10836"/>
    <w:rsid w:val="00B109B9"/>
    <w:rsid w:val="00B109EB"/>
    <w:rsid w:val="00B10B96"/>
    <w:rsid w:val="00B10D5C"/>
    <w:rsid w:val="00B10EBA"/>
    <w:rsid w:val="00B1104A"/>
    <w:rsid w:val="00B113FD"/>
    <w:rsid w:val="00B11686"/>
    <w:rsid w:val="00B11779"/>
    <w:rsid w:val="00B11D02"/>
    <w:rsid w:val="00B1220F"/>
    <w:rsid w:val="00B12468"/>
    <w:rsid w:val="00B127A1"/>
    <w:rsid w:val="00B1285D"/>
    <w:rsid w:val="00B12F02"/>
    <w:rsid w:val="00B12F3F"/>
    <w:rsid w:val="00B132AB"/>
    <w:rsid w:val="00B13900"/>
    <w:rsid w:val="00B140AD"/>
    <w:rsid w:val="00B14520"/>
    <w:rsid w:val="00B145D7"/>
    <w:rsid w:val="00B146C9"/>
    <w:rsid w:val="00B14C1A"/>
    <w:rsid w:val="00B14C51"/>
    <w:rsid w:val="00B14D61"/>
    <w:rsid w:val="00B1507D"/>
    <w:rsid w:val="00B153E8"/>
    <w:rsid w:val="00B155B3"/>
    <w:rsid w:val="00B1575B"/>
    <w:rsid w:val="00B15B8E"/>
    <w:rsid w:val="00B15C24"/>
    <w:rsid w:val="00B15C89"/>
    <w:rsid w:val="00B15F77"/>
    <w:rsid w:val="00B16261"/>
    <w:rsid w:val="00B162B4"/>
    <w:rsid w:val="00B1638E"/>
    <w:rsid w:val="00B163FD"/>
    <w:rsid w:val="00B165C5"/>
    <w:rsid w:val="00B16867"/>
    <w:rsid w:val="00B16D26"/>
    <w:rsid w:val="00B16D35"/>
    <w:rsid w:val="00B16DAE"/>
    <w:rsid w:val="00B16EE6"/>
    <w:rsid w:val="00B171D4"/>
    <w:rsid w:val="00B1721F"/>
    <w:rsid w:val="00B17CD7"/>
    <w:rsid w:val="00B17D17"/>
    <w:rsid w:val="00B17D91"/>
    <w:rsid w:val="00B2011A"/>
    <w:rsid w:val="00B203DF"/>
    <w:rsid w:val="00B2041B"/>
    <w:rsid w:val="00B2062A"/>
    <w:rsid w:val="00B2068B"/>
    <w:rsid w:val="00B206EF"/>
    <w:rsid w:val="00B20BAB"/>
    <w:rsid w:val="00B20E5C"/>
    <w:rsid w:val="00B21681"/>
    <w:rsid w:val="00B21778"/>
    <w:rsid w:val="00B218BB"/>
    <w:rsid w:val="00B21A59"/>
    <w:rsid w:val="00B21B5B"/>
    <w:rsid w:val="00B21CA8"/>
    <w:rsid w:val="00B21DE3"/>
    <w:rsid w:val="00B21F0B"/>
    <w:rsid w:val="00B22096"/>
    <w:rsid w:val="00B220C8"/>
    <w:rsid w:val="00B22265"/>
    <w:rsid w:val="00B224C1"/>
    <w:rsid w:val="00B224D6"/>
    <w:rsid w:val="00B228B9"/>
    <w:rsid w:val="00B23259"/>
    <w:rsid w:val="00B237B4"/>
    <w:rsid w:val="00B23A08"/>
    <w:rsid w:val="00B24C08"/>
    <w:rsid w:val="00B2562D"/>
    <w:rsid w:val="00B25D2A"/>
    <w:rsid w:val="00B25DD4"/>
    <w:rsid w:val="00B263B7"/>
    <w:rsid w:val="00B274CA"/>
    <w:rsid w:val="00B27527"/>
    <w:rsid w:val="00B27B3C"/>
    <w:rsid w:val="00B3002C"/>
    <w:rsid w:val="00B30075"/>
    <w:rsid w:val="00B30201"/>
    <w:rsid w:val="00B30368"/>
    <w:rsid w:val="00B3047D"/>
    <w:rsid w:val="00B30650"/>
    <w:rsid w:val="00B306BA"/>
    <w:rsid w:val="00B3074E"/>
    <w:rsid w:val="00B30813"/>
    <w:rsid w:val="00B30B38"/>
    <w:rsid w:val="00B311EF"/>
    <w:rsid w:val="00B315DC"/>
    <w:rsid w:val="00B320BF"/>
    <w:rsid w:val="00B32279"/>
    <w:rsid w:val="00B32905"/>
    <w:rsid w:val="00B32A46"/>
    <w:rsid w:val="00B33412"/>
    <w:rsid w:val="00B337B8"/>
    <w:rsid w:val="00B3383E"/>
    <w:rsid w:val="00B34053"/>
    <w:rsid w:val="00B3406C"/>
    <w:rsid w:val="00B341DE"/>
    <w:rsid w:val="00B347E4"/>
    <w:rsid w:val="00B349D6"/>
    <w:rsid w:val="00B35018"/>
    <w:rsid w:val="00B3503F"/>
    <w:rsid w:val="00B350FD"/>
    <w:rsid w:val="00B35248"/>
    <w:rsid w:val="00B35693"/>
    <w:rsid w:val="00B35E03"/>
    <w:rsid w:val="00B36112"/>
    <w:rsid w:val="00B366D5"/>
    <w:rsid w:val="00B36CFF"/>
    <w:rsid w:val="00B36E49"/>
    <w:rsid w:val="00B36E6A"/>
    <w:rsid w:val="00B371FA"/>
    <w:rsid w:val="00B3766A"/>
    <w:rsid w:val="00B377A8"/>
    <w:rsid w:val="00B37917"/>
    <w:rsid w:val="00B40016"/>
    <w:rsid w:val="00B4005A"/>
    <w:rsid w:val="00B402B8"/>
    <w:rsid w:val="00B4057C"/>
    <w:rsid w:val="00B407BF"/>
    <w:rsid w:val="00B40B6C"/>
    <w:rsid w:val="00B40E84"/>
    <w:rsid w:val="00B40F18"/>
    <w:rsid w:val="00B40F60"/>
    <w:rsid w:val="00B410B7"/>
    <w:rsid w:val="00B412A6"/>
    <w:rsid w:val="00B414B1"/>
    <w:rsid w:val="00B41546"/>
    <w:rsid w:val="00B4186A"/>
    <w:rsid w:val="00B4196E"/>
    <w:rsid w:val="00B419ED"/>
    <w:rsid w:val="00B419F1"/>
    <w:rsid w:val="00B41CB0"/>
    <w:rsid w:val="00B41E45"/>
    <w:rsid w:val="00B42195"/>
    <w:rsid w:val="00B42372"/>
    <w:rsid w:val="00B42682"/>
    <w:rsid w:val="00B42E18"/>
    <w:rsid w:val="00B431AB"/>
    <w:rsid w:val="00B4365C"/>
    <w:rsid w:val="00B4370A"/>
    <w:rsid w:val="00B43B39"/>
    <w:rsid w:val="00B43E88"/>
    <w:rsid w:val="00B43EE4"/>
    <w:rsid w:val="00B43FDB"/>
    <w:rsid w:val="00B4401C"/>
    <w:rsid w:val="00B44222"/>
    <w:rsid w:val="00B44334"/>
    <w:rsid w:val="00B444F4"/>
    <w:rsid w:val="00B448E2"/>
    <w:rsid w:val="00B449D0"/>
    <w:rsid w:val="00B44A43"/>
    <w:rsid w:val="00B44C1C"/>
    <w:rsid w:val="00B44CAF"/>
    <w:rsid w:val="00B44DFD"/>
    <w:rsid w:val="00B44F2B"/>
    <w:rsid w:val="00B4522B"/>
    <w:rsid w:val="00B457BF"/>
    <w:rsid w:val="00B459C1"/>
    <w:rsid w:val="00B459D4"/>
    <w:rsid w:val="00B45E60"/>
    <w:rsid w:val="00B46186"/>
    <w:rsid w:val="00B463EA"/>
    <w:rsid w:val="00B4665D"/>
    <w:rsid w:val="00B46834"/>
    <w:rsid w:val="00B46893"/>
    <w:rsid w:val="00B46958"/>
    <w:rsid w:val="00B46A28"/>
    <w:rsid w:val="00B46FDB"/>
    <w:rsid w:val="00B470F1"/>
    <w:rsid w:val="00B471FF"/>
    <w:rsid w:val="00B47481"/>
    <w:rsid w:val="00B478F3"/>
    <w:rsid w:val="00B47C8E"/>
    <w:rsid w:val="00B47E3E"/>
    <w:rsid w:val="00B47E5E"/>
    <w:rsid w:val="00B47EDD"/>
    <w:rsid w:val="00B47FE3"/>
    <w:rsid w:val="00B50282"/>
    <w:rsid w:val="00B5044B"/>
    <w:rsid w:val="00B5049F"/>
    <w:rsid w:val="00B504DC"/>
    <w:rsid w:val="00B5079F"/>
    <w:rsid w:val="00B508EB"/>
    <w:rsid w:val="00B50CBA"/>
    <w:rsid w:val="00B51041"/>
    <w:rsid w:val="00B513B6"/>
    <w:rsid w:val="00B51564"/>
    <w:rsid w:val="00B5184B"/>
    <w:rsid w:val="00B51EB8"/>
    <w:rsid w:val="00B521A6"/>
    <w:rsid w:val="00B52682"/>
    <w:rsid w:val="00B52A77"/>
    <w:rsid w:val="00B52AFE"/>
    <w:rsid w:val="00B52D3E"/>
    <w:rsid w:val="00B52DAB"/>
    <w:rsid w:val="00B530F5"/>
    <w:rsid w:val="00B535BF"/>
    <w:rsid w:val="00B53A6F"/>
    <w:rsid w:val="00B53F46"/>
    <w:rsid w:val="00B54271"/>
    <w:rsid w:val="00B54338"/>
    <w:rsid w:val="00B5435B"/>
    <w:rsid w:val="00B54477"/>
    <w:rsid w:val="00B5479A"/>
    <w:rsid w:val="00B54BBA"/>
    <w:rsid w:val="00B54E26"/>
    <w:rsid w:val="00B5535E"/>
    <w:rsid w:val="00B55386"/>
    <w:rsid w:val="00B556BE"/>
    <w:rsid w:val="00B5608B"/>
    <w:rsid w:val="00B56309"/>
    <w:rsid w:val="00B56945"/>
    <w:rsid w:val="00B56D37"/>
    <w:rsid w:val="00B570DA"/>
    <w:rsid w:val="00B57209"/>
    <w:rsid w:val="00B57225"/>
    <w:rsid w:val="00B5728C"/>
    <w:rsid w:val="00B57608"/>
    <w:rsid w:val="00B60123"/>
    <w:rsid w:val="00B60662"/>
    <w:rsid w:val="00B60A64"/>
    <w:rsid w:val="00B60A8D"/>
    <w:rsid w:val="00B60C52"/>
    <w:rsid w:val="00B6114B"/>
    <w:rsid w:val="00B61151"/>
    <w:rsid w:val="00B6125B"/>
    <w:rsid w:val="00B6125C"/>
    <w:rsid w:val="00B619F7"/>
    <w:rsid w:val="00B62008"/>
    <w:rsid w:val="00B62240"/>
    <w:rsid w:val="00B62B50"/>
    <w:rsid w:val="00B62CF9"/>
    <w:rsid w:val="00B62D32"/>
    <w:rsid w:val="00B6314F"/>
    <w:rsid w:val="00B6335C"/>
    <w:rsid w:val="00B633A9"/>
    <w:rsid w:val="00B633D5"/>
    <w:rsid w:val="00B636AE"/>
    <w:rsid w:val="00B636D6"/>
    <w:rsid w:val="00B6372C"/>
    <w:rsid w:val="00B63934"/>
    <w:rsid w:val="00B63937"/>
    <w:rsid w:val="00B64040"/>
    <w:rsid w:val="00B640E0"/>
    <w:rsid w:val="00B64302"/>
    <w:rsid w:val="00B64324"/>
    <w:rsid w:val="00B64A88"/>
    <w:rsid w:val="00B64D10"/>
    <w:rsid w:val="00B64EAB"/>
    <w:rsid w:val="00B65041"/>
    <w:rsid w:val="00B651A9"/>
    <w:rsid w:val="00B654D4"/>
    <w:rsid w:val="00B6559B"/>
    <w:rsid w:val="00B658DA"/>
    <w:rsid w:val="00B65E9D"/>
    <w:rsid w:val="00B66117"/>
    <w:rsid w:val="00B662A7"/>
    <w:rsid w:val="00B668C6"/>
    <w:rsid w:val="00B66A8B"/>
    <w:rsid w:val="00B66B4A"/>
    <w:rsid w:val="00B66DDF"/>
    <w:rsid w:val="00B66F13"/>
    <w:rsid w:val="00B67119"/>
    <w:rsid w:val="00B6720B"/>
    <w:rsid w:val="00B67642"/>
    <w:rsid w:val="00B67970"/>
    <w:rsid w:val="00B67B53"/>
    <w:rsid w:val="00B67C7A"/>
    <w:rsid w:val="00B67E2E"/>
    <w:rsid w:val="00B67F7E"/>
    <w:rsid w:val="00B70074"/>
    <w:rsid w:val="00B70294"/>
    <w:rsid w:val="00B702E9"/>
    <w:rsid w:val="00B710DE"/>
    <w:rsid w:val="00B7114E"/>
    <w:rsid w:val="00B712DA"/>
    <w:rsid w:val="00B7140D"/>
    <w:rsid w:val="00B7233B"/>
    <w:rsid w:val="00B72734"/>
    <w:rsid w:val="00B728D7"/>
    <w:rsid w:val="00B729DF"/>
    <w:rsid w:val="00B72DC6"/>
    <w:rsid w:val="00B72E03"/>
    <w:rsid w:val="00B72EFA"/>
    <w:rsid w:val="00B73398"/>
    <w:rsid w:val="00B73786"/>
    <w:rsid w:val="00B73AF3"/>
    <w:rsid w:val="00B73C1F"/>
    <w:rsid w:val="00B73CC7"/>
    <w:rsid w:val="00B7412E"/>
    <w:rsid w:val="00B741E1"/>
    <w:rsid w:val="00B74301"/>
    <w:rsid w:val="00B7497F"/>
    <w:rsid w:val="00B74A37"/>
    <w:rsid w:val="00B74D37"/>
    <w:rsid w:val="00B74DF9"/>
    <w:rsid w:val="00B74FE2"/>
    <w:rsid w:val="00B75344"/>
    <w:rsid w:val="00B75520"/>
    <w:rsid w:val="00B759F7"/>
    <w:rsid w:val="00B75BD5"/>
    <w:rsid w:val="00B76469"/>
    <w:rsid w:val="00B766DC"/>
    <w:rsid w:val="00B768DD"/>
    <w:rsid w:val="00B77675"/>
    <w:rsid w:val="00B777E0"/>
    <w:rsid w:val="00B77D74"/>
    <w:rsid w:val="00B77F3D"/>
    <w:rsid w:val="00B77F45"/>
    <w:rsid w:val="00B802F1"/>
    <w:rsid w:val="00B804FE"/>
    <w:rsid w:val="00B80614"/>
    <w:rsid w:val="00B806C7"/>
    <w:rsid w:val="00B80796"/>
    <w:rsid w:val="00B80841"/>
    <w:rsid w:val="00B8135B"/>
    <w:rsid w:val="00B814E8"/>
    <w:rsid w:val="00B817D3"/>
    <w:rsid w:val="00B82120"/>
    <w:rsid w:val="00B82195"/>
    <w:rsid w:val="00B823BE"/>
    <w:rsid w:val="00B82523"/>
    <w:rsid w:val="00B82558"/>
    <w:rsid w:val="00B8285E"/>
    <w:rsid w:val="00B8299C"/>
    <w:rsid w:val="00B82AA8"/>
    <w:rsid w:val="00B82BF9"/>
    <w:rsid w:val="00B83001"/>
    <w:rsid w:val="00B83818"/>
    <w:rsid w:val="00B83A1C"/>
    <w:rsid w:val="00B83DA1"/>
    <w:rsid w:val="00B83E6D"/>
    <w:rsid w:val="00B83EC3"/>
    <w:rsid w:val="00B83FEA"/>
    <w:rsid w:val="00B8464B"/>
    <w:rsid w:val="00B84A86"/>
    <w:rsid w:val="00B84D0C"/>
    <w:rsid w:val="00B84E9A"/>
    <w:rsid w:val="00B84FEE"/>
    <w:rsid w:val="00B8507E"/>
    <w:rsid w:val="00B856A5"/>
    <w:rsid w:val="00B85DEE"/>
    <w:rsid w:val="00B85F21"/>
    <w:rsid w:val="00B862DB"/>
    <w:rsid w:val="00B86987"/>
    <w:rsid w:val="00B86C18"/>
    <w:rsid w:val="00B86DFA"/>
    <w:rsid w:val="00B86E5B"/>
    <w:rsid w:val="00B87099"/>
    <w:rsid w:val="00B8752B"/>
    <w:rsid w:val="00B87728"/>
    <w:rsid w:val="00B901F6"/>
    <w:rsid w:val="00B90286"/>
    <w:rsid w:val="00B90DBA"/>
    <w:rsid w:val="00B90EED"/>
    <w:rsid w:val="00B911AE"/>
    <w:rsid w:val="00B914CD"/>
    <w:rsid w:val="00B9182A"/>
    <w:rsid w:val="00B919A4"/>
    <w:rsid w:val="00B919E7"/>
    <w:rsid w:val="00B91CA5"/>
    <w:rsid w:val="00B920E8"/>
    <w:rsid w:val="00B9213F"/>
    <w:rsid w:val="00B92232"/>
    <w:rsid w:val="00B92268"/>
    <w:rsid w:val="00B92559"/>
    <w:rsid w:val="00B92571"/>
    <w:rsid w:val="00B9269D"/>
    <w:rsid w:val="00B928C5"/>
    <w:rsid w:val="00B93461"/>
    <w:rsid w:val="00B9366A"/>
    <w:rsid w:val="00B93A96"/>
    <w:rsid w:val="00B93B7C"/>
    <w:rsid w:val="00B93BC0"/>
    <w:rsid w:val="00B93CAB"/>
    <w:rsid w:val="00B93D13"/>
    <w:rsid w:val="00B93E62"/>
    <w:rsid w:val="00B949B0"/>
    <w:rsid w:val="00B94B0D"/>
    <w:rsid w:val="00B94B1F"/>
    <w:rsid w:val="00B94C6F"/>
    <w:rsid w:val="00B95028"/>
    <w:rsid w:val="00B951E1"/>
    <w:rsid w:val="00B954D3"/>
    <w:rsid w:val="00B9557C"/>
    <w:rsid w:val="00B957F4"/>
    <w:rsid w:val="00B95FEB"/>
    <w:rsid w:val="00B9604F"/>
    <w:rsid w:val="00B9613A"/>
    <w:rsid w:val="00B9621A"/>
    <w:rsid w:val="00B9621B"/>
    <w:rsid w:val="00B96300"/>
    <w:rsid w:val="00B9650A"/>
    <w:rsid w:val="00B965EF"/>
    <w:rsid w:val="00B967D0"/>
    <w:rsid w:val="00B96CDF"/>
    <w:rsid w:val="00B96E72"/>
    <w:rsid w:val="00B9703B"/>
    <w:rsid w:val="00B97135"/>
    <w:rsid w:val="00B977F9"/>
    <w:rsid w:val="00B979E1"/>
    <w:rsid w:val="00B97AEF"/>
    <w:rsid w:val="00B97D32"/>
    <w:rsid w:val="00BA001F"/>
    <w:rsid w:val="00BA0282"/>
    <w:rsid w:val="00BA02DC"/>
    <w:rsid w:val="00BA04E1"/>
    <w:rsid w:val="00BA0A68"/>
    <w:rsid w:val="00BA0AFA"/>
    <w:rsid w:val="00BA12E5"/>
    <w:rsid w:val="00BA14B5"/>
    <w:rsid w:val="00BA14DD"/>
    <w:rsid w:val="00BA169E"/>
    <w:rsid w:val="00BA169F"/>
    <w:rsid w:val="00BA1B7A"/>
    <w:rsid w:val="00BA1C9E"/>
    <w:rsid w:val="00BA1F84"/>
    <w:rsid w:val="00BA22D7"/>
    <w:rsid w:val="00BA24A4"/>
    <w:rsid w:val="00BA265E"/>
    <w:rsid w:val="00BA2A93"/>
    <w:rsid w:val="00BA2B53"/>
    <w:rsid w:val="00BA2B79"/>
    <w:rsid w:val="00BA2B98"/>
    <w:rsid w:val="00BA2BBA"/>
    <w:rsid w:val="00BA2C83"/>
    <w:rsid w:val="00BA2DB2"/>
    <w:rsid w:val="00BA2EE4"/>
    <w:rsid w:val="00BA307D"/>
    <w:rsid w:val="00BA30A1"/>
    <w:rsid w:val="00BA32FB"/>
    <w:rsid w:val="00BA33A5"/>
    <w:rsid w:val="00BA36AD"/>
    <w:rsid w:val="00BA4135"/>
    <w:rsid w:val="00BA420A"/>
    <w:rsid w:val="00BA44CD"/>
    <w:rsid w:val="00BA4504"/>
    <w:rsid w:val="00BA49D7"/>
    <w:rsid w:val="00BA4A9C"/>
    <w:rsid w:val="00BA4B62"/>
    <w:rsid w:val="00BA4D78"/>
    <w:rsid w:val="00BA4E3F"/>
    <w:rsid w:val="00BA4E68"/>
    <w:rsid w:val="00BA53CF"/>
    <w:rsid w:val="00BA55AF"/>
    <w:rsid w:val="00BA5698"/>
    <w:rsid w:val="00BA5790"/>
    <w:rsid w:val="00BA57DD"/>
    <w:rsid w:val="00BA5B8A"/>
    <w:rsid w:val="00BA5E7F"/>
    <w:rsid w:val="00BA601C"/>
    <w:rsid w:val="00BA61BA"/>
    <w:rsid w:val="00BA65F1"/>
    <w:rsid w:val="00BA69BC"/>
    <w:rsid w:val="00BA6AC7"/>
    <w:rsid w:val="00BA71F5"/>
    <w:rsid w:val="00BA7308"/>
    <w:rsid w:val="00BA750E"/>
    <w:rsid w:val="00BA778A"/>
    <w:rsid w:val="00BA7C27"/>
    <w:rsid w:val="00BA7ED5"/>
    <w:rsid w:val="00BA7F14"/>
    <w:rsid w:val="00BB004C"/>
    <w:rsid w:val="00BB064A"/>
    <w:rsid w:val="00BB091B"/>
    <w:rsid w:val="00BB0C3B"/>
    <w:rsid w:val="00BB124F"/>
    <w:rsid w:val="00BB12C1"/>
    <w:rsid w:val="00BB1541"/>
    <w:rsid w:val="00BB1672"/>
    <w:rsid w:val="00BB16D0"/>
    <w:rsid w:val="00BB1A8D"/>
    <w:rsid w:val="00BB2193"/>
    <w:rsid w:val="00BB22AB"/>
    <w:rsid w:val="00BB27B7"/>
    <w:rsid w:val="00BB291D"/>
    <w:rsid w:val="00BB2A14"/>
    <w:rsid w:val="00BB2C46"/>
    <w:rsid w:val="00BB2C61"/>
    <w:rsid w:val="00BB2E30"/>
    <w:rsid w:val="00BB2EA4"/>
    <w:rsid w:val="00BB308E"/>
    <w:rsid w:val="00BB3289"/>
    <w:rsid w:val="00BB4698"/>
    <w:rsid w:val="00BB4761"/>
    <w:rsid w:val="00BB492C"/>
    <w:rsid w:val="00BB4BB5"/>
    <w:rsid w:val="00BB540B"/>
    <w:rsid w:val="00BB56B3"/>
    <w:rsid w:val="00BB596A"/>
    <w:rsid w:val="00BB616A"/>
    <w:rsid w:val="00BB6A89"/>
    <w:rsid w:val="00BB6CD2"/>
    <w:rsid w:val="00BB708A"/>
    <w:rsid w:val="00BB7208"/>
    <w:rsid w:val="00BB7279"/>
    <w:rsid w:val="00BB7291"/>
    <w:rsid w:val="00BB736F"/>
    <w:rsid w:val="00BB7555"/>
    <w:rsid w:val="00BB76D6"/>
    <w:rsid w:val="00BC02F9"/>
    <w:rsid w:val="00BC0723"/>
    <w:rsid w:val="00BC0B68"/>
    <w:rsid w:val="00BC0C84"/>
    <w:rsid w:val="00BC0D1B"/>
    <w:rsid w:val="00BC0D3B"/>
    <w:rsid w:val="00BC0E7E"/>
    <w:rsid w:val="00BC0F49"/>
    <w:rsid w:val="00BC0F76"/>
    <w:rsid w:val="00BC0F90"/>
    <w:rsid w:val="00BC1109"/>
    <w:rsid w:val="00BC16F5"/>
    <w:rsid w:val="00BC180D"/>
    <w:rsid w:val="00BC1A54"/>
    <w:rsid w:val="00BC1C5C"/>
    <w:rsid w:val="00BC1D5B"/>
    <w:rsid w:val="00BC2097"/>
    <w:rsid w:val="00BC20CC"/>
    <w:rsid w:val="00BC232D"/>
    <w:rsid w:val="00BC2756"/>
    <w:rsid w:val="00BC2817"/>
    <w:rsid w:val="00BC2A47"/>
    <w:rsid w:val="00BC3120"/>
    <w:rsid w:val="00BC34BA"/>
    <w:rsid w:val="00BC353D"/>
    <w:rsid w:val="00BC3A05"/>
    <w:rsid w:val="00BC3FC9"/>
    <w:rsid w:val="00BC410E"/>
    <w:rsid w:val="00BC420C"/>
    <w:rsid w:val="00BC424D"/>
    <w:rsid w:val="00BC45AD"/>
    <w:rsid w:val="00BC4C28"/>
    <w:rsid w:val="00BC4CB1"/>
    <w:rsid w:val="00BC5290"/>
    <w:rsid w:val="00BC5655"/>
    <w:rsid w:val="00BC5793"/>
    <w:rsid w:val="00BC58E6"/>
    <w:rsid w:val="00BC5F64"/>
    <w:rsid w:val="00BC6324"/>
    <w:rsid w:val="00BC644F"/>
    <w:rsid w:val="00BC6A22"/>
    <w:rsid w:val="00BC6E18"/>
    <w:rsid w:val="00BC6F2A"/>
    <w:rsid w:val="00BC732A"/>
    <w:rsid w:val="00BC7341"/>
    <w:rsid w:val="00BC742D"/>
    <w:rsid w:val="00BC7447"/>
    <w:rsid w:val="00BC7730"/>
    <w:rsid w:val="00BC794D"/>
    <w:rsid w:val="00BC7CD6"/>
    <w:rsid w:val="00BD066D"/>
    <w:rsid w:val="00BD0809"/>
    <w:rsid w:val="00BD0895"/>
    <w:rsid w:val="00BD0B46"/>
    <w:rsid w:val="00BD0B63"/>
    <w:rsid w:val="00BD10B9"/>
    <w:rsid w:val="00BD1430"/>
    <w:rsid w:val="00BD168A"/>
    <w:rsid w:val="00BD19AE"/>
    <w:rsid w:val="00BD1B60"/>
    <w:rsid w:val="00BD1DE0"/>
    <w:rsid w:val="00BD2147"/>
    <w:rsid w:val="00BD264F"/>
    <w:rsid w:val="00BD2D55"/>
    <w:rsid w:val="00BD3394"/>
    <w:rsid w:val="00BD33D1"/>
    <w:rsid w:val="00BD3402"/>
    <w:rsid w:val="00BD3448"/>
    <w:rsid w:val="00BD3800"/>
    <w:rsid w:val="00BD3B28"/>
    <w:rsid w:val="00BD3CDF"/>
    <w:rsid w:val="00BD3DFF"/>
    <w:rsid w:val="00BD3E10"/>
    <w:rsid w:val="00BD40F0"/>
    <w:rsid w:val="00BD43EE"/>
    <w:rsid w:val="00BD4638"/>
    <w:rsid w:val="00BD4B8C"/>
    <w:rsid w:val="00BD4C5D"/>
    <w:rsid w:val="00BD4C86"/>
    <w:rsid w:val="00BD4E0F"/>
    <w:rsid w:val="00BD4E72"/>
    <w:rsid w:val="00BD57F3"/>
    <w:rsid w:val="00BD5D60"/>
    <w:rsid w:val="00BD5F8A"/>
    <w:rsid w:val="00BD601F"/>
    <w:rsid w:val="00BD60E5"/>
    <w:rsid w:val="00BD631A"/>
    <w:rsid w:val="00BD642A"/>
    <w:rsid w:val="00BD6523"/>
    <w:rsid w:val="00BD66C7"/>
    <w:rsid w:val="00BD67A7"/>
    <w:rsid w:val="00BD6903"/>
    <w:rsid w:val="00BD6BF4"/>
    <w:rsid w:val="00BD6EF0"/>
    <w:rsid w:val="00BD745F"/>
    <w:rsid w:val="00BD74BF"/>
    <w:rsid w:val="00BD7DA7"/>
    <w:rsid w:val="00BD7E3D"/>
    <w:rsid w:val="00BE00E6"/>
    <w:rsid w:val="00BE021D"/>
    <w:rsid w:val="00BE023F"/>
    <w:rsid w:val="00BE0296"/>
    <w:rsid w:val="00BE04E5"/>
    <w:rsid w:val="00BE0811"/>
    <w:rsid w:val="00BE088F"/>
    <w:rsid w:val="00BE098E"/>
    <w:rsid w:val="00BE0F35"/>
    <w:rsid w:val="00BE1110"/>
    <w:rsid w:val="00BE12C8"/>
    <w:rsid w:val="00BE1433"/>
    <w:rsid w:val="00BE223E"/>
    <w:rsid w:val="00BE2318"/>
    <w:rsid w:val="00BE258F"/>
    <w:rsid w:val="00BE2A17"/>
    <w:rsid w:val="00BE2C27"/>
    <w:rsid w:val="00BE2DB0"/>
    <w:rsid w:val="00BE2F3D"/>
    <w:rsid w:val="00BE31D6"/>
    <w:rsid w:val="00BE3277"/>
    <w:rsid w:val="00BE334D"/>
    <w:rsid w:val="00BE3804"/>
    <w:rsid w:val="00BE3A7A"/>
    <w:rsid w:val="00BE3C71"/>
    <w:rsid w:val="00BE3D86"/>
    <w:rsid w:val="00BE3FCB"/>
    <w:rsid w:val="00BE4793"/>
    <w:rsid w:val="00BE4821"/>
    <w:rsid w:val="00BE51E9"/>
    <w:rsid w:val="00BE5340"/>
    <w:rsid w:val="00BE5526"/>
    <w:rsid w:val="00BE55FD"/>
    <w:rsid w:val="00BE5789"/>
    <w:rsid w:val="00BE57A0"/>
    <w:rsid w:val="00BE5992"/>
    <w:rsid w:val="00BE5B4D"/>
    <w:rsid w:val="00BE5FBC"/>
    <w:rsid w:val="00BE6261"/>
    <w:rsid w:val="00BE6681"/>
    <w:rsid w:val="00BE67A6"/>
    <w:rsid w:val="00BE67D4"/>
    <w:rsid w:val="00BE6D9D"/>
    <w:rsid w:val="00BE7188"/>
    <w:rsid w:val="00BE788A"/>
    <w:rsid w:val="00BE7945"/>
    <w:rsid w:val="00BE7974"/>
    <w:rsid w:val="00BE79A7"/>
    <w:rsid w:val="00BE7DB4"/>
    <w:rsid w:val="00BF038C"/>
    <w:rsid w:val="00BF05BE"/>
    <w:rsid w:val="00BF061B"/>
    <w:rsid w:val="00BF0707"/>
    <w:rsid w:val="00BF0953"/>
    <w:rsid w:val="00BF0B61"/>
    <w:rsid w:val="00BF0C30"/>
    <w:rsid w:val="00BF13D2"/>
    <w:rsid w:val="00BF1499"/>
    <w:rsid w:val="00BF173D"/>
    <w:rsid w:val="00BF1812"/>
    <w:rsid w:val="00BF1A68"/>
    <w:rsid w:val="00BF1F6A"/>
    <w:rsid w:val="00BF1FB5"/>
    <w:rsid w:val="00BF1FB6"/>
    <w:rsid w:val="00BF2164"/>
    <w:rsid w:val="00BF2249"/>
    <w:rsid w:val="00BF28EB"/>
    <w:rsid w:val="00BF2C75"/>
    <w:rsid w:val="00BF2D17"/>
    <w:rsid w:val="00BF31EF"/>
    <w:rsid w:val="00BF3942"/>
    <w:rsid w:val="00BF39CA"/>
    <w:rsid w:val="00BF3B00"/>
    <w:rsid w:val="00BF3BCD"/>
    <w:rsid w:val="00BF3C30"/>
    <w:rsid w:val="00BF4360"/>
    <w:rsid w:val="00BF458A"/>
    <w:rsid w:val="00BF4E37"/>
    <w:rsid w:val="00BF586E"/>
    <w:rsid w:val="00BF5F2E"/>
    <w:rsid w:val="00BF5F35"/>
    <w:rsid w:val="00BF628D"/>
    <w:rsid w:val="00BF62A5"/>
    <w:rsid w:val="00BF6547"/>
    <w:rsid w:val="00BF6896"/>
    <w:rsid w:val="00BF6983"/>
    <w:rsid w:val="00BF6F22"/>
    <w:rsid w:val="00BF7201"/>
    <w:rsid w:val="00BF73AB"/>
    <w:rsid w:val="00BF76DF"/>
    <w:rsid w:val="00BF789A"/>
    <w:rsid w:val="00C0013D"/>
    <w:rsid w:val="00C0037E"/>
    <w:rsid w:val="00C00579"/>
    <w:rsid w:val="00C00733"/>
    <w:rsid w:val="00C00C3E"/>
    <w:rsid w:val="00C00C70"/>
    <w:rsid w:val="00C00E96"/>
    <w:rsid w:val="00C012FC"/>
    <w:rsid w:val="00C01E25"/>
    <w:rsid w:val="00C01FF5"/>
    <w:rsid w:val="00C02443"/>
    <w:rsid w:val="00C02D5E"/>
    <w:rsid w:val="00C030A4"/>
    <w:rsid w:val="00C0310F"/>
    <w:rsid w:val="00C0358B"/>
    <w:rsid w:val="00C03B71"/>
    <w:rsid w:val="00C03DC1"/>
    <w:rsid w:val="00C042B8"/>
    <w:rsid w:val="00C043F5"/>
    <w:rsid w:val="00C049E9"/>
    <w:rsid w:val="00C04CF3"/>
    <w:rsid w:val="00C04E2C"/>
    <w:rsid w:val="00C052B6"/>
    <w:rsid w:val="00C05559"/>
    <w:rsid w:val="00C05651"/>
    <w:rsid w:val="00C057F3"/>
    <w:rsid w:val="00C05A7F"/>
    <w:rsid w:val="00C05D1F"/>
    <w:rsid w:val="00C05D82"/>
    <w:rsid w:val="00C06279"/>
    <w:rsid w:val="00C06379"/>
    <w:rsid w:val="00C0679B"/>
    <w:rsid w:val="00C06B48"/>
    <w:rsid w:val="00C06CE5"/>
    <w:rsid w:val="00C06D8B"/>
    <w:rsid w:val="00C07153"/>
    <w:rsid w:val="00C07181"/>
    <w:rsid w:val="00C075E4"/>
    <w:rsid w:val="00C07773"/>
    <w:rsid w:val="00C07A73"/>
    <w:rsid w:val="00C07B33"/>
    <w:rsid w:val="00C07FEC"/>
    <w:rsid w:val="00C10172"/>
    <w:rsid w:val="00C10310"/>
    <w:rsid w:val="00C10A2E"/>
    <w:rsid w:val="00C10CDC"/>
    <w:rsid w:val="00C10CF6"/>
    <w:rsid w:val="00C11091"/>
    <w:rsid w:val="00C1110E"/>
    <w:rsid w:val="00C118E4"/>
    <w:rsid w:val="00C11A4E"/>
    <w:rsid w:val="00C11A86"/>
    <w:rsid w:val="00C11DBC"/>
    <w:rsid w:val="00C11FE4"/>
    <w:rsid w:val="00C120DC"/>
    <w:rsid w:val="00C12252"/>
    <w:rsid w:val="00C12519"/>
    <w:rsid w:val="00C12664"/>
    <w:rsid w:val="00C12B0A"/>
    <w:rsid w:val="00C12BB8"/>
    <w:rsid w:val="00C12CDB"/>
    <w:rsid w:val="00C12F73"/>
    <w:rsid w:val="00C13367"/>
    <w:rsid w:val="00C144DA"/>
    <w:rsid w:val="00C14582"/>
    <w:rsid w:val="00C14710"/>
    <w:rsid w:val="00C14B57"/>
    <w:rsid w:val="00C15097"/>
    <w:rsid w:val="00C1571D"/>
    <w:rsid w:val="00C157AA"/>
    <w:rsid w:val="00C158F3"/>
    <w:rsid w:val="00C15ACE"/>
    <w:rsid w:val="00C15DBC"/>
    <w:rsid w:val="00C16D2C"/>
    <w:rsid w:val="00C16E42"/>
    <w:rsid w:val="00C175F6"/>
    <w:rsid w:val="00C206FC"/>
    <w:rsid w:val="00C20A08"/>
    <w:rsid w:val="00C20A79"/>
    <w:rsid w:val="00C20DE6"/>
    <w:rsid w:val="00C2102B"/>
    <w:rsid w:val="00C216C3"/>
    <w:rsid w:val="00C21800"/>
    <w:rsid w:val="00C21839"/>
    <w:rsid w:val="00C21F7E"/>
    <w:rsid w:val="00C22180"/>
    <w:rsid w:val="00C2220A"/>
    <w:rsid w:val="00C22601"/>
    <w:rsid w:val="00C22E1B"/>
    <w:rsid w:val="00C22F25"/>
    <w:rsid w:val="00C2354D"/>
    <w:rsid w:val="00C235B2"/>
    <w:rsid w:val="00C23613"/>
    <w:rsid w:val="00C2367B"/>
    <w:rsid w:val="00C2370B"/>
    <w:rsid w:val="00C241BB"/>
    <w:rsid w:val="00C2425F"/>
    <w:rsid w:val="00C24C3F"/>
    <w:rsid w:val="00C24F8D"/>
    <w:rsid w:val="00C2501D"/>
    <w:rsid w:val="00C255DB"/>
    <w:rsid w:val="00C2651B"/>
    <w:rsid w:val="00C26EAE"/>
    <w:rsid w:val="00C271CE"/>
    <w:rsid w:val="00C27290"/>
    <w:rsid w:val="00C27346"/>
    <w:rsid w:val="00C27937"/>
    <w:rsid w:val="00C27D7D"/>
    <w:rsid w:val="00C27DAF"/>
    <w:rsid w:val="00C30318"/>
    <w:rsid w:val="00C30A89"/>
    <w:rsid w:val="00C3162D"/>
    <w:rsid w:val="00C31693"/>
    <w:rsid w:val="00C318D5"/>
    <w:rsid w:val="00C31ABA"/>
    <w:rsid w:val="00C31E2B"/>
    <w:rsid w:val="00C32437"/>
    <w:rsid w:val="00C3244F"/>
    <w:rsid w:val="00C3258A"/>
    <w:rsid w:val="00C3270A"/>
    <w:rsid w:val="00C32819"/>
    <w:rsid w:val="00C3295C"/>
    <w:rsid w:val="00C329A1"/>
    <w:rsid w:val="00C32CFB"/>
    <w:rsid w:val="00C32FBF"/>
    <w:rsid w:val="00C33451"/>
    <w:rsid w:val="00C337EC"/>
    <w:rsid w:val="00C339E4"/>
    <w:rsid w:val="00C33D0F"/>
    <w:rsid w:val="00C33D33"/>
    <w:rsid w:val="00C341F9"/>
    <w:rsid w:val="00C342BA"/>
    <w:rsid w:val="00C349AC"/>
    <w:rsid w:val="00C34DB3"/>
    <w:rsid w:val="00C34E2F"/>
    <w:rsid w:val="00C35008"/>
    <w:rsid w:val="00C3556A"/>
    <w:rsid w:val="00C355BE"/>
    <w:rsid w:val="00C35A5E"/>
    <w:rsid w:val="00C36395"/>
    <w:rsid w:val="00C3656A"/>
    <w:rsid w:val="00C36B11"/>
    <w:rsid w:val="00C36D6B"/>
    <w:rsid w:val="00C36E4F"/>
    <w:rsid w:val="00C36F69"/>
    <w:rsid w:val="00C36FD6"/>
    <w:rsid w:val="00C37291"/>
    <w:rsid w:val="00C375A5"/>
    <w:rsid w:val="00C401A5"/>
    <w:rsid w:val="00C402BB"/>
    <w:rsid w:val="00C40BFC"/>
    <w:rsid w:val="00C40FE1"/>
    <w:rsid w:val="00C416FA"/>
    <w:rsid w:val="00C417E4"/>
    <w:rsid w:val="00C41A49"/>
    <w:rsid w:val="00C41A62"/>
    <w:rsid w:val="00C41D33"/>
    <w:rsid w:val="00C41F5B"/>
    <w:rsid w:val="00C4225B"/>
    <w:rsid w:val="00C4244C"/>
    <w:rsid w:val="00C42522"/>
    <w:rsid w:val="00C42591"/>
    <w:rsid w:val="00C42C4E"/>
    <w:rsid w:val="00C42D6D"/>
    <w:rsid w:val="00C4328D"/>
    <w:rsid w:val="00C433E2"/>
    <w:rsid w:val="00C435F5"/>
    <w:rsid w:val="00C43763"/>
    <w:rsid w:val="00C439C9"/>
    <w:rsid w:val="00C439E1"/>
    <w:rsid w:val="00C43C4B"/>
    <w:rsid w:val="00C43DCF"/>
    <w:rsid w:val="00C44380"/>
    <w:rsid w:val="00C44B5F"/>
    <w:rsid w:val="00C44E87"/>
    <w:rsid w:val="00C44E94"/>
    <w:rsid w:val="00C44F43"/>
    <w:rsid w:val="00C45279"/>
    <w:rsid w:val="00C4539D"/>
    <w:rsid w:val="00C454E1"/>
    <w:rsid w:val="00C4552F"/>
    <w:rsid w:val="00C4582C"/>
    <w:rsid w:val="00C45847"/>
    <w:rsid w:val="00C45D32"/>
    <w:rsid w:val="00C46077"/>
    <w:rsid w:val="00C46112"/>
    <w:rsid w:val="00C4639F"/>
    <w:rsid w:val="00C46428"/>
    <w:rsid w:val="00C46471"/>
    <w:rsid w:val="00C4658D"/>
    <w:rsid w:val="00C466ED"/>
    <w:rsid w:val="00C46794"/>
    <w:rsid w:val="00C46C12"/>
    <w:rsid w:val="00C46F0C"/>
    <w:rsid w:val="00C46FA1"/>
    <w:rsid w:val="00C471C1"/>
    <w:rsid w:val="00C474AE"/>
    <w:rsid w:val="00C477FD"/>
    <w:rsid w:val="00C47984"/>
    <w:rsid w:val="00C47EBC"/>
    <w:rsid w:val="00C5023F"/>
    <w:rsid w:val="00C50323"/>
    <w:rsid w:val="00C50BF4"/>
    <w:rsid w:val="00C50E3F"/>
    <w:rsid w:val="00C5144D"/>
    <w:rsid w:val="00C51634"/>
    <w:rsid w:val="00C51DEC"/>
    <w:rsid w:val="00C5200F"/>
    <w:rsid w:val="00C52523"/>
    <w:rsid w:val="00C531D1"/>
    <w:rsid w:val="00C53D94"/>
    <w:rsid w:val="00C53DE1"/>
    <w:rsid w:val="00C53F3C"/>
    <w:rsid w:val="00C542B9"/>
    <w:rsid w:val="00C5437C"/>
    <w:rsid w:val="00C548CA"/>
    <w:rsid w:val="00C54A23"/>
    <w:rsid w:val="00C54DED"/>
    <w:rsid w:val="00C5502B"/>
    <w:rsid w:val="00C55284"/>
    <w:rsid w:val="00C55347"/>
    <w:rsid w:val="00C557B9"/>
    <w:rsid w:val="00C5586E"/>
    <w:rsid w:val="00C56235"/>
    <w:rsid w:val="00C5655C"/>
    <w:rsid w:val="00C56673"/>
    <w:rsid w:val="00C569AB"/>
    <w:rsid w:val="00C56D03"/>
    <w:rsid w:val="00C570B1"/>
    <w:rsid w:val="00C57257"/>
    <w:rsid w:val="00C5773C"/>
    <w:rsid w:val="00C57936"/>
    <w:rsid w:val="00C5799D"/>
    <w:rsid w:val="00C57DC1"/>
    <w:rsid w:val="00C60248"/>
    <w:rsid w:val="00C60504"/>
    <w:rsid w:val="00C60E19"/>
    <w:rsid w:val="00C60FA6"/>
    <w:rsid w:val="00C61041"/>
    <w:rsid w:val="00C61042"/>
    <w:rsid w:val="00C616CB"/>
    <w:rsid w:val="00C61742"/>
    <w:rsid w:val="00C61D60"/>
    <w:rsid w:val="00C61E2D"/>
    <w:rsid w:val="00C61F14"/>
    <w:rsid w:val="00C6251A"/>
    <w:rsid w:val="00C63298"/>
    <w:rsid w:val="00C63520"/>
    <w:rsid w:val="00C635A5"/>
    <w:rsid w:val="00C63772"/>
    <w:rsid w:val="00C638C1"/>
    <w:rsid w:val="00C641DF"/>
    <w:rsid w:val="00C64427"/>
    <w:rsid w:val="00C64D4E"/>
    <w:rsid w:val="00C64FE0"/>
    <w:rsid w:val="00C65111"/>
    <w:rsid w:val="00C6579B"/>
    <w:rsid w:val="00C65A5C"/>
    <w:rsid w:val="00C65BEB"/>
    <w:rsid w:val="00C65EAC"/>
    <w:rsid w:val="00C65EB1"/>
    <w:rsid w:val="00C65EBC"/>
    <w:rsid w:val="00C66110"/>
    <w:rsid w:val="00C66422"/>
    <w:rsid w:val="00C66761"/>
    <w:rsid w:val="00C66C48"/>
    <w:rsid w:val="00C672C5"/>
    <w:rsid w:val="00C6736D"/>
    <w:rsid w:val="00C673C4"/>
    <w:rsid w:val="00C67701"/>
    <w:rsid w:val="00C6791E"/>
    <w:rsid w:val="00C67BB7"/>
    <w:rsid w:val="00C70026"/>
    <w:rsid w:val="00C7053E"/>
    <w:rsid w:val="00C70779"/>
    <w:rsid w:val="00C70B59"/>
    <w:rsid w:val="00C70D97"/>
    <w:rsid w:val="00C71135"/>
    <w:rsid w:val="00C71605"/>
    <w:rsid w:val="00C71AC4"/>
    <w:rsid w:val="00C71D12"/>
    <w:rsid w:val="00C71F97"/>
    <w:rsid w:val="00C72058"/>
    <w:rsid w:val="00C720FC"/>
    <w:rsid w:val="00C723D1"/>
    <w:rsid w:val="00C723EB"/>
    <w:rsid w:val="00C726CF"/>
    <w:rsid w:val="00C72757"/>
    <w:rsid w:val="00C72A8F"/>
    <w:rsid w:val="00C73197"/>
    <w:rsid w:val="00C731FA"/>
    <w:rsid w:val="00C733EE"/>
    <w:rsid w:val="00C73554"/>
    <w:rsid w:val="00C736E6"/>
    <w:rsid w:val="00C73819"/>
    <w:rsid w:val="00C73B15"/>
    <w:rsid w:val="00C73C44"/>
    <w:rsid w:val="00C73EC8"/>
    <w:rsid w:val="00C74175"/>
    <w:rsid w:val="00C747CD"/>
    <w:rsid w:val="00C74CBC"/>
    <w:rsid w:val="00C75152"/>
    <w:rsid w:val="00C75326"/>
    <w:rsid w:val="00C753E5"/>
    <w:rsid w:val="00C753FD"/>
    <w:rsid w:val="00C756B7"/>
    <w:rsid w:val="00C764CD"/>
    <w:rsid w:val="00C76CEF"/>
    <w:rsid w:val="00C7735D"/>
    <w:rsid w:val="00C77C33"/>
    <w:rsid w:val="00C77F19"/>
    <w:rsid w:val="00C8054E"/>
    <w:rsid w:val="00C807FC"/>
    <w:rsid w:val="00C80E91"/>
    <w:rsid w:val="00C80FBC"/>
    <w:rsid w:val="00C81182"/>
    <w:rsid w:val="00C8142F"/>
    <w:rsid w:val="00C8171A"/>
    <w:rsid w:val="00C81A4C"/>
    <w:rsid w:val="00C81AD8"/>
    <w:rsid w:val="00C82AA6"/>
    <w:rsid w:val="00C82CE1"/>
    <w:rsid w:val="00C838F1"/>
    <w:rsid w:val="00C83B6B"/>
    <w:rsid w:val="00C83C2A"/>
    <w:rsid w:val="00C83E39"/>
    <w:rsid w:val="00C8415D"/>
    <w:rsid w:val="00C8426B"/>
    <w:rsid w:val="00C845EB"/>
    <w:rsid w:val="00C84720"/>
    <w:rsid w:val="00C848C3"/>
    <w:rsid w:val="00C84C93"/>
    <w:rsid w:val="00C84DED"/>
    <w:rsid w:val="00C84F86"/>
    <w:rsid w:val="00C85A45"/>
    <w:rsid w:val="00C85B37"/>
    <w:rsid w:val="00C85E20"/>
    <w:rsid w:val="00C863FC"/>
    <w:rsid w:val="00C864E8"/>
    <w:rsid w:val="00C865A0"/>
    <w:rsid w:val="00C86788"/>
    <w:rsid w:val="00C86B16"/>
    <w:rsid w:val="00C86FA8"/>
    <w:rsid w:val="00C87074"/>
    <w:rsid w:val="00C872BE"/>
    <w:rsid w:val="00C874C5"/>
    <w:rsid w:val="00C8762D"/>
    <w:rsid w:val="00C8778E"/>
    <w:rsid w:val="00C878D2"/>
    <w:rsid w:val="00C87DB1"/>
    <w:rsid w:val="00C87F15"/>
    <w:rsid w:val="00C90266"/>
    <w:rsid w:val="00C90BEA"/>
    <w:rsid w:val="00C90C66"/>
    <w:rsid w:val="00C90D2F"/>
    <w:rsid w:val="00C90FF0"/>
    <w:rsid w:val="00C9102B"/>
    <w:rsid w:val="00C91140"/>
    <w:rsid w:val="00C91272"/>
    <w:rsid w:val="00C91781"/>
    <w:rsid w:val="00C91AAF"/>
    <w:rsid w:val="00C91BA0"/>
    <w:rsid w:val="00C91E53"/>
    <w:rsid w:val="00C9233A"/>
    <w:rsid w:val="00C928ED"/>
    <w:rsid w:val="00C928F9"/>
    <w:rsid w:val="00C92D5C"/>
    <w:rsid w:val="00C92D94"/>
    <w:rsid w:val="00C92E7D"/>
    <w:rsid w:val="00C9364E"/>
    <w:rsid w:val="00C93790"/>
    <w:rsid w:val="00C9387A"/>
    <w:rsid w:val="00C93AB7"/>
    <w:rsid w:val="00C93D00"/>
    <w:rsid w:val="00C93DF9"/>
    <w:rsid w:val="00C93FA4"/>
    <w:rsid w:val="00C9403F"/>
    <w:rsid w:val="00C94077"/>
    <w:rsid w:val="00C9421A"/>
    <w:rsid w:val="00C94274"/>
    <w:rsid w:val="00C9433E"/>
    <w:rsid w:val="00C94349"/>
    <w:rsid w:val="00C94775"/>
    <w:rsid w:val="00C94ED7"/>
    <w:rsid w:val="00C94FC7"/>
    <w:rsid w:val="00C9509A"/>
    <w:rsid w:val="00C950EF"/>
    <w:rsid w:val="00C952FA"/>
    <w:rsid w:val="00C954FB"/>
    <w:rsid w:val="00C959AA"/>
    <w:rsid w:val="00C95B42"/>
    <w:rsid w:val="00C96294"/>
    <w:rsid w:val="00C963CB"/>
    <w:rsid w:val="00C9686A"/>
    <w:rsid w:val="00C96924"/>
    <w:rsid w:val="00C96DB1"/>
    <w:rsid w:val="00C975A8"/>
    <w:rsid w:val="00C97762"/>
    <w:rsid w:val="00C978A0"/>
    <w:rsid w:val="00C97A92"/>
    <w:rsid w:val="00C97B91"/>
    <w:rsid w:val="00C97F28"/>
    <w:rsid w:val="00C97FD0"/>
    <w:rsid w:val="00CA0A93"/>
    <w:rsid w:val="00CA0EEA"/>
    <w:rsid w:val="00CA130D"/>
    <w:rsid w:val="00CA13DE"/>
    <w:rsid w:val="00CA141D"/>
    <w:rsid w:val="00CA156D"/>
    <w:rsid w:val="00CA157A"/>
    <w:rsid w:val="00CA160B"/>
    <w:rsid w:val="00CA167B"/>
    <w:rsid w:val="00CA19A2"/>
    <w:rsid w:val="00CA1BFA"/>
    <w:rsid w:val="00CA1DC5"/>
    <w:rsid w:val="00CA1E50"/>
    <w:rsid w:val="00CA1F8D"/>
    <w:rsid w:val="00CA227F"/>
    <w:rsid w:val="00CA260D"/>
    <w:rsid w:val="00CA2F53"/>
    <w:rsid w:val="00CA324C"/>
    <w:rsid w:val="00CA32F7"/>
    <w:rsid w:val="00CA3306"/>
    <w:rsid w:val="00CA33CC"/>
    <w:rsid w:val="00CA362F"/>
    <w:rsid w:val="00CA36F1"/>
    <w:rsid w:val="00CA3BAD"/>
    <w:rsid w:val="00CA3BF2"/>
    <w:rsid w:val="00CA42D6"/>
    <w:rsid w:val="00CA53C2"/>
    <w:rsid w:val="00CA54B2"/>
    <w:rsid w:val="00CA59D9"/>
    <w:rsid w:val="00CA5AE3"/>
    <w:rsid w:val="00CA5B6A"/>
    <w:rsid w:val="00CA5E69"/>
    <w:rsid w:val="00CA6068"/>
    <w:rsid w:val="00CA6385"/>
    <w:rsid w:val="00CA6789"/>
    <w:rsid w:val="00CA6A42"/>
    <w:rsid w:val="00CA6EE5"/>
    <w:rsid w:val="00CA752A"/>
    <w:rsid w:val="00CA7537"/>
    <w:rsid w:val="00CA7789"/>
    <w:rsid w:val="00CA7803"/>
    <w:rsid w:val="00CA7B7D"/>
    <w:rsid w:val="00CA7C78"/>
    <w:rsid w:val="00CA7E03"/>
    <w:rsid w:val="00CB0044"/>
    <w:rsid w:val="00CB0313"/>
    <w:rsid w:val="00CB03D6"/>
    <w:rsid w:val="00CB050D"/>
    <w:rsid w:val="00CB0E84"/>
    <w:rsid w:val="00CB12E3"/>
    <w:rsid w:val="00CB1392"/>
    <w:rsid w:val="00CB161B"/>
    <w:rsid w:val="00CB1647"/>
    <w:rsid w:val="00CB1D48"/>
    <w:rsid w:val="00CB1E37"/>
    <w:rsid w:val="00CB1F03"/>
    <w:rsid w:val="00CB215A"/>
    <w:rsid w:val="00CB234C"/>
    <w:rsid w:val="00CB2471"/>
    <w:rsid w:val="00CB283D"/>
    <w:rsid w:val="00CB2CE9"/>
    <w:rsid w:val="00CB2F24"/>
    <w:rsid w:val="00CB3A07"/>
    <w:rsid w:val="00CB3C1F"/>
    <w:rsid w:val="00CB3F04"/>
    <w:rsid w:val="00CB405C"/>
    <w:rsid w:val="00CB455D"/>
    <w:rsid w:val="00CB47F0"/>
    <w:rsid w:val="00CB4A94"/>
    <w:rsid w:val="00CB4B2B"/>
    <w:rsid w:val="00CB5084"/>
    <w:rsid w:val="00CB5198"/>
    <w:rsid w:val="00CB5389"/>
    <w:rsid w:val="00CB5429"/>
    <w:rsid w:val="00CB5510"/>
    <w:rsid w:val="00CB5605"/>
    <w:rsid w:val="00CB5888"/>
    <w:rsid w:val="00CB5A3F"/>
    <w:rsid w:val="00CB5B3C"/>
    <w:rsid w:val="00CB5C07"/>
    <w:rsid w:val="00CB6419"/>
    <w:rsid w:val="00CB6757"/>
    <w:rsid w:val="00CB68A4"/>
    <w:rsid w:val="00CB68B3"/>
    <w:rsid w:val="00CB69F8"/>
    <w:rsid w:val="00CB6E25"/>
    <w:rsid w:val="00CB71D0"/>
    <w:rsid w:val="00CB7214"/>
    <w:rsid w:val="00CB72B6"/>
    <w:rsid w:val="00CB7344"/>
    <w:rsid w:val="00CB74BD"/>
    <w:rsid w:val="00CB751C"/>
    <w:rsid w:val="00CB7523"/>
    <w:rsid w:val="00CB7957"/>
    <w:rsid w:val="00CB7A49"/>
    <w:rsid w:val="00CB7FD8"/>
    <w:rsid w:val="00CC0089"/>
    <w:rsid w:val="00CC0114"/>
    <w:rsid w:val="00CC026C"/>
    <w:rsid w:val="00CC051F"/>
    <w:rsid w:val="00CC0800"/>
    <w:rsid w:val="00CC0B0A"/>
    <w:rsid w:val="00CC14CF"/>
    <w:rsid w:val="00CC191A"/>
    <w:rsid w:val="00CC1A26"/>
    <w:rsid w:val="00CC1F78"/>
    <w:rsid w:val="00CC256B"/>
    <w:rsid w:val="00CC27AC"/>
    <w:rsid w:val="00CC2AFD"/>
    <w:rsid w:val="00CC2C7E"/>
    <w:rsid w:val="00CC2D7B"/>
    <w:rsid w:val="00CC2E03"/>
    <w:rsid w:val="00CC3222"/>
    <w:rsid w:val="00CC325B"/>
    <w:rsid w:val="00CC32B0"/>
    <w:rsid w:val="00CC34DF"/>
    <w:rsid w:val="00CC3542"/>
    <w:rsid w:val="00CC38AD"/>
    <w:rsid w:val="00CC3921"/>
    <w:rsid w:val="00CC3AF9"/>
    <w:rsid w:val="00CC3C1A"/>
    <w:rsid w:val="00CC411F"/>
    <w:rsid w:val="00CC4269"/>
    <w:rsid w:val="00CC454B"/>
    <w:rsid w:val="00CC4697"/>
    <w:rsid w:val="00CC4A61"/>
    <w:rsid w:val="00CC4D77"/>
    <w:rsid w:val="00CC5083"/>
    <w:rsid w:val="00CC588A"/>
    <w:rsid w:val="00CC5EAF"/>
    <w:rsid w:val="00CC65CB"/>
    <w:rsid w:val="00CC66E8"/>
    <w:rsid w:val="00CC6A04"/>
    <w:rsid w:val="00CC6A1C"/>
    <w:rsid w:val="00CC6DE9"/>
    <w:rsid w:val="00CC6E99"/>
    <w:rsid w:val="00CC7111"/>
    <w:rsid w:val="00CC7D0B"/>
    <w:rsid w:val="00CC7E08"/>
    <w:rsid w:val="00CD00E3"/>
    <w:rsid w:val="00CD0288"/>
    <w:rsid w:val="00CD0293"/>
    <w:rsid w:val="00CD02A4"/>
    <w:rsid w:val="00CD04F9"/>
    <w:rsid w:val="00CD08F0"/>
    <w:rsid w:val="00CD0E3D"/>
    <w:rsid w:val="00CD16E3"/>
    <w:rsid w:val="00CD19D0"/>
    <w:rsid w:val="00CD1A1F"/>
    <w:rsid w:val="00CD1AF5"/>
    <w:rsid w:val="00CD1E62"/>
    <w:rsid w:val="00CD2177"/>
    <w:rsid w:val="00CD2302"/>
    <w:rsid w:val="00CD2518"/>
    <w:rsid w:val="00CD295A"/>
    <w:rsid w:val="00CD2D0B"/>
    <w:rsid w:val="00CD2E6D"/>
    <w:rsid w:val="00CD2F5F"/>
    <w:rsid w:val="00CD3592"/>
    <w:rsid w:val="00CD35AD"/>
    <w:rsid w:val="00CD3D36"/>
    <w:rsid w:val="00CD404E"/>
    <w:rsid w:val="00CD40D2"/>
    <w:rsid w:val="00CD4283"/>
    <w:rsid w:val="00CD429E"/>
    <w:rsid w:val="00CD43D7"/>
    <w:rsid w:val="00CD4BFD"/>
    <w:rsid w:val="00CD5717"/>
    <w:rsid w:val="00CD5896"/>
    <w:rsid w:val="00CD59AA"/>
    <w:rsid w:val="00CD6057"/>
    <w:rsid w:val="00CD651A"/>
    <w:rsid w:val="00CD6655"/>
    <w:rsid w:val="00CD66EB"/>
    <w:rsid w:val="00CD689D"/>
    <w:rsid w:val="00CD6A7E"/>
    <w:rsid w:val="00CD6C39"/>
    <w:rsid w:val="00CD6C8E"/>
    <w:rsid w:val="00CD6CAC"/>
    <w:rsid w:val="00CD7732"/>
    <w:rsid w:val="00CD7B63"/>
    <w:rsid w:val="00CD7CA2"/>
    <w:rsid w:val="00CD7ED2"/>
    <w:rsid w:val="00CD7F76"/>
    <w:rsid w:val="00CE006B"/>
    <w:rsid w:val="00CE0315"/>
    <w:rsid w:val="00CE04C6"/>
    <w:rsid w:val="00CE0A4E"/>
    <w:rsid w:val="00CE0F3F"/>
    <w:rsid w:val="00CE1467"/>
    <w:rsid w:val="00CE14F5"/>
    <w:rsid w:val="00CE1592"/>
    <w:rsid w:val="00CE1704"/>
    <w:rsid w:val="00CE1820"/>
    <w:rsid w:val="00CE1DED"/>
    <w:rsid w:val="00CE1F95"/>
    <w:rsid w:val="00CE2158"/>
    <w:rsid w:val="00CE281C"/>
    <w:rsid w:val="00CE2878"/>
    <w:rsid w:val="00CE2DF7"/>
    <w:rsid w:val="00CE310B"/>
    <w:rsid w:val="00CE32C4"/>
    <w:rsid w:val="00CE344D"/>
    <w:rsid w:val="00CE3467"/>
    <w:rsid w:val="00CE3745"/>
    <w:rsid w:val="00CE3934"/>
    <w:rsid w:val="00CE3940"/>
    <w:rsid w:val="00CE3A84"/>
    <w:rsid w:val="00CE3DE9"/>
    <w:rsid w:val="00CE42FE"/>
    <w:rsid w:val="00CE42FF"/>
    <w:rsid w:val="00CE4356"/>
    <w:rsid w:val="00CE4424"/>
    <w:rsid w:val="00CE4E0A"/>
    <w:rsid w:val="00CE504B"/>
    <w:rsid w:val="00CE50B2"/>
    <w:rsid w:val="00CE5240"/>
    <w:rsid w:val="00CE549E"/>
    <w:rsid w:val="00CE5702"/>
    <w:rsid w:val="00CE5915"/>
    <w:rsid w:val="00CE59C2"/>
    <w:rsid w:val="00CE5E5F"/>
    <w:rsid w:val="00CE627A"/>
    <w:rsid w:val="00CE65B8"/>
    <w:rsid w:val="00CE66E6"/>
    <w:rsid w:val="00CE6AA9"/>
    <w:rsid w:val="00CE6DAC"/>
    <w:rsid w:val="00CE6F9A"/>
    <w:rsid w:val="00CE7605"/>
    <w:rsid w:val="00CE7798"/>
    <w:rsid w:val="00CE7B39"/>
    <w:rsid w:val="00CE7EFA"/>
    <w:rsid w:val="00CF0152"/>
    <w:rsid w:val="00CF037F"/>
    <w:rsid w:val="00CF06A7"/>
    <w:rsid w:val="00CF0718"/>
    <w:rsid w:val="00CF193E"/>
    <w:rsid w:val="00CF1C1C"/>
    <w:rsid w:val="00CF1DF4"/>
    <w:rsid w:val="00CF1FF3"/>
    <w:rsid w:val="00CF21B2"/>
    <w:rsid w:val="00CF2478"/>
    <w:rsid w:val="00CF25E7"/>
    <w:rsid w:val="00CF2737"/>
    <w:rsid w:val="00CF278F"/>
    <w:rsid w:val="00CF2A02"/>
    <w:rsid w:val="00CF2A76"/>
    <w:rsid w:val="00CF2DA3"/>
    <w:rsid w:val="00CF332C"/>
    <w:rsid w:val="00CF3790"/>
    <w:rsid w:val="00CF3CEB"/>
    <w:rsid w:val="00CF4043"/>
    <w:rsid w:val="00CF42BB"/>
    <w:rsid w:val="00CF455E"/>
    <w:rsid w:val="00CF4584"/>
    <w:rsid w:val="00CF4824"/>
    <w:rsid w:val="00CF48D5"/>
    <w:rsid w:val="00CF544F"/>
    <w:rsid w:val="00CF5A73"/>
    <w:rsid w:val="00CF5B8E"/>
    <w:rsid w:val="00CF631E"/>
    <w:rsid w:val="00CF6320"/>
    <w:rsid w:val="00CF64B8"/>
    <w:rsid w:val="00CF6741"/>
    <w:rsid w:val="00CF6830"/>
    <w:rsid w:val="00CF6879"/>
    <w:rsid w:val="00CF6B3F"/>
    <w:rsid w:val="00CF6E04"/>
    <w:rsid w:val="00CF7332"/>
    <w:rsid w:val="00CF776A"/>
    <w:rsid w:val="00CF7C22"/>
    <w:rsid w:val="00CF7DE0"/>
    <w:rsid w:val="00D00132"/>
    <w:rsid w:val="00D0035E"/>
    <w:rsid w:val="00D005ED"/>
    <w:rsid w:val="00D00804"/>
    <w:rsid w:val="00D0083E"/>
    <w:rsid w:val="00D00845"/>
    <w:rsid w:val="00D00F38"/>
    <w:rsid w:val="00D00F99"/>
    <w:rsid w:val="00D0154F"/>
    <w:rsid w:val="00D01619"/>
    <w:rsid w:val="00D01BCB"/>
    <w:rsid w:val="00D01D81"/>
    <w:rsid w:val="00D01FDC"/>
    <w:rsid w:val="00D020A7"/>
    <w:rsid w:val="00D022EA"/>
    <w:rsid w:val="00D02C98"/>
    <w:rsid w:val="00D02EE9"/>
    <w:rsid w:val="00D032B6"/>
    <w:rsid w:val="00D03744"/>
    <w:rsid w:val="00D03F49"/>
    <w:rsid w:val="00D043E2"/>
    <w:rsid w:val="00D044C0"/>
    <w:rsid w:val="00D04796"/>
    <w:rsid w:val="00D04DBB"/>
    <w:rsid w:val="00D04FB0"/>
    <w:rsid w:val="00D05184"/>
    <w:rsid w:val="00D052F8"/>
    <w:rsid w:val="00D0559A"/>
    <w:rsid w:val="00D058F4"/>
    <w:rsid w:val="00D05ACA"/>
    <w:rsid w:val="00D05B87"/>
    <w:rsid w:val="00D05C85"/>
    <w:rsid w:val="00D061F3"/>
    <w:rsid w:val="00D0649C"/>
    <w:rsid w:val="00D0654D"/>
    <w:rsid w:val="00D06987"/>
    <w:rsid w:val="00D06A15"/>
    <w:rsid w:val="00D06C4F"/>
    <w:rsid w:val="00D06EF2"/>
    <w:rsid w:val="00D07052"/>
    <w:rsid w:val="00D07151"/>
    <w:rsid w:val="00D071DB"/>
    <w:rsid w:val="00D07C79"/>
    <w:rsid w:val="00D10254"/>
    <w:rsid w:val="00D102E3"/>
    <w:rsid w:val="00D1030C"/>
    <w:rsid w:val="00D104C6"/>
    <w:rsid w:val="00D10E6D"/>
    <w:rsid w:val="00D1112F"/>
    <w:rsid w:val="00D1187E"/>
    <w:rsid w:val="00D1188E"/>
    <w:rsid w:val="00D1198A"/>
    <w:rsid w:val="00D123CA"/>
    <w:rsid w:val="00D1254F"/>
    <w:rsid w:val="00D12578"/>
    <w:rsid w:val="00D129D9"/>
    <w:rsid w:val="00D12C96"/>
    <w:rsid w:val="00D13162"/>
    <w:rsid w:val="00D136BB"/>
    <w:rsid w:val="00D1383B"/>
    <w:rsid w:val="00D13922"/>
    <w:rsid w:val="00D13DF3"/>
    <w:rsid w:val="00D13F7B"/>
    <w:rsid w:val="00D140C7"/>
    <w:rsid w:val="00D144A1"/>
    <w:rsid w:val="00D144B8"/>
    <w:rsid w:val="00D144CA"/>
    <w:rsid w:val="00D146C9"/>
    <w:rsid w:val="00D14C57"/>
    <w:rsid w:val="00D14DD2"/>
    <w:rsid w:val="00D14E3C"/>
    <w:rsid w:val="00D15844"/>
    <w:rsid w:val="00D159B1"/>
    <w:rsid w:val="00D15D12"/>
    <w:rsid w:val="00D15DF1"/>
    <w:rsid w:val="00D16114"/>
    <w:rsid w:val="00D16163"/>
    <w:rsid w:val="00D164B5"/>
    <w:rsid w:val="00D1654F"/>
    <w:rsid w:val="00D16760"/>
    <w:rsid w:val="00D16870"/>
    <w:rsid w:val="00D1722A"/>
    <w:rsid w:val="00D1739C"/>
    <w:rsid w:val="00D17638"/>
    <w:rsid w:val="00D17940"/>
    <w:rsid w:val="00D179E6"/>
    <w:rsid w:val="00D17B09"/>
    <w:rsid w:val="00D17BFA"/>
    <w:rsid w:val="00D20261"/>
    <w:rsid w:val="00D2063C"/>
    <w:rsid w:val="00D209BA"/>
    <w:rsid w:val="00D20C0F"/>
    <w:rsid w:val="00D20D16"/>
    <w:rsid w:val="00D21A03"/>
    <w:rsid w:val="00D21A2B"/>
    <w:rsid w:val="00D21EE9"/>
    <w:rsid w:val="00D21F79"/>
    <w:rsid w:val="00D22349"/>
    <w:rsid w:val="00D225B4"/>
    <w:rsid w:val="00D229A4"/>
    <w:rsid w:val="00D22A02"/>
    <w:rsid w:val="00D22B7E"/>
    <w:rsid w:val="00D22BEC"/>
    <w:rsid w:val="00D22C07"/>
    <w:rsid w:val="00D22F31"/>
    <w:rsid w:val="00D23111"/>
    <w:rsid w:val="00D23216"/>
    <w:rsid w:val="00D2337A"/>
    <w:rsid w:val="00D23ADC"/>
    <w:rsid w:val="00D23C2B"/>
    <w:rsid w:val="00D23D34"/>
    <w:rsid w:val="00D23EE7"/>
    <w:rsid w:val="00D23F23"/>
    <w:rsid w:val="00D240F3"/>
    <w:rsid w:val="00D2411C"/>
    <w:rsid w:val="00D24973"/>
    <w:rsid w:val="00D24A46"/>
    <w:rsid w:val="00D24B0A"/>
    <w:rsid w:val="00D24BE8"/>
    <w:rsid w:val="00D250EE"/>
    <w:rsid w:val="00D250F4"/>
    <w:rsid w:val="00D2511E"/>
    <w:rsid w:val="00D254F5"/>
    <w:rsid w:val="00D25BD0"/>
    <w:rsid w:val="00D25ECA"/>
    <w:rsid w:val="00D2603E"/>
    <w:rsid w:val="00D267EB"/>
    <w:rsid w:val="00D26AAE"/>
    <w:rsid w:val="00D26DD4"/>
    <w:rsid w:val="00D26E51"/>
    <w:rsid w:val="00D26EF6"/>
    <w:rsid w:val="00D27185"/>
    <w:rsid w:val="00D27267"/>
    <w:rsid w:val="00D27336"/>
    <w:rsid w:val="00D276E4"/>
    <w:rsid w:val="00D27950"/>
    <w:rsid w:val="00D279A1"/>
    <w:rsid w:val="00D27A62"/>
    <w:rsid w:val="00D27AB9"/>
    <w:rsid w:val="00D27BCB"/>
    <w:rsid w:val="00D302BC"/>
    <w:rsid w:val="00D3041F"/>
    <w:rsid w:val="00D306D0"/>
    <w:rsid w:val="00D30AED"/>
    <w:rsid w:val="00D30F17"/>
    <w:rsid w:val="00D31260"/>
    <w:rsid w:val="00D31807"/>
    <w:rsid w:val="00D31FFC"/>
    <w:rsid w:val="00D32029"/>
    <w:rsid w:val="00D32697"/>
    <w:rsid w:val="00D326BA"/>
    <w:rsid w:val="00D328CC"/>
    <w:rsid w:val="00D3292D"/>
    <w:rsid w:val="00D32D08"/>
    <w:rsid w:val="00D32D0C"/>
    <w:rsid w:val="00D32E53"/>
    <w:rsid w:val="00D33151"/>
    <w:rsid w:val="00D331F8"/>
    <w:rsid w:val="00D339AB"/>
    <w:rsid w:val="00D33AF5"/>
    <w:rsid w:val="00D33FE4"/>
    <w:rsid w:val="00D340DC"/>
    <w:rsid w:val="00D34241"/>
    <w:rsid w:val="00D342EA"/>
    <w:rsid w:val="00D348A3"/>
    <w:rsid w:val="00D35907"/>
    <w:rsid w:val="00D35F89"/>
    <w:rsid w:val="00D35FC7"/>
    <w:rsid w:val="00D35FEE"/>
    <w:rsid w:val="00D363B0"/>
    <w:rsid w:val="00D36948"/>
    <w:rsid w:val="00D3698C"/>
    <w:rsid w:val="00D36AB0"/>
    <w:rsid w:val="00D36D17"/>
    <w:rsid w:val="00D36E72"/>
    <w:rsid w:val="00D3721C"/>
    <w:rsid w:val="00D3722E"/>
    <w:rsid w:val="00D374FB"/>
    <w:rsid w:val="00D376DC"/>
    <w:rsid w:val="00D3776E"/>
    <w:rsid w:val="00D37D84"/>
    <w:rsid w:val="00D40003"/>
    <w:rsid w:val="00D400AC"/>
    <w:rsid w:val="00D40532"/>
    <w:rsid w:val="00D40AEC"/>
    <w:rsid w:val="00D40AF9"/>
    <w:rsid w:val="00D40DEB"/>
    <w:rsid w:val="00D41B42"/>
    <w:rsid w:val="00D42167"/>
    <w:rsid w:val="00D423B8"/>
    <w:rsid w:val="00D426EC"/>
    <w:rsid w:val="00D42965"/>
    <w:rsid w:val="00D42D50"/>
    <w:rsid w:val="00D43842"/>
    <w:rsid w:val="00D438E0"/>
    <w:rsid w:val="00D43BE4"/>
    <w:rsid w:val="00D43DE5"/>
    <w:rsid w:val="00D43E94"/>
    <w:rsid w:val="00D43F81"/>
    <w:rsid w:val="00D4421C"/>
    <w:rsid w:val="00D44825"/>
    <w:rsid w:val="00D44887"/>
    <w:rsid w:val="00D44B0E"/>
    <w:rsid w:val="00D44F7D"/>
    <w:rsid w:val="00D44FE5"/>
    <w:rsid w:val="00D4560A"/>
    <w:rsid w:val="00D45755"/>
    <w:rsid w:val="00D45C95"/>
    <w:rsid w:val="00D45DBF"/>
    <w:rsid w:val="00D463FE"/>
    <w:rsid w:val="00D4684F"/>
    <w:rsid w:val="00D469B5"/>
    <w:rsid w:val="00D46A3B"/>
    <w:rsid w:val="00D46B2F"/>
    <w:rsid w:val="00D46CB3"/>
    <w:rsid w:val="00D46EF2"/>
    <w:rsid w:val="00D47280"/>
    <w:rsid w:val="00D4744B"/>
    <w:rsid w:val="00D474B6"/>
    <w:rsid w:val="00D479A7"/>
    <w:rsid w:val="00D47A21"/>
    <w:rsid w:val="00D47A47"/>
    <w:rsid w:val="00D47D76"/>
    <w:rsid w:val="00D50041"/>
    <w:rsid w:val="00D50165"/>
    <w:rsid w:val="00D508FC"/>
    <w:rsid w:val="00D50D12"/>
    <w:rsid w:val="00D51190"/>
    <w:rsid w:val="00D51622"/>
    <w:rsid w:val="00D516B7"/>
    <w:rsid w:val="00D51A2D"/>
    <w:rsid w:val="00D51EF8"/>
    <w:rsid w:val="00D5255E"/>
    <w:rsid w:val="00D527CD"/>
    <w:rsid w:val="00D52D0A"/>
    <w:rsid w:val="00D52DC7"/>
    <w:rsid w:val="00D52EF6"/>
    <w:rsid w:val="00D52FCC"/>
    <w:rsid w:val="00D53132"/>
    <w:rsid w:val="00D5315E"/>
    <w:rsid w:val="00D53392"/>
    <w:rsid w:val="00D53716"/>
    <w:rsid w:val="00D53A8F"/>
    <w:rsid w:val="00D53CDE"/>
    <w:rsid w:val="00D54052"/>
    <w:rsid w:val="00D540F0"/>
    <w:rsid w:val="00D544A4"/>
    <w:rsid w:val="00D54570"/>
    <w:rsid w:val="00D54E00"/>
    <w:rsid w:val="00D54ECD"/>
    <w:rsid w:val="00D552E1"/>
    <w:rsid w:val="00D5545A"/>
    <w:rsid w:val="00D555D3"/>
    <w:rsid w:val="00D55959"/>
    <w:rsid w:val="00D5617C"/>
    <w:rsid w:val="00D56643"/>
    <w:rsid w:val="00D56714"/>
    <w:rsid w:val="00D567EC"/>
    <w:rsid w:val="00D56BE8"/>
    <w:rsid w:val="00D56C6A"/>
    <w:rsid w:val="00D5702A"/>
    <w:rsid w:val="00D572F8"/>
    <w:rsid w:val="00D57BEA"/>
    <w:rsid w:val="00D6040C"/>
    <w:rsid w:val="00D6069B"/>
    <w:rsid w:val="00D609B2"/>
    <w:rsid w:val="00D60ADC"/>
    <w:rsid w:val="00D60B1A"/>
    <w:rsid w:val="00D60EFA"/>
    <w:rsid w:val="00D614B7"/>
    <w:rsid w:val="00D617EE"/>
    <w:rsid w:val="00D61E3B"/>
    <w:rsid w:val="00D62644"/>
    <w:rsid w:val="00D627F2"/>
    <w:rsid w:val="00D62926"/>
    <w:rsid w:val="00D62BF2"/>
    <w:rsid w:val="00D62E00"/>
    <w:rsid w:val="00D62E26"/>
    <w:rsid w:val="00D63286"/>
    <w:rsid w:val="00D63384"/>
    <w:rsid w:val="00D63404"/>
    <w:rsid w:val="00D63918"/>
    <w:rsid w:val="00D63BAC"/>
    <w:rsid w:val="00D63CAB"/>
    <w:rsid w:val="00D645A4"/>
    <w:rsid w:val="00D647C7"/>
    <w:rsid w:val="00D64A71"/>
    <w:rsid w:val="00D64AC5"/>
    <w:rsid w:val="00D6515A"/>
    <w:rsid w:val="00D65547"/>
    <w:rsid w:val="00D6646F"/>
    <w:rsid w:val="00D66540"/>
    <w:rsid w:val="00D6714D"/>
    <w:rsid w:val="00D6734B"/>
    <w:rsid w:val="00D673F3"/>
    <w:rsid w:val="00D6744E"/>
    <w:rsid w:val="00D67723"/>
    <w:rsid w:val="00D67761"/>
    <w:rsid w:val="00D677E4"/>
    <w:rsid w:val="00D678ED"/>
    <w:rsid w:val="00D678FB"/>
    <w:rsid w:val="00D679E3"/>
    <w:rsid w:val="00D67D27"/>
    <w:rsid w:val="00D67E94"/>
    <w:rsid w:val="00D67FCF"/>
    <w:rsid w:val="00D704F7"/>
    <w:rsid w:val="00D70549"/>
    <w:rsid w:val="00D706FD"/>
    <w:rsid w:val="00D70A72"/>
    <w:rsid w:val="00D7105B"/>
    <w:rsid w:val="00D7108A"/>
    <w:rsid w:val="00D71272"/>
    <w:rsid w:val="00D71825"/>
    <w:rsid w:val="00D71B28"/>
    <w:rsid w:val="00D71E1E"/>
    <w:rsid w:val="00D721E8"/>
    <w:rsid w:val="00D7245B"/>
    <w:rsid w:val="00D72751"/>
    <w:rsid w:val="00D72756"/>
    <w:rsid w:val="00D7283A"/>
    <w:rsid w:val="00D72CA8"/>
    <w:rsid w:val="00D72EDB"/>
    <w:rsid w:val="00D73269"/>
    <w:rsid w:val="00D73342"/>
    <w:rsid w:val="00D7375C"/>
    <w:rsid w:val="00D73B78"/>
    <w:rsid w:val="00D73B8B"/>
    <w:rsid w:val="00D73BAC"/>
    <w:rsid w:val="00D74334"/>
    <w:rsid w:val="00D74670"/>
    <w:rsid w:val="00D749A6"/>
    <w:rsid w:val="00D74A0A"/>
    <w:rsid w:val="00D74E41"/>
    <w:rsid w:val="00D74EA0"/>
    <w:rsid w:val="00D74F1B"/>
    <w:rsid w:val="00D74F2A"/>
    <w:rsid w:val="00D75021"/>
    <w:rsid w:val="00D75117"/>
    <w:rsid w:val="00D75676"/>
    <w:rsid w:val="00D756E6"/>
    <w:rsid w:val="00D75878"/>
    <w:rsid w:val="00D75C11"/>
    <w:rsid w:val="00D7621A"/>
    <w:rsid w:val="00D762F7"/>
    <w:rsid w:val="00D76360"/>
    <w:rsid w:val="00D765F8"/>
    <w:rsid w:val="00D76846"/>
    <w:rsid w:val="00D76BAA"/>
    <w:rsid w:val="00D76BCC"/>
    <w:rsid w:val="00D76E99"/>
    <w:rsid w:val="00D775B2"/>
    <w:rsid w:val="00D776FF"/>
    <w:rsid w:val="00D779D7"/>
    <w:rsid w:val="00D77ACB"/>
    <w:rsid w:val="00D77C1C"/>
    <w:rsid w:val="00D80402"/>
    <w:rsid w:val="00D80606"/>
    <w:rsid w:val="00D80820"/>
    <w:rsid w:val="00D8093C"/>
    <w:rsid w:val="00D80B8D"/>
    <w:rsid w:val="00D80D7F"/>
    <w:rsid w:val="00D814BE"/>
    <w:rsid w:val="00D8159B"/>
    <w:rsid w:val="00D818E2"/>
    <w:rsid w:val="00D81D39"/>
    <w:rsid w:val="00D8204A"/>
    <w:rsid w:val="00D822A9"/>
    <w:rsid w:val="00D822AD"/>
    <w:rsid w:val="00D823BA"/>
    <w:rsid w:val="00D82631"/>
    <w:rsid w:val="00D8292C"/>
    <w:rsid w:val="00D829F9"/>
    <w:rsid w:val="00D82D48"/>
    <w:rsid w:val="00D82D80"/>
    <w:rsid w:val="00D82ECE"/>
    <w:rsid w:val="00D82F48"/>
    <w:rsid w:val="00D82FCC"/>
    <w:rsid w:val="00D833E8"/>
    <w:rsid w:val="00D8440C"/>
    <w:rsid w:val="00D84600"/>
    <w:rsid w:val="00D8476E"/>
    <w:rsid w:val="00D847B1"/>
    <w:rsid w:val="00D8499C"/>
    <w:rsid w:val="00D84ABF"/>
    <w:rsid w:val="00D85008"/>
    <w:rsid w:val="00D8501B"/>
    <w:rsid w:val="00D85251"/>
    <w:rsid w:val="00D855CE"/>
    <w:rsid w:val="00D85CDC"/>
    <w:rsid w:val="00D85F5A"/>
    <w:rsid w:val="00D86172"/>
    <w:rsid w:val="00D86343"/>
    <w:rsid w:val="00D865D0"/>
    <w:rsid w:val="00D86F1C"/>
    <w:rsid w:val="00D872A3"/>
    <w:rsid w:val="00D873F3"/>
    <w:rsid w:val="00D8786A"/>
    <w:rsid w:val="00D87882"/>
    <w:rsid w:val="00D87D2E"/>
    <w:rsid w:val="00D87DC8"/>
    <w:rsid w:val="00D87EE7"/>
    <w:rsid w:val="00D90165"/>
    <w:rsid w:val="00D90C43"/>
    <w:rsid w:val="00D90F6A"/>
    <w:rsid w:val="00D91421"/>
    <w:rsid w:val="00D91800"/>
    <w:rsid w:val="00D9235C"/>
    <w:rsid w:val="00D9249E"/>
    <w:rsid w:val="00D92737"/>
    <w:rsid w:val="00D927A4"/>
    <w:rsid w:val="00D92B97"/>
    <w:rsid w:val="00D92BF6"/>
    <w:rsid w:val="00D92CBD"/>
    <w:rsid w:val="00D9348B"/>
    <w:rsid w:val="00D93A86"/>
    <w:rsid w:val="00D93B44"/>
    <w:rsid w:val="00D94157"/>
    <w:rsid w:val="00D9419E"/>
    <w:rsid w:val="00D942A1"/>
    <w:rsid w:val="00D94576"/>
    <w:rsid w:val="00D945D6"/>
    <w:rsid w:val="00D94618"/>
    <w:rsid w:val="00D94DAD"/>
    <w:rsid w:val="00D94E49"/>
    <w:rsid w:val="00D94E59"/>
    <w:rsid w:val="00D950CD"/>
    <w:rsid w:val="00D95228"/>
    <w:rsid w:val="00D9547A"/>
    <w:rsid w:val="00D958E3"/>
    <w:rsid w:val="00D95958"/>
    <w:rsid w:val="00D95D81"/>
    <w:rsid w:val="00D95DB0"/>
    <w:rsid w:val="00D95E80"/>
    <w:rsid w:val="00D95FE2"/>
    <w:rsid w:val="00D962EF"/>
    <w:rsid w:val="00D9633A"/>
    <w:rsid w:val="00D96547"/>
    <w:rsid w:val="00D96999"/>
    <w:rsid w:val="00D96A3E"/>
    <w:rsid w:val="00D96B40"/>
    <w:rsid w:val="00D96B60"/>
    <w:rsid w:val="00D96BC6"/>
    <w:rsid w:val="00D96FBF"/>
    <w:rsid w:val="00D96FF8"/>
    <w:rsid w:val="00D97112"/>
    <w:rsid w:val="00D972ED"/>
    <w:rsid w:val="00D9751C"/>
    <w:rsid w:val="00D9796F"/>
    <w:rsid w:val="00D97F6B"/>
    <w:rsid w:val="00DA03F9"/>
    <w:rsid w:val="00DA06F8"/>
    <w:rsid w:val="00DA087E"/>
    <w:rsid w:val="00DA19EE"/>
    <w:rsid w:val="00DA1CA7"/>
    <w:rsid w:val="00DA1E8D"/>
    <w:rsid w:val="00DA1EAA"/>
    <w:rsid w:val="00DA1EFA"/>
    <w:rsid w:val="00DA1FA8"/>
    <w:rsid w:val="00DA225F"/>
    <w:rsid w:val="00DA2717"/>
    <w:rsid w:val="00DA28D8"/>
    <w:rsid w:val="00DA2B29"/>
    <w:rsid w:val="00DA2C2F"/>
    <w:rsid w:val="00DA2D56"/>
    <w:rsid w:val="00DA2E68"/>
    <w:rsid w:val="00DA2EBA"/>
    <w:rsid w:val="00DA305D"/>
    <w:rsid w:val="00DA371B"/>
    <w:rsid w:val="00DA3748"/>
    <w:rsid w:val="00DA379F"/>
    <w:rsid w:val="00DA37DD"/>
    <w:rsid w:val="00DA38FE"/>
    <w:rsid w:val="00DA3AA1"/>
    <w:rsid w:val="00DA3F04"/>
    <w:rsid w:val="00DA3F77"/>
    <w:rsid w:val="00DA4061"/>
    <w:rsid w:val="00DA45DB"/>
    <w:rsid w:val="00DA4AD0"/>
    <w:rsid w:val="00DA55DA"/>
    <w:rsid w:val="00DA5BF5"/>
    <w:rsid w:val="00DA6311"/>
    <w:rsid w:val="00DA631E"/>
    <w:rsid w:val="00DA64C5"/>
    <w:rsid w:val="00DA65A8"/>
    <w:rsid w:val="00DA65BB"/>
    <w:rsid w:val="00DA65BF"/>
    <w:rsid w:val="00DA6CB8"/>
    <w:rsid w:val="00DA6D53"/>
    <w:rsid w:val="00DA71B8"/>
    <w:rsid w:val="00DA71DB"/>
    <w:rsid w:val="00DA72DF"/>
    <w:rsid w:val="00DA7548"/>
    <w:rsid w:val="00DA7A06"/>
    <w:rsid w:val="00DA7B91"/>
    <w:rsid w:val="00DA7C6C"/>
    <w:rsid w:val="00DB023D"/>
    <w:rsid w:val="00DB0630"/>
    <w:rsid w:val="00DB0768"/>
    <w:rsid w:val="00DB0D44"/>
    <w:rsid w:val="00DB0EB8"/>
    <w:rsid w:val="00DB1009"/>
    <w:rsid w:val="00DB149C"/>
    <w:rsid w:val="00DB197D"/>
    <w:rsid w:val="00DB199D"/>
    <w:rsid w:val="00DB2058"/>
    <w:rsid w:val="00DB20F6"/>
    <w:rsid w:val="00DB222C"/>
    <w:rsid w:val="00DB2441"/>
    <w:rsid w:val="00DB2531"/>
    <w:rsid w:val="00DB2A5A"/>
    <w:rsid w:val="00DB2BFA"/>
    <w:rsid w:val="00DB2F5C"/>
    <w:rsid w:val="00DB2F6B"/>
    <w:rsid w:val="00DB2F7F"/>
    <w:rsid w:val="00DB3654"/>
    <w:rsid w:val="00DB3793"/>
    <w:rsid w:val="00DB3B68"/>
    <w:rsid w:val="00DB3CD1"/>
    <w:rsid w:val="00DB3FF1"/>
    <w:rsid w:val="00DB41D1"/>
    <w:rsid w:val="00DB44C3"/>
    <w:rsid w:val="00DB44F5"/>
    <w:rsid w:val="00DB45D4"/>
    <w:rsid w:val="00DB475A"/>
    <w:rsid w:val="00DB48DB"/>
    <w:rsid w:val="00DB4A77"/>
    <w:rsid w:val="00DB4B57"/>
    <w:rsid w:val="00DB57E6"/>
    <w:rsid w:val="00DB5A75"/>
    <w:rsid w:val="00DB5AFE"/>
    <w:rsid w:val="00DB5B40"/>
    <w:rsid w:val="00DB5BA9"/>
    <w:rsid w:val="00DB5C93"/>
    <w:rsid w:val="00DB5D40"/>
    <w:rsid w:val="00DB5F30"/>
    <w:rsid w:val="00DB636D"/>
    <w:rsid w:val="00DB6583"/>
    <w:rsid w:val="00DB66D6"/>
    <w:rsid w:val="00DB6B9F"/>
    <w:rsid w:val="00DB6CD0"/>
    <w:rsid w:val="00DB700C"/>
    <w:rsid w:val="00DB7370"/>
    <w:rsid w:val="00DB73A0"/>
    <w:rsid w:val="00DB73B8"/>
    <w:rsid w:val="00DB746A"/>
    <w:rsid w:val="00DB7A3A"/>
    <w:rsid w:val="00DB7B22"/>
    <w:rsid w:val="00DB7DFD"/>
    <w:rsid w:val="00DB7E88"/>
    <w:rsid w:val="00DC0A6E"/>
    <w:rsid w:val="00DC0D29"/>
    <w:rsid w:val="00DC13B8"/>
    <w:rsid w:val="00DC1762"/>
    <w:rsid w:val="00DC1D5E"/>
    <w:rsid w:val="00DC1DA5"/>
    <w:rsid w:val="00DC1E62"/>
    <w:rsid w:val="00DC23A7"/>
    <w:rsid w:val="00DC251F"/>
    <w:rsid w:val="00DC2B3D"/>
    <w:rsid w:val="00DC2BF4"/>
    <w:rsid w:val="00DC2D82"/>
    <w:rsid w:val="00DC3052"/>
    <w:rsid w:val="00DC326B"/>
    <w:rsid w:val="00DC3A77"/>
    <w:rsid w:val="00DC3FCC"/>
    <w:rsid w:val="00DC4002"/>
    <w:rsid w:val="00DC4538"/>
    <w:rsid w:val="00DC51A2"/>
    <w:rsid w:val="00DC528F"/>
    <w:rsid w:val="00DC530A"/>
    <w:rsid w:val="00DC5491"/>
    <w:rsid w:val="00DC5571"/>
    <w:rsid w:val="00DC5580"/>
    <w:rsid w:val="00DC5C44"/>
    <w:rsid w:val="00DC5C92"/>
    <w:rsid w:val="00DC5EE6"/>
    <w:rsid w:val="00DC5FAD"/>
    <w:rsid w:val="00DC61E7"/>
    <w:rsid w:val="00DC665C"/>
    <w:rsid w:val="00DC676E"/>
    <w:rsid w:val="00DC6AFD"/>
    <w:rsid w:val="00DC6F00"/>
    <w:rsid w:val="00DC6F0C"/>
    <w:rsid w:val="00DC6F88"/>
    <w:rsid w:val="00DC74E3"/>
    <w:rsid w:val="00DC7531"/>
    <w:rsid w:val="00DC7682"/>
    <w:rsid w:val="00DC7B7C"/>
    <w:rsid w:val="00DD028D"/>
    <w:rsid w:val="00DD02FE"/>
    <w:rsid w:val="00DD06C9"/>
    <w:rsid w:val="00DD070E"/>
    <w:rsid w:val="00DD0DE3"/>
    <w:rsid w:val="00DD0DE6"/>
    <w:rsid w:val="00DD147F"/>
    <w:rsid w:val="00DD167E"/>
    <w:rsid w:val="00DD1782"/>
    <w:rsid w:val="00DD17ED"/>
    <w:rsid w:val="00DD1AC6"/>
    <w:rsid w:val="00DD1F4B"/>
    <w:rsid w:val="00DD20AD"/>
    <w:rsid w:val="00DD2173"/>
    <w:rsid w:val="00DD297B"/>
    <w:rsid w:val="00DD2E1C"/>
    <w:rsid w:val="00DD31E7"/>
    <w:rsid w:val="00DD3470"/>
    <w:rsid w:val="00DD3D71"/>
    <w:rsid w:val="00DD3F15"/>
    <w:rsid w:val="00DD3FDD"/>
    <w:rsid w:val="00DD42D0"/>
    <w:rsid w:val="00DD4568"/>
    <w:rsid w:val="00DD45D9"/>
    <w:rsid w:val="00DD47C5"/>
    <w:rsid w:val="00DD48E3"/>
    <w:rsid w:val="00DD4929"/>
    <w:rsid w:val="00DD4B8A"/>
    <w:rsid w:val="00DD4BFD"/>
    <w:rsid w:val="00DD5403"/>
    <w:rsid w:val="00DD5697"/>
    <w:rsid w:val="00DD56F9"/>
    <w:rsid w:val="00DD5860"/>
    <w:rsid w:val="00DD5EA8"/>
    <w:rsid w:val="00DD5F41"/>
    <w:rsid w:val="00DD614A"/>
    <w:rsid w:val="00DD6458"/>
    <w:rsid w:val="00DD6D2D"/>
    <w:rsid w:val="00DD6D66"/>
    <w:rsid w:val="00DD6D9A"/>
    <w:rsid w:val="00DD6E17"/>
    <w:rsid w:val="00DD713B"/>
    <w:rsid w:val="00DD72DC"/>
    <w:rsid w:val="00DD7522"/>
    <w:rsid w:val="00DD773E"/>
    <w:rsid w:val="00DD7936"/>
    <w:rsid w:val="00DD7999"/>
    <w:rsid w:val="00DD7FA7"/>
    <w:rsid w:val="00DE01DB"/>
    <w:rsid w:val="00DE0341"/>
    <w:rsid w:val="00DE0555"/>
    <w:rsid w:val="00DE06D4"/>
    <w:rsid w:val="00DE0BED"/>
    <w:rsid w:val="00DE1475"/>
    <w:rsid w:val="00DE160F"/>
    <w:rsid w:val="00DE1760"/>
    <w:rsid w:val="00DE17DB"/>
    <w:rsid w:val="00DE1827"/>
    <w:rsid w:val="00DE1D43"/>
    <w:rsid w:val="00DE1E22"/>
    <w:rsid w:val="00DE20D1"/>
    <w:rsid w:val="00DE2626"/>
    <w:rsid w:val="00DE26A3"/>
    <w:rsid w:val="00DE29C0"/>
    <w:rsid w:val="00DE2B6A"/>
    <w:rsid w:val="00DE2C6B"/>
    <w:rsid w:val="00DE3129"/>
    <w:rsid w:val="00DE3188"/>
    <w:rsid w:val="00DE37FC"/>
    <w:rsid w:val="00DE3AEE"/>
    <w:rsid w:val="00DE3C33"/>
    <w:rsid w:val="00DE3CA0"/>
    <w:rsid w:val="00DE3D70"/>
    <w:rsid w:val="00DE3E14"/>
    <w:rsid w:val="00DE406B"/>
    <w:rsid w:val="00DE4650"/>
    <w:rsid w:val="00DE4A26"/>
    <w:rsid w:val="00DE4C17"/>
    <w:rsid w:val="00DE4FBF"/>
    <w:rsid w:val="00DE5446"/>
    <w:rsid w:val="00DE547C"/>
    <w:rsid w:val="00DE55D4"/>
    <w:rsid w:val="00DE580D"/>
    <w:rsid w:val="00DE6208"/>
    <w:rsid w:val="00DE6445"/>
    <w:rsid w:val="00DE6611"/>
    <w:rsid w:val="00DE66BD"/>
    <w:rsid w:val="00DE670D"/>
    <w:rsid w:val="00DE6886"/>
    <w:rsid w:val="00DE689F"/>
    <w:rsid w:val="00DE69C8"/>
    <w:rsid w:val="00DE7148"/>
    <w:rsid w:val="00DE71C5"/>
    <w:rsid w:val="00DE759A"/>
    <w:rsid w:val="00DE7813"/>
    <w:rsid w:val="00DE79FD"/>
    <w:rsid w:val="00DF029E"/>
    <w:rsid w:val="00DF0620"/>
    <w:rsid w:val="00DF094D"/>
    <w:rsid w:val="00DF0FCD"/>
    <w:rsid w:val="00DF0FD2"/>
    <w:rsid w:val="00DF1143"/>
    <w:rsid w:val="00DF1209"/>
    <w:rsid w:val="00DF187E"/>
    <w:rsid w:val="00DF18B0"/>
    <w:rsid w:val="00DF18B6"/>
    <w:rsid w:val="00DF1978"/>
    <w:rsid w:val="00DF1A1D"/>
    <w:rsid w:val="00DF1A37"/>
    <w:rsid w:val="00DF1AAD"/>
    <w:rsid w:val="00DF1DBD"/>
    <w:rsid w:val="00DF1E42"/>
    <w:rsid w:val="00DF2038"/>
    <w:rsid w:val="00DF20EF"/>
    <w:rsid w:val="00DF26CB"/>
    <w:rsid w:val="00DF276D"/>
    <w:rsid w:val="00DF27AE"/>
    <w:rsid w:val="00DF2BDE"/>
    <w:rsid w:val="00DF2F08"/>
    <w:rsid w:val="00DF3393"/>
    <w:rsid w:val="00DF34FB"/>
    <w:rsid w:val="00DF362D"/>
    <w:rsid w:val="00DF3794"/>
    <w:rsid w:val="00DF3F36"/>
    <w:rsid w:val="00DF3F38"/>
    <w:rsid w:val="00DF433E"/>
    <w:rsid w:val="00DF445D"/>
    <w:rsid w:val="00DF4502"/>
    <w:rsid w:val="00DF45E7"/>
    <w:rsid w:val="00DF46CB"/>
    <w:rsid w:val="00DF49D2"/>
    <w:rsid w:val="00DF4EAD"/>
    <w:rsid w:val="00DF4FCD"/>
    <w:rsid w:val="00DF5058"/>
    <w:rsid w:val="00DF517A"/>
    <w:rsid w:val="00DF531D"/>
    <w:rsid w:val="00DF5405"/>
    <w:rsid w:val="00DF5665"/>
    <w:rsid w:val="00DF5926"/>
    <w:rsid w:val="00DF5972"/>
    <w:rsid w:val="00DF5B4B"/>
    <w:rsid w:val="00DF5CEA"/>
    <w:rsid w:val="00DF5E93"/>
    <w:rsid w:val="00DF69E3"/>
    <w:rsid w:val="00DF6DF9"/>
    <w:rsid w:val="00DF6E9F"/>
    <w:rsid w:val="00DF6F05"/>
    <w:rsid w:val="00DF72A8"/>
    <w:rsid w:val="00DF762A"/>
    <w:rsid w:val="00E00365"/>
    <w:rsid w:val="00E00442"/>
    <w:rsid w:val="00E0053D"/>
    <w:rsid w:val="00E00597"/>
    <w:rsid w:val="00E0066C"/>
    <w:rsid w:val="00E00738"/>
    <w:rsid w:val="00E0080F"/>
    <w:rsid w:val="00E00A62"/>
    <w:rsid w:val="00E00B3C"/>
    <w:rsid w:val="00E00B47"/>
    <w:rsid w:val="00E00E09"/>
    <w:rsid w:val="00E00F50"/>
    <w:rsid w:val="00E015FD"/>
    <w:rsid w:val="00E01636"/>
    <w:rsid w:val="00E01864"/>
    <w:rsid w:val="00E01CB9"/>
    <w:rsid w:val="00E01D8F"/>
    <w:rsid w:val="00E01FB1"/>
    <w:rsid w:val="00E02011"/>
    <w:rsid w:val="00E02059"/>
    <w:rsid w:val="00E02536"/>
    <w:rsid w:val="00E0280C"/>
    <w:rsid w:val="00E02C88"/>
    <w:rsid w:val="00E0306C"/>
    <w:rsid w:val="00E030BF"/>
    <w:rsid w:val="00E030FC"/>
    <w:rsid w:val="00E03237"/>
    <w:rsid w:val="00E03323"/>
    <w:rsid w:val="00E03904"/>
    <w:rsid w:val="00E0391B"/>
    <w:rsid w:val="00E03DFD"/>
    <w:rsid w:val="00E03FFB"/>
    <w:rsid w:val="00E045BA"/>
    <w:rsid w:val="00E04642"/>
    <w:rsid w:val="00E04664"/>
    <w:rsid w:val="00E047C9"/>
    <w:rsid w:val="00E047CF"/>
    <w:rsid w:val="00E04C4F"/>
    <w:rsid w:val="00E051DE"/>
    <w:rsid w:val="00E05211"/>
    <w:rsid w:val="00E0546D"/>
    <w:rsid w:val="00E05470"/>
    <w:rsid w:val="00E05480"/>
    <w:rsid w:val="00E05BFF"/>
    <w:rsid w:val="00E05C59"/>
    <w:rsid w:val="00E05EBE"/>
    <w:rsid w:val="00E0642A"/>
    <w:rsid w:val="00E065B8"/>
    <w:rsid w:val="00E0689B"/>
    <w:rsid w:val="00E069A3"/>
    <w:rsid w:val="00E069A9"/>
    <w:rsid w:val="00E07146"/>
    <w:rsid w:val="00E0748A"/>
    <w:rsid w:val="00E07770"/>
    <w:rsid w:val="00E07844"/>
    <w:rsid w:val="00E10150"/>
    <w:rsid w:val="00E1096C"/>
    <w:rsid w:val="00E10D91"/>
    <w:rsid w:val="00E10F93"/>
    <w:rsid w:val="00E11140"/>
    <w:rsid w:val="00E112EC"/>
    <w:rsid w:val="00E1138D"/>
    <w:rsid w:val="00E1174A"/>
    <w:rsid w:val="00E12006"/>
    <w:rsid w:val="00E123D5"/>
    <w:rsid w:val="00E1245C"/>
    <w:rsid w:val="00E12765"/>
    <w:rsid w:val="00E12BC9"/>
    <w:rsid w:val="00E12ED9"/>
    <w:rsid w:val="00E13296"/>
    <w:rsid w:val="00E134B4"/>
    <w:rsid w:val="00E13908"/>
    <w:rsid w:val="00E14040"/>
    <w:rsid w:val="00E1419B"/>
    <w:rsid w:val="00E145BE"/>
    <w:rsid w:val="00E146DA"/>
    <w:rsid w:val="00E14A2F"/>
    <w:rsid w:val="00E14C64"/>
    <w:rsid w:val="00E14E82"/>
    <w:rsid w:val="00E155A2"/>
    <w:rsid w:val="00E155FD"/>
    <w:rsid w:val="00E15A56"/>
    <w:rsid w:val="00E15E4B"/>
    <w:rsid w:val="00E15FE6"/>
    <w:rsid w:val="00E1617D"/>
    <w:rsid w:val="00E165C6"/>
    <w:rsid w:val="00E16608"/>
    <w:rsid w:val="00E168C5"/>
    <w:rsid w:val="00E16CBC"/>
    <w:rsid w:val="00E16D1F"/>
    <w:rsid w:val="00E171A8"/>
    <w:rsid w:val="00E1724B"/>
    <w:rsid w:val="00E174A3"/>
    <w:rsid w:val="00E17F06"/>
    <w:rsid w:val="00E20328"/>
    <w:rsid w:val="00E20715"/>
    <w:rsid w:val="00E208FD"/>
    <w:rsid w:val="00E20B9C"/>
    <w:rsid w:val="00E20C14"/>
    <w:rsid w:val="00E211F4"/>
    <w:rsid w:val="00E2123A"/>
    <w:rsid w:val="00E21A79"/>
    <w:rsid w:val="00E21B01"/>
    <w:rsid w:val="00E21B56"/>
    <w:rsid w:val="00E21B85"/>
    <w:rsid w:val="00E21C8A"/>
    <w:rsid w:val="00E22219"/>
    <w:rsid w:val="00E22341"/>
    <w:rsid w:val="00E22796"/>
    <w:rsid w:val="00E22956"/>
    <w:rsid w:val="00E22FE7"/>
    <w:rsid w:val="00E232B3"/>
    <w:rsid w:val="00E232D0"/>
    <w:rsid w:val="00E23310"/>
    <w:rsid w:val="00E237A8"/>
    <w:rsid w:val="00E238C7"/>
    <w:rsid w:val="00E23B70"/>
    <w:rsid w:val="00E23D4C"/>
    <w:rsid w:val="00E24084"/>
    <w:rsid w:val="00E241D3"/>
    <w:rsid w:val="00E243A4"/>
    <w:rsid w:val="00E24767"/>
    <w:rsid w:val="00E248E0"/>
    <w:rsid w:val="00E24BE5"/>
    <w:rsid w:val="00E25294"/>
    <w:rsid w:val="00E25C62"/>
    <w:rsid w:val="00E25FC3"/>
    <w:rsid w:val="00E25FD9"/>
    <w:rsid w:val="00E26615"/>
    <w:rsid w:val="00E266CF"/>
    <w:rsid w:val="00E2687A"/>
    <w:rsid w:val="00E27733"/>
    <w:rsid w:val="00E27B3C"/>
    <w:rsid w:val="00E27DAF"/>
    <w:rsid w:val="00E3024C"/>
    <w:rsid w:val="00E30733"/>
    <w:rsid w:val="00E307D1"/>
    <w:rsid w:val="00E30C9C"/>
    <w:rsid w:val="00E30CB5"/>
    <w:rsid w:val="00E30EB0"/>
    <w:rsid w:val="00E312A5"/>
    <w:rsid w:val="00E31487"/>
    <w:rsid w:val="00E314F9"/>
    <w:rsid w:val="00E3191F"/>
    <w:rsid w:val="00E3193E"/>
    <w:rsid w:val="00E31AC0"/>
    <w:rsid w:val="00E31C6F"/>
    <w:rsid w:val="00E31DD2"/>
    <w:rsid w:val="00E3211E"/>
    <w:rsid w:val="00E323D7"/>
    <w:rsid w:val="00E32482"/>
    <w:rsid w:val="00E32BAE"/>
    <w:rsid w:val="00E32C5E"/>
    <w:rsid w:val="00E32E7D"/>
    <w:rsid w:val="00E3311A"/>
    <w:rsid w:val="00E333F3"/>
    <w:rsid w:val="00E3359C"/>
    <w:rsid w:val="00E335C5"/>
    <w:rsid w:val="00E339BA"/>
    <w:rsid w:val="00E33A81"/>
    <w:rsid w:val="00E33D3D"/>
    <w:rsid w:val="00E33F9D"/>
    <w:rsid w:val="00E34058"/>
    <w:rsid w:val="00E342E8"/>
    <w:rsid w:val="00E34834"/>
    <w:rsid w:val="00E34AFE"/>
    <w:rsid w:val="00E35111"/>
    <w:rsid w:val="00E3537A"/>
    <w:rsid w:val="00E3542F"/>
    <w:rsid w:val="00E35620"/>
    <w:rsid w:val="00E358BE"/>
    <w:rsid w:val="00E35933"/>
    <w:rsid w:val="00E35A2D"/>
    <w:rsid w:val="00E35A57"/>
    <w:rsid w:val="00E3618F"/>
    <w:rsid w:val="00E36550"/>
    <w:rsid w:val="00E36587"/>
    <w:rsid w:val="00E3668B"/>
    <w:rsid w:val="00E36741"/>
    <w:rsid w:val="00E36A2F"/>
    <w:rsid w:val="00E36B1F"/>
    <w:rsid w:val="00E36BC4"/>
    <w:rsid w:val="00E36DAA"/>
    <w:rsid w:val="00E36F35"/>
    <w:rsid w:val="00E37198"/>
    <w:rsid w:val="00E37498"/>
    <w:rsid w:val="00E377DE"/>
    <w:rsid w:val="00E37A8D"/>
    <w:rsid w:val="00E37DA0"/>
    <w:rsid w:val="00E4045E"/>
    <w:rsid w:val="00E40538"/>
    <w:rsid w:val="00E406F0"/>
    <w:rsid w:val="00E408FA"/>
    <w:rsid w:val="00E40958"/>
    <w:rsid w:val="00E409AB"/>
    <w:rsid w:val="00E40D51"/>
    <w:rsid w:val="00E40E16"/>
    <w:rsid w:val="00E40F19"/>
    <w:rsid w:val="00E40F2D"/>
    <w:rsid w:val="00E410FE"/>
    <w:rsid w:val="00E411BE"/>
    <w:rsid w:val="00E4125B"/>
    <w:rsid w:val="00E412D4"/>
    <w:rsid w:val="00E41591"/>
    <w:rsid w:val="00E41702"/>
    <w:rsid w:val="00E4195C"/>
    <w:rsid w:val="00E4248A"/>
    <w:rsid w:val="00E425E9"/>
    <w:rsid w:val="00E42789"/>
    <w:rsid w:val="00E42AEF"/>
    <w:rsid w:val="00E42B66"/>
    <w:rsid w:val="00E42F5F"/>
    <w:rsid w:val="00E43221"/>
    <w:rsid w:val="00E4374D"/>
    <w:rsid w:val="00E43C85"/>
    <w:rsid w:val="00E43E59"/>
    <w:rsid w:val="00E43F81"/>
    <w:rsid w:val="00E440F0"/>
    <w:rsid w:val="00E44C9F"/>
    <w:rsid w:val="00E4512A"/>
    <w:rsid w:val="00E4579B"/>
    <w:rsid w:val="00E45BBE"/>
    <w:rsid w:val="00E45CF2"/>
    <w:rsid w:val="00E45F18"/>
    <w:rsid w:val="00E460F4"/>
    <w:rsid w:val="00E46276"/>
    <w:rsid w:val="00E4658A"/>
    <w:rsid w:val="00E4663F"/>
    <w:rsid w:val="00E46B78"/>
    <w:rsid w:val="00E471CA"/>
    <w:rsid w:val="00E47282"/>
    <w:rsid w:val="00E47740"/>
    <w:rsid w:val="00E4783E"/>
    <w:rsid w:val="00E47B0B"/>
    <w:rsid w:val="00E47BF7"/>
    <w:rsid w:val="00E47E9D"/>
    <w:rsid w:val="00E50045"/>
    <w:rsid w:val="00E5026F"/>
    <w:rsid w:val="00E50674"/>
    <w:rsid w:val="00E50B00"/>
    <w:rsid w:val="00E50BDC"/>
    <w:rsid w:val="00E50ECD"/>
    <w:rsid w:val="00E50F37"/>
    <w:rsid w:val="00E51480"/>
    <w:rsid w:val="00E5155E"/>
    <w:rsid w:val="00E51875"/>
    <w:rsid w:val="00E518C7"/>
    <w:rsid w:val="00E52454"/>
    <w:rsid w:val="00E5269F"/>
    <w:rsid w:val="00E52B72"/>
    <w:rsid w:val="00E52E2A"/>
    <w:rsid w:val="00E531B3"/>
    <w:rsid w:val="00E538A3"/>
    <w:rsid w:val="00E54051"/>
    <w:rsid w:val="00E542C6"/>
    <w:rsid w:val="00E5496D"/>
    <w:rsid w:val="00E54AB0"/>
    <w:rsid w:val="00E54C9C"/>
    <w:rsid w:val="00E54CC9"/>
    <w:rsid w:val="00E54F5B"/>
    <w:rsid w:val="00E55189"/>
    <w:rsid w:val="00E553EA"/>
    <w:rsid w:val="00E560F7"/>
    <w:rsid w:val="00E564DE"/>
    <w:rsid w:val="00E56560"/>
    <w:rsid w:val="00E5673C"/>
    <w:rsid w:val="00E56A14"/>
    <w:rsid w:val="00E56B38"/>
    <w:rsid w:val="00E56EEA"/>
    <w:rsid w:val="00E570A9"/>
    <w:rsid w:val="00E5734B"/>
    <w:rsid w:val="00E5744A"/>
    <w:rsid w:val="00E574C5"/>
    <w:rsid w:val="00E57A18"/>
    <w:rsid w:val="00E57B03"/>
    <w:rsid w:val="00E57C22"/>
    <w:rsid w:val="00E57C98"/>
    <w:rsid w:val="00E57D7B"/>
    <w:rsid w:val="00E57FB2"/>
    <w:rsid w:val="00E60220"/>
    <w:rsid w:val="00E60241"/>
    <w:rsid w:val="00E60B79"/>
    <w:rsid w:val="00E6147F"/>
    <w:rsid w:val="00E61546"/>
    <w:rsid w:val="00E61885"/>
    <w:rsid w:val="00E619D5"/>
    <w:rsid w:val="00E61B2A"/>
    <w:rsid w:val="00E61B77"/>
    <w:rsid w:val="00E61F28"/>
    <w:rsid w:val="00E622AD"/>
    <w:rsid w:val="00E62897"/>
    <w:rsid w:val="00E6299E"/>
    <w:rsid w:val="00E62ACA"/>
    <w:rsid w:val="00E62B12"/>
    <w:rsid w:val="00E6310D"/>
    <w:rsid w:val="00E63162"/>
    <w:rsid w:val="00E632AF"/>
    <w:rsid w:val="00E633E5"/>
    <w:rsid w:val="00E634E1"/>
    <w:rsid w:val="00E6351E"/>
    <w:rsid w:val="00E6353C"/>
    <w:rsid w:val="00E63601"/>
    <w:rsid w:val="00E6364A"/>
    <w:rsid w:val="00E63718"/>
    <w:rsid w:val="00E63904"/>
    <w:rsid w:val="00E63AE1"/>
    <w:rsid w:val="00E63E9A"/>
    <w:rsid w:val="00E63F61"/>
    <w:rsid w:val="00E63FE8"/>
    <w:rsid w:val="00E643AD"/>
    <w:rsid w:val="00E6460C"/>
    <w:rsid w:val="00E64B12"/>
    <w:rsid w:val="00E64C55"/>
    <w:rsid w:val="00E64E41"/>
    <w:rsid w:val="00E657C5"/>
    <w:rsid w:val="00E659FF"/>
    <w:rsid w:val="00E65C20"/>
    <w:rsid w:val="00E65CEA"/>
    <w:rsid w:val="00E65E98"/>
    <w:rsid w:val="00E660FC"/>
    <w:rsid w:val="00E6637B"/>
    <w:rsid w:val="00E663D1"/>
    <w:rsid w:val="00E66486"/>
    <w:rsid w:val="00E6649A"/>
    <w:rsid w:val="00E66778"/>
    <w:rsid w:val="00E66BC2"/>
    <w:rsid w:val="00E66CDF"/>
    <w:rsid w:val="00E67189"/>
    <w:rsid w:val="00E6719A"/>
    <w:rsid w:val="00E67240"/>
    <w:rsid w:val="00E67455"/>
    <w:rsid w:val="00E679A0"/>
    <w:rsid w:val="00E67E0F"/>
    <w:rsid w:val="00E67EA0"/>
    <w:rsid w:val="00E67F27"/>
    <w:rsid w:val="00E7021B"/>
    <w:rsid w:val="00E70907"/>
    <w:rsid w:val="00E70A97"/>
    <w:rsid w:val="00E70AB0"/>
    <w:rsid w:val="00E70EDC"/>
    <w:rsid w:val="00E70F0D"/>
    <w:rsid w:val="00E7109F"/>
    <w:rsid w:val="00E71573"/>
    <w:rsid w:val="00E71CB4"/>
    <w:rsid w:val="00E71E78"/>
    <w:rsid w:val="00E71E9A"/>
    <w:rsid w:val="00E7205C"/>
    <w:rsid w:val="00E721BC"/>
    <w:rsid w:val="00E72BD9"/>
    <w:rsid w:val="00E72C52"/>
    <w:rsid w:val="00E72EFF"/>
    <w:rsid w:val="00E730E3"/>
    <w:rsid w:val="00E7315D"/>
    <w:rsid w:val="00E7338A"/>
    <w:rsid w:val="00E73474"/>
    <w:rsid w:val="00E736DD"/>
    <w:rsid w:val="00E7373B"/>
    <w:rsid w:val="00E7392A"/>
    <w:rsid w:val="00E74085"/>
    <w:rsid w:val="00E74167"/>
    <w:rsid w:val="00E744A8"/>
    <w:rsid w:val="00E745E5"/>
    <w:rsid w:val="00E7481A"/>
    <w:rsid w:val="00E74AB0"/>
    <w:rsid w:val="00E74CE4"/>
    <w:rsid w:val="00E74D23"/>
    <w:rsid w:val="00E752CB"/>
    <w:rsid w:val="00E75733"/>
    <w:rsid w:val="00E75763"/>
    <w:rsid w:val="00E75BF5"/>
    <w:rsid w:val="00E769BF"/>
    <w:rsid w:val="00E76A43"/>
    <w:rsid w:val="00E76BAE"/>
    <w:rsid w:val="00E7728D"/>
    <w:rsid w:val="00E772EA"/>
    <w:rsid w:val="00E773C2"/>
    <w:rsid w:val="00E776AF"/>
    <w:rsid w:val="00E77DED"/>
    <w:rsid w:val="00E80143"/>
    <w:rsid w:val="00E8051C"/>
    <w:rsid w:val="00E80905"/>
    <w:rsid w:val="00E80DFF"/>
    <w:rsid w:val="00E810DA"/>
    <w:rsid w:val="00E812D0"/>
    <w:rsid w:val="00E8168E"/>
    <w:rsid w:val="00E821F8"/>
    <w:rsid w:val="00E82739"/>
    <w:rsid w:val="00E827DE"/>
    <w:rsid w:val="00E8281A"/>
    <w:rsid w:val="00E82BD4"/>
    <w:rsid w:val="00E82C4D"/>
    <w:rsid w:val="00E82EC5"/>
    <w:rsid w:val="00E82FE1"/>
    <w:rsid w:val="00E83033"/>
    <w:rsid w:val="00E83170"/>
    <w:rsid w:val="00E832D8"/>
    <w:rsid w:val="00E83586"/>
    <w:rsid w:val="00E835D0"/>
    <w:rsid w:val="00E8369E"/>
    <w:rsid w:val="00E838B5"/>
    <w:rsid w:val="00E83BD8"/>
    <w:rsid w:val="00E83D2F"/>
    <w:rsid w:val="00E83D5C"/>
    <w:rsid w:val="00E83FB8"/>
    <w:rsid w:val="00E83FC3"/>
    <w:rsid w:val="00E8411D"/>
    <w:rsid w:val="00E84F4F"/>
    <w:rsid w:val="00E84FF9"/>
    <w:rsid w:val="00E850CB"/>
    <w:rsid w:val="00E85496"/>
    <w:rsid w:val="00E855A4"/>
    <w:rsid w:val="00E85B3D"/>
    <w:rsid w:val="00E86064"/>
    <w:rsid w:val="00E860B0"/>
    <w:rsid w:val="00E863DD"/>
    <w:rsid w:val="00E8655C"/>
    <w:rsid w:val="00E866C7"/>
    <w:rsid w:val="00E86D1E"/>
    <w:rsid w:val="00E86D36"/>
    <w:rsid w:val="00E87148"/>
    <w:rsid w:val="00E87232"/>
    <w:rsid w:val="00E8767F"/>
    <w:rsid w:val="00E879D5"/>
    <w:rsid w:val="00E87CC5"/>
    <w:rsid w:val="00E87EEE"/>
    <w:rsid w:val="00E87FAC"/>
    <w:rsid w:val="00E9014B"/>
    <w:rsid w:val="00E9026C"/>
    <w:rsid w:val="00E90923"/>
    <w:rsid w:val="00E90DA4"/>
    <w:rsid w:val="00E9100C"/>
    <w:rsid w:val="00E91238"/>
    <w:rsid w:val="00E912A9"/>
    <w:rsid w:val="00E913C7"/>
    <w:rsid w:val="00E91A5B"/>
    <w:rsid w:val="00E91B48"/>
    <w:rsid w:val="00E91D25"/>
    <w:rsid w:val="00E91E00"/>
    <w:rsid w:val="00E91F87"/>
    <w:rsid w:val="00E92053"/>
    <w:rsid w:val="00E921BA"/>
    <w:rsid w:val="00E9239D"/>
    <w:rsid w:val="00E923A5"/>
    <w:rsid w:val="00E92611"/>
    <w:rsid w:val="00E92D32"/>
    <w:rsid w:val="00E92EDD"/>
    <w:rsid w:val="00E930AB"/>
    <w:rsid w:val="00E932B6"/>
    <w:rsid w:val="00E93370"/>
    <w:rsid w:val="00E9348E"/>
    <w:rsid w:val="00E93534"/>
    <w:rsid w:val="00E939A3"/>
    <w:rsid w:val="00E93BE7"/>
    <w:rsid w:val="00E93F47"/>
    <w:rsid w:val="00E941BE"/>
    <w:rsid w:val="00E9427F"/>
    <w:rsid w:val="00E94590"/>
    <w:rsid w:val="00E94624"/>
    <w:rsid w:val="00E94691"/>
    <w:rsid w:val="00E946EC"/>
    <w:rsid w:val="00E947BE"/>
    <w:rsid w:val="00E94841"/>
    <w:rsid w:val="00E94CDE"/>
    <w:rsid w:val="00E951C1"/>
    <w:rsid w:val="00E951F7"/>
    <w:rsid w:val="00E951FF"/>
    <w:rsid w:val="00E9563D"/>
    <w:rsid w:val="00E958AD"/>
    <w:rsid w:val="00E95B79"/>
    <w:rsid w:val="00E95B9E"/>
    <w:rsid w:val="00E96346"/>
    <w:rsid w:val="00E9653C"/>
    <w:rsid w:val="00E96B50"/>
    <w:rsid w:val="00E96DA7"/>
    <w:rsid w:val="00E971A5"/>
    <w:rsid w:val="00E971AB"/>
    <w:rsid w:val="00E97765"/>
    <w:rsid w:val="00E97B89"/>
    <w:rsid w:val="00EA00DA"/>
    <w:rsid w:val="00EA0224"/>
    <w:rsid w:val="00EA0288"/>
    <w:rsid w:val="00EA05CE"/>
    <w:rsid w:val="00EA09DA"/>
    <w:rsid w:val="00EA0D7B"/>
    <w:rsid w:val="00EA0DF2"/>
    <w:rsid w:val="00EA0F71"/>
    <w:rsid w:val="00EA13DA"/>
    <w:rsid w:val="00EA1410"/>
    <w:rsid w:val="00EA147A"/>
    <w:rsid w:val="00EA14E1"/>
    <w:rsid w:val="00EA1AE9"/>
    <w:rsid w:val="00EA1FAA"/>
    <w:rsid w:val="00EA26A3"/>
    <w:rsid w:val="00EA26AF"/>
    <w:rsid w:val="00EA280D"/>
    <w:rsid w:val="00EA28F6"/>
    <w:rsid w:val="00EA2E96"/>
    <w:rsid w:val="00EA30BA"/>
    <w:rsid w:val="00EA325A"/>
    <w:rsid w:val="00EA3607"/>
    <w:rsid w:val="00EA3779"/>
    <w:rsid w:val="00EA3928"/>
    <w:rsid w:val="00EA397B"/>
    <w:rsid w:val="00EA3C63"/>
    <w:rsid w:val="00EA3D39"/>
    <w:rsid w:val="00EA3E41"/>
    <w:rsid w:val="00EA3E8C"/>
    <w:rsid w:val="00EA3FB8"/>
    <w:rsid w:val="00EA42C1"/>
    <w:rsid w:val="00EA4745"/>
    <w:rsid w:val="00EA4C43"/>
    <w:rsid w:val="00EA4F39"/>
    <w:rsid w:val="00EA51C0"/>
    <w:rsid w:val="00EA52F6"/>
    <w:rsid w:val="00EA57CD"/>
    <w:rsid w:val="00EA585F"/>
    <w:rsid w:val="00EA5BAE"/>
    <w:rsid w:val="00EA5E6B"/>
    <w:rsid w:val="00EA5E82"/>
    <w:rsid w:val="00EA5F70"/>
    <w:rsid w:val="00EA62F3"/>
    <w:rsid w:val="00EA6685"/>
    <w:rsid w:val="00EA6931"/>
    <w:rsid w:val="00EA7742"/>
    <w:rsid w:val="00EA77F5"/>
    <w:rsid w:val="00EA7A8F"/>
    <w:rsid w:val="00EA7C84"/>
    <w:rsid w:val="00EA7FD8"/>
    <w:rsid w:val="00EB051E"/>
    <w:rsid w:val="00EB0ABE"/>
    <w:rsid w:val="00EB0C5E"/>
    <w:rsid w:val="00EB0D2D"/>
    <w:rsid w:val="00EB0DEF"/>
    <w:rsid w:val="00EB0F21"/>
    <w:rsid w:val="00EB129F"/>
    <w:rsid w:val="00EB1326"/>
    <w:rsid w:val="00EB1433"/>
    <w:rsid w:val="00EB14AE"/>
    <w:rsid w:val="00EB1842"/>
    <w:rsid w:val="00EB198B"/>
    <w:rsid w:val="00EB1A23"/>
    <w:rsid w:val="00EB1BD1"/>
    <w:rsid w:val="00EB1F35"/>
    <w:rsid w:val="00EB1FA7"/>
    <w:rsid w:val="00EB2424"/>
    <w:rsid w:val="00EB2597"/>
    <w:rsid w:val="00EB2689"/>
    <w:rsid w:val="00EB284D"/>
    <w:rsid w:val="00EB3244"/>
    <w:rsid w:val="00EB327A"/>
    <w:rsid w:val="00EB33C3"/>
    <w:rsid w:val="00EB3520"/>
    <w:rsid w:val="00EB371B"/>
    <w:rsid w:val="00EB3720"/>
    <w:rsid w:val="00EB3BF4"/>
    <w:rsid w:val="00EB4298"/>
    <w:rsid w:val="00EB4827"/>
    <w:rsid w:val="00EB48CA"/>
    <w:rsid w:val="00EB49EC"/>
    <w:rsid w:val="00EB4B87"/>
    <w:rsid w:val="00EB4BAF"/>
    <w:rsid w:val="00EB4F22"/>
    <w:rsid w:val="00EB52BE"/>
    <w:rsid w:val="00EB53DD"/>
    <w:rsid w:val="00EB5832"/>
    <w:rsid w:val="00EB5A47"/>
    <w:rsid w:val="00EB5C6E"/>
    <w:rsid w:val="00EB6207"/>
    <w:rsid w:val="00EB6A45"/>
    <w:rsid w:val="00EB6C67"/>
    <w:rsid w:val="00EB72A5"/>
    <w:rsid w:val="00EB74B0"/>
    <w:rsid w:val="00EB7682"/>
    <w:rsid w:val="00EB77E7"/>
    <w:rsid w:val="00EB79FA"/>
    <w:rsid w:val="00EB7C44"/>
    <w:rsid w:val="00EB7C4F"/>
    <w:rsid w:val="00EB7FDF"/>
    <w:rsid w:val="00EC01ED"/>
    <w:rsid w:val="00EC02F2"/>
    <w:rsid w:val="00EC02FF"/>
    <w:rsid w:val="00EC047E"/>
    <w:rsid w:val="00EC0ADB"/>
    <w:rsid w:val="00EC116E"/>
    <w:rsid w:val="00EC1186"/>
    <w:rsid w:val="00EC1504"/>
    <w:rsid w:val="00EC205E"/>
    <w:rsid w:val="00EC2152"/>
    <w:rsid w:val="00EC2628"/>
    <w:rsid w:val="00EC29E2"/>
    <w:rsid w:val="00EC2CE0"/>
    <w:rsid w:val="00EC2DAB"/>
    <w:rsid w:val="00EC2EAA"/>
    <w:rsid w:val="00EC2FF4"/>
    <w:rsid w:val="00EC31DD"/>
    <w:rsid w:val="00EC3A3A"/>
    <w:rsid w:val="00EC3E0D"/>
    <w:rsid w:val="00EC4467"/>
    <w:rsid w:val="00EC470C"/>
    <w:rsid w:val="00EC485F"/>
    <w:rsid w:val="00EC4963"/>
    <w:rsid w:val="00EC4E32"/>
    <w:rsid w:val="00EC5350"/>
    <w:rsid w:val="00EC560D"/>
    <w:rsid w:val="00EC59CA"/>
    <w:rsid w:val="00EC5EAC"/>
    <w:rsid w:val="00EC62E3"/>
    <w:rsid w:val="00EC64B8"/>
    <w:rsid w:val="00EC6510"/>
    <w:rsid w:val="00EC651B"/>
    <w:rsid w:val="00EC65D9"/>
    <w:rsid w:val="00EC6A74"/>
    <w:rsid w:val="00EC6A86"/>
    <w:rsid w:val="00EC6CA9"/>
    <w:rsid w:val="00EC6FD7"/>
    <w:rsid w:val="00EC7108"/>
    <w:rsid w:val="00EC7694"/>
    <w:rsid w:val="00EC793E"/>
    <w:rsid w:val="00EC7BA6"/>
    <w:rsid w:val="00EC7CD3"/>
    <w:rsid w:val="00EC7D7F"/>
    <w:rsid w:val="00ED06F5"/>
    <w:rsid w:val="00ED090F"/>
    <w:rsid w:val="00ED0A87"/>
    <w:rsid w:val="00ED0C53"/>
    <w:rsid w:val="00ED0CCB"/>
    <w:rsid w:val="00ED0EA5"/>
    <w:rsid w:val="00ED1658"/>
    <w:rsid w:val="00ED1732"/>
    <w:rsid w:val="00ED18AA"/>
    <w:rsid w:val="00ED191B"/>
    <w:rsid w:val="00ED1E51"/>
    <w:rsid w:val="00ED20A0"/>
    <w:rsid w:val="00ED2597"/>
    <w:rsid w:val="00ED27FF"/>
    <w:rsid w:val="00ED2CCE"/>
    <w:rsid w:val="00ED3912"/>
    <w:rsid w:val="00ED3965"/>
    <w:rsid w:val="00ED3B8D"/>
    <w:rsid w:val="00ED3D9E"/>
    <w:rsid w:val="00ED3F66"/>
    <w:rsid w:val="00ED44A1"/>
    <w:rsid w:val="00ED44E9"/>
    <w:rsid w:val="00ED483F"/>
    <w:rsid w:val="00ED48D0"/>
    <w:rsid w:val="00ED4CFD"/>
    <w:rsid w:val="00ED4FCC"/>
    <w:rsid w:val="00ED54EA"/>
    <w:rsid w:val="00ED56E3"/>
    <w:rsid w:val="00ED573A"/>
    <w:rsid w:val="00ED588A"/>
    <w:rsid w:val="00ED5B20"/>
    <w:rsid w:val="00ED5B8D"/>
    <w:rsid w:val="00ED61A5"/>
    <w:rsid w:val="00ED637C"/>
    <w:rsid w:val="00ED67CF"/>
    <w:rsid w:val="00ED6A22"/>
    <w:rsid w:val="00ED6C40"/>
    <w:rsid w:val="00ED7202"/>
    <w:rsid w:val="00ED7260"/>
    <w:rsid w:val="00ED72AC"/>
    <w:rsid w:val="00ED7A59"/>
    <w:rsid w:val="00ED7E15"/>
    <w:rsid w:val="00EE00C9"/>
    <w:rsid w:val="00EE03B8"/>
    <w:rsid w:val="00EE06E7"/>
    <w:rsid w:val="00EE07D2"/>
    <w:rsid w:val="00EE0D6E"/>
    <w:rsid w:val="00EE0DD8"/>
    <w:rsid w:val="00EE1182"/>
    <w:rsid w:val="00EE138A"/>
    <w:rsid w:val="00EE1BF2"/>
    <w:rsid w:val="00EE1DB8"/>
    <w:rsid w:val="00EE1E34"/>
    <w:rsid w:val="00EE2176"/>
    <w:rsid w:val="00EE229D"/>
    <w:rsid w:val="00EE23EB"/>
    <w:rsid w:val="00EE2681"/>
    <w:rsid w:val="00EE2965"/>
    <w:rsid w:val="00EE2AB5"/>
    <w:rsid w:val="00EE3276"/>
    <w:rsid w:val="00EE370B"/>
    <w:rsid w:val="00EE3715"/>
    <w:rsid w:val="00EE3B67"/>
    <w:rsid w:val="00EE3D79"/>
    <w:rsid w:val="00EE3E89"/>
    <w:rsid w:val="00EE3FF7"/>
    <w:rsid w:val="00EE4028"/>
    <w:rsid w:val="00EE439B"/>
    <w:rsid w:val="00EE45C7"/>
    <w:rsid w:val="00EE4683"/>
    <w:rsid w:val="00EE4969"/>
    <w:rsid w:val="00EE4E92"/>
    <w:rsid w:val="00EE50F7"/>
    <w:rsid w:val="00EE5228"/>
    <w:rsid w:val="00EE540C"/>
    <w:rsid w:val="00EE5440"/>
    <w:rsid w:val="00EE5538"/>
    <w:rsid w:val="00EE5749"/>
    <w:rsid w:val="00EE5854"/>
    <w:rsid w:val="00EE5AA2"/>
    <w:rsid w:val="00EE65E8"/>
    <w:rsid w:val="00EE68B8"/>
    <w:rsid w:val="00EE6B65"/>
    <w:rsid w:val="00EE6D7F"/>
    <w:rsid w:val="00EE70A7"/>
    <w:rsid w:val="00EE78CE"/>
    <w:rsid w:val="00EE7942"/>
    <w:rsid w:val="00EE7E2E"/>
    <w:rsid w:val="00EE7E61"/>
    <w:rsid w:val="00EF002F"/>
    <w:rsid w:val="00EF033E"/>
    <w:rsid w:val="00EF0558"/>
    <w:rsid w:val="00EF065B"/>
    <w:rsid w:val="00EF0B36"/>
    <w:rsid w:val="00EF0BE2"/>
    <w:rsid w:val="00EF1135"/>
    <w:rsid w:val="00EF1240"/>
    <w:rsid w:val="00EF1329"/>
    <w:rsid w:val="00EF160B"/>
    <w:rsid w:val="00EF189E"/>
    <w:rsid w:val="00EF18BB"/>
    <w:rsid w:val="00EF1DEA"/>
    <w:rsid w:val="00EF205C"/>
    <w:rsid w:val="00EF214D"/>
    <w:rsid w:val="00EF2904"/>
    <w:rsid w:val="00EF32A6"/>
    <w:rsid w:val="00EF362D"/>
    <w:rsid w:val="00EF3769"/>
    <w:rsid w:val="00EF3AFE"/>
    <w:rsid w:val="00EF42B9"/>
    <w:rsid w:val="00EF432E"/>
    <w:rsid w:val="00EF4371"/>
    <w:rsid w:val="00EF450D"/>
    <w:rsid w:val="00EF4914"/>
    <w:rsid w:val="00EF4C63"/>
    <w:rsid w:val="00EF4CAC"/>
    <w:rsid w:val="00EF4D60"/>
    <w:rsid w:val="00EF4EF8"/>
    <w:rsid w:val="00EF52C8"/>
    <w:rsid w:val="00EF5898"/>
    <w:rsid w:val="00EF58FC"/>
    <w:rsid w:val="00EF5A43"/>
    <w:rsid w:val="00EF5A7D"/>
    <w:rsid w:val="00EF5C94"/>
    <w:rsid w:val="00EF5F51"/>
    <w:rsid w:val="00EF60EC"/>
    <w:rsid w:val="00EF61F6"/>
    <w:rsid w:val="00EF6F4F"/>
    <w:rsid w:val="00EF70B5"/>
    <w:rsid w:val="00EF7B58"/>
    <w:rsid w:val="00EF7DBA"/>
    <w:rsid w:val="00EF7E8A"/>
    <w:rsid w:val="00EF7EE3"/>
    <w:rsid w:val="00F00175"/>
    <w:rsid w:val="00F00277"/>
    <w:rsid w:val="00F00318"/>
    <w:rsid w:val="00F00475"/>
    <w:rsid w:val="00F00AD3"/>
    <w:rsid w:val="00F01123"/>
    <w:rsid w:val="00F01446"/>
    <w:rsid w:val="00F016C1"/>
    <w:rsid w:val="00F017F4"/>
    <w:rsid w:val="00F01A66"/>
    <w:rsid w:val="00F0227D"/>
    <w:rsid w:val="00F0249C"/>
    <w:rsid w:val="00F024AC"/>
    <w:rsid w:val="00F0290A"/>
    <w:rsid w:val="00F0296E"/>
    <w:rsid w:val="00F02A05"/>
    <w:rsid w:val="00F02BB4"/>
    <w:rsid w:val="00F03613"/>
    <w:rsid w:val="00F03663"/>
    <w:rsid w:val="00F03A15"/>
    <w:rsid w:val="00F03C8B"/>
    <w:rsid w:val="00F03E54"/>
    <w:rsid w:val="00F03E71"/>
    <w:rsid w:val="00F0402C"/>
    <w:rsid w:val="00F0410B"/>
    <w:rsid w:val="00F04319"/>
    <w:rsid w:val="00F0480E"/>
    <w:rsid w:val="00F04884"/>
    <w:rsid w:val="00F049A4"/>
    <w:rsid w:val="00F04F90"/>
    <w:rsid w:val="00F053BE"/>
    <w:rsid w:val="00F05561"/>
    <w:rsid w:val="00F05AF2"/>
    <w:rsid w:val="00F05B0A"/>
    <w:rsid w:val="00F0618C"/>
    <w:rsid w:val="00F066B9"/>
    <w:rsid w:val="00F06764"/>
    <w:rsid w:val="00F06876"/>
    <w:rsid w:val="00F06BD7"/>
    <w:rsid w:val="00F06E75"/>
    <w:rsid w:val="00F06EC5"/>
    <w:rsid w:val="00F06FFC"/>
    <w:rsid w:val="00F07110"/>
    <w:rsid w:val="00F079BA"/>
    <w:rsid w:val="00F07B6D"/>
    <w:rsid w:val="00F07D2A"/>
    <w:rsid w:val="00F07EBC"/>
    <w:rsid w:val="00F10286"/>
    <w:rsid w:val="00F1071A"/>
    <w:rsid w:val="00F1078D"/>
    <w:rsid w:val="00F10D0A"/>
    <w:rsid w:val="00F10EF0"/>
    <w:rsid w:val="00F111E5"/>
    <w:rsid w:val="00F116C5"/>
    <w:rsid w:val="00F116F2"/>
    <w:rsid w:val="00F11824"/>
    <w:rsid w:val="00F119C8"/>
    <w:rsid w:val="00F11D94"/>
    <w:rsid w:val="00F11DDD"/>
    <w:rsid w:val="00F11E12"/>
    <w:rsid w:val="00F11FA9"/>
    <w:rsid w:val="00F12126"/>
    <w:rsid w:val="00F1263F"/>
    <w:rsid w:val="00F129C6"/>
    <w:rsid w:val="00F129F7"/>
    <w:rsid w:val="00F12B6C"/>
    <w:rsid w:val="00F12C4F"/>
    <w:rsid w:val="00F12FC3"/>
    <w:rsid w:val="00F134DE"/>
    <w:rsid w:val="00F1351B"/>
    <w:rsid w:val="00F13745"/>
    <w:rsid w:val="00F13917"/>
    <w:rsid w:val="00F13C71"/>
    <w:rsid w:val="00F13CB9"/>
    <w:rsid w:val="00F1412F"/>
    <w:rsid w:val="00F1418F"/>
    <w:rsid w:val="00F14D25"/>
    <w:rsid w:val="00F15300"/>
    <w:rsid w:val="00F1534C"/>
    <w:rsid w:val="00F157A9"/>
    <w:rsid w:val="00F15862"/>
    <w:rsid w:val="00F15AC5"/>
    <w:rsid w:val="00F15B52"/>
    <w:rsid w:val="00F15F1B"/>
    <w:rsid w:val="00F160F3"/>
    <w:rsid w:val="00F162DF"/>
    <w:rsid w:val="00F16550"/>
    <w:rsid w:val="00F1691F"/>
    <w:rsid w:val="00F16C3F"/>
    <w:rsid w:val="00F16F49"/>
    <w:rsid w:val="00F17051"/>
    <w:rsid w:val="00F173D2"/>
    <w:rsid w:val="00F179CD"/>
    <w:rsid w:val="00F17AB7"/>
    <w:rsid w:val="00F17E85"/>
    <w:rsid w:val="00F17EB9"/>
    <w:rsid w:val="00F17F72"/>
    <w:rsid w:val="00F203A4"/>
    <w:rsid w:val="00F203AF"/>
    <w:rsid w:val="00F20947"/>
    <w:rsid w:val="00F20E2D"/>
    <w:rsid w:val="00F21499"/>
    <w:rsid w:val="00F2153F"/>
    <w:rsid w:val="00F217F6"/>
    <w:rsid w:val="00F21FC2"/>
    <w:rsid w:val="00F221D4"/>
    <w:rsid w:val="00F2221F"/>
    <w:rsid w:val="00F22807"/>
    <w:rsid w:val="00F228B0"/>
    <w:rsid w:val="00F228C2"/>
    <w:rsid w:val="00F228E3"/>
    <w:rsid w:val="00F2291F"/>
    <w:rsid w:val="00F22AF1"/>
    <w:rsid w:val="00F22BF4"/>
    <w:rsid w:val="00F22F0D"/>
    <w:rsid w:val="00F2321F"/>
    <w:rsid w:val="00F2328C"/>
    <w:rsid w:val="00F232FA"/>
    <w:rsid w:val="00F2341A"/>
    <w:rsid w:val="00F235DD"/>
    <w:rsid w:val="00F23D01"/>
    <w:rsid w:val="00F23D9F"/>
    <w:rsid w:val="00F23FCE"/>
    <w:rsid w:val="00F240B9"/>
    <w:rsid w:val="00F2410C"/>
    <w:rsid w:val="00F24184"/>
    <w:rsid w:val="00F241C2"/>
    <w:rsid w:val="00F242B3"/>
    <w:rsid w:val="00F24C2C"/>
    <w:rsid w:val="00F24EB7"/>
    <w:rsid w:val="00F2543C"/>
    <w:rsid w:val="00F2549C"/>
    <w:rsid w:val="00F25655"/>
    <w:rsid w:val="00F2565B"/>
    <w:rsid w:val="00F25B35"/>
    <w:rsid w:val="00F25C3E"/>
    <w:rsid w:val="00F25C4F"/>
    <w:rsid w:val="00F25D12"/>
    <w:rsid w:val="00F25F46"/>
    <w:rsid w:val="00F26235"/>
    <w:rsid w:val="00F263AC"/>
    <w:rsid w:val="00F263DA"/>
    <w:rsid w:val="00F2674C"/>
    <w:rsid w:val="00F275B5"/>
    <w:rsid w:val="00F27664"/>
    <w:rsid w:val="00F279AB"/>
    <w:rsid w:val="00F305B1"/>
    <w:rsid w:val="00F30716"/>
    <w:rsid w:val="00F30A5C"/>
    <w:rsid w:val="00F30AAD"/>
    <w:rsid w:val="00F30C6A"/>
    <w:rsid w:val="00F31068"/>
    <w:rsid w:val="00F313EA"/>
    <w:rsid w:val="00F3163E"/>
    <w:rsid w:val="00F31710"/>
    <w:rsid w:val="00F31893"/>
    <w:rsid w:val="00F31C73"/>
    <w:rsid w:val="00F31DF2"/>
    <w:rsid w:val="00F31E33"/>
    <w:rsid w:val="00F32098"/>
    <w:rsid w:val="00F32E5C"/>
    <w:rsid w:val="00F32EAD"/>
    <w:rsid w:val="00F3310D"/>
    <w:rsid w:val="00F33647"/>
    <w:rsid w:val="00F33659"/>
    <w:rsid w:val="00F33AD8"/>
    <w:rsid w:val="00F342A8"/>
    <w:rsid w:val="00F34339"/>
    <w:rsid w:val="00F3453B"/>
    <w:rsid w:val="00F353EB"/>
    <w:rsid w:val="00F35422"/>
    <w:rsid w:val="00F3649A"/>
    <w:rsid w:val="00F364B2"/>
    <w:rsid w:val="00F364C2"/>
    <w:rsid w:val="00F365F5"/>
    <w:rsid w:val="00F36B1E"/>
    <w:rsid w:val="00F36CF1"/>
    <w:rsid w:val="00F37A32"/>
    <w:rsid w:val="00F37BB1"/>
    <w:rsid w:val="00F37D67"/>
    <w:rsid w:val="00F4068C"/>
    <w:rsid w:val="00F40A50"/>
    <w:rsid w:val="00F40D7C"/>
    <w:rsid w:val="00F413A9"/>
    <w:rsid w:val="00F414BC"/>
    <w:rsid w:val="00F41A9B"/>
    <w:rsid w:val="00F41EBE"/>
    <w:rsid w:val="00F4294A"/>
    <w:rsid w:val="00F42A04"/>
    <w:rsid w:val="00F42EA4"/>
    <w:rsid w:val="00F42EB0"/>
    <w:rsid w:val="00F42F23"/>
    <w:rsid w:val="00F4306F"/>
    <w:rsid w:val="00F43259"/>
    <w:rsid w:val="00F43556"/>
    <w:rsid w:val="00F4360F"/>
    <w:rsid w:val="00F4371E"/>
    <w:rsid w:val="00F43C80"/>
    <w:rsid w:val="00F43ECE"/>
    <w:rsid w:val="00F44243"/>
    <w:rsid w:val="00F444F4"/>
    <w:rsid w:val="00F446C0"/>
    <w:rsid w:val="00F44781"/>
    <w:rsid w:val="00F44B66"/>
    <w:rsid w:val="00F44C5A"/>
    <w:rsid w:val="00F44E2F"/>
    <w:rsid w:val="00F44EB3"/>
    <w:rsid w:val="00F4525D"/>
    <w:rsid w:val="00F45C05"/>
    <w:rsid w:val="00F45C2E"/>
    <w:rsid w:val="00F4659B"/>
    <w:rsid w:val="00F466C0"/>
    <w:rsid w:val="00F46953"/>
    <w:rsid w:val="00F472CC"/>
    <w:rsid w:val="00F472DA"/>
    <w:rsid w:val="00F475FF"/>
    <w:rsid w:val="00F478B0"/>
    <w:rsid w:val="00F47AA9"/>
    <w:rsid w:val="00F47AE9"/>
    <w:rsid w:val="00F47E1F"/>
    <w:rsid w:val="00F47F20"/>
    <w:rsid w:val="00F47FAF"/>
    <w:rsid w:val="00F50565"/>
    <w:rsid w:val="00F50B56"/>
    <w:rsid w:val="00F50BA1"/>
    <w:rsid w:val="00F5140E"/>
    <w:rsid w:val="00F51495"/>
    <w:rsid w:val="00F5173D"/>
    <w:rsid w:val="00F51CDE"/>
    <w:rsid w:val="00F51CFB"/>
    <w:rsid w:val="00F51D0F"/>
    <w:rsid w:val="00F522D5"/>
    <w:rsid w:val="00F52367"/>
    <w:rsid w:val="00F525A5"/>
    <w:rsid w:val="00F52AA9"/>
    <w:rsid w:val="00F52BCD"/>
    <w:rsid w:val="00F52C11"/>
    <w:rsid w:val="00F52C4A"/>
    <w:rsid w:val="00F53024"/>
    <w:rsid w:val="00F53056"/>
    <w:rsid w:val="00F533F3"/>
    <w:rsid w:val="00F53701"/>
    <w:rsid w:val="00F53806"/>
    <w:rsid w:val="00F53A60"/>
    <w:rsid w:val="00F53CF5"/>
    <w:rsid w:val="00F54088"/>
    <w:rsid w:val="00F54117"/>
    <w:rsid w:val="00F5415F"/>
    <w:rsid w:val="00F54409"/>
    <w:rsid w:val="00F548FE"/>
    <w:rsid w:val="00F54A77"/>
    <w:rsid w:val="00F54B92"/>
    <w:rsid w:val="00F54C66"/>
    <w:rsid w:val="00F54E34"/>
    <w:rsid w:val="00F54FDD"/>
    <w:rsid w:val="00F553DB"/>
    <w:rsid w:val="00F5556F"/>
    <w:rsid w:val="00F556A1"/>
    <w:rsid w:val="00F55ADB"/>
    <w:rsid w:val="00F5615B"/>
    <w:rsid w:val="00F561CE"/>
    <w:rsid w:val="00F562AD"/>
    <w:rsid w:val="00F56420"/>
    <w:rsid w:val="00F567E7"/>
    <w:rsid w:val="00F569A8"/>
    <w:rsid w:val="00F56A14"/>
    <w:rsid w:val="00F56CF2"/>
    <w:rsid w:val="00F56D7A"/>
    <w:rsid w:val="00F56F3F"/>
    <w:rsid w:val="00F5714E"/>
    <w:rsid w:val="00F57907"/>
    <w:rsid w:val="00F604B0"/>
    <w:rsid w:val="00F606B3"/>
    <w:rsid w:val="00F60781"/>
    <w:rsid w:val="00F60B17"/>
    <w:rsid w:val="00F612B3"/>
    <w:rsid w:val="00F615E2"/>
    <w:rsid w:val="00F615FF"/>
    <w:rsid w:val="00F6182D"/>
    <w:rsid w:val="00F61B75"/>
    <w:rsid w:val="00F61E02"/>
    <w:rsid w:val="00F62AB0"/>
    <w:rsid w:val="00F62F27"/>
    <w:rsid w:val="00F631C0"/>
    <w:rsid w:val="00F6396E"/>
    <w:rsid w:val="00F63B4B"/>
    <w:rsid w:val="00F63BEE"/>
    <w:rsid w:val="00F63C80"/>
    <w:rsid w:val="00F63D17"/>
    <w:rsid w:val="00F6409B"/>
    <w:rsid w:val="00F647EB"/>
    <w:rsid w:val="00F64BE7"/>
    <w:rsid w:val="00F65540"/>
    <w:rsid w:val="00F658B4"/>
    <w:rsid w:val="00F65D1C"/>
    <w:rsid w:val="00F66031"/>
    <w:rsid w:val="00F6607A"/>
    <w:rsid w:val="00F66311"/>
    <w:rsid w:val="00F6648A"/>
    <w:rsid w:val="00F669C7"/>
    <w:rsid w:val="00F669CC"/>
    <w:rsid w:val="00F66AB5"/>
    <w:rsid w:val="00F67103"/>
    <w:rsid w:val="00F67152"/>
    <w:rsid w:val="00F671FC"/>
    <w:rsid w:val="00F67A6E"/>
    <w:rsid w:val="00F67D5C"/>
    <w:rsid w:val="00F67E38"/>
    <w:rsid w:val="00F7064A"/>
    <w:rsid w:val="00F70A71"/>
    <w:rsid w:val="00F70BB5"/>
    <w:rsid w:val="00F710AD"/>
    <w:rsid w:val="00F71832"/>
    <w:rsid w:val="00F71945"/>
    <w:rsid w:val="00F71F1F"/>
    <w:rsid w:val="00F72111"/>
    <w:rsid w:val="00F7230E"/>
    <w:rsid w:val="00F723D0"/>
    <w:rsid w:val="00F729BD"/>
    <w:rsid w:val="00F72A49"/>
    <w:rsid w:val="00F72E11"/>
    <w:rsid w:val="00F72FA0"/>
    <w:rsid w:val="00F730E4"/>
    <w:rsid w:val="00F7357F"/>
    <w:rsid w:val="00F73F70"/>
    <w:rsid w:val="00F74493"/>
    <w:rsid w:val="00F744DA"/>
    <w:rsid w:val="00F74665"/>
    <w:rsid w:val="00F747CA"/>
    <w:rsid w:val="00F74E50"/>
    <w:rsid w:val="00F74FD3"/>
    <w:rsid w:val="00F750B6"/>
    <w:rsid w:val="00F75427"/>
    <w:rsid w:val="00F754E4"/>
    <w:rsid w:val="00F7581D"/>
    <w:rsid w:val="00F7592E"/>
    <w:rsid w:val="00F762A9"/>
    <w:rsid w:val="00F7642D"/>
    <w:rsid w:val="00F76FC0"/>
    <w:rsid w:val="00F77007"/>
    <w:rsid w:val="00F771EC"/>
    <w:rsid w:val="00F7777B"/>
    <w:rsid w:val="00F77B41"/>
    <w:rsid w:val="00F80228"/>
    <w:rsid w:val="00F8028F"/>
    <w:rsid w:val="00F80945"/>
    <w:rsid w:val="00F80A44"/>
    <w:rsid w:val="00F8152C"/>
    <w:rsid w:val="00F819BC"/>
    <w:rsid w:val="00F819C9"/>
    <w:rsid w:val="00F8223A"/>
    <w:rsid w:val="00F822EA"/>
    <w:rsid w:val="00F823E2"/>
    <w:rsid w:val="00F82903"/>
    <w:rsid w:val="00F829EF"/>
    <w:rsid w:val="00F82C05"/>
    <w:rsid w:val="00F8339D"/>
    <w:rsid w:val="00F839C5"/>
    <w:rsid w:val="00F83B3A"/>
    <w:rsid w:val="00F83C56"/>
    <w:rsid w:val="00F83D55"/>
    <w:rsid w:val="00F84E3C"/>
    <w:rsid w:val="00F84F4E"/>
    <w:rsid w:val="00F84F8A"/>
    <w:rsid w:val="00F8547E"/>
    <w:rsid w:val="00F854B1"/>
    <w:rsid w:val="00F856B4"/>
    <w:rsid w:val="00F85969"/>
    <w:rsid w:val="00F860B1"/>
    <w:rsid w:val="00F865FA"/>
    <w:rsid w:val="00F867C5"/>
    <w:rsid w:val="00F86B90"/>
    <w:rsid w:val="00F86E71"/>
    <w:rsid w:val="00F87458"/>
    <w:rsid w:val="00F876D3"/>
    <w:rsid w:val="00F8789A"/>
    <w:rsid w:val="00F87F96"/>
    <w:rsid w:val="00F900DC"/>
    <w:rsid w:val="00F90152"/>
    <w:rsid w:val="00F901C9"/>
    <w:rsid w:val="00F90420"/>
    <w:rsid w:val="00F90813"/>
    <w:rsid w:val="00F9087A"/>
    <w:rsid w:val="00F90886"/>
    <w:rsid w:val="00F90F9B"/>
    <w:rsid w:val="00F91217"/>
    <w:rsid w:val="00F916C2"/>
    <w:rsid w:val="00F91D9A"/>
    <w:rsid w:val="00F91E42"/>
    <w:rsid w:val="00F91ED2"/>
    <w:rsid w:val="00F91F1F"/>
    <w:rsid w:val="00F924CB"/>
    <w:rsid w:val="00F92974"/>
    <w:rsid w:val="00F92B43"/>
    <w:rsid w:val="00F92F0C"/>
    <w:rsid w:val="00F93472"/>
    <w:rsid w:val="00F93647"/>
    <w:rsid w:val="00F9385A"/>
    <w:rsid w:val="00F93967"/>
    <w:rsid w:val="00F93A43"/>
    <w:rsid w:val="00F93B5F"/>
    <w:rsid w:val="00F93DB9"/>
    <w:rsid w:val="00F94AF5"/>
    <w:rsid w:val="00F94D4B"/>
    <w:rsid w:val="00F951EB"/>
    <w:rsid w:val="00F95488"/>
    <w:rsid w:val="00F9568B"/>
    <w:rsid w:val="00F957EF"/>
    <w:rsid w:val="00F95B02"/>
    <w:rsid w:val="00F95B85"/>
    <w:rsid w:val="00F95C45"/>
    <w:rsid w:val="00F9617C"/>
    <w:rsid w:val="00F9636A"/>
    <w:rsid w:val="00F9664B"/>
    <w:rsid w:val="00F96B3F"/>
    <w:rsid w:val="00F96E04"/>
    <w:rsid w:val="00F9734E"/>
    <w:rsid w:val="00F973B8"/>
    <w:rsid w:val="00F973F1"/>
    <w:rsid w:val="00F97663"/>
    <w:rsid w:val="00F976BA"/>
    <w:rsid w:val="00F97EB5"/>
    <w:rsid w:val="00F97F2E"/>
    <w:rsid w:val="00F97F61"/>
    <w:rsid w:val="00FA033E"/>
    <w:rsid w:val="00FA0408"/>
    <w:rsid w:val="00FA0CF4"/>
    <w:rsid w:val="00FA0D4C"/>
    <w:rsid w:val="00FA0EE1"/>
    <w:rsid w:val="00FA1413"/>
    <w:rsid w:val="00FA1574"/>
    <w:rsid w:val="00FA16C3"/>
    <w:rsid w:val="00FA1837"/>
    <w:rsid w:val="00FA194C"/>
    <w:rsid w:val="00FA1976"/>
    <w:rsid w:val="00FA207A"/>
    <w:rsid w:val="00FA280B"/>
    <w:rsid w:val="00FA2D3B"/>
    <w:rsid w:val="00FA2F8B"/>
    <w:rsid w:val="00FA2FB4"/>
    <w:rsid w:val="00FA300D"/>
    <w:rsid w:val="00FA384A"/>
    <w:rsid w:val="00FA387E"/>
    <w:rsid w:val="00FA3EA7"/>
    <w:rsid w:val="00FA3ED3"/>
    <w:rsid w:val="00FA4165"/>
    <w:rsid w:val="00FA42BB"/>
    <w:rsid w:val="00FA4681"/>
    <w:rsid w:val="00FA4774"/>
    <w:rsid w:val="00FA47CE"/>
    <w:rsid w:val="00FA480E"/>
    <w:rsid w:val="00FA4D1B"/>
    <w:rsid w:val="00FA4E6C"/>
    <w:rsid w:val="00FA5596"/>
    <w:rsid w:val="00FA588F"/>
    <w:rsid w:val="00FA58EA"/>
    <w:rsid w:val="00FA5D77"/>
    <w:rsid w:val="00FA6290"/>
    <w:rsid w:val="00FA65B7"/>
    <w:rsid w:val="00FA6785"/>
    <w:rsid w:val="00FA6A74"/>
    <w:rsid w:val="00FA70AB"/>
    <w:rsid w:val="00FA7191"/>
    <w:rsid w:val="00FA74DF"/>
    <w:rsid w:val="00FA7B55"/>
    <w:rsid w:val="00FA7D64"/>
    <w:rsid w:val="00FA7D90"/>
    <w:rsid w:val="00FB02F6"/>
    <w:rsid w:val="00FB086F"/>
    <w:rsid w:val="00FB0AF7"/>
    <w:rsid w:val="00FB1078"/>
    <w:rsid w:val="00FB11E9"/>
    <w:rsid w:val="00FB159E"/>
    <w:rsid w:val="00FB16E9"/>
    <w:rsid w:val="00FB1832"/>
    <w:rsid w:val="00FB1877"/>
    <w:rsid w:val="00FB1B02"/>
    <w:rsid w:val="00FB2339"/>
    <w:rsid w:val="00FB234C"/>
    <w:rsid w:val="00FB2434"/>
    <w:rsid w:val="00FB25B4"/>
    <w:rsid w:val="00FB2780"/>
    <w:rsid w:val="00FB2925"/>
    <w:rsid w:val="00FB2BE3"/>
    <w:rsid w:val="00FB2E6E"/>
    <w:rsid w:val="00FB30F5"/>
    <w:rsid w:val="00FB3249"/>
    <w:rsid w:val="00FB3813"/>
    <w:rsid w:val="00FB3904"/>
    <w:rsid w:val="00FB3B3E"/>
    <w:rsid w:val="00FB3C04"/>
    <w:rsid w:val="00FB3C6D"/>
    <w:rsid w:val="00FB3FDB"/>
    <w:rsid w:val="00FB41CF"/>
    <w:rsid w:val="00FB43EF"/>
    <w:rsid w:val="00FB44FE"/>
    <w:rsid w:val="00FB4E07"/>
    <w:rsid w:val="00FB4EC6"/>
    <w:rsid w:val="00FB5093"/>
    <w:rsid w:val="00FB50FE"/>
    <w:rsid w:val="00FB52DF"/>
    <w:rsid w:val="00FB53A4"/>
    <w:rsid w:val="00FB56CF"/>
    <w:rsid w:val="00FB5A54"/>
    <w:rsid w:val="00FB5B71"/>
    <w:rsid w:val="00FB5B83"/>
    <w:rsid w:val="00FB5ED8"/>
    <w:rsid w:val="00FB61C4"/>
    <w:rsid w:val="00FB625F"/>
    <w:rsid w:val="00FB6460"/>
    <w:rsid w:val="00FB6B30"/>
    <w:rsid w:val="00FB6BB8"/>
    <w:rsid w:val="00FB6CAB"/>
    <w:rsid w:val="00FB6F7C"/>
    <w:rsid w:val="00FB7001"/>
    <w:rsid w:val="00FB7112"/>
    <w:rsid w:val="00FB72E0"/>
    <w:rsid w:val="00FB75F7"/>
    <w:rsid w:val="00FB762A"/>
    <w:rsid w:val="00FB7970"/>
    <w:rsid w:val="00FB7AAF"/>
    <w:rsid w:val="00FB7CF6"/>
    <w:rsid w:val="00FB7FF1"/>
    <w:rsid w:val="00FC0723"/>
    <w:rsid w:val="00FC095C"/>
    <w:rsid w:val="00FC0CF9"/>
    <w:rsid w:val="00FC0DC0"/>
    <w:rsid w:val="00FC0FD6"/>
    <w:rsid w:val="00FC1187"/>
    <w:rsid w:val="00FC13B4"/>
    <w:rsid w:val="00FC14D2"/>
    <w:rsid w:val="00FC1771"/>
    <w:rsid w:val="00FC1957"/>
    <w:rsid w:val="00FC1AB5"/>
    <w:rsid w:val="00FC1CF1"/>
    <w:rsid w:val="00FC1EE7"/>
    <w:rsid w:val="00FC23D2"/>
    <w:rsid w:val="00FC2588"/>
    <w:rsid w:val="00FC2873"/>
    <w:rsid w:val="00FC2CDE"/>
    <w:rsid w:val="00FC2EC8"/>
    <w:rsid w:val="00FC3049"/>
    <w:rsid w:val="00FC337E"/>
    <w:rsid w:val="00FC34D7"/>
    <w:rsid w:val="00FC34DD"/>
    <w:rsid w:val="00FC369C"/>
    <w:rsid w:val="00FC36AD"/>
    <w:rsid w:val="00FC3718"/>
    <w:rsid w:val="00FC3984"/>
    <w:rsid w:val="00FC3D55"/>
    <w:rsid w:val="00FC3E99"/>
    <w:rsid w:val="00FC3F36"/>
    <w:rsid w:val="00FC3FE9"/>
    <w:rsid w:val="00FC401B"/>
    <w:rsid w:val="00FC4898"/>
    <w:rsid w:val="00FC57AC"/>
    <w:rsid w:val="00FC5C60"/>
    <w:rsid w:val="00FC5DC7"/>
    <w:rsid w:val="00FC6027"/>
    <w:rsid w:val="00FC6045"/>
    <w:rsid w:val="00FC632A"/>
    <w:rsid w:val="00FC64B3"/>
    <w:rsid w:val="00FC66D5"/>
    <w:rsid w:val="00FC6DD0"/>
    <w:rsid w:val="00FC6E3E"/>
    <w:rsid w:val="00FC6F8E"/>
    <w:rsid w:val="00FC7258"/>
    <w:rsid w:val="00FC729D"/>
    <w:rsid w:val="00FC7333"/>
    <w:rsid w:val="00FC75C0"/>
    <w:rsid w:val="00FC7717"/>
    <w:rsid w:val="00FC77E8"/>
    <w:rsid w:val="00FC7959"/>
    <w:rsid w:val="00FC7984"/>
    <w:rsid w:val="00FC7CB9"/>
    <w:rsid w:val="00FC7DEC"/>
    <w:rsid w:val="00FC7E3B"/>
    <w:rsid w:val="00FC7FA6"/>
    <w:rsid w:val="00FD0060"/>
    <w:rsid w:val="00FD0093"/>
    <w:rsid w:val="00FD00A6"/>
    <w:rsid w:val="00FD0178"/>
    <w:rsid w:val="00FD07B5"/>
    <w:rsid w:val="00FD0A5C"/>
    <w:rsid w:val="00FD0CBE"/>
    <w:rsid w:val="00FD0E0C"/>
    <w:rsid w:val="00FD1994"/>
    <w:rsid w:val="00FD1ADE"/>
    <w:rsid w:val="00FD1B23"/>
    <w:rsid w:val="00FD1B2D"/>
    <w:rsid w:val="00FD1CA4"/>
    <w:rsid w:val="00FD2B1A"/>
    <w:rsid w:val="00FD2EAF"/>
    <w:rsid w:val="00FD2EF1"/>
    <w:rsid w:val="00FD2FCF"/>
    <w:rsid w:val="00FD31F0"/>
    <w:rsid w:val="00FD369E"/>
    <w:rsid w:val="00FD37C9"/>
    <w:rsid w:val="00FD39E9"/>
    <w:rsid w:val="00FD3C3A"/>
    <w:rsid w:val="00FD3E00"/>
    <w:rsid w:val="00FD419C"/>
    <w:rsid w:val="00FD41B2"/>
    <w:rsid w:val="00FD4365"/>
    <w:rsid w:val="00FD44BD"/>
    <w:rsid w:val="00FD521B"/>
    <w:rsid w:val="00FD572D"/>
    <w:rsid w:val="00FD589A"/>
    <w:rsid w:val="00FD5BD7"/>
    <w:rsid w:val="00FD5BE0"/>
    <w:rsid w:val="00FD609F"/>
    <w:rsid w:val="00FD6A04"/>
    <w:rsid w:val="00FD6D51"/>
    <w:rsid w:val="00FD7131"/>
    <w:rsid w:val="00FD7583"/>
    <w:rsid w:val="00FD7B85"/>
    <w:rsid w:val="00FD7BC1"/>
    <w:rsid w:val="00FD7C96"/>
    <w:rsid w:val="00FD7DB7"/>
    <w:rsid w:val="00FE014E"/>
    <w:rsid w:val="00FE04A4"/>
    <w:rsid w:val="00FE069F"/>
    <w:rsid w:val="00FE0C42"/>
    <w:rsid w:val="00FE0D7D"/>
    <w:rsid w:val="00FE1149"/>
    <w:rsid w:val="00FE15C7"/>
    <w:rsid w:val="00FE16D8"/>
    <w:rsid w:val="00FE18ED"/>
    <w:rsid w:val="00FE19AB"/>
    <w:rsid w:val="00FE1A38"/>
    <w:rsid w:val="00FE1A90"/>
    <w:rsid w:val="00FE1C10"/>
    <w:rsid w:val="00FE210F"/>
    <w:rsid w:val="00FE21F2"/>
    <w:rsid w:val="00FE226C"/>
    <w:rsid w:val="00FE25E7"/>
    <w:rsid w:val="00FE2891"/>
    <w:rsid w:val="00FE290F"/>
    <w:rsid w:val="00FE29E9"/>
    <w:rsid w:val="00FE2D28"/>
    <w:rsid w:val="00FE323F"/>
    <w:rsid w:val="00FE325D"/>
    <w:rsid w:val="00FE38A5"/>
    <w:rsid w:val="00FE3CCD"/>
    <w:rsid w:val="00FE3CF6"/>
    <w:rsid w:val="00FE3D81"/>
    <w:rsid w:val="00FE3DA6"/>
    <w:rsid w:val="00FE4455"/>
    <w:rsid w:val="00FE44B9"/>
    <w:rsid w:val="00FE4A76"/>
    <w:rsid w:val="00FE4AD5"/>
    <w:rsid w:val="00FE4E71"/>
    <w:rsid w:val="00FE512B"/>
    <w:rsid w:val="00FE52A3"/>
    <w:rsid w:val="00FE54C0"/>
    <w:rsid w:val="00FE57DF"/>
    <w:rsid w:val="00FE59D5"/>
    <w:rsid w:val="00FE5D38"/>
    <w:rsid w:val="00FE5F25"/>
    <w:rsid w:val="00FE60E9"/>
    <w:rsid w:val="00FE6298"/>
    <w:rsid w:val="00FE662C"/>
    <w:rsid w:val="00FE6769"/>
    <w:rsid w:val="00FE683A"/>
    <w:rsid w:val="00FE6BE3"/>
    <w:rsid w:val="00FE6E2A"/>
    <w:rsid w:val="00FE7E67"/>
    <w:rsid w:val="00FE7FF7"/>
    <w:rsid w:val="00FF0191"/>
    <w:rsid w:val="00FF01D6"/>
    <w:rsid w:val="00FF021E"/>
    <w:rsid w:val="00FF038C"/>
    <w:rsid w:val="00FF0428"/>
    <w:rsid w:val="00FF0AC8"/>
    <w:rsid w:val="00FF0D07"/>
    <w:rsid w:val="00FF0D41"/>
    <w:rsid w:val="00FF1019"/>
    <w:rsid w:val="00FF1501"/>
    <w:rsid w:val="00FF1730"/>
    <w:rsid w:val="00FF17A5"/>
    <w:rsid w:val="00FF2025"/>
    <w:rsid w:val="00FF214F"/>
    <w:rsid w:val="00FF28B9"/>
    <w:rsid w:val="00FF2BB8"/>
    <w:rsid w:val="00FF2CCB"/>
    <w:rsid w:val="00FF3502"/>
    <w:rsid w:val="00FF3D69"/>
    <w:rsid w:val="00FF3E99"/>
    <w:rsid w:val="00FF3F62"/>
    <w:rsid w:val="00FF3FB9"/>
    <w:rsid w:val="00FF44BA"/>
    <w:rsid w:val="00FF4612"/>
    <w:rsid w:val="00FF47AB"/>
    <w:rsid w:val="00FF4B94"/>
    <w:rsid w:val="00FF50E3"/>
    <w:rsid w:val="00FF56FC"/>
    <w:rsid w:val="00FF5AA0"/>
    <w:rsid w:val="00FF6014"/>
    <w:rsid w:val="00FF650A"/>
    <w:rsid w:val="00FF693F"/>
    <w:rsid w:val="00FF69DE"/>
    <w:rsid w:val="00FF6F96"/>
    <w:rsid w:val="00FF6FFB"/>
    <w:rsid w:val="00FF74F2"/>
    <w:rsid w:val="00FF75BA"/>
    <w:rsid w:val="00FF773E"/>
    <w:rsid w:val="00FF77A3"/>
    <w:rsid w:val="00FF78D5"/>
    <w:rsid w:val="00FF7942"/>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colormru v:ext="edit" colors="#b5d2fd,#558ed5"/>
    </o:shapedefaults>
    <o:shapelayout v:ext="edit">
      <o:idmap v:ext="edit" data="1"/>
    </o:shapelayout>
  </w:shapeDefaults>
  <w:decimalSymbol w:val=","/>
  <w:listSeparator w:val=";"/>
  <w14:docId w14:val="340F3A9B"/>
  <w15:docId w15:val="{83AB5F15-D831-4C45-8296-D2118248E2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l-GR" w:eastAsia="el-G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71"/>
    <w:lsdException w:name="List Paragraph" w:uiPriority="34" w:qFormat="1"/>
    <w:lsdException w:name="Quote" w:uiPriority="29" w:qFormat="1"/>
    <w:lsdException w:name="Intense Quote" w:uiPriority="6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E4AD5"/>
    <w:rPr>
      <w:lang w:val="en-GB" w:eastAsia="en-US"/>
    </w:rPr>
  </w:style>
  <w:style w:type="paragraph" w:styleId="Heading1">
    <w:name w:val="heading 1"/>
    <w:basedOn w:val="Normal"/>
    <w:next w:val="Normal"/>
    <w:link w:val="Heading1Char"/>
    <w:qFormat/>
    <w:rsid w:val="00237247"/>
    <w:pPr>
      <w:keepNext/>
      <w:outlineLvl w:val="0"/>
    </w:pPr>
    <w:rPr>
      <w:b/>
      <w:bCs/>
      <w:sz w:val="24"/>
      <w:szCs w:val="24"/>
      <w:lang w:val="x-none" w:eastAsia="x-none"/>
    </w:rPr>
  </w:style>
  <w:style w:type="paragraph" w:styleId="Heading2">
    <w:name w:val="heading 2"/>
    <w:basedOn w:val="Normal"/>
    <w:next w:val="Normal"/>
    <w:link w:val="Heading2Char"/>
    <w:qFormat/>
    <w:rsid w:val="00237247"/>
    <w:pPr>
      <w:keepNext/>
      <w:jc w:val="both"/>
      <w:outlineLvl w:val="1"/>
    </w:pPr>
    <w:rPr>
      <w:rFonts w:ascii="Tahoma" w:hAnsi="Tahoma"/>
      <w:sz w:val="24"/>
      <w:lang w:val="x-none"/>
    </w:rPr>
  </w:style>
  <w:style w:type="paragraph" w:styleId="Heading3">
    <w:name w:val="heading 3"/>
    <w:basedOn w:val="Normal"/>
    <w:next w:val="Normal"/>
    <w:link w:val="Heading3Char"/>
    <w:qFormat/>
    <w:rsid w:val="00237247"/>
    <w:pPr>
      <w:keepNext/>
      <w:jc w:val="center"/>
      <w:outlineLvl w:val="2"/>
    </w:pPr>
    <w:rPr>
      <w:rFonts w:ascii="Tahoma" w:hAnsi="Tahoma"/>
      <w:b/>
      <w:bCs/>
      <w:sz w:val="24"/>
      <w:lang w:val="x-none"/>
    </w:rPr>
  </w:style>
  <w:style w:type="paragraph" w:styleId="Heading4">
    <w:name w:val="heading 4"/>
    <w:basedOn w:val="Normal"/>
    <w:next w:val="Normal"/>
    <w:link w:val="Heading4Char"/>
    <w:qFormat/>
    <w:rsid w:val="00237247"/>
    <w:pPr>
      <w:keepNext/>
      <w:jc w:val="both"/>
      <w:outlineLvl w:val="3"/>
    </w:pPr>
    <w:rPr>
      <w:b/>
      <w:bCs/>
      <w:sz w:val="24"/>
      <w:szCs w:val="24"/>
      <w:lang w:val="x-none" w:eastAsia="x-none"/>
    </w:rPr>
  </w:style>
  <w:style w:type="paragraph" w:styleId="Heading5">
    <w:name w:val="heading 5"/>
    <w:basedOn w:val="Normal"/>
    <w:next w:val="Normal"/>
    <w:link w:val="Heading5Char"/>
    <w:qFormat/>
    <w:rsid w:val="00237247"/>
    <w:pPr>
      <w:keepNext/>
      <w:jc w:val="both"/>
      <w:outlineLvl w:val="4"/>
    </w:pPr>
    <w:rPr>
      <w:rFonts w:ascii="Arial" w:hAnsi="Arial"/>
      <w:b/>
      <w:bCs/>
      <w:i/>
      <w:iCs/>
      <w:sz w:val="26"/>
      <w:szCs w:val="24"/>
      <w:lang w:val="x-none" w:eastAsia="x-none"/>
    </w:rPr>
  </w:style>
  <w:style w:type="paragraph" w:styleId="Heading6">
    <w:name w:val="heading 6"/>
    <w:basedOn w:val="Normal"/>
    <w:next w:val="Normal"/>
    <w:link w:val="Heading6Char"/>
    <w:qFormat/>
    <w:rsid w:val="00237247"/>
    <w:pPr>
      <w:keepNext/>
      <w:jc w:val="both"/>
      <w:outlineLvl w:val="5"/>
    </w:pPr>
    <w:rPr>
      <w:rFonts w:ascii="Arial" w:hAnsi="Arial"/>
      <w:b/>
      <w:bCs/>
      <w:i/>
      <w:iCs/>
      <w:sz w:val="24"/>
      <w:szCs w:val="24"/>
      <w:lang w:val="x-none" w:eastAsia="x-none"/>
    </w:rPr>
  </w:style>
  <w:style w:type="paragraph" w:styleId="Heading7">
    <w:name w:val="heading 7"/>
    <w:basedOn w:val="Normal"/>
    <w:next w:val="Normal"/>
    <w:link w:val="Heading7Char"/>
    <w:qFormat/>
    <w:rsid w:val="00237247"/>
    <w:pPr>
      <w:keepNext/>
      <w:ind w:left="720"/>
      <w:jc w:val="both"/>
      <w:outlineLvl w:val="6"/>
    </w:pPr>
    <w:rPr>
      <w:rFonts w:ascii="Arial" w:hAnsi="Arial"/>
      <w:b/>
      <w:bCs/>
      <w:i/>
      <w:iCs/>
      <w:sz w:val="22"/>
      <w:szCs w:val="24"/>
      <w:lang w:val="x-none" w:eastAsia="x-none"/>
    </w:rPr>
  </w:style>
  <w:style w:type="paragraph" w:styleId="Heading8">
    <w:name w:val="heading 8"/>
    <w:basedOn w:val="Normal"/>
    <w:next w:val="Normal"/>
    <w:link w:val="Heading8Char"/>
    <w:qFormat/>
    <w:rsid w:val="00237247"/>
    <w:pPr>
      <w:keepNext/>
      <w:jc w:val="both"/>
      <w:outlineLvl w:val="7"/>
    </w:pPr>
    <w:rPr>
      <w:rFonts w:ascii="Arial" w:hAnsi="Arial"/>
      <w:i/>
      <w:iCs/>
      <w:sz w:val="22"/>
      <w:szCs w:val="24"/>
      <w:lang w:val="x-none" w:eastAsia="x-none"/>
    </w:rPr>
  </w:style>
  <w:style w:type="paragraph" w:styleId="Heading9">
    <w:name w:val="heading 9"/>
    <w:basedOn w:val="Normal"/>
    <w:next w:val="Normal"/>
    <w:link w:val="Heading9Char"/>
    <w:qFormat/>
    <w:rsid w:val="00237247"/>
    <w:pPr>
      <w:keepNext/>
      <w:jc w:val="center"/>
      <w:outlineLvl w:val="8"/>
    </w:pPr>
    <w:rPr>
      <w:b/>
      <w:bCs/>
      <w:i/>
      <w:iCs/>
      <w:sz w:val="24"/>
      <w:szCs w:val="24"/>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harChar2CharCharCharCharCharCharCharChar1CharCharCharCharCharCharCharCharCharCharCharCharCharCharCharCharCharCharCharCharCharCharCharChar">
    <w:name w:val="Char Char2 Char Char Char Char Char Char Char Char1 Char Char Char Char Char Char Char Char Char Char Char Char Char Char Char Char Char Char Char Char Char Char Char Char"/>
    <w:basedOn w:val="Normal"/>
    <w:rsid w:val="00237247"/>
    <w:pPr>
      <w:spacing w:after="160" w:line="240" w:lineRule="exact"/>
    </w:pPr>
    <w:rPr>
      <w:rFonts w:ascii="Tahoma" w:hAnsi="Tahoma"/>
      <w:lang w:val="en-US"/>
    </w:rPr>
  </w:style>
  <w:style w:type="paragraph" w:styleId="Header">
    <w:name w:val="header"/>
    <w:basedOn w:val="Normal"/>
    <w:link w:val="HeaderChar"/>
    <w:uiPriority w:val="99"/>
    <w:rsid w:val="00237247"/>
    <w:pPr>
      <w:tabs>
        <w:tab w:val="center" w:pos="4153"/>
        <w:tab w:val="right" w:pos="8306"/>
      </w:tabs>
    </w:pPr>
  </w:style>
  <w:style w:type="paragraph" w:styleId="Footer">
    <w:name w:val="footer"/>
    <w:basedOn w:val="Normal"/>
    <w:link w:val="FooterChar"/>
    <w:uiPriority w:val="99"/>
    <w:rsid w:val="00237247"/>
    <w:pPr>
      <w:tabs>
        <w:tab w:val="center" w:pos="4153"/>
        <w:tab w:val="right" w:pos="8306"/>
      </w:tabs>
    </w:pPr>
  </w:style>
  <w:style w:type="character" w:styleId="Hyperlink">
    <w:name w:val="Hyperlink"/>
    <w:uiPriority w:val="99"/>
    <w:rsid w:val="00237247"/>
    <w:rPr>
      <w:color w:val="0000FF"/>
      <w:u w:val="single"/>
    </w:rPr>
  </w:style>
  <w:style w:type="paragraph" w:styleId="BodyTextIndent2">
    <w:name w:val="Body Text Indent 2"/>
    <w:basedOn w:val="Normal"/>
    <w:link w:val="BodyTextIndent2Char"/>
    <w:rsid w:val="00237247"/>
    <w:pPr>
      <w:ind w:left="360"/>
      <w:jc w:val="both"/>
    </w:pPr>
    <w:rPr>
      <w:rFonts w:ascii="Arial" w:hAnsi="Arial"/>
      <w:sz w:val="22"/>
      <w:szCs w:val="28"/>
      <w:lang w:val="x-none" w:eastAsia="x-none"/>
    </w:rPr>
  </w:style>
  <w:style w:type="paragraph" w:customStyle="1" w:styleId="PRContact">
    <w:name w:val="PR Contact"/>
    <w:basedOn w:val="Normal"/>
    <w:rsid w:val="00237247"/>
    <w:pPr>
      <w:tabs>
        <w:tab w:val="left" w:pos="3600"/>
        <w:tab w:val="left" w:pos="5040"/>
      </w:tabs>
      <w:suppressAutoHyphens/>
    </w:pPr>
    <w:rPr>
      <w:sz w:val="24"/>
      <w:lang w:val="en-US"/>
    </w:rPr>
  </w:style>
  <w:style w:type="character" w:styleId="PageNumber">
    <w:name w:val="page number"/>
    <w:basedOn w:val="DefaultParagraphFont"/>
    <w:rsid w:val="00237247"/>
  </w:style>
  <w:style w:type="paragraph" w:styleId="NormalWeb">
    <w:name w:val="Normal (Web)"/>
    <w:basedOn w:val="Normal"/>
    <w:uiPriority w:val="99"/>
    <w:rsid w:val="00237247"/>
    <w:pPr>
      <w:spacing w:before="100" w:beforeAutospacing="1" w:after="100" w:afterAutospacing="1"/>
    </w:pPr>
    <w:rPr>
      <w:rFonts w:ascii="Verdana" w:eastAsia="Arial Unicode MS" w:hAnsi="Verdana" w:cs="Arial Unicode MS"/>
      <w:color w:val="000000"/>
      <w:sz w:val="16"/>
      <w:szCs w:val="16"/>
      <w:lang w:val="el-GR" w:eastAsia="el-GR"/>
    </w:rPr>
  </w:style>
  <w:style w:type="paragraph" w:styleId="Title">
    <w:name w:val="Title"/>
    <w:basedOn w:val="Normal"/>
    <w:link w:val="TitleChar"/>
    <w:qFormat/>
    <w:rsid w:val="00237247"/>
    <w:pPr>
      <w:jc w:val="center"/>
    </w:pPr>
    <w:rPr>
      <w:sz w:val="28"/>
      <w:szCs w:val="24"/>
      <w:lang w:val="x-none"/>
    </w:rPr>
  </w:style>
  <w:style w:type="paragraph" w:styleId="BodyText">
    <w:name w:val="Body Text"/>
    <w:basedOn w:val="Normal"/>
    <w:link w:val="BodyTextChar"/>
    <w:rsid w:val="00237247"/>
    <w:rPr>
      <w:sz w:val="28"/>
      <w:szCs w:val="24"/>
      <w:lang w:val="x-none"/>
    </w:rPr>
  </w:style>
  <w:style w:type="paragraph" w:styleId="BodyText2">
    <w:name w:val="Body Text 2"/>
    <w:basedOn w:val="Normal"/>
    <w:link w:val="BodyText2Char"/>
    <w:rsid w:val="00237247"/>
    <w:pPr>
      <w:jc w:val="both"/>
    </w:pPr>
    <w:rPr>
      <w:rFonts w:ascii="Tahoma" w:hAnsi="Tahoma"/>
      <w:sz w:val="24"/>
      <w:lang w:val="x-none"/>
    </w:rPr>
  </w:style>
  <w:style w:type="paragraph" w:customStyle="1" w:styleId="Aaoeeu">
    <w:name w:val="Aaoeeu"/>
    <w:rsid w:val="00237247"/>
    <w:pPr>
      <w:widowControl w:val="0"/>
    </w:pPr>
  </w:style>
  <w:style w:type="paragraph" w:styleId="BodyText3">
    <w:name w:val="Body Text 3"/>
    <w:basedOn w:val="Normal"/>
    <w:link w:val="BodyText3Char"/>
    <w:rsid w:val="00237247"/>
    <w:pPr>
      <w:jc w:val="both"/>
    </w:pPr>
    <w:rPr>
      <w:rFonts w:ascii="Arial" w:hAnsi="Arial"/>
      <w:sz w:val="22"/>
      <w:szCs w:val="24"/>
      <w:lang w:val="x-none" w:eastAsia="x-none"/>
    </w:rPr>
  </w:style>
  <w:style w:type="paragraph" w:customStyle="1" w:styleId="NormalWeb1">
    <w:name w:val="Normal (Web)1"/>
    <w:basedOn w:val="Normal"/>
    <w:rsid w:val="00237247"/>
    <w:pPr>
      <w:spacing w:before="100" w:beforeAutospacing="1" w:after="100" w:afterAutospacing="1"/>
    </w:pPr>
    <w:rPr>
      <w:rFonts w:ascii="Arial Unicode MS" w:eastAsia="Arial Unicode MS" w:hAnsi="Arial Unicode MS" w:cs="Arial Unicode MS" w:hint="eastAsia"/>
      <w:sz w:val="24"/>
      <w:szCs w:val="24"/>
      <w:lang w:val="el-GR" w:eastAsia="el-GR"/>
    </w:rPr>
  </w:style>
  <w:style w:type="character" w:styleId="FollowedHyperlink">
    <w:name w:val="FollowedHyperlink"/>
    <w:rsid w:val="00237247"/>
    <w:rPr>
      <w:color w:val="800080"/>
      <w:u w:val="single"/>
    </w:rPr>
  </w:style>
  <w:style w:type="paragraph" w:customStyle="1" w:styleId="CharCharCharCharCharChar">
    <w:name w:val="Char Char Char Char Char Char"/>
    <w:basedOn w:val="Normal"/>
    <w:rsid w:val="00237247"/>
    <w:pPr>
      <w:spacing w:after="160" w:line="240" w:lineRule="exact"/>
    </w:pPr>
    <w:rPr>
      <w:rFonts w:ascii="Verdana" w:hAnsi="Verdana" w:cs="Verdana"/>
    </w:rPr>
  </w:style>
  <w:style w:type="character" w:styleId="Strong">
    <w:name w:val="Strong"/>
    <w:uiPriority w:val="22"/>
    <w:qFormat/>
    <w:rsid w:val="00237247"/>
    <w:rPr>
      <w:b/>
      <w:bCs/>
    </w:rPr>
  </w:style>
  <w:style w:type="character" w:styleId="Emphasis">
    <w:name w:val="Emphasis"/>
    <w:qFormat/>
    <w:rsid w:val="00237247"/>
    <w:rPr>
      <w:i/>
      <w:iCs/>
    </w:rPr>
  </w:style>
  <w:style w:type="paragraph" w:customStyle="1" w:styleId="CharCharCharChar">
    <w:name w:val="Char Char Char Char"/>
    <w:basedOn w:val="Normal"/>
    <w:rsid w:val="00237247"/>
    <w:pPr>
      <w:spacing w:after="160" w:line="240" w:lineRule="exact"/>
    </w:pPr>
    <w:rPr>
      <w:rFonts w:ascii="Tahoma" w:hAnsi="Tahoma"/>
      <w:lang w:val="en-US"/>
    </w:rPr>
  </w:style>
  <w:style w:type="paragraph" w:customStyle="1" w:styleId="CharCharCharCharCharCharChar1">
    <w:name w:val="Char Char Char Char Char Char Char1"/>
    <w:basedOn w:val="Normal"/>
    <w:rsid w:val="00237247"/>
    <w:pPr>
      <w:spacing w:after="160" w:line="240" w:lineRule="exact"/>
    </w:pPr>
    <w:rPr>
      <w:rFonts w:ascii="Tahoma" w:hAnsi="Tahoma"/>
      <w:lang w:val="en-US"/>
    </w:rPr>
  </w:style>
  <w:style w:type="paragraph" w:customStyle="1" w:styleId="CharChar">
    <w:name w:val="Char Char"/>
    <w:basedOn w:val="Normal"/>
    <w:rsid w:val="00237247"/>
    <w:pPr>
      <w:spacing w:after="160" w:line="240" w:lineRule="exact"/>
    </w:pPr>
    <w:rPr>
      <w:rFonts w:ascii="Verdana" w:hAnsi="Verdana" w:cs="Verdana"/>
    </w:rPr>
  </w:style>
  <w:style w:type="paragraph" w:styleId="BodyTextIndent">
    <w:name w:val="Body Text Indent"/>
    <w:basedOn w:val="Normal"/>
    <w:link w:val="BodyTextIndentChar"/>
    <w:rsid w:val="00237247"/>
    <w:pPr>
      <w:ind w:left="567"/>
      <w:jc w:val="both"/>
    </w:pPr>
    <w:rPr>
      <w:rFonts w:ascii="Tahoma" w:hAnsi="Tahoma"/>
      <w:b/>
      <w:sz w:val="22"/>
      <w:szCs w:val="22"/>
      <w:lang w:val="x-none"/>
    </w:rPr>
  </w:style>
  <w:style w:type="table" w:styleId="TableGrid">
    <w:name w:val="Table Grid"/>
    <w:basedOn w:val="TableNormal"/>
    <w:rsid w:val="002372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37">
    <w:name w:val="xl37"/>
    <w:basedOn w:val="Normal"/>
    <w:uiPriority w:val="99"/>
    <w:rsid w:val="00237247"/>
    <w:pPr>
      <w:spacing w:before="100" w:beforeAutospacing="1" w:after="100" w:afterAutospacing="1"/>
      <w:jc w:val="center"/>
    </w:pPr>
    <w:rPr>
      <w:rFonts w:ascii="Tahoma" w:eastAsia="Arial Unicode MS" w:hAnsi="Tahoma" w:cs="Tahoma"/>
      <w:b/>
      <w:bCs/>
      <w:sz w:val="22"/>
      <w:szCs w:val="22"/>
    </w:rPr>
  </w:style>
  <w:style w:type="paragraph" w:customStyle="1" w:styleId="xl48">
    <w:name w:val="xl48"/>
    <w:basedOn w:val="Normal"/>
    <w:rsid w:val="00237247"/>
    <w:pPr>
      <w:pBdr>
        <w:bottom w:val="single" w:sz="4" w:space="0" w:color="808080"/>
        <w:right w:val="single" w:sz="4" w:space="0" w:color="808080"/>
      </w:pBdr>
      <w:spacing w:before="100" w:beforeAutospacing="1" w:after="100" w:afterAutospacing="1"/>
      <w:jc w:val="center"/>
      <w:textAlignment w:val="center"/>
    </w:pPr>
    <w:rPr>
      <w:rFonts w:ascii="Tahoma" w:eastAsia="Arial Unicode MS" w:hAnsi="Tahoma" w:cs="Tahoma"/>
      <w:sz w:val="22"/>
      <w:szCs w:val="22"/>
    </w:rPr>
  </w:style>
  <w:style w:type="paragraph" w:customStyle="1" w:styleId="CharCharCharChar1CharCharCharCharCharCharCharCharCharCharCharCharCharCharCharChar1CharCharCharCharCharCharCharCharCharCharCharCharCharChar">
    <w:name w:val="Char Char Char Char1 Char Char Char Char Char Char Char Char Char Char Char Char Char Char Char Char1 Char Char Char Char Char Char Char Char Char Char Char Char Char Char"/>
    <w:basedOn w:val="Normal"/>
    <w:rsid w:val="00237247"/>
    <w:pPr>
      <w:spacing w:after="160" w:line="240" w:lineRule="exact"/>
    </w:pPr>
    <w:rPr>
      <w:rFonts w:ascii="Tahoma" w:hAnsi="Tahoma"/>
      <w:lang w:val="en-US"/>
    </w:rPr>
  </w:style>
  <w:style w:type="paragraph" w:customStyle="1" w:styleId="CharCharCharChar1CharCharCharCharCharChar1CharCharCharCharCharCharCharCharCharCharCharCharCharCharCharCharCharChar">
    <w:name w:val="Char Char Char Char1 Char Char Char Char Char Char1 Char Char Char Char Char Char Char Char Char Char Char Char Char Char Char Char Char Char"/>
    <w:basedOn w:val="Normal"/>
    <w:rsid w:val="00237247"/>
    <w:pPr>
      <w:spacing w:after="160" w:line="240" w:lineRule="exact"/>
    </w:pPr>
    <w:rPr>
      <w:rFonts w:ascii="Tahoma" w:hAnsi="Tahoma"/>
      <w:lang w:val="en-US"/>
    </w:rPr>
  </w:style>
  <w:style w:type="paragraph" w:customStyle="1" w:styleId="CharCharCharChar1CharCharCharCharCharChar1CharCharCharCharCharCharCharCharCharCharCharCharCharCharCharCharCharCharCharCharCharChar">
    <w:name w:val="Char Char Char Char1 Char Char Char Char Char Char1 Char Char Char Char Char Char Char Char Char Char Char Char Char Char Char Char Char Char Char Char Char Char"/>
    <w:basedOn w:val="Normal"/>
    <w:rsid w:val="00237247"/>
    <w:pPr>
      <w:spacing w:after="160" w:line="240" w:lineRule="exact"/>
    </w:pPr>
    <w:rPr>
      <w:rFonts w:ascii="Tahoma" w:hAnsi="Tahoma"/>
      <w:lang w:val="en-US"/>
    </w:rPr>
  </w:style>
  <w:style w:type="paragraph" w:customStyle="1" w:styleId="CharChar1">
    <w:name w:val="Char Char1"/>
    <w:basedOn w:val="Normal"/>
    <w:rsid w:val="00237247"/>
    <w:pPr>
      <w:spacing w:after="160" w:line="240" w:lineRule="exact"/>
    </w:pPr>
    <w:rPr>
      <w:rFonts w:ascii="Tahoma" w:hAnsi="Tahoma"/>
      <w:lang w:val="en-US"/>
    </w:rPr>
  </w:style>
  <w:style w:type="paragraph" w:customStyle="1" w:styleId="CharCharCharChar1CharCharCharCharCharChar1CharCharCharChar">
    <w:name w:val="Char Char Char Char1 Char Char Char Char Char Char1 Char Char Char Char"/>
    <w:basedOn w:val="Normal"/>
    <w:rsid w:val="00237247"/>
    <w:pPr>
      <w:spacing w:after="160" w:line="240" w:lineRule="exact"/>
    </w:pPr>
    <w:rPr>
      <w:rFonts w:ascii="Tahoma" w:hAnsi="Tahoma"/>
      <w:lang w:val="en-US"/>
    </w:rPr>
  </w:style>
  <w:style w:type="paragraph" w:customStyle="1" w:styleId="CharCharCharChar1CharCharCharCharCharChar1CharCharCharCharChar">
    <w:name w:val="Char Char Char Char1 Char Char Char Char Char Char1 Char Char Char Char Char"/>
    <w:basedOn w:val="Normal"/>
    <w:rsid w:val="00F97A4A"/>
    <w:pPr>
      <w:spacing w:after="160" w:line="240" w:lineRule="exact"/>
    </w:pPr>
    <w:rPr>
      <w:rFonts w:ascii="Tahoma" w:hAnsi="Tahoma"/>
      <w:lang w:val="en-US"/>
    </w:rPr>
  </w:style>
  <w:style w:type="character" w:customStyle="1" w:styleId="DellNewPc">
    <w:name w:val="DellNewPc"/>
    <w:semiHidden/>
    <w:rsid w:val="00F97A4A"/>
    <w:rPr>
      <w:rFonts w:ascii="Arial" w:hAnsi="Arial" w:cs="Arial"/>
      <w:color w:val="auto"/>
      <w:sz w:val="20"/>
      <w:szCs w:val="20"/>
    </w:rPr>
  </w:style>
  <w:style w:type="paragraph" w:customStyle="1" w:styleId="PRFirstline">
    <w:name w:val="PR First line"/>
    <w:basedOn w:val="Normal"/>
    <w:next w:val="Normal"/>
    <w:rsid w:val="00F97A4A"/>
    <w:pPr>
      <w:suppressAutoHyphens/>
    </w:pPr>
    <w:rPr>
      <w:b/>
      <w:bCs/>
      <w:sz w:val="24"/>
      <w:szCs w:val="24"/>
      <w:u w:val="single"/>
      <w:lang w:val="en-US"/>
    </w:rPr>
  </w:style>
  <w:style w:type="paragraph" w:customStyle="1" w:styleId="BodyText3-Contempora">
    <w:name w:val="Body Text 3 - Contempora"/>
    <w:basedOn w:val="Normal"/>
    <w:rsid w:val="00F97A4A"/>
    <w:pPr>
      <w:spacing w:line="200" w:lineRule="exact"/>
    </w:pPr>
    <w:rPr>
      <w:sz w:val="24"/>
      <w:szCs w:val="24"/>
      <w:lang w:eastAsia="el-GR"/>
    </w:rPr>
  </w:style>
  <w:style w:type="paragraph" w:customStyle="1" w:styleId="xl41">
    <w:name w:val="xl41"/>
    <w:basedOn w:val="Normal"/>
    <w:rsid w:val="00F97A4A"/>
    <w:pPr>
      <w:pBdr>
        <w:bottom w:val="single" w:sz="8" w:space="0" w:color="auto"/>
      </w:pBdr>
      <w:spacing w:before="100" w:after="100"/>
      <w:jc w:val="center"/>
    </w:pPr>
    <w:rPr>
      <w:rFonts w:eastAsia="Arial Unicode MS"/>
      <w:b/>
      <w:bCs/>
      <w:sz w:val="24"/>
      <w:szCs w:val="24"/>
      <w:lang w:val="el-GR" w:eastAsia="el-GR"/>
    </w:rPr>
  </w:style>
  <w:style w:type="paragraph" w:customStyle="1" w:styleId="xl27">
    <w:name w:val="xl27"/>
    <w:basedOn w:val="Normal"/>
    <w:rsid w:val="00F97A4A"/>
    <w:pPr>
      <w:pBdr>
        <w:left w:val="single" w:sz="8" w:space="0" w:color="auto"/>
      </w:pBdr>
      <w:spacing w:before="100" w:beforeAutospacing="1" w:after="100" w:afterAutospacing="1"/>
    </w:pPr>
    <w:rPr>
      <w:rFonts w:ascii="PA-SansSerif" w:eastAsia="Arial Unicode MS" w:hAnsi="PA-SansSerif" w:cs="PA-SansSerif"/>
      <w:b/>
      <w:bCs/>
      <w:sz w:val="12"/>
      <w:szCs w:val="12"/>
      <w:lang w:val="el-GR" w:eastAsia="el-GR"/>
    </w:rPr>
  </w:style>
  <w:style w:type="paragraph" w:styleId="BodyTextIndent3">
    <w:name w:val="Body Text Indent 3"/>
    <w:basedOn w:val="Normal"/>
    <w:link w:val="BodyTextIndent3Char"/>
    <w:rsid w:val="00F97A4A"/>
    <w:pPr>
      <w:ind w:left="990" w:hanging="706"/>
    </w:pPr>
    <w:rPr>
      <w:sz w:val="24"/>
      <w:szCs w:val="24"/>
      <w:lang w:val="en-US" w:eastAsia="x-none"/>
    </w:rPr>
  </w:style>
  <w:style w:type="paragraph" w:styleId="BlockText">
    <w:name w:val="Block Text"/>
    <w:basedOn w:val="Normal"/>
    <w:rsid w:val="00F97A4A"/>
    <w:pPr>
      <w:ind w:left="284" w:right="561"/>
      <w:jc w:val="both"/>
    </w:pPr>
    <w:rPr>
      <w:sz w:val="24"/>
      <w:szCs w:val="24"/>
      <w:lang w:eastAsia="el-GR"/>
    </w:rPr>
  </w:style>
  <w:style w:type="paragraph" w:customStyle="1" w:styleId="xl30">
    <w:name w:val="xl30"/>
    <w:basedOn w:val="Normal"/>
    <w:rsid w:val="00F97A4A"/>
    <w:pPr>
      <w:pBdr>
        <w:left w:val="single" w:sz="8" w:space="0" w:color="auto"/>
      </w:pBdr>
      <w:spacing w:before="100" w:beforeAutospacing="1" w:after="100" w:afterAutospacing="1"/>
    </w:pPr>
    <w:rPr>
      <w:rFonts w:ascii="PA-SansSerif" w:eastAsia="Arial Unicode MS" w:hAnsi="PA-SansSerif" w:cs="PA-SansSerif"/>
      <w:sz w:val="12"/>
      <w:szCs w:val="12"/>
      <w:lang w:val="el-GR" w:eastAsia="el-GR"/>
    </w:rPr>
  </w:style>
  <w:style w:type="paragraph" w:customStyle="1" w:styleId="xl26">
    <w:name w:val="xl26"/>
    <w:basedOn w:val="Normal"/>
    <w:rsid w:val="00F97A4A"/>
    <w:pPr>
      <w:pBdr>
        <w:top w:val="single" w:sz="8" w:space="0" w:color="auto"/>
        <w:bottom w:val="single" w:sz="8" w:space="0" w:color="auto"/>
        <w:right w:val="single" w:sz="8" w:space="0" w:color="auto"/>
      </w:pBdr>
      <w:spacing w:before="100" w:beforeAutospacing="1" w:after="100" w:afterAutospacing="1"/>
    </w:pPr>
    <w:rPr>
      <w:rFonts w:ascii="PA-SansSerif" w:eastAsia="Arial Unicode MS" w:hAnsi="PA-SansSerif" w:cs="PA-SansSerif"/>
      <w:b/>
      <w:bCs/>
      <w:sz w:val="12"/>
      <w:szCs w:val="12"/>
      <w:lang w:val="el-GR" w:eastAsia="el-GR"/>
    </w:rPr>
  </w:style>
  <w:style w:type="paragraph" w:customStyle="1" w:styleId="02bullet">
    <w:name w:val="02 bullet"/>
    <w:basedOn w:val="Normal"/>
    <w:rsid w:val="00F97A4A"/>
    <w:pPr>
      <w:numPr>
        <w:numId w:val="1"/>
      </w:numPr>
    </w:pPr>
    <w:rPr>
      <w:lang w:val="en-US"/>
    </w:rPr>
  </w:style>
  <w:style w:type="paragraph" w:styleId="FootnoteText">
    <w:name w:val="footnote text"/>
    <w:aliases w:val="Schriftart: 9 pt,Schriftart: 10 pt,Schriftart: 8 pt,WB-Fußnotentext,fn,Footnotes,Footnote ak,Footnote"/>
    <w:basedOn w:val="Normal"/>
    <w:link w:val="FootnoteTextChar"/>
    <w:rsid w:val="00F97A4A"/>
    <w:rPr>
      <w:lang w:val="en-US"/>
    </w:rPr>
  </w:style>
  <w:style w:type="character" w:styleId="FootnoteReference">
    <w:name w:val="footnote reference"/>
    <w:aliases w:val="Footnote symbol"/>
    <w:uiPriority w:val="99"/>
    <w:rsid w:val="00F97A4A"/>
    <w:rPr>
      <w:vertAlign w:val="superscript"/>
    </w:rPr>
  </w:style>
  <w:style w:type="paragraph" w:customStyle="1" w:styleId="xl24">
    <w:name w:val="xl24"/>
    <w:basedOn w:val="Normal"/>
    <w:rsid w:val="00F97A4A"/>
    <w:pPr>
      <w:spacing w:before="100" w:beforeAutospacing="1" w:after="100" w:afterAutospacing="1"/>
      <w:textAlignment w:val="top"/>
    </w:pPr>
    <w:rPr>
      <w:rFonts w:eastAsia="Arial Unicode MS"/>
      <w:sz w:val="24"/>
      <w:szCs w:val="24"/>
    </w:rPr>
  </w:style>
  <w:style w:type="paragraph" w:customStyle="1" w:styleId="xl25">
    <w:name w:val="xl25"/>
    <w:basedOn w:val="Normal"/>
    <w:rsid w:val="00F97A4A"/>
    <w:pPr>
      <w:spacing w:before="100" w:beforeAutospacing="1" w:after="100" w:afterAutospacing="1"/>
      <w:textAlignment w:val="top"/>
    </w:pPr>
    <w:rPr>
      <w:rFonts w:ascii="Tahoma" w:eastAsia="Arial Unicode MS" w:hAnsi="Tahoma" w:cs="Tahoma"/>
      <w:sz w:val="18"/>
      <w:szCs w:val="18"/>
    </w:rPr>
  </w:style>
  <w:style w:type="paragraph" w:customStyle="1" w:styleId="xl28">
    <w:name w:val="xl28"/>
    <w:basedOn w:val="Normal"/>
    <w:rsid w:val="00F97A4A"/>
    <w:pPr>
      <w:spacing w:before="100" w:beforeAutospacing="1" w:after="100" w:afterAutospacing="1"/>
      <w:jc w:val="center"/>
      <w:textAlignment w:val="top"/>
    </w:pPr>
    <w:rPr>
      <w:rFonts w:ascii="Tahoma" w:eastAsia="Arial Unicode MS" w:hAnsi="Tahoma" w:cs="Tahoma"/>
      <w:b/>
      <w:bCs/>
      <w:sz w:val="24"/>
      <w:szCs w:val="24"/>
    </w:rPr>
  </w:style>
  <w:style w:type="paragraph" w:customStyle="1" w:styleId="xl29">
    <w:name w:val="xl29"/>
    <w:basedOn w:val="Normal"/>
    <w:rsid w:val="00F97A4A"/>
    <w:pPr>
      <w:spacing w:before="100" w:beforeAutospacing="1" w:after="100" w:afterAutospacing="1"/>
      <w:textAlignment w:val="top"/>
    </w:pPr>
    <w:rPr>
      <w:rFonts w:ascii="Tahoma" w:eastAsia="Arial Unicode MS" w:hAnsi="Tahoma" w:cs="Tahoma"/>
      <w:sz w:val="24"/>
      <w:szCs w:val="24"/>
    </w:rPr>
  </w:style>
  <w:style w:type="paragraph" w:customStyle="1" w:styleId="xl31">
    <w:name w:val="xl31"/>
    <w:basedOn w:val="Normal"/>
    <w:rsid w:val="00F97A4A"/>
    <w:pPr>
      <w:spacing w:before="100" w:beforeAutospacing="1" w:after="100" w:afterAutospacing="1"/>
      <w:jc w:val="right"/>
      <w:textAlignment w:val="top"/>
    </w:pPr>
    <w:rPr>
      <w:rFonts w:ascii="Tahoma" w:eastAsia="Arial Unicode MS" w:hAnsi="Tahoma" w:cs="Tahoma"/>
      <w:sz w:val="24"/>
      <w:szCs w:val="24"/>
    </w:rPr>
  </w:style>
  <w:style w:type="paragraph" w:customStyle="1" w:styleId="xl32">
    <w:name w:val="xl32"/>
    <w:basedOn w:val="Normal"/>
    <w:rsid w:val="00F97A4A"/>
    <w:pPr>
      <w:pBdr>
        <w:bottom w:val="double" w:sz="6" w:space="0" w:color="auto"/>
      </w:pBdr>
      <w:spacing w:before="100" w:beforeAutospacing="1" w:after="100" w:afterAutospacing="1"/>
      <w:jc w:val="right"/>
      <w:textAlignment w:val="top"/>
    </w:pPr>
    <w:rPr>
      <w:rFonts w:ascii="Tahoma" w:eastAsia="Arial Unicode MS" w:hAnsi="Tahoma" w:cs="Tahoma"/>
      <w:sz w:val="24"/>
      <w:szCs w:val="24"/>
    </w:rPr>
  </w:style>
  <w:style w:type="paragraph" w:customStyle="1" w:styleId="xl33">
    <w:name w:val="xl33"/>
    <w:basedOn w:val="Normal"/>
    <w:rsid w:val="00F97A4A"/>
    <w:pPr>
      <w:pBdr>
        <w:bottom w:val="dotted" w:sz="4" w:space="0" w:color="auto"/>
      </w:pBdr>
      <w:spacing w:before="100" w:beforeAutospacing="1" w:after="100" w:afterAutospacing="1"/>
      <w:jc w:val="right"/>
      <w:textAlignment w:val="top"/>
    </w:pPr>
    <w:rPr>
      <w:rFonts w:ascii="Tahoma" w:eastAsia="Arial Unicode MS" w:hAnsi="Tahoma" w:cs="Tahoma"/>
      <w:sz w:val="24"/>
      <w:szCs w:val="24"/>
    </w:rPr>
  </w:style>
  <w:style w:type="paragraph" w:customStyle="1" w:styleId="xl34">
    <w:name w:val="xl34"/>
    <w:basedOn w:val="Normal"/>
    <w:rsid w:val="00F97A4A"/>
    <w:pPr>
      <w:spacing w:before="100" w:beforeAutospacing="1" w:after="100" w:afterAutospacing="1"/>
      <w:textAlignment w:val="top"/>
    </w:pPr>
    <w:rPr>
      <w:rFonts w:ascii="Tahoma" w:eastAsia="Arial Unicode MS" w:hAnsi="Tahoma" w:cs="Tahoma"/>
      <w:sz w:val="24"/>
      <w:szCs w:val="24"/>
    </w:rPr>
  </w:style>
  <w:style w:type="paragraph" w:customStyle="1" w:styleId="xl35">
    <w:name w:val="xl35"/>
    <w:basedOn w:val="Normal"/>
    <w:rsid w:val="00F97A4A"/>
    <w:pPr>
      <w:pBdr>
        <w:bottom w:val="single" w:sz="4" w:space="0" w:color="auto"/>
      </w:pBdr>
      <w:spacing w:before="100" w:beforeAutospacing="1" w:after="100" w:afterAutospacing="1"/>
      <w:jc w:val="right"/>
      <w:textAlignment w:val="top"/>
    </w:pPr>
    <w:rPr>
      <w:rFonts w:ascii="Tahoma" w:eastAsia="Arial Unicode MS" w:hAnsi="Tahoma" w:cs="Tahoma"/>
      <w:sz w:val="24"/>
      <w:szCs w:val="24"/>
    </w:rPr>
  </w:style>
  <w:style w:type="paragraph" w:customStyle="1" w:styleId="xl36">
    <w:name w:val="xl36"/>
    <w:basedOn w:val="Normal"/>
    <w:rsid w:val="00F97A4A"/>
    <w:pPr>
      <w:pBdr>
        <w:bottom w:val="single" w:sz="4" w:space="0" w:color="auto"/>
      </w:pBdr>
      <w:spacing w:before="100" w:beforeAutospacing="1" w:after="100" w:afterAutospacing="1"/>
      <w:jc w:val="center"/>
    </w:pPr>
    <w:rPr>
      <w:rFonts w:eastAsia="Arial Unicode MS"/>
      <w:sz w:val="24"/>
      <w:szCs w:val="24"/>
    </w:rPr>
  </w:style>
  <w:style w:type="paragraph" w:customStyle="1" w:styleId="xl38">
    <w:name w:val="xl38"/>
    <w:basedOn w:val="Normal"/>
    <w:rsid w:val="00F97A4A"/>
    <w:pPr>
      <w:spacing w:before="100" w:beforeAutospacing="1" w:after="100" w:afterAutospacing="1"/>
      <w:textAlignment w:val="top"/>
    </w:pPr>
    <w:rPr>
      <w:rFonts w:eastAsia="Arial Unicode MS"/>
      <w:i/>
      <w:iCs/>
      <w:sz w:val="24"/>
      <w:szCs w:val="24"/>
    </w:rPr>
  </w:style>
  <w:style w:type="paragraph" w:customStyle="1" w:styleId="xl39">
    <w:name w:val="xl39"/>
    <w:basedOn w:val="Normal"/>
    <w:rsid w:val="00F97A4A"/>
    <w:pPr>
      <w:spacing w:before="100" w:beforeAutospacing="1" w:after="100" w:afterAutospacing="1"/>
      <w:jc w:val="center"/>
    </w:pPr>
    <w:rPr>
      <w:rFonts w:ascii="Tahoma" w:eastAsia="Arial Unicode MS" w:hAnsi="Tahoma" w:cs="Tahoma"/>
      <w:i/>
      <w:iCs/>
      <w:sz w:val="24"/>
      <w:szCs w:val="24"/>
    </w:rPr>
  </w:style>
  <w:style w:type="paragraph" w:customStyle="1" w:styleId="xl40">
    <w:name w:val="xl40"/>
    <w:basedOn w:val="Normal"/>
    <w:rsid w:val="00F97A4A"/>
    <w:pPr>
      <w:pBdr>
        <w:bottom w:val="double" w:sz="6" w:space="0" w:color="auto"/>
      </w:pBdr>
      <w:spacing w:before="100" w:beforeAutospacing="1" w:after="100" w:afterAutospacing="1"/>
      <w:jc w:val="center"/>
    </w:pPr>
    <w:rPr>
      <w:rFonts w:eastAsia="Arial Unicode MS"/>
      <w:i/>
      <w:iCs/>
      <w:sz w:val="24"/>
      <w:szCs w:val="24"/>
    </w:rPr>
  </w:style>
  <w:style w:type="paragraph" w:customStyle="1" w:styleId="xl42">
    <w:name w:val="xl42"/>
    <w:basedOn w:val="Normal"/>
    <w:rsid w:val="00F97A4A"/>
    <w:pPr>
      <w:spacing w:before="100" w:beforeAutospacing="1" w:after="100" w:afterAutospacing="1"/>
      <w:jc w:val="center"/>
    </w:pPr>
    <w:rPr>
      <w:rFonts w:eastAsia="Arial Unicode MS"/>
      <w:i/>
      <w:iCs/>
      <w:sz w:val="24"/>
      <w:szCs w:val="24"/>
    </w:rPr>
  </w:style>
  <w:style w:type="paragraph" w:customStyle="1" w:styleId="xl43">
    <w:name w:val="xl43"/>
    <w:basedOn w:val="Normal"/>
    <w:rsid w:val="00F97A4A"/>
    <w:pPr>
      <w:spacing w:before="100" w:beforeAutospacing="1" w:after="100" w:afterAutospacing="1"/>
      <w:jc w:val="center"/>
    </w:pPr>
    <w:rPr>
      <w:rFonts w:ascii="Tahoma" w:eastAsia="Arial Unicode MS" w:hAnsi="Tahoma" w:cs="Tahoma"/>
      <w:i/>
      <w:iCs/>
      <w:color w:val="000000"/>
      <w:sz w:val="24"/>
      <w:szCs w:val="24"/>
    </w:rPr>
  </w:style>
  <w:style w:type="paragraph" w:customStyle="1" w:styleId="xl44">
    <w:name w:val="xl44"/>
    <w:basedOn w:val="Normal"/>
    <w:rsid w:val="00F97A4A"/>
    <w:pPr>
      <w:pBdr>
        <w:bottom w:val="single" w:sz="4" w:space="0" w:color="auto"/>
      </w:pBdr>
      <w:spacing w:before="100" w:beforeAutospacing="1" w:after="100" w:afterAutospacing="1"/>
      <w:jc w:val="center"/>
    </w:pPr>
    <w:rPr>
      <w:rFonts w:eastAsia="Arial Unicode MS"/>
      <w:i/>
      <w:iCs/>
      <w:sz w:val="24"/>
      <w:szCs w:val="24"/>
    </w:rPr>
  </w:style>
  <w:style w:type="paragraph" w:customStyle="1" w:styleId="xl45">
    <w:name w:val="xl45"/>
    <w:basedOn w:val="Normal"/>
    <w:rsid w:val="00F97A4A"/>
    <w:pPr>
      <w:pBdr>
        <w:bottom w:val="double" w:sz="6" w:space="0" w:color="auto"/>
      </w:pBdr>
      <w:spacing w:before="100" w:beforeAutospacing="1" w:after="100" w:afterAutospacing="1"/>
      <w:jc w:val="center"/>
    </w:pPr>
    <w:rPr>
      <w:rFonts w:ascii="Tahoma" w:eastAsia="Arial Unicode MS" w:hAnsi="Tahoma" w:cs="Tahoma"/>
      <w:i/>
      <w:iCs/>
      <w:sz w:val="24"/>
      <w:szCs w:val="24"/>
    </w:rPr>
  </w:style>
  <w:style w:type="paragraph" w:customStyle="1" w:styleId="xl46">
    <w:name w:val="xl46"/>
    <w:basedOn w:val="Normal"/>
    <w:rsid w:val="00F97A4A"/>
    <w:pPr>
      <w:spacing w:before="100" w:beforeAutospacing="1" w:after="100" w:afterAutospacing="1"/>
      <w:textAlignment w:val="top"/>
    </w:pPr>
    <w:rPr>
      <w:rFonts w:ascii="Tahoma" w:eastAsia="Arial Unicode MS" w:hAnsi="Tahoma" w:cs="Tahoma"/>
      <w:b/>
      <w:bCs/>
      <w:sz w:val="24"/>
      <w:szCs w:val="24"/>
    </w:rPr>
  </w:style>
  <w:style w:type="paragraph" w:customStyle="1" w:styleId="xl47">
    <w:name w:val="xl47"/>
    <w:basedOn w:val="Normal"/>
    <w:rsid w:val="00F97A4A"/>
    <w:pPr>
      <w:spacing w:before="100" w:beforeAutospacing="1" w:after="100" w:afterAutospacing="1"/>
      <w:textAlignment w:val="top"/>
    </w:pPr>
    <w:rPr>
      <w:rFonts w:ascii="Tahoma" w:eastAsia="Arial Unicode MS" w:hAnsi="Tahoma" w:cs="Tahoma"/>
      <w:b/>
      <w:bCs/>
      <w:i/>
      <w:iCs/>
      <w:sz w:val="24"/>
      <w:szCs w:val="24"/>
    </w:rPr>
  </w:style>
  <w:style w:type="paragraph" w:customStyle="1" w:styleId="font5">
    <w:name w:val="font5"/>
    <w:basedOn w:val="Normal"/>
    <w:rsid w:val="00F97A4A"/>
    <w:pPr>
      <w:spacing w:before="100" w:beforeAutospacing="1" w:after="100" w:afterAutospacing="1"/>
    </w:pPr>
    <w:rPr>
      <w:rFonts w:ascii="Tahoma" w:eastAsia="Arial Unicode MS" w:hAnsi="Tahoma" w:cs="Tahoma"/>
      <w:b/>
      <w:bCs/>
    </w:rPr>
  </w:style>
  <w:style w:type="paragraph" w:customStyle="1" w:styleId="font6">
    <w:name w:val="font6"/>
    <w:basedOn w:val="Normal"/>
    <w:rsid w:val="00F97A4A"/>
    <w:pPr>
      <w:spacing w:before="100" w:beforeAutospacing="1" w:after="100" w:afterAutospacing="1"/>
    </w:pPr>
    <w:rPr>
      <w:rFonts w:ascii="Tahoma" w:eastAsia="Arial Unicode MS" w:hAnsi="Tahoma" w:cs="Tahoma"/>
      <w:color w:val="000000"/>
      <w:sz w:val="16"/>
      <w:szCs w:val="16"/>
    </w:rPr>
  </w:style>
  <w:style w:type="paragraph" w:customStyle="1" w:styleId="xl49">
    <w:name w:val="xl49"/>
    <w:basedOn w:val="Normal"/>
    <w:rsid w:val="00F97A4A"/>
    <w:pPr>
      <w:pBdr>
        <w:bottom w:val="single" w:sz="4" w:space="0" w:color="auto"/>
        <w:right w:val="single" w:sz="4" w:space="0" w:color="808080"/>
      </w:pBdr>
      <w:spacing w:before="100" w:beforeAutospacing="1" w:after="100" w:afterAutospacing="1"/>
      <w:jc w:val="center"/>
      <w:textAlignment w:val="center"/>
    </w:pPr>
    <w:rPr>
      <w:rFonts w:ascii="Tahoma" w:eastAsia="Arial Unicode MS" w:hAnsi="Tahoma" w:cs="Tahoma"/>
      <w:sz w:val="22"/>
      <w:szCs w:val="22"/>
    </w:rPr>
  </w:style>
  <w:style w:type="paragraph" w:customStyle="1" w:styleId="xl50">
    <w:name w:val="xl50"/>
    <w:basedOn w:val="Normal"/>
    <w:rsid w:val="00F97A4A"/>
    <w:pPr>
      <w:pBdr>
        <w:top w:val="single" w:sz="4" w:space="0" w:color="auto"/>
        <w:bottom w:val="single" w:sz="4" w:space="0" w:color="808080"/>
        <w:right w:val="single" w:sz="4" w:space="0" w:color="808080"/>
      </w:pBdr>
      <w:spacing w:before="100" w:beforeAutospacing="1" w:after="100" w:afterAutospacing="1"/>
      <w:jc w:val="center"/>
      <w:textAlignment w:val="center"/>
    </w:pPr>
    <w:rPr>
      <w:rFonts w:ascii="Tahoma" w:eastAsia="Arial Unicode MS" w:hAnsi="Tahoma" w:cs="Tahoma"/>
      <w:b/>
      <w:bCs/>
      <w:i/>
      <w:iCs/>
      <w:sz w:val="22"/>
      <w:szCs w:val="22"/>
    </w:rPr>
  </w:style>
  <w:style w:type="paragraph" w:customStyle="1" w:styleId="xl51">
    <w:name w:val="xl51"/>
    <w:basedOn w:val="Normal"/>
    <w:rsid w:val="00F97A4A"/>
    <w:pPr>
      <w:pBdr>
        <w:bottom w:val="single" w:sz="4" w:space="0" w:color="808080"/>
        <w:right w:val="single" w:sz="4" w:space="0" w:color="808080"/>
      </w:pBdr>
      <w:spacing w:before="100" w:beforeAutospacing="1" w:after="100" w:afterAutospacing="1"/>
      <w:jc w:val="center"/>
      <w:textAlignment w:val="center"/>
    </w:pPr>
    <w:rPr>
      <w:rFonts w:ascii="Tahoma" w:eastAsia="Arial Unicode MS" w:hAnsi="Tahoma" w:cs="Tahoma"/>
      <w:i/>
      <w:iCs/>
      <w:sz w:val="22"/>
      <w:szCs w:val="22"/>
    </w:rPr>
  </w:style>
  <w:style w:type="paragraph" w:customStyle="1" w:styleId="xl52">
    <w:name w:val="xl52"/>
    <w:basedOn w:val="Normal"/>
    <w:rsid w:val="00F97A4A"/>
    <w:pPr>
      <w:pBdr>
        <w:bottom w:val="single" w:sz="4" w:space="0" w:color="808080"/>
        <w:right w:val="single" w:sz="4" w:space="0" w:color="808080"/>
      </w:pBdr>
      <w:spacing w:before="100" w:beforeAutospacing="1" w:after="100" w:afterAutospacing="1"/>
      <w:jc w:val="center"/>
      <w:textAlignment w:val="center"/>
    </w:pPr>
    <w:rPr>
      <w:rFonts w:ascii="Tahoma" w:eastAsia="Arial Unicode MS" w:hAnsi="Tahoma" w:cs="Tahoma"/>
      <w:b/>
      <w:bCs/>
      <w:i/>
      <w:iCs/>
      <w:sz w:val="22"/>
      <w:szCs w:val="22"/>
    </w:rPr>
  </w:style>
  <w:style w:type="paragraph" w:customStyle="1" w:styleId="xl53">
    <w:name w:val="xl53"/>
    <w:basedOn w:val="Normal"/>
    <w:rsid w:val="00F97A4A"/>
    <w:pPr>
      <w:pBdr>
        <w:bottom w:val="single" w:sz="4" w:space="0" w:color="auto"/>
        <w:right w:val="single" w:sz="4" w:space="0" w:color="808080"/>
      </w:pBdr>
      <w:spacing w:before="100" w:beforeAutospacing="1" w:after="100" w:afterAutospacing="1"/>
      <w:jc w:val="center"/>
      <w:textAlignment w:val="center"/>
    </w:pPr>
    <w:rPr>
      <w:rFonts w:ascii="Tahoma" w:eastAsia="Arial Unicode MS" w:hAnsi="Tahoma" w:cs="Tahoma"/>
      <w:i/>
      <w:iCs/>
      <w:sz w:val="22"/>
      <w:szCs w:val="22"/>
    </w:rPr>
  </w:style>
  <w:style w:type="paragraph" w:customStyle="1" w:styleId="xl54">
    <w:name w:val="xl54"/>
    <w:basedOn w:val="Normal"/>
    <w:rsid w:val="00F97A4A"/>
    <w:pPr>
      <w:pBdr>
        <w:right w:val="single" w:sz="4" w:space="0" w:color="808080"/>
      </w:pBdr>
      <w:spacing w:before="100" w:beforeAutospacing="1" w:after="100" w:afterAutospacing="1"/>
      <w:jc w:val="center"/>
      <w:textAlignment w:val="center"/>
    </w:pPr>
    <w:rPr>
      <w:rFonts w:ascii="Tahoma" w:eastAsia="Arial Unicode MS" w:hAnsi="Tahoma" w:cs="Tahoma"/>
      <w:i/>
      <w:iCs/>
      <w:sz w:val="22"/>
      <w:szCs w:val="22"/>
    </w:rPr>
  </w:style>
  <w:style w:type="paragraph" w:customStyle="1" w:styleId="xl55">
    <w:name w:val="xl55"/>
    <w:basedOn w:val="Normal"/>
    <w:rsid w:val="00F97A4A"/>
    <w:pPr>
      <w:pBdr>
        <w:top w:val="single" w:sz="4" w:space="0" w:color="auto"/>
        <w:bottom w:val="single" w:sz="4" w:space="0" w:color="808080"/>
        <w:right w:val="single" w:sz="4" w:space="0" w:color="808080"/>
      </w:pBdr>
      <w:spacing w:before="100" w:beforeAutospacing="1" w:after="100" w:afterAutospacing="1"/>
      <w:jc w:val="center"/>
      <w:textAlignment w:val="center"/>
    </w:pPr>
    <w:rPr>
      <w:rFonts w:ascii="Tahoma" w:eastAsia="Arial Unicode MS" w:hAnsi="Tahoma" w:cs="Tahoma"/>
      <w:i/>
      <w:iCs/>
      <w:sz w:val="22"/>
      <w:szCs w:val="22"/>
    </w:rPr>
  </w:style>
  <w:style w:type="paragraph" w:customStyle="1" w:styleId="xl56">
    <w:name w:val="xl56"/>
    <w:basedOn w:val="Normal"/>
    <w:rsid w:val="00F97A4A"/>
    <w:pPr>
      <w:pBdr>
        <w:bottom w:val="single" w:sz="4" w:space="0" w:color="808080"/>
        <w:right w:val="single" w:sz="4" w:space="0" w:color="808080"/>
      </w:pBdr>
      <w:spacing w:before="100" w:beforeAutospacing="1" w:after="100" w:afterAutospacing="1"/>
      <w:jc w:val="center"/>
      <w:textAlignment w:val="center"/>
    </w:pPr>
    <w:rPr>
      <w:rFonts w:ascii="Tahoma" w:eastAsia="Arial Unicode MS" w:hAnsi="Tahoma" w:cs="Tahoma"/>
      <w:i/>
      <w:iCs/>
      <w:sz w:val="22"/>
      <w:szCs w:val="22"/>
    </w:rPr>
  </w:style>
  <w:style w:type="paragraph" w:customStyle="1" w:styleId="xl57">
    <w:name w:val="xl57"/>
    <w:basedOn w:val="Normal"/>
    <w:rsid w:val="00F97A4A"/>
    <w:pPr>
      <w:pBdr>
        <w:bottom w:val="single" w:sz="4" w:space="0" w:color="auto"/>
        <w:right w:val="single" w:sz="4" w:space="0" w:color="808080"/>
      </w:pBdr>
      <w:spacing w:before="100" w:beforeAutospacing="1" w:after="100" w:afterAutospacing="1"/>
      <w:jc w:val="center"/>
      <w:textAlignment w:val="center"/>
    </w:pPr>
    <w:rPr>
      <w:rFonts w:ascii="Tahoma" w:eastAsia="Arial Unicode MS" w:hAnsi="Tahoma" w:cs="Tahoma"/>
      <w:i/>
      <w:iCs/>
      <w:sz w:val="22"/>
      <w:szCs w:val="22"/>
    </w:rPr>
  </w:style>
  <w:style w:type="paragraph" w:customStyle="1" w:styleId="xl58">
    <w:name w:val="xl58"/>
    <w:basedOn w:val="Normal"/>
    <w:rsid w:val="00F97A4A"/>
    <w:pPr>
      <w:pBdr>
        <w:top w:val="single" w:sz="4" w:space="0" w:color="808080"/>
        <w:left w:val="single" w:sz="4" w:space="0" w:color="808080"/>
        <w:bottom w:val="single" w:sz="4" w:space="0" w:color="auto"/>
        <w:right w:val="single" w:sz="4" w:space="0" w:color="808080"/>
      </w:pBdr>
      <w:spacing w:before="100" w:beforeAutospacing="1" w:after="100" w:afterAutospacing="1"/>
      <w:jc w:val="center"/>
      <w:textAlignment w:val="center"/>
    </w:pPr>
    <w:rPr>
      <w:rFonts w:ascii="Tahoma" w:eastAsia="Arial Unicode MS" w:hAnsi="Tahoma" w:cs="Tahoma"/>
      <w:i/>
      <w:iCs/>
      <w:sz w:val="22"/>
      <w:szCs w:val="22"/>
    </w:rPr>
  </w:style>
  <w:style w:type="paragraph" w:customStyle="1" w:styleId="xl59">
    <w:name w:val="xl59"/>
    <w:basedOn w:val="Normal"/>
    <w:rsid w:val="00F97A4A"/>
    <w:pPr>
      <w:pBdr>
        <w:top w:val="single" w:sz="4" w:space="0" w:color="auto"/>
        <w:bottom w:val="single" w:sz="4" w:space="0" w:color="808080"/>
        <w:right w:val="single" w:sz="4" w:space="0" w:color="808080"/>
      </w:pBdr>
      <w:spacing w:before="100" w:beforeAutospacing="1" w:after="100" w:afterAutospacing="1"/>
      <w:jc w:val="center"/>
      <w:textAlignment w:val="center"/>
    </w:pPr>
    <w:rPr>
      <w:rFonts w:ascii="Tahoma" w:eastAsia="Arial Unicode MS" w:hAnsi="Tahoma" w:cs="Tahoma"/>
      <w:i/>
      <w:iCs/>
      <w:sz w:val="22"/>
      <w:szCs w:val="22"/>
    </w:rPr>
  </w:style>
  <w:style w:type="paragraph" w:customStyle="1" w:styleId="xl60">
    <w:name w:val="xl60"/>
    <w:basedOn w:val="Normal"/>
    <w:rsid w:val="00F97A4A"/>
    <w:pPr>
      <w:pBdr>
        <w:bottom w:val="single" w:sz="4" w:space="0" w:color="808080"/>
        <w:right w:val="single" w:sz="4" w:space="0" w:color="808080"/>
      </w:pBdr>
      <w:spacing w:before="100" w:beforeAutospacing="1" w:after="100" w:afterAutospacing="1"/>
      <w:jc w:val="center"/>
      <w:textAlignment w:val="center"/>
    </w:pPr>
    <w:rPr>
      <w:rFonts w:ascii="Tahoma" w:eastAsia="Arial Unicode MS" w:hAnsi="Tahoma" w:cs="Tahoma"/>
      <w:b/>
      <w:bCs/>
      <w:i/>
      <w:iCs/>
      <w:sz w:val="22"/>
      <w:szCs w:val="22"/>
    </w:rPr>
  </w:style>
  <w:style w:type="paragraph" w:styleId="ListBullet">
    <w:name w:val="List Bullet"/>
    <w:basedOn w:val="Normal"/>
    <w:autoRedefine/>
    <w:rsid w:val="00F97A4A"/>
    <w:pPr>
      <w:widowControl w:val="0"/>
      <w:numPr>
        <w:numId w:val="2"/>
      </w:numPr>
      <w:autoSpaceDE w:val="0"/>
      <w:autoSpaceDN w:val="0"/>
      <w:adjustRightInd w:val="0"/>
    </w:pPr>
    <w:rPr>
      <w:lang w:val="en-US"/>
    </w:rPr>
  </w:style>
  <w:style w:type="paragraph" w:customStyle="1" w:styleId="bodytext3-contempora0">
    <w:name w:val="bodytext3-contempora0"/>
    <w:basedOn w:val="Normal"/>
    <w:rsid w:val="00F97A4A"/>
    <w:rPr>
      <w:sz w:val="24"/>
      <w:szCs w:val="24"/>
      <w:lang w:val="el-GR" w:eastAsia="el-GR"/>
    </w:rPr>
  </w:style>
  <w:style w:type="paragraph" w:customStyle="1" w:styleId="xl61">
    <w:name w:val="xl61"/>
    <w:basedOn w:val="Normal"/>
    <w:rsid w:val="00F97A4A"/>
    <w:pPr>
      <w:spacing w:before="100" w:beforeAutospacing="1" w:after="100" w:afterAutospacing="1"/>
      <w:jc w:val="center"/>
    </w:pPr>
    <w:rPr>
      <w:rFonts w:ascii="Tahoma" w:eastAsia="Arial Unicode MS" w:hAnsi="Tahoma" w:cs="Tahoma"/>
      <w:b/>
      <w:bCs/>
      <w:i/>
      <w:iCs/>
      <w:sz w:val="24"/>
      <w:szCs w:val="24"/>
      <w:lang w:val="el-GR" w:eastAsia="el-GR"/>
    </w:rPr>
  </w:style>
  <w:style w:type="paragraph" w:customStyle="1" w:styleId="xl62">
    <w:name w:val="xl62"/>
    <w:basedOn w:val="Normal"/>
    <w:rsid w:val="00F97A4A"/>
    <w:pPr>
      <w:spacing w:before="100" w:beforeAutospacing="1" w:after="100" w:afterAutospacing="1"/>
      <w:jc w:val="right"/>
      <w:textAlignment w:val="center"/>
    </w:pPr>
    <w:rPr>
      <w:rFonts w:ascii="Tahoma" w:eastAsia="Arial Unicode MS" w:hAnsi="Tahoma" w:cs="Tahoma"/>
      <w:color w:val="000000"/>
      <w:sz w:val="18"/>
      <w:szCs w:val="18"/>
      <w:lang w:val="el-GR" w:eastAsia="el-GR"/>
    </w:rPr>
  </w:style>
  <w:style w:type="paragraph" w:customStyle="1" w:styleId="xl63">
    <w:name w:val="xl63"/>
    <w:basedOn w:val="Normal"/>
    <w:rsid w:val="00F97A4A"/>
    <w:pPr>
      <w:spacing w:before="100" w:beforeAutospacing="1" w:after="100" w:afterAutospacing="1"/>
      <w:jc w:val="center"/>
      <w:textAlignment w:val="center"/>
    </w:pPr>
    <w:rPr>
      <w:rFonts w:ascii="Tahoma" w:eastAsia="Arial Unicode MS" w:hAnsi="Tahoma" w:cs="Tahoma"/>
      <w:i/>
      <w:iCs/>
      <w:sz w:val="24"/>
      <w:szCs w:val="24"/>
      <w:lang w:val="el-GR" w:eastAsia="el-GR"/>
    </w:rPr>
  </w:style>
  <w:style w:type="paragraph" w:customStyle="1" w:styleId="xl64">
    <w:name w:val="xl64"/>
    <w:basedOn w:val="Normal"/>
    <w:rsid w:val="00F97A4A"/>
    <w:pPr>
      <w:spacing w:before="100" w:beforeAutospacing="1" w:after="100" w:afterAutospacing="1"/>
      <w:jc w:val="center"/>
    </w:pPr>
    <w:rPr>
      <w:rFonts w:ascii="Tahoma" w:eastAsia="Arial Unicode MS" w:hAnsi="Tahoma" w:cs="Tahoma"/>
      <w:i/>
      <w:iCs/>
      <w:color w:val="000000"/>
      <w:sz w:val="24"/>
      <w:szCs w:val="24"/>
      <w:lang w:val="el-GR" w:eastAsia="el-GR"/>
    </w:rPr>
  </w:style>
  <w:style w:type="paragraph" w:customStyle="1" w:styleId="xl65">
    <w:name w:val="xl65"/>
    <w:basedOn w:val="Normal"/>
    <w:rsid w:val="00F97A4A"/>
    <w:pPr>
      <w:spacing w:before="100" w:beforeAutospacing="1" w:after="100" w:afterAutospacing="1"/>
      <w:ind w:firstLineChars="100" w:firstLine="100"/>
      <w:textAlignment w:val="top"/>
    </w:pPr>
    <w:rPr>
      <w:rFonts w:ascii="Tahoma" w:eastAsia="Arial Unicode MS" w:hAnsi="Tahoma" w:cs="Tahoma"/>
      <w:sz w:val="18"/>
      <w:szCs w:val="18"/>
      <w:lang w:val="el-GR" w:eastAsia="el-GR"/>
    </w:rPr>
  </w:style>
  <w:style w:type="paragraph" w:customStyle="1" w:styleId="xl66">
    <w:name w:val="xl66"/>
    <w:basedOn w:val="Normal"/>
    <w:rsid w:val="00F97A4A"/>
    <w:pPr>
      <w:spacing w:before="100" w:beforeAutospacing="1" w:after="100" w:afterAutospacing="1"/>
      <w:textAlignment w:val="top"/>
    </w:pPr>
    <w:rPr>
      <w:rFonts w:ascii="Tahoma" w:eastAsia="Arial Unicode MS" w:hAnsi="Tahoma" w:cs="Tahoma"/>
      <w:sz w:val="24"/>
      <w:szCs w:val="24"/>
      <w:lang w:val="el-GR" w:eastAsia="el-GR"/>
    </w:rPr>
  </w:style>
  <w:style w:type="paragraph" w:customStyle="1" w:styleId="xl67">
    <w:name w:val="xl67"/>
    <w:basedOn w:val="Normal"/>
    <w:rsid w:val="00F97A4A"/>
    <w:pPr>
      <w:spacing w:before="100" w:beforeAutospacing="1" w:after="100" w:afterAutospacing="1"/>
      <w:ind w:firstLineChars="100" w:firstLine="100"/>
    </w:pPr>
    <w:rPr>
      <w:rFonts w:ascii="Tahoma" w:eastAsia="Arial Unicode MS" w:hAnsi="Tahoma" w:cs="Tahoma"/>
      <w:b/>
      <w:bCs/>
      <w:sz w:val="24"/>
      <w:szCs w:val="24"/>
      <w:lang w:val="el-GR" w:eastAsia="el-GR"/>
    </w:rPr>
  </w:style>
  <w:style w:type="character" w:customStyle="1" w:styleId="text">
    <w:name w:val="text"/>
    <w:basedOn w:val="DefaultParagraphFont"/>
    <w:rsid w:val="00F97A4A"/>
  </w:style>
  <w:style w:type="paragraph" w:customStyle="1" w:styleId="Default">
    <w:name w:val="Default"/>
    <w:rsid w:val="00F97A4A"/>
    <w:pPr>
      <w:autoSpaceDE w:val="0"/>
      <w:autoSpaceDN w:val="0"/>
      <w:adjustRightInd w:val="0"/>
    </w:pPr>
    <w:rPr>
      <w:rFonts w:ascii="Tahoma" w:hAnsi="Tahoma"/>
      <w:color w:val="000000"/>
      <w:sz w:val="24"/>
      <w:szCs w:val="24"/>
    </w:rPr>
  </w:style>
  <w:style w:type="paragraph" w:customStyle="1" w:styleId="as">
    <w:name w:val=".as..."/>
    <w:basedOn w:val="Default"/>
    <w:next w:val="Default"/>
    <w:rsid w:val="00F97A4A"/>
    <w:rPr>
      <w:color w:val="auto"/>
    </w:rPr>
  </w:style>
  <w:style w:type="paragraph" w:customStyle="1" w:styleId="CharCharCharChar1CharCharCharCharCharCharCharCharCharCharCharCharCharCharCharChar">
    <w:name w:val="Char Char Char Char1 Char Char Char Char Char Char Char Char Char Char Char Char Char Char Char Char"/>
    <w:basedOn w:val="Normal"/>
    <w:rsid w:val="00F97A4A"/>
    <w:pPr>
      <w:spacing w:after="160" w:line="240" w:lineRule="exact"/>
    </w:pPr>
    <w:rPr>
      <w:rFonts w:ascii="Tahoma" w:hAnsi="Tahoma"/>
      <w:lang w:val="en-US"/>
    </w:rPr>
  </w:style>
  <w:style w:type="paragraph" w:customStyle="1" w:styleId="Char">
    <w:name w:val="Char"/>
    <w:basedOn w:val="Normal"/>
    <w:rsid w:val="00F97A4A"/>
    <w:pPr>
      <w:spacing w:after="160" w:line="240" w:lineRule="exact"/>
    </w:pPr>
    <w:rPr>
      <w:rFonts w:ascii="Tahoma" w:hAnsi="Tahoma"/>
      <w:lang w:val="en-US"/>
    </w:rPr>
  </w:style>
  <w:style w:type="paragraph" w:styleId="BalloonText">
    <w:name w:val="Balloon Text"/>
    <w:basedOn w:val="Normal"/>
    <w:link w:val="BalloonTextChar"/>
    <w:semiHidden/>
    <w:rsid w:val="00F97A4A"/>
    <w:rPr>
      <w:rFonts w:ascii="Tahoma" w:hAnsi="Tahoma"/>
      <w:sz w:val="16"/>
      <w:szCs w:val="16"/>
      <w:lang w:val="en-US"/>
    </w:rPr>
  </w:style>
  <w:style w:type="paragraph" w:customStyle="1" w:styleId="CharCharCharChar1CharCharCharCharCharCharCharCharCharChar">
    <w:name w:val="Char Char Char Char1 Char Char Char Char Char Char Char Char Char Char"/>
    <w:basedOn w:val="Normal"/>
    <w:rsid w:val="00F97A4A"/>
    <w:pPr>
      <w:spacing w:after="160" w:line="240" w:lineRule="exact"/>
    </w:pPr>
    <w:rPr>
      <w:rFonts w:ascii="Tahoma" w:hAnsi="Tahoma"/>
      <w:lang w:val="en-US"/>
    </w:rPr>
  </w:style>
  <w:style w:type="paragraph" w:customStyle="1" w:styleId="CharCharCharChar1CharCharCharCharCharChar">
    <w:name w:val="Char Char Char Char1 Char Char Char Char Char Char"/>
    <w:basedOn w:val="Normal"/>
    <w:rsid w:val="00F97A4A"/>
    <w:pPr>
      <w:spacing w:after="160" w:line="240" w:lineRule="exact"/>
    </w:pPr>
    <w:rPr>
      <w:rFonts w:ascii="Tahoma" w:hAnsi="Tahoma"/>
      <w:lang w:val="en-US"/>
    </w:rPr>
  </w:style>
  <w:style w:type="paragraph" w:customStyle="1" w:styleId="CharCharCharChar1CharCharCharCharCharCharCharCharCharCharCharCharCharCharCharChar1CharCharCharCharCharCharCharCharCharCharCharChar">
    <w:name w:val="Char Char Char Char1 Char Char Char Char Char Char Char Char Char Char Char Char Char Char Char Char1 Char Char Char Char Char Char Char Char Char Char Char Char"/>
    <w:basedOn w:val="Normal"/>
    <w:rsid w:val="00F97A4A"/>
    <w:pPr>
      <w:spacing w:after="160" w:line="240" w:lineRule="exact"/>
    </w:pPr>
    <w:rPr>
      <w:rFonts w:ascii="Tahoma" w:hAnsi="Tahoma"/>
      <w:lang w:val="en-US"/>
    </w:rPr>
  </w:style>
  <w:style w:type="character" w:customStyle="1" w:styleId="title21">
    <w:name w:val="title21"/>
    <w:rsid w:val="00F97A4A"/>
    <w:rPr>
      <w:rFonts w:ascii="Tahoma" w:hAnsi="Tahoma" w:cs="Tahoma" w:hint="default"/>
      <w:b/>
      <w:bCs/>
      <w:strike w:val="0"/>
      <w:dstrike w:val="0"/>
      <w:color w:val="1789C3"/>
      <w:u w:val="none"/>
      <w:effect w:val="none"/>
    </w:rPr>
  </w:style>
  <w:style w:type="paragraph" w:customStyle="1" w:styleId="CharCharCharChar1CharCharCharCharCharCharCharCharCharCharCharCharCharCharCharChar1CharCharCharCharCharCharCharCharCharCharCharCharCharCharCharCharCharCharCharChar">
    <w:name w:val="Char Char Char Char1 Char Char Char Char Char Char Char Char Char Char Char Char Char Char Char Char1 Char Char Char Char Char Char Char Char Char Char Char Char Char Char Char Char Char Char Char Char"/>
    <w:basedOn w:val="Normal"/>
    <w:rsid w:val="00F97A4A"/>
    <w:pPr>
      <w:spacing w:after="160" w:line="240" w:lineRule="exact"/>
    </w:pPr>
    <w:rPr>
      <w:rFonts w:ascii="Tahoma" w:hAnsi="Tahoma"/>
      <w:lang w:val="en-US"/>
    </w:rPr>
  </w:style>
  <w:style w:type="paragraph" w:customStyle="1" w:styleId="CharCharCharChar1CharCharCharCharCharCharCharCharCharCharCharCharCharCharCharChar1CharCharCharCharCharCharCharCharCharCharCharCharCharCharCharCharCharCharCharChar1">
    <w:name w:val="Char Char Char Char1 Char Char Char Char Char Char Char Char Char Char Char Char Char Char Char Char1 Char Char Char Char Char Char Char Char Char Char Char Char Char Char Char Char Char Char Char Char1"/>
    <w:basedOn w:val="Normal"/>
    <w:rsid w:val="00F97A4A"/>
    <w:pPr>
      <w:spacing w:after="160" w:line="240" w:lineRule="exact"/>
    </w:pPr>
    <w:rPr>
      <w:rFonts w:ascii="Tahoma" w:hAnsi="Tahoma"/>
      <w:lang w:val="en-US"/>
    </w:rPr>
  </w:style>
  <w:style w:type="paragraph" w:customStyle="1" w:styleId="CharCharCharChar1CharCharCharCharCharChar1CharCharCharCharCharCharCharCharCharCharCharCharCharCharCharCharCharCharCharCharCharCharCharCharCharCharCharChar1">
    <w:name w:val="Char Char Char Char1 Char Char Char Char Char Char1 Char Char Char Char Char Char Char Char Char Char Char Char Char Char Char Char Char Char Char Char Char Char Char Char Char Char Char Char1"/>
    <w:basedOn w:val="Normal"/>
    <w:rsid w:val="00F97A4A"/>
    <w:pPr>
      <w:spacing w:after="160" w:line="240" w:lineRule="exact"/>
    </w:pPr>
    <w:rPr>
      <w:rFonts w:ascii="Tahoma" w:hAnsi="Tahoma"/>
      <w:lang w:val="en-US"/>
    </w:rPr>
  </w:style>
  <w:style w:type="paragraph" w:customStyle="1" w:styleId="CharCharCharChar1CharCharCharCharCharChar1CharCharCharCharCharCharCharCharCharCharCharCharCharCharCharCharCharCharCharCharCharCharCharCharCharChar">
    <w:name w:val="Char Char Char Char1 Char Char Char Char Char Char1 Char Char Char Char Char Char Char Char Char Char Char Char Char Char Char Char Char Char Char Char Char Char Char Char Char Char"/>
    <w:basedOn w:val="Normal"/>
    <w:rsid w:val="00F97A4A"/>
    <w:pPr>
      <w:spacing w:after="160" w:line="240" w:lineRule="exact"/>
    </w:pPr>
    <w:rPr>
      <w:rFonts w:ascii="Tahoma" w:hAnsi="Tahoma"/>
      <w:lang w:val="en-US"/>
    </w:rPr>
  </w:style>
  <w:style w:type="paragraph" w:customStyle="1" w:styleId="CharCharCharChar1CharCharCharCharCharChar1CharCharCharCharCharChar">
    <w:name w:val="Char Char Char Char1 Char Char Char Char Char Char1 Char Char Char Char Char Char"/>
    <w:basedOn w:val="Normal"/>
    <w:rsid w:val="00F97A4A"/>
    <w:pPr>
      <w:spacing w:after="160" w:line="240" w:lineRule="exact"/>
    </w:pPr>
    <w:rPr>
      <w:rFonts w:ascii="Tahoma" w:hAnsi="Tahoma"/>
      <w:lang w:val="en-US"/>
    </w:rPr>
  </w:style>
  <w:style w:type="paragraph" w:customStyle="1" w:styleId="CharChar1CharCharCharCharCharCharCharCharCharCharCharCharCharCharChar">
    <w:name w:val="Char Char1 Char Char Char Char Char Char Char Char Char Char Char Char Char Char Char"/>
    <w:basedOn w:val="Normal"/>
    <w:rsid w:val="00F97A4A"/>
    <w:pPr>
      <w:spacing w:after="160" w:line="240" w:lineRule="exact"/>
    </w:pPr>
    <w:rPr>
      <w:rFonts w:ascii="Tahoma" w:hAnsi="Tahoma"/>
      <w:lang w:val="en-US"/>
    </w:rPr>
  </w:style>
  <w:style w:type="paragraph" w:customStyle="1" w:styleId="CharCharChar">
    <w:name w:val="Char Char Char"/>
    <w:basedOn w:val="Normal"/>
    <w:rsid w:val="00F97A4A"/>
    <w:pPr>
      <w:spacing w:after="160" w:line="240" w:lineRule="exact"/>
    </w:pPr>
    <w:rPr>
      <w:rFonts w:ascii="Tahoma" w:hAnsi="Tahoma"/>
      <w:lang w:val="en-US"/>
    </w:rPr>
  </w:style>
  <w:style w:type="paragraph" w:customStyle="1" w:styleId="CharCharCharChar1CharCharCharCharCharChar1CharCharCharCharCharChar1CharCharCharCharCharCharCharCharCharCharCharCharCharCharCharChar">
    <w:name w:val="Char Char Char Char1 Char Char Char Char Char Char1 Char Char Char Char Char Char1 Char Char Char Char Char Char Char Char Char Char Char Char Char Char Char Char"/>
    <w:basedOn w:val="Normal"/>
    <w:rsid w:val="003E2780"/>
    <w:pPr>
      <w:spacing w:after="160" w:line="240" w:lineRule="exact"/>
    </w:pPr>
    <w:rPr>
      <w:rFonts w:ascii="Tahoma" w:hAnsi="Tahoma"/>
      <w:lang w:val="en-US"/>
    </w:rPr>
  </w:style>
  <w:style w:type="paragraph" w:customStyle="1" w:styleId="CharCharCharChar1CharCharCharCharCharChar1CharCharCharCharCharChar1CharCharCharCharCharCharCharCharCharCharCharCharCharCharCharCharCharCharCharChar1CharCharCharCharCharCharCharChar">
    <w:name w:val="Char Char Char Char1 Char Char Char Char Char Char1 Char Char Char Char Char Char1 Char Char Char Char Char Char Char Char Char Char Char Char Char Char Char Char Char Char Char Char1 Char Char Char Char Char Char Char Char"/>
    <w:basedOn w:val="Normal"/>
    <w:rsid w:val="00E932D7"/>
    <w:pPr>
      <w:spacing w:after="160" w:line="240" w:lineRule="exact"/>
    </w:pPr>
    <w:rPr>
      <w:rFonts w:ascii="Tahoma" w:hAnsi="Tahoma"/>
      <w:lang w:val="en-US"/>
    </w:rPr>
  </w:style>
  <w:style w:type="paragraph" w:customStyle="1" w:styleId="CharChar2CharCharCharCharCharCharCharChar">
    <w:name w:val="Char Char2 Char Char Char Char Char Char Char Char"/>
    <w:basedOn w:val="Normal"/>
    <w:rsid w:val="003C6A8B"/>
    <w:pPr>
      <w:spacing w:after="160" w:line="240" w:lineRule="exact"/>
    </w:pPr>
    <w:rPr>
      <w:rFonts w:ascii="Tahoma" w:hAnsi="Tahoma"/>
      <w:lang w:val="en-US"/>
    </w:rPr>
  </w:style>
  <w:style w:type="paragraph" w:customStyle="1" w:styleId="CharChar1CharCharCharChar">
    <w:name w:val="Char Char1 Char Char Char Char"/>
    <w:basedOn w:val="Normal"/>
    <w:rsid w:val="001329D3"/>
    <w:pPr>
      <w:spacing w:after="160" w:line="240" w:lineRule="exact"/>
    </w:pPr>
    <w:rPr>
      <w:rFonts w:ascii="Tahoma" w:hAnsi="Tahoma"/>
      <w:lang w:val="en-US"/>
    </w:rPr>
  </w:style>
  <w:style w:type="paragraph" w:customStyle="1" w:styleId="CharCharCharChar1CharCharCharCharCharChar1CharCharCharCharCharChar1CharCharCharCharCharCharCharCharCharCharCharCharCharCharCharCharCharCharCharChar1CharCharCharCharCharCharChar1CharChar">
    <w:name w:val="Char Char Char Char1 Char Char Char Char Char Char1 Char Char Char Char Char Char1 Char Char Char Char Char Char Char Char Char Char Char Char Char Char Char Char Char Char Char Char1 Char Char Char Char Char Char Char1 Char Char"/>
    <w:basedOn w:val="Normal"/>
    <w:rsid w:val="006F42F6"/>
    <w:pPr>
      <w:spacing w:after="160" w:line="240" w:lineRule="exact"/>
    </w:pPr>
    <w:rPr>
      <w:rFonts w:ascii="Tahoma" w:hAnsi="Tahoma"/>
      <w:lang w:val="en-US"/>
    </w:rPr>
  </w:style>
  <w:style w:type="paragraph" w:customStyle="1" w:styleId="CharChar2CharCharCharCharCharCharCharCharCharCharCharCharCharCharCharChar">
    <w:name w:val="Char Char2 Char Char Char Char Char Char Char Char Char Char Char Char Char Char Char Char"/>
    <w:basedOn w:val="Normal"/>
    <w:rsid w:val="00300C46"/>
    <w:pPr>
      <w:spacing w:after="160" w:line="240" w:lineRule="exact"/>
    </w:pPr>
    <w:rPr>
      <w:rFonts w:ascii="Tahoma" w:hAnsi="Tahoma"/>
      <w:lang w:val="en-US"/>
    </w:rPr>
  </w:style>
  <w:style w:type="paragraph" w:customStyle="1" w:styleId="CharChar1CharCharCharCharCharCharCharCharCharCharCharCharChar">
    <w:name w:val="Char Char1 Char Char Char Char Char Char Char Char Char Char Char Char Char"/>
    <w:basedOn w:val="Normal"/>
    <w:rsid w:val="00A66F42"/>
    <w:pPr>
      <w:spacing w:after="160" w:line="240" w:lineRule="exact"/>
    </w:pPr>
    <w:rPr>
      <w:rFonts w:ascii="Tahoma" w:hAnsi="Tahoma"/>
      <w:lang w:val="en-US"/>
    </w:rPr>
  </w:style>
  <w:style w:type="paragraph" w:customStyle="1" w:styleId="CharCharCharChar1CharCharCharCharCharChar1CharCharCharCharCharChar1CharCharCharCharCharCharCharCharCharCharCharCharCharCharCharCharCharCharCharChar1CharCharCharCharCharCharChar1">
    <w:name w:val="Char Char Char Char1 Char Char Char Char Char Char1 Char Char Char Char Char Char1 Char Char Char Char Char Char Char Char Char Char Char Char Char Char Char Char Char Char Char Char1 Char Char Char Char Char Char Char1"/>
    <w:basedOn w:val="Normal"/>
    <w:rsid w:val="004D1E32"/>
    <w:pPr>
      <w:spacing w:after="160" w:line="240" w:lineRule="exact"/>
    </w:pPr>
    <w:rPr>
      <w:rFonts w:ascii="Tahoma" w:hAnsi="Tahoma"/>
      <w:lang w:val="en-US"/>
    </w:rPr>
  </w:style>
  <w:style w:type="paragraph" w:customStyle="1" w:styleId="CharChar2CharCharCharChar">
    <w:name w:val="Char Char2 Char Char Char Char"/>
    <w:basedOn w:val="Normal"/>
    <w:rsid w:val="00BF3450"/>
    <w:pPr>
      <w:spacing w:after="160" w:line="240" w:lineRule="exact"/>
    </w:pPr>
    <w:rPr>
      <w:rFonts w:ascii="Tahoma" w:hAnsi="Tahoma"/>
      <w:lang w:val="en-US"/>
    </w:rPr>
  </w:style>
  <w:style w:type="character" w:customStyle="1" w:styleId="Administrator">
    <w:name w:val="Administrator"/>
    <w:semiHidden/>
    <w:rsid w:val="000444B6"/>
    <w:rPr>
      <w:rFonts w:ascii="Arial" w:hAnsi="Arial" w:cs="Arial"/>
      <w:color w:val="auto"/>
      <w:sz w:val="20"/>
      <w:szCs w:val="20"/>
    </w:rPr>
  </w:style>
  <w:style w:type="paragraph" w:customStyle="1" w:styleId="CharChar1CharCharCharCharCharCharCharCharCharCharCharChar1CharCharCharCharCharCharCharCharCharCharCharCharCharCharCharChar">
    <w:name w:val="Char Char1 Char Char Char Char Char Char Char Char Char Char Char Char1 Char Char Char Char Char Char Char Char Char Char Char Char Char Char Char Char"/>
    <w:basedOn w:val="Normal"/>
    <w:rsid w:val="00BB47B7"/>
    <w:pPr>
      <w:spacing w:after="160" w:line="240" w:lineRule="exact"/>
    </w:pPr>
    <w:rPr>
      <w:rFonts w:ascii="Tahoma" w:hAnsi="Tahoma"/>
      <w:lang w:val="en-US"/>
    </w:rPr>
  </w:style>
  <w:style w:type="paragraph" w:customStyle="1" w:styleId="CharChar2CharCharCharCharCharCharCharChar1CharCharCharChar">
    <w:name w:val="Char Char2 Char Char Char Char Char Char Char Char1 Char Char Char Char"/>
    <w:basedOn w:val="Normal"/>
    <w:rsid w:val="007848BA"/>
    <w:pPr>
      <w:spacing w:after="160" w:line="240" w:lineRule="exact"/>
    </w:pPr>
    <w:rPr>
      <w:rFonts w:ascii="Tahoma" w:hAnsi="Tahoma"/>
      <w:lang w:val="en-US"/>
    </w:rPr>
  </w:style>
  <w:style w:type="character" w:customStyle="1" w:styleId="apple-style-span">
    <w:name w:val="apple-style-span"/>
    <w:basedOn w:val="DefaultParagraphFont"/>
    <w:rsid w:val="00A42670"/>
  </w:style>
  <w:style w:type="character" w:customStyle="1" w:styleId="descriptionid1siteid133">
    <w:name w:val="descriptionid1siteid133"/>
    <w:basedOn w:val="DefaultParagraphFont"/>
    <w:rsid w:val="00A42670"/>
  </w:style>
  <w:style w:type="paragraph" w:customStyle="1" w:styleId="CharChar2CharCharCharCharCharCharCharChar1CharCharCharCharCharCharCharCharCharCharCharChar">
    <w:name w:val="Char Char2 Char Char Char Char Char Char Char Char1 Char Char Char Char Char Char Char Char Char Char Char Char"/>
    <w:basedOn w:val="Normal"/>
    <w:rsid w:val="003D5E12"/>
    <w:pPr>
      <w:spacing w:after="160" w:line="240" w:lineRule="exact"/>
    </w:pPr>
    <w:rPr>
      <w:rFonts w:ascii="Tahoma" w:hAnsi="Tahoma"/>
      <w:lang w:val="en-US"/>
    </w:rPr>
  </w:style>
  <w:style w:type="paragraph" w:customStyle="1" w:styleId="CharChar2CharCharCharCharCharCharCharChar1CharCharCharCharCharCharCharCharCharCharCharCharCharCharCharCharCharCharCharChar">
    <w:name w:val="Char Char2 Char Char Char Char Char Char Char Char1 Char Char Char Char Char Char Char Char Char Char Char Char Char Char Char Char Char Char Char Char"/>
    <w:basedOn w:val="Normal"/>
    <w:rsid w:val="004A40E8"/>
    <w:pPr>
      <w:spacing w:after="160" w:line="240" w:lineRule="exact"/>
    </w:pPr>
    <w:rPr>
      <w:rFonts w:ascii="Tahoma" w:hAnsi="Tahoma"/>
      <w:lang w:val="en-US"/>
    </w:rPr>
  </w:style>
  <w:style w:type="paragraph" w:customStyle="1" w:styleId="a2">
    <w:name w:val="κειμενο οτε"/>
    <w:basedOn w:val="Normal"/>
    <w:link w:val="Char0"/>
    <w:rsid w:val="002310BE"/>
    <w:pPr>
      <w:tabs>
        <w:tab w:val="left" w:pos="0"/>
      </w:tabs>
      <w:jc w:val="both"/>
    </w:pPr>
    <w:rPr>
      <w:rFonts w:ascii="Franklin Gothic Book" w:hAnsi="Franklin Gothic Book"/>
      <w:szCs w:val="24"/>
      <w:lang w:val="x-none" w:eastAsia="x-none"/>
    </w:rPr>
  </w:style>
  <w:style w:type="character" w:customStyle="1" w:styleId="Char0">
    <w:name w:val="κειμενο οτε Char"/>
    <w:link w:val="a2"/>
    <w:rsid w:val="002310BE"/>
    <w:rPr>
      <w:rFonts w:ascii="Franklin Gothic Book" w:hAnsi="Franklin Gothic Book"/>
      <w:szCs w:val="24"/>
    </w:rPr>
  </w:style>
  <w:style w:type="character" w:customStyle="1" w:styleId="BodyText2Char">
    <w:name w:val="Body Text 2 Char"/>
    <w:link w:val="BodyText2"/>
    <w:rsid w:val="00A65A1F"/>
    <w:rPr>
      <w:rFonts w:ascii="Tahoma" w:hAnsi="Tahoma" w:cs="Tahoma"/>
      <w:sz w:val="24"/>
      <w:lang w:eastAsia="en-US"/>
    </w:rPr>
  </w:style>
  <w:style w:type="character" w:customStyle="1" w:styleId="HeaderChar">
    <w:name w:val="Header Char"/>
    <w:link w:val="Header"/>
    <w:uiPriority w:val="99"/>
    <w:rsid w:val="00F546FB"/>
    <w:rPr>
      <w:lang w:val="en-GB" w:eastAsia="en-US"/>
    </w:rPr>
  </w:style>
  <w:style w:type="paragraph" w:customStyle="1" w:styleId="a">
    <w:name w:val="κείμενο οτε κουκίδα"/>
    <w:basedOn w:val="Normal"/>
    <w:link w:val="Char1"/>
    <w:rsid w:val="00F01F09"/>
    <w:pPr>
      <w:numPr>
        <w:numId w:val="3"/>
      </w:numPr>
      <w:jc w:val="both"/>
    </w:pPr>
    <w:rPr>
      <w:rFonts w:ascii="Franklin Gothic Book" w:hAnsi="Franklin Gothic Book"/>
      <w:lang w:val="x-none" w:eastAsia="x-none"/>
    </w:rPr>
  </w:style>
  <w:style w:type="character" w:customStyle="1" w:styleId="Char1">
    <w:name w:val="κείμενο οτε κουκίδα Char"/>
    <w:link w:val="a"/>
    <w:rsid w:val="00F01F09"/>
    <w:rPr>
      <w:rFonts w:ascii="Franklin Gothic Book" w:hAnsi="Franklin Gothic Book"/>
      <w:lang w:val="x-none" w:eastAsia="x-none"/>
    </w:rPr>
  </w:style>
  <w:style w:type="character" w:customStyle="1" w:styleId="FootnoteTextChar">
    <w:name w:val="Footnote Text Char"/>
    <w:aliases w:val="Schriftart: 9 pt Char,Schriftart: 10 pt Char,Schriftart: 8 pt Char,WB-Fußnotentext Char,fn Char,Footnotes Char,Footnote ak Char,Footnote Char"/>
    <w:link w:val="FootnoteText"/>
    <w:rsid w:val="00F07C15"/>
    <w:rPr>
      <w:lang w:val="en-US" w:eastAsia="en-US"/>
    </w:rPr>
  </w:style>
  <w:style w:type="paragraph" w:customStyle="1" w:styleId="1">
    <w:name w:val="Παράγραφος λίστας1"/>
    <w:basedOn w:val="Normal"/>
    <w:uiPriority w:val="34"/>
    <w:qFormat/>
    <w:rsid w:val="00F07C15"/>
    <w:pPr>
      <w:ind w:left="720"/>
    </w:pPr>
    <w:rPr>
      <w:rFonts w:ascii="Tahoma" w:eastAsia="Calibri" w:hAnsi="Tahoma" w:cs="Tahoma"/>
      <w:lang w:val="el-GR" w:eastAsia="el-GR"/>
    </w:rPr>
  </w:style>
  <w:style w:type="paragraph" w:styleId="PlainText">
    <w:name w:val="Plain Text"/>
    <w:basedOn w:val="Normal"/>
    <w:link w:val="PlainTextChar"/>
    <w:uiPriority w:val="99"/>
    <w:unhideWhenUsed/>
    <w:rsid w:val="007270D4"/>
    <w:rPr>
      <w:rFonts w:ascii="Consolas" w:eastAsia="Calibri" w:hAnsi="Consolas"/>
      <w:sz w:val="21"/>
      <w:szCs w:val="21"/>
      <w:lang w:val="en-US"/>
    </w:rPr>
  </w:style>
  <w:style w:type="character" w:customStyle="1" w:styleId="PlainTextChar">
    <w:name w:val="Plain Text Char"/>
    <w:link w:val="PlainText"/>
    <w:uiPriority w:val="99"/>
    <w:rsid w:val="007270D4"/>
    <w:rPr>
      <w:rFonts w:ascii="Consolas" w:eastAsia="Calibri" w:hAnsi="Consolas"/>
      <w:sz w:val="21"/>
      <w:szCs w:val="21"/>
      <w:lang w:val="en-US" w:eastAsia="en-US"/>
    </w:rPr>
  </w:style>
  <w:style w:type="paragraph" w:customStyle="1" w:styleId="testclassnenad">
    <w:name w:val="testclassnenad"/>
    <w:basedOn w:val="Normal"/>
    <w:rsid w:val="00E6413E"/>
    <w:pPr>
      <w:spacing w:before="100" w:beforeAutospacing="1" w:after="100" w:afterAutospacing="1"/>
    </w:pPr>
    <w:rPr>
      <w:rFonts w:ascii="Tahoma" w:hAnsi="Tahoma" w:cs="Tahoma"/>
      <w:color w:val="000000"/>
      <w:sz w:val="17"/>
      <w:szCs w:val="17"/>
      <w:lang w:val="el-GR" w:eastAsia="el-GR"/>
    </w:rPr>
  </w:style>
  <w:style w:type="character" w:customStyle="1" w:styleId="textbook">
    <w:name w:val="text book"/>
    <w:rsid w:val="000F6267"/>
    <w:rPr>
      <w:rFonts w:ascii="TheFutura-Book" w:hAnsi="TheFutura-Book"/>
      <w:color w:val="000000"/>
      <w:sz w:val="18"/>
      <w:vertAlign w:val="baseline"/>
    </w:rPr>
  </w:style>
  <w:style w:type="character" w:styleId="CommentReference">
    <w:name w:val="annotation reference"/>
    <w:uiPriority w:val="99"/>
    <w:rsid w:val="00A07915"/>
    <w:rPr>
      <w:sz w:val="16"/>
      <w:szCs w:val="16"/>
    </w:rPr>
  </w:style>
  <w:style w:type="paragraph" w:styleId="CommentText">
    <w:name w:val="annotation text"/>
    <w:basedOn w:val="Normal"/>
    <w:link w:val="CommentTextChar"/>
    <w:uiPriority w:val="99"/>
    <w:rsid w:val="00A07915"/>
  </w:style>
  <w:style w:type="character" w:customStyle="1" w:styleId="CommentTextChar">
    <w:name w:val="Comment Text Char"/>
    <w:link w:val="CommentText"/>
    <w:uiPriority w:val="99"/>
    <w:rsid w:val="00A07915"/>
    <w:rPr>
      <w:lang w:val="en-GB" w:eastAsia="en-US"/>
    </w:rPr>
  </w:style>
  <w:style w:type="paragraph" w:styleId="CommentSubject">
    <w:name w:val="annotation subject"/>
    <w:basedOn w:val="CommentText"/>
    <w:next w:val="CommentText"/>
    <w:link w:val="CommentSubjectChar"/>
    <w:rsid w:val="00A07915"/>
    <w:rPr>
      <w:b/>
      <w:bCs/>
    </w:rPr>
  </w:style>
  <w:style w:type="character" w:customStyle="1" w:styleId="CommentSubjectChar">
    <w:name w:val="Comment Subject Char"/>
    <w:link w:val="CommentSubject"/>
    <w:rsid w:val="00A07915"/>
    <w:rPr>
      <w:b/>
      <w:bCs/>
      <w:lang w:val="en-GB" w:eastAsia="en-US"/>
    </w:rPr>
  </w:style>
  <w:style w:type="character" w:customStyle="1" w:styleId="Heading1Char">
    <w:name w:val="Heading 1 Char"/>
    <w:link w:val="Heading1"/>
    <w:rsid w:val="00307199"/>
    <w:rPr>
      <w:b/>
      <w:bCs/>
      <w:sz w:val="24"/>
      <w:szCs w:val="24"/>
    </w:rPr>
  </w:style>
  <w:style w:type="character" w:customStyle="1" w:styleId="Heading2Char">
    <w:name w:val="Heading 2 Char"/>
    <w:link w:val="Heading2"/>
    <w:rsid w:val="00307199"/>
    <w:rPr>
      <w:rFonts w:ascii="Tahoma" w:hAnsi="Tahoma" w:cs="Tahoma"/>
      <w:sz w:val="24"/>
      <w:lang w:eastAsia="en-US"/>
    </w:rPr>
  </w:style>
  <w:style w:type="character" w:customStyle="1" w:styleId="Heading3Char">
    <w:name w:val="Heading 3 Char"/>
    <w:link w:val="Heading3"/>
    <w:rsid w:val="00307199"/>
    <w:rPr>
      <w:rFonts w:ascii="Tahoma" w:hAnsi="Tahoma" w:cs="Tahoma"/>
      <w:b/>
      <w:bCs/>
      <w:sz w:val="24"/>
      <w:lang w:eastAsia="en-US"/>
    </w:rPr>
  </w:style>
  <w:style w:type="character" w:customStyle="1" w:styleId="Heading4Char">
    <w:name w:val="Heading 4 Char"/>
    <w:link w:val="Heading4"/>
    <w:rsid w:val="00307199"/>
    <w:rPr>
      <w:b/>
      <w:bCs/>
      <w:sz w:val="24"/>
      <w:szCs w:val="24"/>
    </w:rPr>
  </w:style>
  <w:style w:type="character" w:customStyle="1" w:styleId="Heading5Char">
    <w:name w:val="Heading 5 Char"/>
    <w:link w:val="Heading5"/>
    <w:rsid w:val="00307199"/>
    <w:rPr>
      <w:rFonts w:ascii="Arial" w:hAnsi="Arial" w:cs="Arial"/>
      <w:b/>
      <w:bCs/>
      <w:i/>
      <w:iCs/>
      <w:sz w:val="26"/>
      <w:szCs w:val="24"/>
    </w:rPr>
  </w:style>
  <w:style w:type="character" w:customStyle="1" w:styleId="Heading6Char">
    <w:name w:val="Heading 6 Char"/>
    <w:link w:val="Heading6"/>
    <w:rsid w:val="00307199"/>
    <w:rPr>
      <w:rFonts w:ascii="Arial" w:hAnsi="Arial" w:cs="Arial"/>
      <w:b/>
      <w:bCs/>
      <w:i/>
      <w:iCs/>
      <w:sz w:val="24"/>
      <w:szCs w:val="24"/>
    </w:rPr>
  </w:style>
  <w:style w:type="character" w:customStyle="1" w:styleId="Heading7Char">
    <w:name w:val="Heading 7 Char"/>
    <w:link w:val="Heading7"/>
    <w:rsid w:val="00307199"/>
    <w:rPr>
      <w:rFonts w:ascii="Arial" w:hAnsi="Arial" w:cs="Arial"/>
      <w:b/>
      <w:bCs/>
      <w:i/>
      <w:iCs/>
      <w:sz w:val="22"/>
      <w:szCs w:val="24"/>
    </w:rPr>
  </w:style>
  <w:style w:type="character" w:customStyle="1" w:styleId="Heading8Char">
    <w:name w:val="Heading 8 Char"/>
    <w:link w:val="Heading8"/>
    <w:rsid w:val="00307199"/>
    <w:rPr>
      <w:rFonts w:ascii="Arial" w:hAnsi="Arial" w:cs="Arial"/>
      <w:i/>
      <w:iCs/>
      <w:sz w:val="22"/>
      <w:szCs w:val="24"/>
    </w:rPr>
  </w:style>
  <w:style w:type="character" w:customStyle="1" w:styleId="Heading9Char">
    <w:name w:val="Heading 9 Char"/>
    <w:link w:val="Heading9"/>
    <w:rsid w:val="00307199"/>
    <w:rPr>
      <w:b/>
      <w:bCs/>
      <w:i/>
      <w:iCs/>
      <w:sz w:val="24"/>
      <w:szCs w:val="24"/>
    </w:rPr>
  </w:style>
  <w:style w:type="character" w:customStyle="1" w:styleId="FooterChar">
    <w:name w:val="Footer Char"/>
    <w:link w:val="Footer"/>
    <w:uiPriority w:val="99"/>
    <w:rsid w:val="00307199"/>
    <w:rPr>
      <w:lang w:val="en-GB" w:eastAsia="en-US"/>
    </w:rPr>
  </w:style>
  <w:style w:type="character" w:customStyle="1" w:styleId="BodyTextIndent2Char">
    <w:name w:val="Body Text Indent 2 Char"/>
    <w:link w:val="BodyTextIndent2"/>
    <w:rsid w:val="00307199"/>
    <w:rPr>
      <w:rFonts w:ascii="Arial" w:hAnsi="Arial" w:cs="Arial"/>
      <w:sz w:val="22"/>
      <w:szCs w:val="28"/>
    </w:rPr>
  </w:style>
  <w:style w:type="character" w:customStyle="1" w:styleId="TitleChar">
    <w:name w:val="Title Char"/>
    <w:link w:val="Title"/>
    <w:rsid w:val="00307199"/>
    <w:rPr>
      <w:sz w:val="28"/>
      <w:szCs w:val="24"/>
      <w:lang w:eastAsia="en-US"/>
    </w:rPr>
  </w:style>
  <w:style w:type="character" w:customStyle="1" w:styleId="BodyTextChar">
    <w:name w:val="Body Text Char"/>
    <w:link w:val="BodyText"/>
    <w:rsid w:val="00307199"/>
    <w:rPr>
      <w:sz w:val="28"/>
      <w:szCs w:val="24"/>
      <w:lang w:eastAsia="en-US"/>
    </w:rPr>
  </w:style>
  <w:style w:type="character" w:customStyle="1" w:styleId="BodyText3Char">
    <w:name w:val="Body Text 3 Char"/>
    <w:link w:val="BodyText3"/>
    <w:rsid w:val="00307199"/>
    <w:rPr>
      <w:rFonts w:ascii="Arial" w:hAnsi="Arial" w:cs="Arial"/>
      <w:sz w:val="22"/>
      <w:szCs w:val="24"/>
    </w:rPr>
  </w:style>
  <w:style w:type="character" w:customStyle="1" w:styleId="BodyTextIndentChar">
    <w:name w:val="Body Text Indent Char"/>
    <w:link w:val="BodyTextIndent"/>
    <w:rsid w:val="00307199"/>
    <w:rPr>
      <w:rFonts w:ascii="Tahoma" w:hAnsi="Tahoma" w:cs="Tahoma"/>
      <w:b/>
      <w:sz w:val="22"/>
      <w:szCs w:val="22"/>
      <w:lang w:eastAsia="en-US"/>
    </w:rPr>
  </w:style>
  <w:style w:type="character" w:customStyle="1" w:styleId="BodyTextIndent3Char">
    <w:name w:val="Body Text Indent 3 Char"/>
    <w:link w:val="BodyTextIndent3"/>
    <w:rsid w:val="00307199"/>
    <w:rPr>
      <w:sz w:val="24"/>
      <w:szCs w:val="24"/>
      <w:lang w:val="en-US"/>
    </w:rPr>
  </w:style>
  <w:style w:type="character" w:customStyle="1" w:styleId="BalloonTextChar">
    <w:name w:val="Balloon Text Char"/>
    <w:link w:val="BalloonText"/>
    <w:semiHidden/>
    <w:rsid w:val="00307199"/>
    <w:rPr>
      <w:rFonts w:ascii="Tahoma" w:hAnsi="Tahoma" w:cs="Tahoma"/>
      <w:sz w:val="16"/>
      <w:szCs w:val="16"/>
      <w:lang w:val="en-US" w:eastAsia="en-US"/>
    </w:rPr>
  </w:style>
  <w:style w:type="paragraph" w:customStyle="1" w:styleId="a1">
    <w:name w:val="ΕΠΙΚΕΦΑΛΙΔΑ ΟΤΕ"/>
    <w:basedOn w:val="Normal"/>
    <w:rsid w:val="00961D03"/>
    <w:pPr>
      <w:keepNext/>
      <w:numPr>
        <w:ilvl w:val="2"/>
        <w:numId w:val="5"/>
      </w:numPr>
      <w:jc w:val="both"/>
    </w:pPr>
    <w:rPr>
      <w:rFonts w:ascii="Franklin Gothic Book" w:eastAsia="Calibri" w:hAnsi="Franklin Gothic Book"/>
      <w:b/>
      <w:bCs/>
      <w:color w:val="0051A2"/>
      <w:spacing w:val="30"/>
      <w:sz w:val="22"/>
      <w:szCs w:val="22"/>
      <w:lang w:val="el-GR" w:eastAsia="el-GR"/>
    </w:rPr>
  </w:style>
  <w:style w:type="paragraph" w:customStyle="1" w:styleId="ColorfulList-Accent11">
    <w:name w:val="Colorful List - Accent 11"/>
    <w:basedOn w:val="Normal"/>
    <w:uiPriority w:val="34"/>
    <w:qFormat/>
    <w:rsid w:val="00655B91"/>
    <w:pPr>
      <w:ind w:left="720"/>
      <w:contextualSpacing/>
    </w:pPr>
    <w:rPr>
      <w:lang w:val="en-US"/>
    </w:rPr>
  </w:style>
  <w:style w:type="paragraph" w:customStyle="1" w:styleId="ColorfulList-Accent110">
    <w:name w:val="Colorful List - Accent 11"/>
    <w:basedOn w:val="Normal"/>
    <w:qFormat/>
    <w:rsid w:val="00D226FB"/>
    <w:pPr>
      <w:ind w:left="720"/>
      <w:contextualSpacing/>
    </w:pPr>
    <w:rPr>
      <w:lang w:val="en-US"/>
    </w:rPr>
  </w:style>
  <w:style w:type="paragraph" w:styleId="Revision">
    <w:name w:val="Revision"/>
    <w:hidden/>
    <w:uiPriority w:val="71"/>
    <w:semiHidden/>
    <w:rsid w:val="00E211F4"/>
    <w:rPr>
      <w:lang w:val="en-GB" w:eastAsia="en-US"/>
    </w:rPr>
  </w:style>
  <w:style w:type="paragraph" w:customStyle="1" w:styleId="a3">
    <w:name w:val="ΚΕΙΜΕΝΟ ΟΤΕ"/>
    <w:basedOn w:val="Normal"/>
    <w:link w:val="Char2"/>
    <w:autoRedefine/>
    <w:rsid w:val="00F56F3F"/>
    <w:pPr>
      <w:jc w:val="both"/>
    </w:pPr>
    <w:rPr>
      <w:rFonts w:ascii="Franklin Gothic Book" w:hAnsi="Franklin Gothic Book"/>
      <w:lang w:val="en-US" w:eastAsia="x-none"/>
    </w:rPr>
  </w:style>
  <w:style w:type="character" w:customStyle="1" w:styleId="Char2">
    <w:name w:val="ΚΕΙΜΕΝΟ ΟΤΕ Char"/>
    <w:link w:val="a3"/>
    <w:rsid w:val="00F56F3F"/>
    <w:rPr>
      <w:rFonts w:ascii="Franklin Gothic Book" w:hAnsi="Franklin Gothic Book"/>
      <w:lang w:val="en-US"/>
    </w:rPr>
  </w:style>
  <w:style w:type="paragraph" w:customStyle="1" w:styleId="a0">
    <w:name w:val="ΚΟΥΚΙΔΕΣ"/>
    <w:basedOn w:val="Normal"/>
    <w:rsid w:val="00F56F3F"/>
    <w:pPr>
      <w:numPr>
        <w:numId w:val="6"/>
      </w:numPr>
      <w:jc w:val="both"/>
    </w:pPr>
    <w:rPr>
      <w:rFonts w:ascii="Franklin Gothic Book" w:hAnsi="Franklin Gothic Book"/>
      <w:lang w:val="en-US"/>
    </w:rPr>
  </w:style>
  <w:style w:type="paragraph" w:styleId="ListParagraph">
    <w:name w:val="List Paragraph"/>
    <w:aliases w:val="List Paragraph1"/>
    <w:basedOn w:val="Normal"/>
    <w:link w:val="ListParagraphChar"/>
    <w:uiPriority w:val="34"/>
    <w:qFormat/>
    <w:rsid w:val="00DF1A37"/>
    <w:pPr>
      <w:ind w:left="720"/>
      <w:contextualSpacing/>
    </w:pPr>
    <w:rPr>
      <w:lang w:val="en-US"/>
    </w:rPr>
  </w:style>
  <w:style w:type="paragraph" w:customStyle="1" w:styleId="CharChar1CharCharCharCharCharCharCharCharCharCharCharCharCharChar">
    <w:name w:val="Char Char1 Char Char Char Char Char Char Char Char Char Char Char Char Char Char"/>
    <w:basedOn w:val="Normal"/>
    <w:rsid w:val="0022571A"/>
    <w:pPr>
      <w:spacing w:after="160" w:line="240" w:lineRule="exact"/>
    </w:pPr>
    <w:rPr>
      <w:rFonts w:ascii="Tahoma" w:hAnsi="Tahoma"/>
      <w:lang w:val="en-US"/>
    </w:rPr>
  </w:style>
  <w:style w:type="paragraph" w:customStyle="1" w:styleId="CharCharCharChar1CharCharCharCharCharChar1CharCharCharCharCharCharCharCharCharCharCharCharCharCharCharCharCharCharCharCharCharCharCharCharCharCharCharChar">
    <w:name w:val="Char Char Char Char1 Char Char Char Char Char Char1 Char Char Char Char Char Char Char Char Char Char Char Char Char Char Char Char Char Char Char Char Char Char Char Char Char Char Char Char"/>
    <w:basedOn w:val="Normal"/>
    <w:rsid w:val="0022571A"/>
    <w:pPr>
      <w:spacing w:after="160" w:line="240" w:lineRule="exact"/>
    </w:pPr>
    <w:rPr>
      <w:rFonts w:ascii="Tahoma" w:hAnsi="Tahoma"/>
      <w:lang w:val="en-US"/>
    </w:rPr>
  </w:style>
  <w:style w:type="character" w:styleId="HTMLTypewriter">
    <w:name w:val="HTML Typewriter"/>
    <w:rsid w:val="0022571A"/>
    <w:rPr>
      <w:rFonts w:ascii="Courier New" w:hAnsi="Courier New"/>
      <w:sz w:val="20"/>
    </w:rPr>
  </w:style>
  <w:style w:type="paragraph" w:customStyle="1" w:styleId="CharCharCharChar1CharCharCharCharCharChar1CharCharCharCharCharChar1CharCharCharCharCharCharCharCharCharCharCharCharCharCharCharCharCharCharCharChar">
    <w:name w:val="Char Char Char Char1 Char Char Char Char Char Char1 Char Char Char Char Char Char1 Char Char Char Char Char Char Char Char Char Char Char Char Char Char Char Char Char Char Char Char"/>
    <w:basedOn w:val="Normal"/>
    <w:rsid w:val="0022571A"/>
    <w:pPr>
      <w:spacing w:after="160" w:line="240" w:lineRule="exact"/>
    </w:pPr>
    <w:rPr>
      <w:rFonts w:ascii="Tahoma" w:hAnsi="Tahoma"/>
      <w:lang w:val="en-US"/>
    </w:rPr>
  </w:style>
  <w:style w:type="paragraph" w:customStyle="1" w:styleId="CharCharCharChar1CharCharCharCharCharChar1CharCharCharCharCharChar1CharCharCharChar">
    <w:name w:val="Char Char Char Char1 Char Char Char Char Char Char1 Char Char Char Char Char Char1 Char Char Char Char"/>
    <w:basedOn w:val="Normal"/>
    <w:rsid w:val="0022571A"/>
    <w:pPr>
      <w:spacing w:after="160" w:line="240" w:lineRule="exact"/>
    </w:pPr>
    <w:rPr>
      <w:rFonts w:ascii="Tahoma" w:hAnsi="Tahoma"/>
      <w:lang w:val="en-US"/>
    </w:rPr>
  </w:style>
  <w:style w:type="paragraph" w:customStyle="1" w:styleId="CharCharCharChar1CharCharCharCharCharChar1CharCharCharCharCharChar1CharCharCharCharCharCharChar">
    <w:name w:val="Char Char Char Char1 Char Char Char Char Char Char1 Char Char Char Char Char Char1 Char Char Char Char Char Char Char"/>
    <w:basedOn w:val="Normal"/>
    <w:rsid w:val="0022571A"/>
    <w:pPr>
      <w:spacing w:after="160" w:line="240" w:lineRule="exact"/>
    </w:pPr>
    <w:rPr>
      <w:rFonts w:ascii="Tahoma" w:hAnsi="Tahoma"/>
      <w:lang w:val="en-US"/>
    </w:rPr>
  </w:style>
  <w:style w:type="paragraph" w:customStyle="1" w:styleId="CharCharCharChar1CharCharCharCharCharChar1CharCharCharCharCharChar1CharCharCharCharCharCharCharCharCharCharCharCharCharCharCharCharCharCharCharChar1CharCharCharCharCharCharChar">
    <w:name w:val="Char Char Char Char1 Char Char Char Char Char Char1 Char Char Char Char Char Char1 Char Char Char Char Char Char Char Char Char Char Char Char Char Char Char Char Char Char Char Char1 Char Char Char Char Char Char Char"/>
    <w:basedOn w:val="Normal"/>
    <w:rsid w:val="0022571A"/>
    <w:pPr>
      <w:spacing w:after="160" w:line="240" w:lineRule="exact"/>
    </w:pPr>
    <w:rPr>
      <w:rFonts w:ascii="Tahoma" w:hAnsi="Tahoma"/>
      <w:lang w:val="en-US"/>
    </w:rPr>
  </w:style>
  <w:style w:type="paragraph" w:customStyle="1" w:styleId="CharChar1CharCharCharCharCharCharCharCharCharCharCharChar">
    <w:name w:val="Char Char1 Char Char Char Char Char Char Char Char Char Char Char Char"/>
    <w:basedOn w:val="Normal"/>
    <w:rsid w:val="0022571A"/>
    <w:pPr>
      <w:spacing w:after="160" w:line="240" w:lineRule="exact"/>
    </w:pPr>
    <w:rPr>
      <w:rFonts w:ascii="Tahoma" w:hAnsi="Tahoma"/>
      <w:lang w:val="en-US"/>
    </w:rPr>
  </w:style>
  <w:style w:type="paragraph" w:customStyle="1" w:styleId="Tahoma">
    <w:name w:val="Βασικό + Tahoma"/>
    <w:aliases w:val="11 pt,Κόκκινο"/>
    <w:basedOn w:val="Normal"/>
    <w:rsid w:val="0022571A"/>
    <w:rPr>
      <w:rFonts w:ascii="Tahoma" w:hAnsi="Tahoma" w:cs="Tahoma"/>
      <w:color w:val="FF0000"/>
      <w:sz w:val="22"/>
      <w:szCs w:val="22"/>
      <w:lang w:val="en-US"/>
    </w:rPr>
  </w:style>
  <w:style w:type="paragraph" w:customStyle="1" w:styleId="CharChar3CharCharCharCharCharCharCharCharCharCharCharCharCharCharCharCharCharCharCharCharCharCharCharCharCharCharCharChar">
    <w:name w:val="Char Char3 Char Char Char Char Char Char Char Char Char Char Char Char Char Char Char Char Char Char Char Char Char Char Char Char Char Char Char Char"/>
    <w:basedOn w:val="Normal"/>
    <w:rsid w:val="0022571A"/>
    <w:pPr>
      <w:spacing w:after="160" w:line="240" w:lineRule="exact"/>
    </w:pPr>
    <w:rPr>
      <w:rFonts w:ascii="Tahoma" w:hAnsi="Tahoma"/>
      <w:lang w:val="en-US"/>
    </w:rPr>
  </w:style>
  <w:style w:type="character" w:customStyle="1" w:styleId="CharChar2">
    <w:name w:val="Char Char2"/>
    <w:rsid w:val="0022571A"/>
    <w:rPr>
      <w:rFonts w:ascii="Tahoma" w:hAnsi="Tahoma"/>
      <w:lang w:val="en-US" w:eastAsia="en-US"/>
    </w:rPr>
  </w:style>
  <w:style w:type="paragraph" w:customStyle="1" w:styleId="CharChar1CharCharCharCharCharCharCharCharCharCharCharCharCharCharCharCharCharChar">
    <w:name w:val="Char Char1 Char Char Char Char Char Char Char Char Char Char Char Char Char Char Char Char Char Char"/>
    <w:basedOn w:val="Normal"/>
    <w:rsid w:val="0022571A"/>
    <w:pPr>
      <w:spacing w:after="160" w:line="240" w:lineRule="exact"/>
    </w:pPr>
    <w:rPr>
      <w:rFonts w:ascii="Tahoma" w:hAnsi="Tahoma"/>
      <w:lang w:val="en-US"/>
    </w:rPr>
  </w:style>
  <w:style w:type="character" w:customStyle="1" w:styleId="CharChar6">
    <w:name w:val="Char Char6"/>
    <w:rsid w:val="0022571A"/>
    <w:rPr>
      <w:rFonts w:ascii="Tahoma" w:hAnsi="Tahoma"/>
      <w:lang w:val="en-US" w:eastAsia="en-US"/>
    </w:rPr>
  </w:style>
  <w:style w:type="paragraph" w:customStyle="1" w:styleId="CharCharCharCharCharChar1CharCharCharCharCharCharCharChar">
    <w:name w:val="Char Char Char Char Char Char1 Char Char Char Char Char Char Char Char"/>
    <w:basedOn w:val="Normal"/>
    <w:rsid w:val="0022571A"/>
    <w:pPr>
      <w:spacing w:after="160" w:line="240" w:lineRule="exact"/>
    </w:pPr>
    <w:rPr>
      <w:rFonts w:ascii="Tahoma" w:hAnsi="Tahoma"/>
      <w:lang w:val="en-US"/>
    </w:rPr>
  </w:style>
  <w:style w:type="paragraph" w:customStyle="1" w:styleId="CharCharCharCharCharCharCharCharCharCharCharChar">
    <w:name w:val="Char Char Char Char Char Char Char Char Char Char Char Char"/>
    <w:basedOn w:val="Normal"/>
    <w:rsid w:val="0022571A"/>
    <w:pPr>
      <w:spacing w:after="160" w:line="240" w:lineRule="exact"/>
    </w:pPr>
    <w:rPr>
      <w:rFonts w:ascii="Tahoma" w:hAnsi="Tahoma"/>
      <w:lang w:val="en-US"/>
    </w:rPr>
  </w:style>
  <w:style w:type="paragraph" w:customStyle="1" w:styleId="CharChar1CharCharCharCharCharCharCharCharCharCharCharChar1CharCharCharChar">
    <w:name w:val="Char Char1 Char Char Char Char Char Char Char Char Char Char Char Char1 Char Char Char Char"/>
    <w:basedOn w:val="Normal"/>
    <w:rsid w:val="0022571A"/>
    <w:pPr>
      <w:spacing w:after="160" w:line="240" w:lineRule="exact"/>
    </w:pPr>
    <w:rPr>
      <w:rFonts w:ascii="Tahoma" w:hAnsi="Tahoma"/>
      <w:lang w:val="en-US"/>
    </w:rPr>
  </w:style>
  <w:style w:type="paragraph" w:styleId="IntenseQuote">
    <w:name w:val="Intense Quote"/>
    <w:basedOn w:val="Normal"/>
    <w:next w:val="Normal"/>
    <w:link w:val="IntenseQuoteChar"/>
    <w:uiPriority w:val="60"/>
    <w:qFormat/>
    <w:rsid w:val="0022571A"/>
    <w:pPr>
      <w:pBdr>
        <w:bottom w:val="single" w:sz="4" w:space="4" w:color="4F81BD"/>
      </w:pBdr>
      <w:spacing w:before="200" w:after="280"/>
      <w:ind w:left="936" w:right="936"/>
    </w:pPr>
    <w:rPr>
      <w:b/>
      <w:bCs/>
      <w:i/>
      <w:iCs/>
      <w:color w:val="4F81BD"/>
      <w:lang w:val="en-US"/>
    </w:rPr>
  </w:style>
  <w:style w:type="character" w:customStyle="1" w:styleId="IntenseQuoteChar">
    <w:name w:val="Intense Quote Char"/>
    <w:link w:val="IntenseQuote"/>
    <w:uiPriority w:val="60"/>
    <w:rsid w:val="0022571A"/>
    <w:rPr>
      <w:b/>
      <w:bCs/>
      <w:i/>
      <w:iCs/>
      <w:color w:val="4F81BD"/>
      <w:lang w:val="en-US" w:eastAsia="en-US"/>
    </w:rPr>
  </w:style>
  <w:style w:type="paragraph" w:customStyle="1" w:styleId="prcontactc">
    <w:name w:val="prcontactc"/>
    <w:basedOn w:val="Normal"/>
    <w:uiPriority w:val="99"/>
    <w:rsid w:val="0022571A"/>
    <w:rPr>
      <w:rFonts w:eastAsia="Calibri"/>
      <w:sz w:val="24"/>
      <w:szCs w:val="24"/>
      <w:lang w:val="en-US"/>
    </w:rPr>
  </w:style>
  <w:style w:type="character" w:styleId="PlaceholderText">
    <w:name w:val="Placeholder Text"/>
    <w:uiPriority w:val="99"/>
    <w:semiHidden/>
    <w:rsid w:val="0022571A"/>
    <w:rPr>
      <w:color w:val="808080"/>
    </w:rPr>
  </w:style>
  <w:style w:type="paragraph" w:customStyle="1" w:styleId="10">
    <w:name w:val="ΕΠΙΚΕΦΑΛΙΔΕΣ 1"/>
    <w:basedOn w:val="Normal"/>
    <w:autoRedefine/>
    <w:rsid w:val="0022571A"/>
    <w:pPr>
      <w:ind w:left="-1202" w:firstLine="1202"/>
    </w:pPr>
    <w:rPr>
      <w:rFonts w:ascii="Franklin Gothic Book" w:hAnsi="Franklin Gothic Book"/>
      <w:b/>
      <w:bCs/>
      <w:color w:val="0051A2"/>
      <w:spacing w:val="30"/>
      <w:sz w:val="22"/>
      <w:szCs w:val="22"/>
      <w:lang w:eastAsia="el-GR"/>
    </w:rPr>
  </w:style>
  <w:style w:type="paragraph" w:styleId="HTMLPreformatted">
    <w:name w:val="HTML Preformatted"/>
    <w:basedOn w:val="Normal"/>
    <w:link w:val="HTMLPreformattedChar"/>
    <w:uiPriority w:val="99"/>
    <w:unhideWhenUsed/>
    <w:rsid w:val="006868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val="el-GR" w:eastAsia="el-GR"/>
    </w:rPr>
  </w:style>
  <w:style w:type="character" w:customStyle="1" w:styleId="HTMLPreformattedChar">
    <w:name w:val="HTML Preformatted Char"/>
    <w:basedOn w:val="DefaultParagraphFont"/>
    <w:link w:val="HTMLPreformatted"/>
    <w:uiPriority w:val="99"/>
    <w:rsid w:val="006868BA"/>
    <w:rPr>
      <w:rFonts w:ascii="Courier New" w:hAnsi="Courier New" w:cs="Courier New"/>
    </w:rPr>
  </w:style>
  <w:style w:type="character" w:customStyle="1" w:styleId="ListParagraphChar">
    <w:name w:val="List Paragraph Char"/>
    <w:aliases w:val="List Paragraph1 Char"/>
    <w:basedOn w:val="DefaultParagraphFont"/>
    <w:link w:val="ListParagraph"/>
    <w:uiPriority w:val="34"/>
    <w:qFormat/>
    <w:locked/>
    <w:rsid w:val="001512CD"/>
    <w:rPr>
      <w:lang w:val="en-US" w:eastAsia="en-US"/>
    </w:rPr>
  </w:style>
  <w:style w:type="character" w:customStyle="1" w:styleId="jlqj4b">
    <w:name w:val="jlqj4b"/>
    <w:basedOn w:val="DefaultParagraphFont"/>
    <w:rsid w:val="007D4902"/>
  </w:style>
  <w:style w:type="character" w:customStyle="1" w:styleId="viiyi">
    <w:name w:val="viiyi"/>
    <w:basedOn w:val="DefaultParagraphFont"/>
    <w:rsid w:val="007D4902"/>
  </w:style>
  <w:style w:type="character" w:customStyle="1" w:styleId="y2iqfc">
    <w:name w:val="y2iqfc"/>
    <w:basedOn w:val="DefaultParagraphFont"/>
    <w:rsid w:val="00646EDD"/>
  </w:style>
  <w:style w:type="paragraph" w:customStyle="1" w:styleId="OTENormal">
    <w:name w:val="OTE Normal"/>
    <w:basedOn w:val="Normal"/>
    <w:autoRedefine/>
    <w:qFormat/>
    <w:rsid w:val="0078346D"/>
    <w:pPr>
      <w:tabs>
        <w:tab w:val="left" w:pos="6804"/>
      </w:tabs>
      <w:suppressAutoHyphens/>
      <w:jc w:val="both"/>
    </w:pPr>
    <w:rPr>
      <w:rFonts w:ascii="Tahoma" w:hAnsi="Tahoma" w:cs="Tahoma"/>
      <w:bCs/>
      <w:spacing w:val="-2"/>
      <w:sz w:val="22"/>
      <w:szCs w:val="22"/>
      <w:lang w:val="el-GR"/>
    </w:rPr>
  </w:style>
  <w:style w:type="character" w:customStyle="1" w:styleId="enlarge">
    <w:name w:val="enlarge"/>
    <w:basedOn w:val="DefaultParagraphFont"/>
    <w:rsid w:val="0093707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11053">
      <w:bodyDiv w:val="1"/>
      <w:marLeft w:val="0"/>
      <w:marRight w:val="0"/>
      <w:marTop w:val="0"/>
      <w:marBottom w:val="0"/>
      <w:divBdr>
        <w:top w:val="none" w:sz="0" w:space="0" w:color="auto"/>
        <w:left w:val="none" w:sz="0" w:space="0" w:color="auto"/>
        <w:bottom w:val="none" w:sz="0" w:space="0" w:color="auto"/>
        <w:right w:val="none" w:sz="0" w:space="0" w:color="auto"/>
      </w:divBdr>
    </w:div>
    <w:div w:id="6031060">
      <w:bodyDiv w:val="1"/>
      <w:marLeft w:val="0"/>
      <w:marRight w:val="0"/>
      <w:marTop w:val="0"/>
      <w:marBottom w:val="0"/>
      <w:divBdr>
        <w:top w:val="none" w:sz="0" w:space="0" w:color="auto"/>
        <w:left w:val="none" w:sz="0" w:space="0" w:color="auto"/>
        <w:bottom w:val="none" w:sz="0" w:space="0" w:color="auto"/>
        <w:right w:val="none" w:sz="0" w:space="0" w:color="auto"/>
      </w:divBdr>
    </w:div>
    <w:div w:id="16271172">
      <w:bodyDiv w:val="1"/>
      <w:marLeft w:val="0"/>
      <w:marRight w:val="0"/>
      <w:marTop w:val="0"/>
      <w:marBottom w:val="0"/>
      <w:divBdr>
        <w:top w:val="none" w:sz="0" w:space="0" w:color="auto"/>
        <w:left w:val="none" w:sz="0" w:space="0" w:color="auto"/>
        <w:bottom w:val="none" w:sz="0" w:space="0" w:color="auto"/>
        <w:right w:val="none" w:sz="0" w:space="0" w:color="auto"/>
      </w:divBdr>
    </w:div>
    <w:div w:id="18509761">
      <w:bodyDiv w:val="1"/>
      <w:marLeft w:val="0"/>
      <w:marRight w:val="0"/>
      <w:marTop w:val="0"/>
      <w:marBottom w:val="0"/>
      <w:divBdr>
        <w:top w:val="none" w:sz="0" w:space="0" w:color="auto"/>
        <w:left w:val="none" w:sz="0" w:space="0" w:color="auto"/>
        <w:bottom w:val="none" w:sz="0" w:space="0" w:color="auto"/>
        <w:right w:val="none" w:sz="0" w:space="0" w:color="auto"/>
      </w:divBdr>
    </w:div>
    <w:div w:id="21638493">
      <w:bodyDiv w:val="1"/>
      <w:marLeft w:val="0"/>
      <w:marRight w:val="0"/>
      <w:marTop w:val="0"/>
      <w:marBottom w:val="0"/>
      <w:divBdr>
        <w:top w:val="none" w:sz="0" w:space="0" w:color="auto"/>
        <w:left w:val="none" w:sz="0" w:space="0" w:color="auto"/>
        <w:bottom w:val="none" w:sz="0" w:space="0" w:color="auto"/>
        <w:right w:val="none" w:sz="0" w:space="0" w:color="auto"/>
      </w:divBdr>
    </w:div>
    <w:div w:id="22443528">
      <w:bodyDiv w:val="1"/>
      <w:marLeft w:val="0"/>
      <w:marRight w:val="0"/>
      <w:marTop w:val="0"/>
      <w:marBottom w:val="0"/>
      <w:divBdr>
        <w:top w:val="none" w:sz="0" w:space="0" w:color="auto"/>
        <w:left w:val="none" w:sz="0" w:space="0" w:color="auto"/>
        <w:bottom w:val="none" w:sz="0" w:space="0" w:color="auto"/>
        <w:right w:val="none" w:sz="0" w:space="0" w:color="auto"/>
      </w:divBdr>
    </w:div>
    <w:div w:id="27881991">
      <w:bodyDiv w:val="1"/>
      <w:marLeft w:val="0"/>
      <w:marRight w:val="0"/>
      <w:marTop w:val="0"/>
      <w:marBottom w:val="0"/>
      <w:divBdr>
        <w:top w:val="none" w:sz="0" w:space="0" w:color="auto"/>
        <w:left w:val="none" w:sz="0" w:space="0" w:color="auto"/>
        <w:bottom w:val="none" w:sz="0" w:space="0" w:color="auto"/>
        <w:right w:val="none" w:sz="0" w:space="0" w:color="auto"/>
      </w:divBdr>
    </w:div>
    <w:div w:id="60491313">
      <w:bodyDiv w:val="1"/>
      <w:marLeft w:val="0"/>
      <w:marRight w:val="0"/>
      <w:marTop w:val="0"/>
      <w:marBottom w:val="0"/>
      <w:divBdr>
        <w:top w:val="none" w:sz="0" w:space="0" w:color="auto"/>
        <w:left w:val="none" w:sz="0" w:space="0" w:color="auto"/>
        <w:bottom w:val="none" w:sz="0" w:space="0" w:color="auto"/>
        <w:right w:val="none" w:sz="0" w:space="0" w:color="auto"/>
      </w:divBdr>
      <w:divsChild>
        <w:div w:id="776098865">
          <w:marLeft w:val="0"/>
          <w:marRight w:val="0"/>
          <w:marTop w:val="0"/>
          <w:marBottom w:val="0"/>
          <w:divBdr>
            <w:top w:val="none" w:sz="0" w:space="0" w:color="auto"/>
            <w:left w:val="none" w:sz="0" w:space="0" w:color="auto"/>
            <w:bottom w:val="none" w:sz="0" w:space="0" w:color="auto"/>
            <w:right w:val="none" w:sz="0" w:space="0" w:color="auto"/>
          </w:divBdr>
          <w:divsChild>
            <w:div w:id="1882935810">
              <w:marLeft w:val="0"/>
              <w:marRight w:val="0"/>
              <w:marTop w:val="0"/>
              <w:marBottom w:val="0"/>
              <w:divBdr>
                <w:top w:val="none" w:sz="0" w:space="0" w:color="auto"/>
                <w:left w:val="none" w:sz="0" w:space="0" w:color="auto"/>
                <w:bottom w:val="none" w:sz="0" w:space="0" w:color="auto"/>
                <w:right w:val="none" w:sz="0" w:space="0" w:color="auto"/>
              </w:divBdr>
              <w:divsChild>
                <w:div w:id="597107480">
                  <w:marLeft w:val="0"/>
                  <w:marRight w:val="0"/>
                  <w:marTop w:val="0"/>
                  <w:marBottom w:val="0"/>
                  <w:divBdr>
                    <w:top w:val="none" w:sz="0" w:space="0" w:color="auto"/>
                    <w:left w:val="none" w:sz="0" w:space="0" w:color="auto"/>
                    <w:bottom w:val="none" w:sz="0" w:space="0" w:color="auto"/>
                    <w:right w:val="none" w:sz="0" w:space="0" w:color="auto"/>
                  </w:divBdr>
                  <w:divsChild>
                    <w:div w:id="1302925514">
                      <w:marLeft w:val="0"/>
                      <w:marRight w:val="0"/>
                      <w:marTop w:val="0"/>
                      <w:marBottom w:val="0"/>
                      <w:divBdr>
                        <w:top w:val="none" w:sz="0" w:space="0" w:color="auto"/>
                        <w:left w:val="none" w:sz="0" w:space="0" w:color="auto"/>
                        <w:bottom w:val="none" w:sz="0" w:space="0" w:color="auto"/>
                        <w:right w:val="none" w:sz="0" w:space="0" w:color="auto"/>
                      </w:divBdr>
                      <w:divsChild>
                        <w:div w:id="1737782999">
                          <w:marLeft w:val="0"/>
                          <w:marRight w:val="0"/>
                          <w:marTop w:val="0"/>
                          <w:marBottom w:val="0"/>
                          <w:divBdr>
                            <w:top w:val="none" w:sz="0" w:space="0" w:color="auto"/>
                            <w:left w:val="none" w:sz="0" w:space="0" w:color="auto"/>
                            <w:bottom w:val="none" w:sz="0" w:space="0" w:color="auto"/>
                            <w:right w:val="none" w:sz="0" w:space="0" w:color="auto"/>
                          </w:divBdr>
                          <w:divsChild>
                            <w:div w:id="939872558">
                              <w:marLeft w:val="0"/>
                              <w:marRight w:val="0"/>
                              <w:marTop w:val="0"/>
                              <w:marBottom w:val="0"/>
                              <w:divBdr>
                                <w:top w:val="none" w:sz="0" w:space="0" w:color="auto"/>
                                <w:left w:val="none" w:sz="0" w:space="0" w:color="auto"/>
                                <w:bottom w:val="none" w:sz="0" w:space="0" w:color="auto"/>
                                <w:right w:val="none" w:sz="0" w:space="0" w:color="auto"/>
                              </w:divBdr>
                              <w:divsChild>
                                <w:div w:id="475414874">
                                  <w:marLeft w:val="0"/>
                                  <w:marRight w:val="0"/>
                                  <w:marTop w:val="0"/>
                                  <w:marBottom w:val="0"/>
                                  <w:divBdr>
                                    <w:top w:val="none" w:sz="0" w:space="0" w:color="auto"/>
                                    <w:left w:val="none" w:sz="0" w:space="0" w:color="auto"/>
                                    <w:bottom w:val="none" w:sz="0" w:space="0" w:color="auto"/>
                                    <w:right w:val="none" w:sz="0" w:space="0" w:color="auto"/>
                                  </w:divBdr>
                                  <w:divsChild>
                                    <w:div w:id="1444693114">
                                      <w:marLeft w:val="0"/>
                                      <w:marRight w:val="0"/>
                                      <w:marTop w:val="0"/>
                                      <w:marBottom w:val="0"/>
                                      <w:divBdr>
                                        <w:top w:val="none" w:sz="0" w:space="0" w:color="auto"/>
                                        <w:left w:val="none" w:sz="0" w:space="0" w:color="auto"/>
                                        <w:bottom w:val="none" w:sz="0" w:space="0" w:color="auto"/>
                                        <w:right w:val="none" w:sz="0" w:space="0" w:color="auto"/>
                                      </w:divBdr>
                                      <w:divsChild>
                                        <w:div w:id="1789859784">
                                          <w:marLeft w:val="0"/>
                                          <w:marRight w:val="0"/>
                                          <w:marTop w:val="0"/>
                                          <w:marBottom w:val="0"/>
                                          <w:divBdr>
                                            <w:top w:val="none" w:sz="0" w:space="0" w:color="auto"/>
                                            <w:left w:val="none" w:sz="0" w:space="0" w:color="auto"/>
                                            <w:bottom w:val="none" w:sz="0" w:space="0" w:color="auto"/>
                                            <w:right w:val="none" w:sz="0" w:space="0" w:color="auto"/>
                                          </w:divBdr>
                                          <w:divsChild>
                                            <w:div w:id="1252274185">
                                              <w:marLeft w:val="0"/>
                                              <w:marRight w:val="0"/>
                                              <w:marTop w:val="0"/>
                                              <w:marBottom w:val="0"/>
                                              <w:divBdr>
                                                <w:top w:val="none" w:sz="0" w:space="0" w:color="auto"/>
                                                <w:left w:val="none" w:sz="0" w:space="0" w:color="auto"/>
                                                <w:bottom w:val="none" w:sz="0" w:space="0" w:color="auto"/>
                                                <w:right w:val="none" w:sz="0" w:space="0" w:color="auto"/>
                                              </w:divBdr>
                                              <w:divsChild>
                                                <w:div w:id="105926644">
                                                  <w:marLeft w:val="0"/>
                                                  <w:marRight w:val="0"/>
                                                  <w:marTop w:val="0"/>
                                                  <w:marBottom w:val="0"/>
                                                  <w:divBdr>
                                                    <w:top w:val="none" w:sz="0" w:space="0" w:color="auto"/>
                                                    <w:left w:val="none" w:sz="0" w:space="0" w:color="auto"/>
                                                    <w:bottom w:val="single" w:sz="6" w:space="0" w:color="DADCE0"/>
                                                    <w:right w:val="none" w:sz="0" w:space="0" w:color="auto"/>
                                                  </w:divBdr>
                                                  <w:divsChild>
                                                    <w:div w:id="1823887976">
                                                      <w:marLeft w:val="0"/>
                                                      <w:marRight w:val="0"/>
                                                      <w:marTop w:val="0"/>
                                                      <w:marBottom w:val="0"/>
                                                      <w:divBdr>
                                                        <w:top w:val="none" w:sz="0" w:space="0" w:color="auto"/>
                                                        <w:left w:val="none" w:sz="0" w:space="0" w:color="auto"/>
                                                        <w:bottom w:val="none" w:sz="0" w:space="0" w:color="auto"/>
                                                        <w:right w:val="none" w:sz="0" w:space="0" w:color="auto"/>
                                                      </w:divBdr>
                                                      <w:divsChild>
                                                        <w:div w:id="1594121751">
                                                          <w:marLeft w:val="0"/>
                                                          <w:marRight w:val="0"/>
                                                          <w:marTop w:val="0"/>
                                                          <w:marBottom w:val="0"/>
                                                          <w:divBdr>
                                                            <w:top w:val="none" w:sz="0" w:space="0" w:color="auto"/>
                                                            <w:left w:val="none" w:sz="0" w:space="0" w:color="auto"/>
                                                            <w:bottom w:val="none" w:sz="0" w:space="0" w:color="auto"/>
                                                            <w:right w:val="none" w:sz="0" w:space="0" w:color="auto"/>
                                                          </w:divBdr>
                                                        </w:div>
                                                        <w:div w:id="720444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3391649">
                                                  <w:marLeft w:val="0"/>
                                                  <w:marRight w:val="0"/>
                                                  <w:marTop w:val="0"/>
                                                  <w:marBottom w:val="0"/>
                                                  <w:divBdr>
                                                    <w:top w:val="none" w:sz="0" w:space="0" w:color="auto"/>
                                                    <w:left w:val="none" w:sz="0" w:space="0" w:color="auto"/>
                                                    <w:bottom w:val="single" w:sz="6" w:space="0" w:color="DADCE0"/>
                                                    <w:right w:val="none" w:sz="0" w:space="0" w:color="auto"/>
                                                  </w:divBdr>
                                                  <w:divsChild>
                                                    <w:div w:id="65079232">
                                                      <w:marLeft w:val="0"/>
                                                      <w:marRight w:val="0"/>
                                                      <w:marTop w:val="0"/>
                                                      <w:marBottom w:val="0"/>
                                                      <w:divBdr>
                                                        <w:top w:val="none" w:sz="0" w:space="0" w:color="auto"/>
                                                        <w:left w:val="none" w:sz="0" w:space="0" w:color="auto"/>
                                                        <w:bottom w:val="none" w:sz="0" w:space="0" w:color="auto"/>
                                                        <w:right w:val="none" w:sz="0" w:space="0" w:color="auto"/>
                                                      </w:divBdr>
                                                      <w:divsChild>
                                                        <w:div w:id="1408381844">
                                                          <w:marLeft w:val="0"/>
                                                          <w:marRight w:val="0"/>
                                                          <w:marTop w:val="0"/>
                                                          <w:marBottom w:val="0"/>
                                                          <w:divBdr>
                                                            <w:top w:val="none" w:sz="0" w:space="0" w:color="auto"/>
                                                            <w:left w:val="none" w:sz="0" w:space="0" w:color="auto"/>
                                                            <w:bottom w:val="none" w:sz="0" w:space="0" w:color="auto"/>
                                                            <w:right w:val="none" w:sz="0" w:space="0" w:color="auto"/>
                                                          </w:divBdr>
                                                        </w:div>
                                                        <w:div w:id="1193497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1348789">
                                                  <w:marLeft w:val="0"/>
                                                  <w:marRight w:val="0"/>
                                                  <w:marTop w:val="0"/>
                                                  <w:marBottom w:val="0"/>
                                                  <w:divBdr>
                                                    <w:top w:val="none" w:sz="0" w:space="0" w:color="auto"/>
                                                    <w:left w:val="none" w:sz="0" w:space="0" w:color="auto"/>
                                                    <w:bottom w:val="none" w:sz="0" w:space="0" w:color="auto"/>
                                                    <w:right w:val="none" w:sz="0" w:space="0" w:color="auto"/>
                                                  </w:divBdr>
                                                  <w:divsChild>
                                                    <w:div w:id="696278550">
                                                      <w:marLeft w:val="0"/>
                                                      <w:marRight w:val="0"/>
                                                      <w:marTop w:val="0"/>
                                                      <w:marBottom w:val="0"/>
                                                      <w:divBdr>
                                                        <w:top w:val="none" w:sz="0" w:space="0" w:color="auto"/>
                                                        <w:left w:val="none" w:sz="0" w:space="0" w:color="auto"/>
                                                        <w:bottom w:val="none" w:sz="0" w:space="0" w:color="auto"/>
                                                        <w:right w:val="none" w:sz="0" w:space="0" w:color="auto"/>
                                                      </w:divBdr>
                                                      <w:divsChild>
                                                        <w:div w:id="932933448">
                                                          <w:marLeft w:val="0"/>
                                                          <w:marRight w:val="0"/>
                                                          <w:marTop w:val="0"/>
                                                          <w:marBottom w:val="0"/>
                                                          <w:divBdr>
                                                            <w:top w:val="none" w:sz="0" w:space="0" w:color="auto"/>
                                                            <w:left w:val="none" w:sz="0" w:space="0" w:color="auto"/>
                                                            <w:bottom w:val="none" w:sz="0" w:space="0" w:color="auto"/>
                                                            <w:right w:val="none" w:sz="0" w:space="0" w:color="auto"/>
                                                          </w:divBdr>
                                                        </w:div>
                                                        <w:div w:id="1005746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8323946">
                                                  <w:marLeft w:val="0"/>
                                                  <w:marRight w:val="0"/>
                                                  <w:marTop w:val="0"/>
                                                  <w:marBottom w:val="0"/>
                                                  <w:divBdr>
                                                    <w:top w:val="none" w:sz="0" w:space="0" w:color="auto"/>
                                                    <w:left w:val="none" w:sz="0" w:space="0" w:color="auto"/>
                                                    <w:bottom w:val="none" w:sz="0" w:space="0" w:color="auto"/>
                                                    <w:right w:val="none" w:sz="0" w:space="0" w:color="auto"/>
                                                  </w:divBdr>
                                                  <w:divsChild>
                                                    <w:div w:id="1889953109">
                                                      <w:marLeft w:val="0"/>
                                                      <w:marRight w:val="0"/>
                                                      <w:marTop w:val="0"/>
                                                      <w:marBottom w:val="0"/>
                                                      <w:divBdr>
                                                        <w:top w:val="none" w:sz="0" w:space="0" w:color="auto"/>
                                                        <w:left w:val="none" w:sz="0" w:space="0" w:color="auto"/>
                                                        <w:bottom w:val="none" w:sz="0" w:space="0" w:color="auto"/>
                                                        <w:right w:val="none" w:sz="0" w:space="0" w:color="auto"/>
                                                      </w:divBdr>
                                                      <w:divsChild>
                                                        <w:div w:id="1818690783">
                                                          <w:marLeft w:val="0"/>
                                                          <w:marRight w:val="0"/>
                                                          <w:marTop w:val="0"/>
                                                          <w:marBottom w:val="0"/>
                                                          <w:divBdr>
                                                            <w:top w:val="none" w:sz="0" w:space="0" w:color="auto"/>
                                                            <w:left w:val="none" w:sz="0" w:space="0" w:color="auto"/>
                                                            <w:bottom w:val="none" w:sz="0" w:space="0" w:color="auto"/>
                                                            <w:right w:val="none" w:sz="0" w:space="0" w:color="auto"/>
                                                          </w:divBdr>
                                                          <w:divsChild>
                                                            <w:div w:id="931399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9237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205267">
                                              <w:marLeft w:val="0"/>
                                              <w:marRight w:val="0"/>
                                              <w:marTop w:val="0"/>
                                              <w:marBottom w:val="0"/>
                                              <w:divBdr>
                                                <w:top w:val="none" w:sz="0" w:space="0" w:color="auto"/>
                                                <w:left w:val="none" w:sz="0" w:space="0" w:color="auto"/>
                                                <w:bottom w:val="none" w:sz="0" w:space="0" w:color="auto"/>
                                                <w:right w:val="none" w:sz="0" w:space="0" w:color="auto"/>
                                              </w:divBdr>
                                              <w:divsChild>
                                                <w:div w:id="872959746">
                                                  <w:marLeft w:val="0"/>
                                                  <w:marRight w:val="0"/>
                                                  <w:marTop w:val="0"/>
                                                  <w:marBottom w:val="0"/>
                                                  <w:divBdr>
                                                    <w:top w:val="none" w:sz="0" w:space="0" w:color="auto"/>
                                                    <w:left w:val="none" w:sz="0" w:space="0" w:color="auto"/>
                                                    <w:bottom w:val="single" w:sz="6" w:space="0" w:color="DADCE0"/>
                                                    <w:right w:val="none" w:sz="0" w:space="0" w:color="auto"/>
                                                  </w:divBdr>
                                                  <w:divsChild>
                                                    <w:div w:id="1689872356">
                                                      <w:marLeft w:val="0"/>
                                                      <w:marRight w:val="0"/>
                                                      <w:marTop w:val="0"/>
                                                      <w:marBottom w:val="0"/>
                                                      <w:divBdr>
                                                        <w:top w:val="none" w:sz="0" w:space="0" w:color="auto"/>
                                                        <w:left w:val="none" w:sz="0" w:space="0" w:color="auto"/>
                                                        <w:bottom w:val="none" w:sz="0" w:space="0" w:color="auto"/>
                                                        <w:right w:val="none" w:sz="0" w:space="0" w:color="auto"/>
                                                      </w:divBdr>
                                                      <w:divsChild>
                                                        <w:div w:id="1412503277">
                                                          <w:marLeft w:val="0"/>
                                                          <w:marRight w:val="0"/>
                                                          <w:marTop w:val="0"/>
                                                          <w:marBottom w:val="0"/>
                                                          <w:divBdr>
                                                            <w:top w:val="none" w:sz="0" w:space="0" w:color="auto"/>
                                                            <w:left w:val="none" w:sz="0" w:space="0" w:color="auto"/>
                                                            <w:bottom w:val="none" w:sz="0" w:space="0" w:color="auto"/>
                                                            <w:right w:val="none" w:sz="0" w:space="0" w:color="auto"/>
                                                          </w:divBdr>
                                                        </w:div>
                                                        <w:div w:id="443620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8592879">
                                                  <w:marLeft w:val="0"/>
                                                  <w:marRight w:val="0"/>
                                                  <w:marTop w:val="0"/>
                                                  <w:marBottom w:val="0"/>
                                                  <w:divBdr>
                                                    <w:top w:val="none" w:sz="0" w:space="0" w:color="auto"/>
                                                    <w:left w:val="none" w:sz="0" w:space="0" w:color="auto"/>
                                                    <w:bottom w:val="single" w:sz="6" w:space="0" w:color="DADCE0"/>
                                                    <w:right w:val="none" w:sz="0" w:space="0" w:color="auto"/>
                                                  </w:divBdr>
                                                  <w:divsChild>
                                                    <w:div w:id="665480275">
                                                      <w:marLeft w:val="0"/>
                                                      <w:marRight w:val="0"/>
                                                      <w:marTop w:val="0"/>
                                                      <w:marBottom w:val="0"/>
                                                      <w:divBdr>
                                                        <w:top w:val="none" w:sz="0" w:space="0" w:color="auto"/>
                                                        <w:left w:val="none" w:sz="0" w:space="0" w:color="auto"/>
                                                        <w:bottom w:val="none" w:sz="0" w:space="0" w:color="auto"/>
                                                        <w:right w:val="none" w:sz="0" w:space="0" w:color="auto"/>
                                                      </w:divBdr>
                                                      <w:divsChild>
                                                        <w:div w:id="322272252">
                                                          <w:marLeft w:val="0"/>
                                                          <w:marRight w:val="0"/>
                                                          <w:marTop w:val="0"/>
                                                          <w:marBottom w:val="0"/>
                                                          <w:divBdr>
                                                            <w:top w:val="none" w:sz="0" w:space="0" w:color="auto"/>
                                                            <w:left w:val="none" w:sz="0" w:space="0" w:color="auto"/>
                                                            <w:bottom w:val="none" w:sz="0" w:space="0" w:color="auto"/>
                                                            <w:right w:val="none" w:sz="0" w:space="0" w:color="auto"/>
                                                          </w:divBdr>
                                                        </w:div>
                                                        <w:div w:id="438069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7518980">
                                                  <w:marLeft w:val="0"/>
                                                  <w:marRight w:val="0"/>
                                                  <w:marTop w:val="0"/>
                                                  <w:marBottom w:val="0"/>
                                                  <w:divBdr>
                                                    <w:top w:val="none" w:sz="0" w:space="0" w:color="auto"/>
                                                    <w:left w:val="none" w:sz="0" w:space="0" w:color="auto"/>
                                                    <w:bottom w:val="none" w:sz="0" w:space="0" w:color="auto"/>
                                                    <w:right w:val="none" w:sz="0" w:space="0" w:color="auto"/>
                                                  </w:divBdr>
                                                  <w:divsChild>
                                                    <w:div w:id="2010866937">
                                                      <w:marLeft w:val="0"/>
                                                      <w:marRight w:val="0"/>
                                                      <w:marTop w:val="0"/>
                                                      <w:marBottom w:val="0"/>
                                                      <w:divBdr>
                                                        <w:top w:val="none" w:sz="0" w:space="0" w:color="auto"/>
                                                        <w:left w:val="none" w:sz="0" w:space="0" w:color="auto"/>
                                                        <w:bottom w:val="none" w:sz="0" w:space="0" w:color="auto"/>
                                                        <w:right w:val="none" w:sz="0" w:space="0" w:color="auto"/>
                                                      </w:divBdr>
                                                      <w:divsChild>
                                                        <w:div w:id="2094739354">
                                                          <w:marLeft w:val="0"/>
                                                          <w:marRight w:val="0"/>
                                                          <w:marTop w:val="0"/>
                                                          <w:marBottom w:val="0"/>
                                                          <w:divBdr>
                                                            <w:top w:val="none" w:sz="0" w:space="0" w:color="auto"/>
                                                            <w:left w:val="none" w:sz="0" w:space="0" w:color="auto"/>
                                                            <w:bottom w:val="none" w:sz="0" w:space="0" w:color="auto"/>
                                                            <w:right w:val="none" w:sz="0" w:space="0" w:color="auto"/>
                                                          </w:divBdr>
                                                        </w:div>
                                                        <w:div w:id="759638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4809425">
                                                  <w:marLeft w:val="0"/>
                                                  <w:marRight w:val="0"/>
                                                  <w:marTop w:val="0"/>
                                                  <w:marBottom w:val="0"/>
                                                  <w:divBdr>
                                                    <w:top w:val="none" w:sz="0" w:space="0" w:color="auto"/>
                                                    <w:left w:val="none" w:sz="0" w:space="0" w:color="auto"/>
                                                    <w:bottom w:val="none" w:sz="0" w:space="0" w:color="auto"/>
                                                    <w:right w:val="none" w:sz="0" w:space="0" w:color="auto"/>
                                                  </w:divBdr>
                                                  <w:divsChild>
                                                    <w:div w:id="1900826516">
                                                      <w:marLeft w:val="0"/>
                                                      <w:marRight w:val="0"/>
                                                      <w:marTop w:val="0"/>
                                                      <w:marBottom w:val="0"/>
                                                      <w:divBdr>
                                                        <w:top w:val="none" w:sz="0" w:space="0" w:color="auto"/>
                                                        <w:left w:val="none" w:sz="0" w:space="0" w:color="auto"/>
                                                        <w:bottom w:val="none" w:sz="0" w:space="0" w:color="auto"/>
                                                        <w:right w:val="none" w:sz="0" w:space="0" w:color="auto"/>
                                                      </w:divBdr>
                                                      <w:divsChild>
                                                        <w:div w:id="1107775483">
                                                          <w:marLeft w:val="0"/>
                                                          <w:marRight w:val="0"/>
                                                          <w:marTop w:val="0"/>
                                                          <w:marBottom w:val="0"/>
                                                          <w:divBdr>
                                                            <w:top w:val="none" w:sz="0" w:space="0" w:color="auto"/>
                                                            <w:left w:val="none" w:sz="0" w:space="0" w:color="auto"/>
                                                            <w:bottom w:val="none" w:sz="0" w:space="0" w:color="auto"/>
                                                            <w:right w:val="none" w:sz="0" w:space="0" w:color="auto"/>
                                                          </w:divBdr>
                                                          <w:divsChild>
                                                            <w:div w:id="1195575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1785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3793791">
                                              <w:marLeft w:val="0"/>
                                              <w:marRight w:val="0"/>
                                              <w:marTop w:val="0"/>
                                              <w:marBottom w:val="0"/>
                                              <w:divBdr>
                                                <w:top w:val="none" w:sz="0" w:space="0" w:color="auto"/>
                                                <w:left w:val="none" w:sz="0" w:space="0" w:color="auto"/>
                                                <w:bottom w:val="none" w:sz="0" w:space="0" w:color="auto"/>
                                                <w:right w:val="none" w:sz="0" w:space="0" w:color="auto"/>
                                              </w:divBdr>
                                              <w:divsChild>
                                                <w:div w:id="1534728587">
                                                  <w:marLeft w:val="0"/>
                                                  <w:marRight w:val="0"/>
                                                  <w:marTop w:val="0"/>
                                                  <w:marBottom w:val="0"/>
                                                  <w:divBdr>
                                                    <w:top w:val="none" w:sz="0" w:space="0" w:color="auto"/>
                                                    <w:left w:val="none" w:sz="0" w:space="0" w:color="auto"/>
                                                    <w:bottom w:val="single" w:sz="6" w:space="0" w:color="DADCE0"/>
                                                    <w:right w:val="none" w:sz="0" w:space="0" w:color="auto"/>
                                                  </w:divBdr>
                                                  <w:divsChild>
                                                    <w:div w:id="1466194639">
                                                      <w:marLeft w:val="0"/>
                                                      <w:marRight w:val="0"/>
                                                      <w:marTop w:val="0"/>
                                                      <w:marBottom w:val="0"/>
                                                      <w:divBdr>
                                                        <w:top w:val="none" w:sz="0" w:space="0" w:color="auto"/>
                                                        <w:left w:val="none" w:sz="0" w:space="0" w:color="auto"/>
                                                        <w:bottom w:val="none" w:sz="0" w:space="0" w:color="auto"/>
                                                        <w:right w:val="none" w:sz="0" w:space="0" w:color="auto"/>
                                                      </w:divBdr>
                                                      <w:divsChild>
                                                        <w:div w:id="151799512">
                                                          <w:marLeft w:val="0"/>
                                                          <w:marRight w:val="0"/>
                                                          <w:marTop w:val="0"/>
                                                          <w:marBottom w:val="0"/>
                                                          <w:divBdr>
                                                            <w:top w:val="none" w:sz="0" w:space="0" w:color="auto"/>
                                                            <w:left w:val="none" w:sz="0" w:space="0" w:color="auto"/>
                                                            <w:bottom w:val="none" w:sz="0" w:space="0" w:color="auto"/>
                                                            <w:right w:val="none" w:sz="0" w:space="0" w:color="auto"/>
                                                          </w:divBdr>
                                                        </w:div>
                                                        <w:div w:id="2032871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491346">
                                                  <w:marLeft w:val="0"/>
                                                  <w:marRight w:val="0"/>
                                                  <w:marTop w:val="0"/>
                                                  <w:marBottom w:val="0"/>
                                                  <w:divBdr>
                                                    <w:top w:val="none" w:sz="0" w:space="0" w:color="auto"/>
                                                    <w:left w:val="none" w:sz="0" w:space="0" w:color="auto"/>
                                                    <w:bottom w:val="single" w:sz="6" w:space="0" w:color="DADCE0"/>
                                                    <w:right w:val="none" w:sz="0" w:space="0" w:color="auto"/>
                                                  </w:divBdr>
                                                  <w:divsChild>
                                                    <w:div w:id="352146595">
                                                      <w:marLeft w:val="0"/>
                                                      <w:marRight w:val="0"/>
                                                      <w:marTop w:val="0"/>
                                                      <w:marBottom w:val="0"/>
                                                      <w:divBdr>
                                                        <w:top w:val="none" w:sz="0" w:space="0" w:color="auto"/>
                                                        <w:left w:val="none" w:sz="0" w:space="0" w:color="auto"/>
                                                        <w:bottom w:val="none" w:sz="0" w:space="0" w:color="auto"/>
                                                        <w:right w:val="none" w:sz="0" w:space="0" w:color="auto"/>
                                                      </w:divBdr>
                                                      <w:divsChild>
                                                        <w:div w:id="108167140">
                                                          <w:marLeft w:val="0"/>
                                                          <w:marRight w:val="0"/>
                                                          <w:marTop w:val="0"/>
                                                          <w:marBottom w:val="0"/>
                                                          <w:divBdr>
                                                            <w:top w:val="none" w:sz="0" w:space="0" w:color="auto"/>
                                                            <w:left w:val="none" w:sz="0" w:space="0" w:color="auto"/>
                                                            <w:bottom w:val="none" w:sz="0" w:space="0" w:color="auto"/>
                                                            <w:right w:val="none" w:sz="0" w:space="0" w:color="auto"/>
                                                          </w:divBdr>
                                                        </w:div>
                                                        <w:div w:id="1775787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9662153">
                                                  <w:marLeft w:val="0"/>
                                                  <w:marRight w:val="0"/>
                                                  <w:marTop w:val="0"/>
                                                  <w:marBottom w:val="0"/>
                                                  <w:divBdr>
                                                    <w:top w:val="none" w:sz="0" w:space="0" w:color="auto"/>
                                                    <w:left w:val="none" w:sz="0" w:space="0" w:color="auto"/>
                                                    <w:bottom w:val="none" w:sz="0" w:space="0" w:color="auto"/>
                                                    <w:right w:val="none" w:sz="0" w:space="0" w:color="auto"/>
                                                  </w:divBdr>
                                                  <w:divsChild>
                                                    <w:div w:id="1664776358">
                                                      <w:marLeft w:val="0"/>
                                                      <w:marRight w:val="0"/>
                                                      <w:marTop w:val="0"/>
                                                      <w:marBottom w:val="0"/>
                                                      <w:divBdr>
                                                        <w:top w:val="none" w:sz="0" w:space="0" w:color="auto"/>
                                                        <w:left w:val="none" w:sz="0" w:space="0" w:color="auto"/>
                                                        <w:bottom w:val="none" w:sz="0" w:space="0" w:color="auto"/>
                                                        <w:right w:val="none" w:sz="0" w:space="0" w:color="auto"/>
                                                      </w:divBdr>
                                                      <w:divsChild>
                                                        <w:div w:id="821389716">
                                                          <w:marLeft w:val="0"/>
                                                          <w:marRight w:val="0"/>
                                                          <w:marTop w:val="0"/>
                                                          <w:marBottom w:val="0"/>
                                                          <w:divBdr>
                                                            <w:top w:val="none" w:sz="0" w:space="0" w:color="auto"/>
                                                            <w:left w:val="none" w:sz="0" w:space="0" w:color="auto"/>
                                                            <w:bottom w:val="none" w:sz="0" w:space="0" w:color="auto"/>
                                                            <w:right w:val="none" w:sz="0" w:space="0" w:color="auto"/>
                                                          </w:divBdr>
                                                        </w:div>
                                                        <w:div w:id="36705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3309554">
                                                  <w:marLeft w:val="0"/>
                                                  <w:marRight w:val="0"/>
                                                  <w:marTop w:val="0"/>
                                                  <w:marBottom w:val="0"/>
                                                  <w:divBdr>
                                                    <w:top w:val="none" w:sz="0" w:space="0" w:color="auto"/>
                                                    <w:left w:val="none" w:sz="0" w:space="0" w:color="auto"/>
                                                    <w:bottom w:val="none" w:sz="0" w:space="0" w:color="auto"/>
                                                    <w:right w:val="none" w:sz="0" w:space="0" w:color="auto"/>
                                                  </w:divBdr>
                                                  <w:divsChild>
                                                    <w:div w:id="297148455">
                                                      <w:marLeft w:val="0"/>
                                                      <w:marRight w:val="0"/>
                                                      <w:marTop w:val="0"/>
                                                      <w:marBottom w:val="0"/>
                                                      <w:divBdr>
                                                        <w:top w:val="none" w:sz="0" w:space="0" w:color="auto"/>
                                                        <w:left w:val="none" w:sz="0" w:space="0" w:color="auto"/>
                                                        <w:bottom w:val="none" w:sz="0" w:space="0" w:color="auto"/>
                                                        <w:right w:val="none" w:sz="0" w:space="0" w:color="auto"/>
                                                      </w:divBdr>
                                                      <w:divsChild>
                                                        <w:div w:id="2000188908">
                                                          <w:marLeft w:val="0"/>
                                                          <w:marRight w:val="0"/>
                                                          <w:marTop w:val="0"/>
                                                          <w:marBottom w:val="0"/>
                                                          <w:divBdr>
                                                            <w:top w:val="none" w:sz="0" w:space="0" w:color="auto"/>
                                                            <w:left w:val="none" w:sz="0" w:space="0" w:color="auto"/>
                                                            <w:bottom w:val="none" w:sz="0" w:space="0" w:color="auto"/>
                                                            <w:right w:val="none" w:sz="0" w:space="0" w:color="auto"/>
                                                          </w:divBdr>
                                                          <w:divsChild>
                                                            <w:div w:id="26109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897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63191092">
      <w:bodyDiv w:val="1"/>
      <w:marLeft w:val="0"/>
      <w:marRight w:val="0"/>
      <w:marTop w:val="0"/>
      <w:marBottom w:val="0"/>
      <w:divBdr>
        <w:top w:val="none" w:sz="0" w:space="0" w:color="auto"/>
        <w:left w:val="none" w:sz="0" w:space="0" w:color="auto"/>
        <w:bottom w:val="none" w:sz="0" w:space="0" w:color="auto"/>
        <w:right w:val="none" w:sz="0" w:space="0" w:color="auto"/>
      </w:divBdr>
    </w:div>
    <w:div w:id="63458172">
      <w:bodyDiv w:val="1"/>
      <w:marLeft w:val="0"/>
      <w:marRight w:val="0"/>
      <w:marTop w:val="0"/>
      <w:marBottom w:val="0"/>
      <w:divBdr>
        <w:top w:val="none" w:sz="0" w:space="0" w:color="auto"/>
        <w:left w:val="none" w:sz="0" w:space="0" w:color="auto"/>
        <w:bottom w:val="none" w:sz="0" w:space="0" w:color="auto"/>
        <w:right w:val="none" w:sz="0" w:space="0" w:color="auto"/>
      </w:divBdr>
      <w:divsChild>
        <w:div w:id="166290509">
          <w:marLeft w:val="0"/>
          <w:marRight w:val="0"/>
          <w:marTop w:val="0"/>
          <w:marBottom w:val="0"/>
          <w:divBdr>
            <w:top w:val="none" w:sz="0" w:space="0" w:color="auto"/>
            <w:left w:val="none" w:sz="0" w:space="0" w:color="auto"/>
            <w:bottom w:val="none" w:sz="0" w:space="0" w:color="auto"/>
            <w:right w:val="none" w:sz="0" w:space="0" w:color="auto"/>
          </w:divBdr>
          <w:divsChild>
            <w:div w:id="938875319">
              <w:marLeft w:val="0"/>
              <w:marRight w:val="0"/>
              <w:marTop w:val="0"/>
              <w:marBottom w:val="0"/>
              <w:divBdr>
                <w:top w:val="none" w:sz="0" w:space="0" w:color="auto"/>
                <w:left w:val="none" w:sz="0" w:space="0" w:color="auto"/>
                <w:bottom w:val="none" w:sz="0" w:space="0" w:color="auto"/>
                <w:right w:val="none" w:sz="0" w:space="0" w:color="auto"/>
              </w:divBdr>
              <w:divsChild>
                <w:div w:id="408500213">
                  <w:marLeft w:val="0"/>
                  <w:marRight w:val="0"/>
                  <w:marTop w:val="0"/>
                  <w:marBottom w:val="0"/>
                  <w:divBdr>
                    <w:top w:val="none" w:sz="0" w:space="0" w:color="auto"/>
                    <w:left w:val="none" w:sz="0" w:space="0" w:color="auto"/>
                    <w:bottom w:val="none" w:sz="0" w:space="0" w:color="auto"/>
                    <w:right w:val="none" w:sz="0" w:space="0" w:color="auto"/>
                  </w:divBdr>
                  <w:divsChild>
                    <w:div w:id="290598572">
                      <w:marLeft w:val="0"/>
                      <w:marRight w:val="0"/>
                      <w:marTop w:val="0"/>
                      <w:marBottom w:val="0"/>
                      <w:divBdr>
                        <w:top w:val="none" w:sz="0" w:space="0" w:color="auto"/>
                        <w:left w:val="none" w:sz="0" w:space="0" w:color="auto"/>
                        <w:bottom w:val="none" w:sz="0" w:space="0" w:color="auto"/>
                        <w:right w:val="none" w:sz="0" w:space="0" w:color="auto"/>
                      </w:divBdr>
                      <w:divsChild>
                        <w:div w:id="189682944">
                          <w:marLeft w:val="0"/>
                          <w:marRight w:val="0"/>
                          <w:marTop w:val="0"/>
                          <w:marBottom w:val="0"/>
                          <w:divBdr>
                            <w:top w:val="none" w:sz="0" w:space="0" w:color="auto"/>
                            <w:left w:val="none" w:sz="0" w:space="0" w:color="auto"/>
                            <w:bottom w:val="none" w:sz="0" w:space="0" w:color="auto"/>
                            <w:right w:val="none" w:sz="0" w:space="0" w:color="auto"/>
                          </w:divBdr>
                          <w:divsChild>
                            <w:div w:id="1997299509">
                              <w:marLeft w:val="0"/>
                              <w:marRight w:val="0"/>
                              <w:marTop w:val="0"/>
                              <w:marBottom w:val="0"/>
                              <w:divBdr>
                                <w:top w:val="none" w:sz="0" w:space="0" w:color="auto"/>
                                <w:left w:val="none" w:sz="0" w:space="0" w:color="auto"/>
                                <w:bottom w:val="none" w:sz="0" w:space="0" w:color="auto"/>
                                <w:right w:val="none" w:sz="0" w:space="0" w:color="auto"/>
                              </w:divBdr>
                              <w:divsChild>
                                <w:div w:id="1216550496">
                                  <w:marLeft w:val="0"/>
                                  <w:marRight w:val="0"/>
                                  <w:marTop w:val="0"/>
                                  <w:marBottom w:val="0"/>
                                  <w:divBdr>
                                    <w:top w:val="none" w:sz="0" w:space="0" w:color="auto"/>
                                    <w:left w:val="none" w:sz="0" w:space="0" w:color="auto"/>
                                    <w:bottom w:val="none" w:sz="0" w:space="0" w:color="auto"/>
                                    <w:right w:val="none" w:sz="0" w:space="0" w:color="auto"/>
                                  </w:divBdr>
                                  <w:divsChild>
                                    <w:div w:id="2092853250">
                                      <w:marLeft w:val="0"/>
                                      <w:marRight w:val="0"/>
                                      <w:marTop w:val="0"/>
                                      <w:marBottom w:val="0"/>
                                      <w:divBdr>
                                        <w:top w:val="none" w:sz="0" w:space="0" w:color="auto"/>
                                        <w:left w:val="none" w:sz="0" w:space="0" w:color="auto"/>
                                        <w:bottom w:val="none" w:sz="0" w:space="0" w:color="auto"/>
                                        <w:right w:val="none" w:sz="0" w:space="0" w:color="auto"/>
                                      </w:divBdr>
                                      <w:divsChild>
                                        <w:div w:id="1218979022">
                                          <w:marLeft w:val="0"/>
                                          <w:marRight w:val="0"/>
                                          <w:marTop w:val="0"/>
                                          <w:marBottom w:val="0"/>
                                          <w:divBdr>
                                            <w:top w:val="none" w:sz="0" w:space="0" w:color="auto"/>
                                            <w:left w:val="none" w:sz="0" w:space="0" w:color="auto"/>
                                            <w:bottom w:val="none" w:sz="0" w:space="0" w:color="auto"/>
                                            <w:right w:val="none" w:sz="0" w:space="0" w:color="auto"/>
                                          </w:divBdr>
                                          <w:divsChild>
                                            <w:div w:id="583733089">
                                              <w:marLeft w:val="0"/>
                                              <w:marRight w:val="0"/>
                                              <w:marTop w:val="0"/>
                                              <w:marBottom w:val="0"/>
                                              <w:divBdr>
                                                <w:top w:val="none" w:sz="0" w:space="0" w:color="auto"/>
                                                <w:left w:val="none" w:sz="0" w:space="0" w:color="auto"/>
                                                <w:bottom w:val="none" w:sz="0" w:space="0" w:color="auto"/>
                                                <w:right w:val="none" w:sz="0" w:space="0" w:color="auto"/>
                                              </w:divBdr>
                                              <w:divsChild>
                                                <w:div w:id="1768889384">
                                                  <w:marLeft w:val="0"/>
                                                  <w:marRight w:val="0"/>
                                                  <w:marTop w:val="0"/>
                                                  <w:marBottom w:val="0"/>
                                                  <w:divBdr>
                                                    <w:top w:val="none" w:sz="0" w:space="0" w:color="auto"/>
                                                    <w:left w:val="none" w:sz="0" w:space="0" w:color="auto"/>
                                                    <w:bottom w:val="single" w:sz="6" w:space="0" w:color="DADCE0"/>
                                                    <w:right w:val="none" w:sz="0" w:space="0" w:color="auto"/>
                                                  </w:divBdr>
                                                  <w:divsChild>
                                                    <w:div w:id="10959495">
                                                      <w:marLeft w:val="0"/>
                                                      <w:marRight w:val="0"/>
                                                      <w:marTop w:val="0"/>
                                                      <w:marBottom w:val="0"/>
                                                      <w:divBdr>
                                                        <w:top w:val="none" w:sz="0" w:space="0" w:color="auto"/>
                                                        <w:left w:val="none" w:sz="0" w:space="0" w:color="auto"/>
                                                        <w:bottom w:val="none" w:sz="0" w:space="0" w:color="auto"/>
                                                        <w:right w:val="none" w:sz="0" w:space="0" w:color="auto"/>
                                                      </w:divBdr>
                                                      <w:divsChild>
                                                        <w:div w:id="798839749">
                                                          <w:marLeft w:val="0"/>
                                                          <w:marRight w:val="0"/>
                                                          <w:marTop w:val="0"/>
                                                          <w:marBottom w:val="0"/>
                                                          <w:divBdr>
                                                            <w:top w:val="none" w:sz="0" w:space="0" w:color="auto"/>
                                                            <w:left w:val="none" w:sz="0" w:space="0" w:color="auto"/>
                                                            <w:bottom w:val="none" w:sz="0" w:space="0" w:color="auto"/>
                                                            <w:right w:val="none" w:sz="0" w:space="0" w:color="auto"/>
                                                          </w:divBdr>
                                                        </w:div>
                                                        <w:div w:id="1601792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083397">
                                                  <w:marLeft w:val="0"/>
                                                  <w:marRight w:val="0"/>
                                                  <w:marTop w:val="0"/>
                                                  <w:marBottom w:val="0"/>
                                                  <w:divBdr>
                                                    <w:top w:val="none" w:sz="0" w:space="0" w:color="auto"/>
                                                    <w:left w:val="none" w:sz="0" w:space="0" w:color="auto"/>
                                                    <w:bottom w:val="single" w:sz="6" w:space="0" w:color="DADCE0"/>
                                                    <w:right w:val="none" w:sz="0" w:space="0" w:color="auto"/>
                                                  </w:divBdr>
                                                  <w:divsChild>
                                                    <w:div w:id="1419403548">
                                                      <w:marLeft w:val="0"/>
                                                      <w:marRight w:val="0"/>
                                                      <w:marTop w:val="0"/>
                                                      <w:marBottom w:val="0"/>
                                                      <w:divBdr>
                                                        <w:top w:val="none" w:sz="0" w:space="0" w:color="auto"/>
                                                        <w:left w:val="none" w:sz="0" w:space="0" w:color="auto"/>
                                                        <w:bottom w:val="none" w:sz="0" w:space="0" w:color="auto"/>
                                                        <w:right w:val="none" w:sz="0" w:space="0" w:color="auto"/>
                                                      </w:divBdr>
                                                      <w:divsChild>
                                                        <w:div w:id="791945744">
                                                          <w:marLeft w:val="0"/>
                                                          <w:marRight w:val="0"/>
                                                          <w:marTop w:val="0"/>
                                                          <w:marBottom w:val="0"/>
                                                          <w:divBdr>
                                                            <w:top w:val="none" w:sz="0" w:space="0" w:color="auto"/>
                                                            <w:left w:val="none" w:sz="0" w:space="0" w:color="auto"/>
                                                            <w:bottom w:val="none" w:sz="0" w:space="0" w:color="auto"/>
                                                            <w:right w:val="none" w:sz="0" w:space="0" w:color="auto"/>
                                                          </w:divBdr>
                                                        </w:div>
                                                        <w:div w:id="1196192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1455882">
                                                  <w:marLeft w:val="0"/>
                                                  <w:marRight w:val="0"/>
                                                  <w:marTop w:val="0"/>
                                                  <w:marBottom w:val="0"/>
                                                  <w:divBdr>
                                                    <w:top w:val="none" w:sz="0" w:space="0" w:color="auto"/>
                                                    <w:left w:val="none" w:sz="0" w:space="0" w:color="auto"/>
                                                    <w:bottom w:val="none" w:sz="0" w:space="0" w:color="auto"/>
                                                    <w:right w:val="none" w:sz="0" w:space="0" w:color="auto"/>
                                                  </w:divBdr>
                                                  <w:divsChild>
                                                    <w:div w:id="993143031">
                                                      <w:marLeft w:val="0"/>
                                                      <w:marRight w:val="0"/>
                                                      <w:marTop w:val="0"/>
                                                      <w:marBottom w:val="0"/>
                                                      <w:divBdr>
                                                        <w:top w:val="none" w:sz="0" w:space="0" w:color="auto"/>
                                                        <w:left w:val="none" w:sz="0" w:space="0" w:color="auto"/>
                                                        <w:bottom w:val="none" w:sz="0" w:space="0" w:color="auto"/>
                                                        <w:right w:val="none" w:sz="0" w:space="0" w:color="auto"/>
                                                      </w:divBdr>
                                                      <w:divsChild>
                                                        <w:div w:id="77411153">
                                                          <w:marLeft w:val="0"/>
                                                          <w:marRight w:val="0"/>
                                                          <w:marTop w:val="0"/>
                                                          <w:marBottom w:val="0"/>
                                                          <w:divBdr>
                                                            <w:top w:val="none" w:sz="0" w:space="0" w:color="auto"/>
                                                            <w:left w:val="none" w:sz="0" w:space="0" w:color="auto"/>
                                                            <w:bottom w:val="none" w:sz="0" w:space="0" w:color="auto"/>
                                                            <w:right w:val="none" w:sz="0" w:space="0" w:color="auto"/>
                                                          </w:divBdr>
                                                        </w:div>
                                                        <w:div w:id="1391271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8770304">
                                                  <w:marLeft w:val="0"/>
                                                  <w:marRight w:val="0"/>
                                                  <w:marTop w:val="0"/>
                                                  <w:marBottom w:val="0"/>
                                                  <w:divBdr>
                                                    <w:top w:val="none" w:sz="0" w:space="0" w:color="auto"/>
                                                    <w:left w:val="none" w:sz="0" w:space="0" w:color="auto"/>
                                                    <w:bottom w:val="none" w:sz="0" w:space="0" w:color="auto"/>
                                                    <w:right w:val="none" w:sz="0" w:space="0" w:color="auto"/>
                                                  </w:divBdr>
                                                  <w:divsChild>
                                                    <w:div w:id="790048862">
                                                      <w:marLeft w:val="0"/>
                                                      <w:marRight w:val="0"/>
                                                      <w:marTop w:val="0"/>
                                                      <w:marBottom w:val="0"/>
                                                      <w:divBdr>
                                                        <w:top w:val="none" w:sz="0" w:space="0" w:color="auto"/>
                                                        <w:left w:val="none" w:sz="0" w:space="0" w:color="auto"/>
                                                        <w:bottom w:val="none" w:sz="0" w:space="0" w:color="auto"/>
                                                        <w:right w:val="none" w:sz="0" w:space="0" w:color="auto"/>
                                                      </w:divBdr>
                                                      <w:divsChild>
                                                        <w:div w:id="149055813">
                                                          <w:marLeft w:val="0"/>
                                                          <w:marRight w:val="0"/>
                                                          <w:marTop w:val="0"/>
                                                          <w:marBottom w:val="0"/>
                                                          <w:divBdr>
                                                            <w:top w:val="none" w:sz="0" w:space="0" w:color="auto"/>
                                                            <w:left w:val="none" w:sz="0" w:space="0" w:color="auto"/>
                                                            <w:bottom w:val="none" w:sz="0" w:space="0" w:color="auto"/>
                                                            <w:right w:val="none" w:sz="0" w:space="0" w:color="auto"/>
                                                          </w:divBdr>
                                                          <w:divsChild>
                                                            <w:div w:id="1592884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0936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3144992">
                                              <w:marLeft w:val="0"/>
                                              <w:marRight w:val="0"/>
                                              <w:marTop w:val="0"/>
                                              <w:marBottom w:val="0"/>
                                              <w:divBdr>
                                                <w:top w:val="none" w:sz="0" w:space="0" w:color="auto"/>
                                                <w:left w:val="none" w:sz="0" w:space="0" w:color="auto"/>
                                                <w:bottom w:val="none" w:sz="0" w:space="0" w:color="auto"/>
                                                <w:right w:val="none" w:sz="0" w:space="0" w:color="auto"/>
                                              </w:divBdr>
                                              <w:divsChild>
                                                <w:div w:id="2126194350">
                                                  <w:marLeft w:val="0"/>
                                                  <w:marRight w:val="0"/>
                                                  <w:marTop w:val="0"/>
                                                  <w:marBottom w:val="0"/>
                                                  <w:divBdr>
                                                    <w:top w:val="none" w:sz="0" w:space="0" w:color="auto"/>
                                                    <w:left w:val="none" w:sz="0" w:space="0" w:color="auto"/>
                                                    <w:bottom w:val="single" w:sz="6" w:space="0" w:color="DADCE0"/>
                                                    <w:right w:val="none" w:sz="0" w:space="0" w:color="auto"/>
                                                  </w:divBdr>
                                                  <w:divsChild>
                                                    <w:div w:id="72822107">
                                                      <w:marLeft w:val="0"/>
                                                      <w:marRight w:val="0"/>
                                                      <w:marTop w:val="0"/>
                                                      <w:marBottom w:val="0"/>
                                                      <w:divBdr>
                                                        <w:top w:val="none" w:sz="0" w:space="0" w:color="auto"/>
                                                        <w:left w:val="none" w:sz="0" w:space="0" w:color="auto"/>
                                                        <w:bottom w:val="none" w:sz="0" w:space="0" w:color="auto"/>
                                                        <w:right w:val="none" w:sz="0" w:space="0" w:color="auto"/>
                                                      </w:divBdr>
                                                      <w:divsChild>
                                                        <w:div w:id="197353919">
                                                          <w:marLeft w:val="0"/>
                                                          <w:marRight w:val="0"/>
                                                          <w:marTop w:val="0"/>
                                                          <w:marBottom w:val="0"/>
                                                          <w:divBdr>
                                                            <w:top w:val="none" w:sz="0" w:space="0" w:color="auto"/>
                                                            <w:left w:val="none" w:sz="0" w:space="0" w:color="auto"/>
                                                            <w:bottom w:val="none" w:sz="0" w:space="0" w:color="auto"/>
                                                            <w:right w:val="none" w:sz="0" w:space="0" w:color="auto"/>
                                                          </w:divBdr>
                                                        </w:div>
                                                        <w:div w:id="327176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818537">
                                                  <w:marLeft w:val="0"/>
                                                  <w:marRight w:val="0"/>
                                                  <w:marTop w:val="0"/>
                                                  <w:marBottom w:val="0"/>
                                                  <w:divBdr>
                                                    <w:top w:val="none" w:sz="0" w:space="0" w:color="auto"/>
                                                    <w:left w:val="none" w:sz="0" w:space="0" w:color="auto"/>
                                                    <w:bottom w:val="single" w:sz="6" w:space="0" w:color="DADCE0"/>
                                                    <w:right w:val="none" w:sz="0" w:space="0" w:color="auto"/>
                                                  </w:divBdr>
                                                  <w:divsChild>
                                                    <w:div w:id="945575005">
                                                      <w:marLeft w:val="0"/>
                                                      <w:marRight w:val="0"/>
                                                      <w:marTop w:val="0"/>
                                                      <w:marBottom w:val="0"/>
                                                      <w:divBdr>
                                                        <w:top w:val="none" w:sz="0" w:space="0" w:color="auto"/>
                                                        <w:left w:val="none" w:sz="0" w:space="0" w:color="auto"/>
                                                        <w:bottom w:val="none" w:sz="0" w:space="0" w:color="auto"/>
                                                        <w:right w:val="none" w:sz="0" w:space="0" w:color="auto"/>
                                                      </w:divBdr>
                                                      <w:divsChild>
                                                        <w:div w:id="1639994989">
                                                          <w:marLeft w:val="0"/>
                                                          <w:marRight w:val="0"/>
                                                          <w:marTop w:val="0"/>
                                                          <w:marBottom w:val="0"/>
                                                          <w:divBdr>
                                                            <w:top w:val="none" w:sz="0" w:space="0" w:color="auto"/>
                                                            <w:left w:val="none" w:sz="0" w:space="0" w:color="auto"/>
                                                            <w:bottom w:val="none" w:sz="0" w:space="0" w:color="auto"/>
                                                            <w:right w:val="none" w:sz="0" w:space="0" w:color="auto"/>
                                                          </w:divBdr>
                                                        </w:div>
                                                        <w:div w:id="1197934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4279352">
                                                  <w:marLeft w:val="0"/>
                                                  <w:marRight w:val="0"/>
                                                  <w:marTop w:val="0"/>
                                                  <w:marBottom w:val="0"/>
                                                  <w:divBdr>
                                                    <w:top w:val="none" w:sz="0" w:space="0" w:color="auto"/>
                                                    <w:left w:val="none" w:sz="0" w:space="0" w:color="auto"/>
                                                    <w:bottom w:val="none" w:sz="0" w:space="0" w:color="auto"/>
                                                    <w:right w:val="none" w:sz="0" w:space="0" w:color="auto"/>
                                                  </w:divBdr>
                                                  <w:divsChild>
                                                    <w:div w:id="784814214">
                                                      <w:marLeft w:val="0"/>
                                                      <w:marRight w:val="0"/>
                                                      <w:marTop w:val="0"/>
                                                      <w:marBottom w:val="0"/>
                                                      <w:divBdr>
                                                        <w:top w:val="none" w:sz="0" w:space="0" w:color="auto"/>
                                                        <w:left w:val="none" w:sz="0" w:space="0" w:color="auto"/>
                                                        <w:bottom w:val="none" w:sz="0" w:space="0" w:color="auto"/>
                                                        <w:right w:val="none" w:sz="0" w:space="0" w:color="auto"/>
                                                      </w:divBdr>
                                                      <w:divsChild>
                                                        <w:div w:id="662590552">
                                                          <w:marLeft w:val="0"/>
                                                          <w:marRight w:val="0"/>
                                                          <w:marTop w:val="0"/>
                                                          <w:marBottom w:val="0"/>
                                                          <w:divBdr>
                                                            <w:top w:val="none" w:sz="0" w:space="0" w:color="auto"/>
                                                            <w:left w:val="none" w:sz="0" w:space="0" w:color="auto"/>
                                                            <w:bottom w:val="none" w:sz="0" w:space="0" w:color="auto"/>
                                                            <w:right w:val="none" w:sz="0" w:space="0" w:color="auto"/>
                                                          </w:divBdr>
                                                        </w:div>
                                                        <w:div w:id="1594170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2173825">
                                                  <w:marLeft w:val="0"/>
                                                  <w:marRight w:val="0"/>
                                                  <w:marTop w:val="0"/>
                                                  <w:marBottom w:val="0"/>
                                                  <w:divBdr>
                                                    <w:top w:val="none" w:sz="0" w:space="0" w:color="auto"/>
                                                    <w:left w:val="none" w:sz="0" w:space="0" w:color="auto"/>
                                                    <w:bottom w:val="none" w:sz="0" w:space="0" w:color="auto"/>
                                                    <w:right w:val="none" w:sz="0" w:space="0" w:color="auto"/>
                                                  </w:divBdr>
                                                  <w:divsChild>
                                                    <w:div w:id="1327631961">
                                                      <w:marLeft w:val="0"/>
                                                      <w:marRight w:val="0"/>
                                                      <w:marTop w:val="0"/>
                                                      <w:marBottom w:val="0"/>
                                                      <w:divBdr>
                                                        <w:top w:val="none" w:sz="0" w:space="0" w:color="auto"/>
                                                        <w:left w:val="none" w:sz="0" w:space="0" w:color="auto"/>
                                                        <w:bottom w:val="none" w:sz="0" w:space="0" w:color="auto"/>
                                                        <w:right w:val="none" w:sz="0" w:space="0" w:color="auto"/>
                                                      </w:divBdr>
                                                      <w:divsChild>
                                                        <w:div w:id="374038640">
                                                          <w:marLeft w:val="0"/>
                                                          <w:marRight w:val="0"/>
                                                          <w:marTop w:val="0"/>
                                                          <w:marBottom w:val="0"/>
                                                          <w:divBdr>
                                                            <w:top w:val="none" w:sz="0" w:space="0" w:color="auto"/>
                                                            <w:left w:val="none" w:sz="0" w:space="0" w:color="auto"/>
                                                            <w:bottom w:val="none" w:sz="0" w:space="0" w:color="auto"/>
                                                            <w:right w:val="none" w:sz="0" w:space="0" w:color="auto"/>
                                                          </w:divBdr>
                                                          <w:divsChild>
                                                            <w:div w:id="292567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05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77558080">
      <w:bodyDiv w:val="1"/>
      <w:marLeft w:val="0"/>
      <w:marRight w:val="0"/>
      <w:marTop w:val="0"/>
      <w:marBottom w:val="0"/>
      <w:divBdr>
        <w:top w:val="none" w:sz="0" w:space="0" w:color="auto"/>
        <w:left w:val="none" w:sz="0" w:space="0" w:color="auto"/>
        <w:bottom w:val="none" w:sz="0" w:space="0" w:color="auto"/>
        <w:right w:val="none" w:sz="0" w:space="0" w:color="auto"/>
      </w:divBdr>
    </w:div>
    <w:div w:id="88084613">
      <w:bodyDiv w:val="1"/>
      <w:marLeft w:val="0"/>
      <w:marRight w:val="0"/>
      <w:marTop w:val="0"/>
      <w:marBottom w:val="0"/>
      <w:divBdr>
        <w:top w:val="none" w:sz="0" w:space="0" w:color="auto"/>
        <w:left w:val="none" w:sz="0" w:space="0" w:color="auto"/>
        <w:bottom w:val="none" w:sz="0" w:space="0" w:color="auto"/>
        <w:right w:val="none" w:sz="0" w:space="0" w:color="auto"/>
      </w:divBdr>
    </w:div>
    <w:div w:id="96684146">
      <w:bodyDiv w:val="1"/>
      <w:marLeft w:val="0"/>
      <w:marRight w:val="0"/>
      <w:marTop w:val="0"/>
      <w:marBottom w:val="0"/>
      <w:divBdr>
        <w:top w:val="none" w:sz="0" w:space="0" w:color="auto"/>
        <w:left w:val="none" w:sz="0" w:space="0" w:color="auto"/>
        <w:bottom w:val="none" w:sz="0" w:space="0" w:color="auto"/>
        <w:right w:val="none" w:sz="0" w:space="0" w:color="auto"/>
      </w:divBdr>
    </w:div>
    <w:div w:id="97919165">
      <w:bodyDiv w:val="1"/>
      <w:marLeft w:val="0"/>
      <w:marRight w:val="0"/>
      <w:marTop w:val="0"/>
      <w:marBottom w:val="0"/>
      <w:divBdr>
        <w:top w:val="none" w:sz="0" w:space="0" w:color="auto"/>
        <w:left w:val="none" w:sz="0" w:space="0" w:color="auto"/>
        <w:bottom w:val="none" w:sz="0" w:space="0" w:color="auto"/>
        <w:right w:val="none" w:sz="0" w:space="0" w:color="auto"/>
      </w:divBdr>
    </w:div>
    <w:div w:id="130708736">
      <w:bodyDiv w:val="1"/>
      <w:marLeft w:val="0"/>
      <w:marRight w:val="0"/>
      <w:marTop w:val="0"/>
      <w:marBottom w:val="0"/>
      <w:divBdr>
        <w:top w:val="none" w:sz="0" w:space="0" w:color="auto"/>
        <w:left w:val="none" w:sz="0" w:space="0" w:color="auto"/>
        <w:bottom w:val="none" w:sz="0" w:space="0" w:color="auto"/>
        <w:right w:val="none" w:sz="0" w:space="0" w:color="auto"/>
      </w:divBdr>
    </w:div>
    <w:div w:id="134489056">
      <w:bodyDiv w:val="1"/>
      <w:marLeft w:val="0"/>
      <w:marRight w:val="0"/>
      <w:marTop w:val="0"/>
      <w:marBottom w:val="0"/>
      <w:divBdr>
        <w:top w:val="none" w:sz="0" w:space="0" w:color="auto"/>
        <w:left w:val="none" w:sz="0" w:space="0" w:color="auto"/>
        <w:bottom w:val="none" w:sz="0" w:space="0" w:color="auto"/>
        <w:right w:val="none" w:sz="0" w:space="0" w:color="auto"/>
      </w:divBdr>
    </w:div>
    <w:div w:id="140389851">
      <w:bodyDiv w:val="1"/>
      <w:marLeft w:val="0"/>
      <w:marRight w:val="0"/>
      <w:marTop w:val="0"/>
      <w:marBottom w:val="0"/>
      <w:divBdr>
        <w:top w:val="none" w:sz="0" w:space="0" w:color="auto"/>
        <w:left w:val="none" w:sz="0" w:space="0" w:color="auto"/>
        <w:bottom w:val="none" w:sz="0" w:space="0" w:color="auto"/>
        <w:right w:val="none" w:sz="0" w:space="0" w:color="auto"/>
      </w:divBdr>
    </w:div>
    <w:div w:id="141896199">
      <w:bodyDiv w:val="1"/>
      <w:marLeft w:val="0"/>
      <w:marRight w:val="0"/>
      <w:marTop w:val="0"/>
      <w:marBottom w:val="0"/>
      <w:divBdr>
        <w:top w:val="none" w:sz="0" w:space="0" w:color="auto"/>
        <w:left w:val="none" w:sz="0" w:space="0" w:color="auto"/>
        <w:bottom w:val="none" w:sz="0" w:space="0" w:color="auto"/>
        <w:right w:val="none" w:sz="0" w:space="0" w:color="auto"/>
      </w:divBdr>
    </w:div>
    <w:div w:id="147867733">
      <w:bodyDiv w:val="1"/>
      <w:marLeft w:val="0"/>
      <w:marRight w:val="0"/>
      <w:marTop w:val="0"/>
      <w:marBottom w:val="0"/>
      <w:divBdr>
        <w:top w:val="none" w:sz="0" w:space="0" w:color="auto"/>
        <w:left w:val="none" w:sz="0" w:space="0" w:color="auto"/>
        <w:bottom w:val="none" w:sz="0" w:space="0" w:color="auto"/>
        <w:right w:val="none" w:sz="0" w:space="0" w:color="auto"/>
      </w:divBdr>
    </w:div>
    <w:div w:id="148719270">
      <w:bodyDiv w:val="1"/>
      <w:marLeft w:val="0"/>
      <w:marRight w:val="0"/>
      <w:marTop w:val="0"/>
      <w:marBottom w:val="0"/>
      <w:divBdr>
        <w:top w:val="none" w:sz="0" w:space="0" w:color="auto"/>
        <w:left w:val="none" w:sz="0" w:space="0" w:color="auto"/>
        <w:bottom w:val="none" w:sz="0" w:space="0" w:color="auto"/>
        <w:right w:val="none" w:sz="0" w:space="0" w:color="auto"/>
      </w:divBdr>
    </w:div>
    <w:div w:id="152256381">
      <w:bodyDiv w:val="1"/>
      <w:marLeft w:val="0"/>
      <w:marRight w:val="0"/>
      <w:marTop w:val="0"/>
      <w:marBottom w:val="0"/>
      <w:divBdr>
        <w:top w:val="none" w:sz="0" w:space="0" w:color="auto"/>
        <w:left w:val="none" w:sz="0" w:space="0" w:color="auto"/>
        <w:bottom w:val="none" w:sz="0" w:space="0" w:color="auto"/>
        <w:right w:val="none" w:sz="0" w:space="0" w:color="auto"/>
      </w:divBdr>
    </w:div>
    <w:div w:id="155608268">
      <w:bodyDiv w:val="1"/>
      <w:marLeft w:val="0"/>
      <w:marRight w:val="0"/>
      <w:marTop w:val="0"/>
      <w:marBottom w:val="0"/>
      <w:divBdr>
        <w:top w:val="none" w:sz="0" w:space="0" w:color="auto"/>
        <w:left w:val="none" w:sz="0" w:space="0" w:color="auto"/>
        <w:bottom w:val="none" w:sz="0" w:space="0" w:color="auto"/>
        <w:right w:val="none" w:sz="0" w:space="0" w:color="auto"/>
      </w:divBdr>
    </w:div>
    <w:div w:id="160783673">
      <w:bodyDiv w:val="1"/>
      <w:marLeft w:val="0"/>
      <w:marRight w:val="0"/>
      <w:marTop w:val="0"/>
      <w:marBottom w:val="0"/>
      <w:divBdr>
        <w:top w:val="none" w:sz="0" w:space="0" w:color="auto"/>
        <w:left w:val="none" w:sz="0" w:space="0" w:color="auto"/>
        <w:bottom w:val="none" w:sz="0" w:space="0" w:color="auto"/>
        <w:right w:val="none" w:sz="0" w:space="0" w:color="auto"/>
      </w:divBdr>
    </w:div>
    <w:div w:id="166407461">
      <w:bodyDiv w:val="1"/>
      <w:marLeft w:val="0"/>
      <w:marRight w:val="0"/>
      <w:marTop w:val="0"/>
      <w:marBottom w:val="0"/>
      <w:divBdr>
        <w:top w:val="none" w:sz="0" w:space="0" w:color="auto"/>
        <w:left w:val="none" w:sz="0" w:space="0" w:color="auto"/>
        <w:bottom w:val="none" w:sz="0" w:space="0" w:color="auto"/>
        <w:right w:val="none" w:sz="0" w:space="0" w:color="auto"/>
      </w:divBdr>
    </w:div>
    <w:div w:id="173034555">
      <w:bodyDiv w:val="1"/>
      <w:marLeft w:val="0"/>
      <w:marRight w:val="0"/>
      <w:marTop w:val="0"/>
      <w:marBottom w:val="0"/>
      <w:divBdr>
        <w:top w:val="none" w:sz="0" w:space="0" w:color="auto"/>
        <w:left w:val="none" w:sz="0" w:space="0" w:color="auto"/>
        <w:bottom w:val="none" w:sz="0" w:space="0" w:color="auto"/>
        <w:right w:val="none" w:sz="0" w:space="0" w:color="auto"/>
      </w:divBdr>
      <w:divsChild>
        <w:div w:id="1040786024">
          <w:marLeft w:val="0"/>
          <w:marRight w:val="0"/>
          <w:marTop w:val="0"/>
          <w:marBottom w:val="0"/>
          <w:divBdr>
            <w:top w:val="none" w:sz="0" w:space="0" w:color="auto"/>
            <w:left w:val="none" w:sz="0" w:space="0" w:color="auto"/>
            <w:bottom w:val="none" w:sz="0" w:space="0" w:color="auto"/>
            <w:right w:val="none" w:sz="0" w:space="0" w:color="auto"/>
          </w:divBdr>
          <w:divsChild>
            <w:div w:id="1519006205">
              <w:marLeft w:val="0"/>
              <w:marRight w:val="0"/>
              <w:marTop w:val="0"/>
              <w:marBottom w:val="0"/>
              <w:divBdr>
                <w:top w:val="none" w:sz="0" w:space="0" w:color="auto"/>
                <w:left w:val="none" w:sz="0" w:space="0" w:color="auto"/>
                <w:bottom w:val="none" w:sz="0" w:space="0" w:color="auto"/>
                <w:right w:val="none" w:sz="0" w:space="0" w:color="auto"/>
              </w:divBdr>
              <w:divsChild>
                <w:div w:id="344019282">
                  <w:marLeft w:val="0"/>
                  <w:marRight w:val="0"/>
                  <w:marTop w:val="0"/>
                  <w:marBottom w:val="0"/>
                  <w:divBdr>
                    <w:top w:val="none" w:sz="0" w:space="0" w:color="auto"/>
                    <w:left w:val="none" w:sz="0" w:space="0" w:color="auto"/>
                    <w:bottom w:val="none" w:sz="0" w:space="0" w:color="auto"/>
                    <w:right w:val="none" w:sz="0" w:space="0" w:color="auto"/>
                  </w:divBdr>
                  <w:divsChild>
                    <w:div w:id="792554567">
                      <w:marLeft w:val="0"/>
                      <w:marRight w:val="0"/>
                      <w:marTop w:val="0"/>
                      <w:marBottom w:val="0"/>
                      <w:divBdr>
                        <w:top w:val="none" w:sz="0" w:space="0" w:color="auto"/>
                        <w:left w:val="none" w:sz="0" w:space="0" w:color="auto"/>
                        <w:bottom w:val="none" w:sz="0" w:space="0" w:color="auto"/>
                        <w:right w:val="none" w:sz="0" w:space="0" w:color="auto"/>
                      </w:divBdr>
                      <w:divsChild>
                        <w:div w:id="1276445978">
                          <w:marLeft w:val="0"/>
                          <w:marRight w:val="0"/>
                          <w:marTop w:val="0"/>
                          <w:marBottom w:val="0"/>
                          <w:divBdr>
                            <w:top w:val="none" w:sz="0" w:space="0" w:color="auto"/>
                            <w:left w:val="none" w:sz="0" w:space="0" w:color="auto"/>
                            <w:bottom w:val="none" w:sz="0" w:space="0" w:color="auto"/>
                            <w:right w:val="none" w:sz="0" w:space="0" w:color="auto"/>
                          </w:divBdr>
                          <w:divsChild>
                            <w:div w:id="2091586243">
                              <w:marLeft w:val="0"/>
                              <w:marRight w:val="0"/>
                              <w:marTop w:val="0"/>
                              <w:marBottom w:val="0"/>
                              <w:divBdr>
                                <w:top w:val="none" w:sz="0" w:space="0" w:color="auto"/>
                                <w:left w:val="none" w:sz="0" w:space="0" w:color="auto"/>
                                <w:bottom w:val="none" w:sz="0" w:space="0" w:color="auto"/>
                                <w:right w:val="none" w:sz="0" w:space="0" w:color="auto"/>
                              </w:divBdr>
                              <w:divsChild>
                                <w:div w:id="1202480221">
                                  <w:marLeft w:val="0"/>
                                  <w:marRight w:val="0"/>
                                  <w:marTop w:val="0"/>
                                  <w:marBottom w:val="0"/>
                                  <w:divBdr>
                                    <w:top w:val="none" w:sz="0" w:space="0" w:color="auto"/>
                                    <w:left w:val="none" w:sz="0" w:space="0" w:color="auto"/>
                                    <w:bottom w:val="none" w:sz="0" w:space="0" w:color="auto"/>
                                    <w:right w:val="none" w:sz="0" w:space="0" w:color="auto"/>
                                  </w:divBdr>
                                  <w:divsChild>
                                    <w:div w:id="1009870990">
                                      <w:marLeft w:val="0"/>
                                      <w:marRight w:val="0"/>
                                      <w:marTop w:val="0"/>
                                      <w:marBottom w:val="0"/>
                                      <w:divBdr>
                                        <w:top w:val="none" w:sz="0" w:space="0" w:color="auto"/>
                                        <w:left w:val="none" w:sz="0" w:space="0" w:color="auto"/>
                                        <w:bottom w:val="none" w:sz="0" w:space="0" w:color="auto"/>
                                        <w:right w:val="none" w:sz="0" w:space="0" w:color="auto"/>
                                      </w:divBdr>
                                      <w:divsChild>
                                        <w:div w:id="459616581">
                                          <w:marLeft w:val="0"/>
                                          <w:marRight w:val="0"/>
                                          <w:marTop w:val="0"/>
                                          <w:marBottom w:val="0"/>
                                          <w:divBdr>
                                            <w:top w:val="none" w:sz="0" w:space="0" w:color="auto"/>
                                            <w:left w:val="none" w:sz="0" w:space="0" w:color="auto"/>
                                            <w:bottom w:val="none" w:sz="0" w:space="0" w:color="auto"/>
                                            <w:right w:val="none" w:sz="0" w:space="0" w:color="auto"/>
                                          </w:divBdr>
                                          <w:divsChild>
                                            <w:div w:id="1246651450">
                                              <w:marLeft w:val="0"/>
                                              <w:marRight w:val="0"/>
                                              <w:marTop w:val="0"/>
                                              <w:marBottom w:val="0"/>
                                              <w:divBdr>
                                                <w:top w:val="none" w:sz="0" w:space="0" w:color="auto"/>
                                                <w:left w:val="none" w:sz="0" w:space="0" w:color="auto"/>
                                                <w:bottom w:val="none" w:sz="0" w:space="0" w:color="auto"/>
                                                <w:right w:val="none" w:sz="0" w:space="0" w:color="auto"/>
                                              </w:divBdr>
                                              <w:divsChild>
                                                <w:div w:id="1752846671">
                                                  <w:marLeft w:val="0"/>
                                                  <w:marRight w:val="0"/>
                                                  <w:marTop w:val="0"/>
                                                  <w:marBottom w:val="0"/>
                                                  <w:divBdr>
                                                    <w:top w:val="none" w:sz="0" w:space="0" w:color="auto"/>
                                                    <w:left w:val="none" w:sz="0" w:space="0" w:color="auto"/>
                                                    <w:bottom w:val="single" w:sz="6" w:space="0" w:color="DADCE0"/>
                                                    <w:right w:val="none" w:sz="0" w:space="0" w:color="auto"/>
                                                  </w:divBdr>
                                                  <w:divsChild>
                                                    <w:div w:id="1436561604">
                                                      <w:marLeft w:val="0"/>
                                                      <w:marRight w:val="0"/>
                                                      <w:marTop w:val="0"/>
                                                      <w:marBottom w:val="0"/>
                                                      <w:divBdr>
                                                        <w:top w:val="none" w:sz="0" w:space="0" w:color="auto"/>
                                                        <w:left w:val="none" w:sz="0" w:space="0" w:color="auto"/>
                                                        <w:bottom w:val="none" w:sz="0" w:space="0" w:color="auto"/>
                                                        <w:right w:val="none" w:sz="0" w:space="0" w:color="auto"/>
                                                      </w:divBdr>
                                                      <w:divsChild>
                                                        <w:div w:id="620845532">
                                                          <w:marLeft w:val="0"/>
                                                          <w:marRight w:val="0"/>
                                                          <w:marTop w:val="0"/>
                                                          <w:marBottom w:val="0"/>
                                                          <w:divBdr>
                                                            <w:top w:val="none" w:sz="0" w:space="0" w:color="auto"/>
                                                            <w:left w:val="none" w:sz="0" w:space="0" w:color="auto"/>
                                                            <w:bottom w:val="none" w:sz="0" w:space="0" w:color="auto"/>
                                                            <w:right w:val="none" w:sz="0" w:space="0" w:color="auto"/>
                                                          </w:divBdr>
                                                        </w:div>
                                                        <w:div w:id="1760177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4079979">
                                                  <w:marLeft w:val="0"/>
                                                  <w:marRight w:val="0"/>
                                                  <w:marTop w:val="0"/>
                                                  <w:marBottom w:val="0"/>
                                                  <w:divBdr>
                                                    <w:top w:val="none" w:sz="0" w:space="0" w:color="auto"/>
                                                    <w:left w:val="none" w:sz="0" w:space="0" w:color="auto"/>
                                                    <w:bottom w:val="single" w:sz="6" w:space="0" w:color="DADCE0"/>
                                                    <w:right w:val="none" w:sz="0" w:space="0" w:color="auto"/>
                                                  </w:divBdr>
                                                  <w:divsChild>
                                                    <w:div w:id="483207276">
                                                      <w:marLeft w:val="0"/>
                                                      <w:marRight w:val="0"/>
                                                      <w:marTop w:val="0"/>
                                                      <w:marBottom w:val="0"/>
                                                      <w:divBdr>
                                                        <w:top w:val="none" w:sz="0" w:space="0" w:color="auto"/>
                                                        <w:left w:val="none" w:sz="0" w:space="0" w:color="auto"/>
                                                        <w:bottom w:val="none" w:sz="0" w:space="0" w:color="auto"/>
                                                        <w:right w:val="none" w:sz="0" w:space="0" w:color="auto"/>
                                                      </w:divBdr>
                                                      <w:divsChild>
                                                        <w:div w:id="1820536184">
                                                          <w:marLeft w:val="0"/>
                                                          <w:marRight w:val="0"/>
                                                          <w:marTop w:val="0"/>
                                                          <w:marBottom w:val="0"/>
                                                          <w:divBdr>
                                                            <w:top w:val="none" w:sz="0" w:space="0" w:color="auto"/>
                                                            <w:left w:val="none" w:sz="0" w:space="0" w:color="auto"/>
                                                            <w:bottom w:val="none" w:sz="0" w:space="0" w:color="auto"/>
                                                            <w:right w:val="none" w:sz="0" w:space="0" w:color="auto"/>
                                                          </w:divBdr>
                                                        </w:div>
                                                        <w:div w:id="1505974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2601722">
                                                  <w:marLeft w:val="0"/>
                                                  <w:marRight w:val="0"/>
                                                  <w:marTop w:val="0"/>
                                                  <w:marBottom w:val="0"/>
                                                  <w:divBdr>
                                                    <w:top w:val="none" w:sz="0" w:space="0" w:color="auto"/>
                                                    <w:left w:val="none" w:sz="0" w:space="0" w:color="auto"/>
                                                    <w:bottom w:val="none" w:sz="0" w:space="0" w:color="auto"/>
                                                    <w:right w:val="none" w:sz="0" w:space="0" w:color="auto"/>
                                                  </w:divBdr>
                                                  <w:divsChild>
                                                    <w:div w:id="2082482794">
                                                      <w:marLeft w:val="0"/>
                                                      <w:marRight w:val="0"/>
                                                      <w:marTop w:val="0"/>
                                                      <w:marBottom w:val="0"/>
                                                      <w:divBdr>
                                                        <w:top w:val="none" w:sz="0" w:space="0" w:color="auto"/>
                                                        <w:left w:val="none" w:sz="0" w:space="0" w:color="auto"/>
                                                        <w:bottom w:val="none" w:sz="0" w:space="0" w:color="auto"/>
                                                        <w:right w:val="none" w:sz="0" w:space="0" w:color="auto"/>
                                                      </w:divBdr>
                                                      <w:divsChild>
                                                        <w:div w:id="1899314060">
                                                          <w:marLeft w:val="0"/>
                                                          <w:marRight w:val="0"/>
                                                          <w:marTop w:val="0"/>
                                                          <w:marBottom w:val="0"/>
                                                          <w:divBdr>
                                                            <w:top w:val="none" w:sz="0" w:space="0" w:color="auto"/>
                                                            <w:left w:val="none" w:sz="0" w:space="0" w:color="auto"/>
                                                            <w:bottom w:val="none" w:sz="0" w:space="0" w:color="auto"/>
                                                            <w:right w:val="none" w:sz="0" w:space="0" w:color="auto"/>
                                                          </w:divBdr>
                                                        </w:div>
                                                        <w:div w:id="322197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703659">
                                                  <w:marLeft w:val="0"/>
                                                  <w:marRight w:val="0"/>
                                                  <w:marTop w:val="0"/>
                                                  <w:marBottom w:val="0"/>
                                                  <w:divBdr>
                                                    <w:top w:val="none" w:sz="0" w:space="0" w:color="auto"/>
                                                    <w:left w:val="none" w:sz="0" w:space="0" w:color="auto"/>
                                                    <w:bottom w:val="none" w:sz="0" w:space="0" w:color="auto"/>
                                                    <w:right w:val="none" w:sz="0" w:space="0" w:color="auto"/>
                                                  </w:divBdr>
                                                  <w:divsChild>
                                                    <w:div w:id="310983504">
                                                      <w:marLeft w:val="0"/>
                                                      <w:marRight w:val="0"/>
                                                      <w:marTop w:val="0"/>
                                                      <w:marBottom w:val="0"/>
                                                      <w:divBdr>
                                                        <w:top w:val="none" w:sz="0" w:space="0" w:color="auto"/>
                                                        <w:left w:val="none" w:sz="0" w:space="0" w:color="auto"/>
                                                        <w:bottom w:val="none" w:sz="0" w:space="0" w:color="auto"/>
                                                        <w:right w:val="none" w:sz="0" w:space="0" w:color="auto"/>
                                                      </w:divBdr>
                                                      <w:divsChild>
                                                        <w:div w:id="1625579934">
                                                          <w:marLeft w:val="0"/>
                                                          <w:marRight w:val="0"/>
                                                          <w:marTop w:val="0"/>
                                                          <w:marBottom w:val="0"/>
                                                          <w:divBdr>
                                                            <w:top w:val="none" w:sz="0" w:space="0" w:color="auto"/>
                                                            <w:left w:val="none" w:sz="0" w:space="0" w:color="auto"/>
                                                            <w:bottom w:val="none" w:sz="0" w:space="0" w:color="auto"/>
                                                            <w:right w:val="none" w:sz="0" w:space="0" w:color="auto"/>
                                                          </w:divBdr>
                                                          <w:divsChild>
                                                            <w:div w:id="1375697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5964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78279848">
      <w:bodyDiv w:val="1"/>
      <w:marLeft w:val="0"/>
      <w:marRight w:val="0"/>
      <w:marTop w:val="0"/>
      <w:marBottom w:val="0"/>
      <w:divBdr>
        <w:top w:val="none" w:sz="0" w:space="0" w:color="auto"/>
        <w:left w:val="none" w:sz="0" w:space="0" w:color="auto"/>
        <w:bottom w:val="none" w:sz="0" w:space="0" w:color="auto"/>
        <w:right w:val="none" w:sz="0" w:space="0" w:color="auto"/>
      </w:divBdr>
    </w:div>
    <w:div w:id="204760098">
      <w:bodyDiv w:val="1"/>
      <w:marLeft w:val="0"/>
      <w:marRight w:val="0"/>
      <w:marTop w:val="0"/>
      <w:marBottom w:val="0"/>
      <w:divBdr>
        <w:top w:val="none" w:sz="0" w:space="0" w:color="auto"/>
        <w:left w:val="none" w:sz="0" w:space="0" w:color="auto"/>
        <w:bottom w:val="none" w:sz="0" w:space="0" w:color="auto"/>
        <w:right w:val="none" w:sz="0" w:space="0" w:color="auto"/>
      </w:divBdr>
      <w:divsChild>
        <w:div w:id="1813906089">
          <w:marLeft w:val="0"/>
          <w:marRight w:val="0"/>
          <w:marTop w:val="0"/>
          <w:marBottom w:val="0"/>
          <w:divBdr>
            <w:top w:val="none" w:sz="0" w:space="0" w:color="auto"/>
            <w:left w:val="none" w:sz="0" w:space="0" w:color="auto"/>
            <w:bottom w:val="none" w:sz="0" w:space="0" w:color="auto"/>
            <w:right w:val="none" w:sz="0" w:space="0" w:color="auto"/>
          </w:divBdr>
          <w:divsChild>
            <w:div w:id="1646155581">
              <w:marLeft w:val="0"/>
              <w:marRight w:val="0"/>
              <w:marTop w:val="0"/>
              <w:marBottom w:val="0"/>
              <w:divBdr>
                <w:top w:val="none" w:sz="0" w:space="0" w:color="auto"/>
                <w:left w:val="none" w:sz="0" w:space="0" w:color="auto"/>
                <w:bottom w:val="none" w:sz="0" w:space="0" w:color="auto"/>
                <w:right w:val="none" w:sz="0" w:space="0" w:color="auto"/>
              </w:divBdr>
              <w:divsChild>
                <w:div w:id="444886823">
                  <w:marLeft w:val="0"/>
                  <w:marRight w:val="0"/>
                  <w:marTop w:val="0"/>
                  <w:marBottom w:val="0"/>
                  <w:divBdr>
                    <w:top w:val="none" w:sz="0" w:space="0" w:color="auto"/>
                    <w:left w:val="none" w:sz="0" w:space="0" w:color="auto"/>
                    <w:bottom w:val="none" w:sz="0" w:space="0" w:color="auto"/>
                    <w:right w:val="none" w:sz="0" w:space="0" w:color="auto"/>
                  </w:divBdr>
                  <w:divsChild>
                    <w:div w:id="1603611258">
                      <w:marLeft w:val="0"/>
                      <w:marRight w:val="0"/>
                      <w:marTop w:val="0"/>
                      <w:marBottom w:val="0"/>
                      <w:divBdr>
                        <w:top w:val="none" w:sz="0" w:space="0" w:color="auto"/>
                        <w:left w:val="none" w:sz="0" w:space="0" w:color="auto"/>
                        <w:bottom w:val="none" w:sz="0" w:space="0" w:color="auto"/>
                        <w:right w:val="none" w:sz="0" w:space="0" w:color="auto"/>
                      </w:divBdr>
                      <w:divsChild>
                        <w:div w:id="2104565728">
                          <w:marLeft w:val="0"/>
                          <w:marRight w:val="0"/>
                          <w:marTop w:val="0"/>
                          <w:marBottom w:val="0"/>
                          <w:divBdr>
                            <w:top w:val="none" w:sz="0" w:space="0" w:color="auto"/>
                            <w:left w:val="none" w:sz="0" w:space="0" w:color="auto"/>
                            <w:bottom w:val="none" w:sz="0" w:space="0" w:color="auto"/>
                            <w:right w:val="none" w:sz="0" w:space="0" w:color="auto"/>
                          </w:divBdr>
                          <w:divsChild>
                            <w:div w:id="972558751">
                              <w:marLeft w:val="0"/>
                              <w:marRight w:val="0"/>
                              <w:marTop w:val="0"/>
                              <w:marBottom w:val="0"/>
                              <w:divBdr>
                                <w:top w:val="none" w:sz="0" w:space="0" w:color="auto"/>
                                <w:left w:val="none" w:sz="0" w:space="0" w:color="auto"/>
                                <w:bottom w:val="none" w:sz="0" w:space="0" w:color="auto"/>
                                <w:right w:val="none" w:sz="0" w:space="0" w:color="auto"/>
                              </w:divBdr>
                              <w:divsChild>
                                <w:div w:id="1456406770">
                                  <w:marLeft w:val="0"/>
                                  <w:marRight w:val="0"/>
                                  <w:marTop w:val="0"/>
                                  <w:marBottom w:val="0"/>
                                  <w:divBdr>
                                    <w:top w:val="none" w:sz="0" w:space="0" w:color="auto"/>
                                    <w:left w:val="none" w:sz="0" w:space="0" w:color="auto"/>
                                    <w:bottom w:val="none" w:sz="0" w:space="0" w:color="auto"/>
                                    <w:right w:val="none" w:sz="0" w:space="0" w:color="auto"/>
                                  </w:divBdr>
                                  <w:divsChild>
                                    <w:div w:id="2041860744">
                                      <w:marLeft w:val="0"/>
                                      <w:marRight w:val="0"/>
                                      <w:marTop w:val="0"/>
                                      <w:marBottom w:val="0"/>
                                      <w:divBdr>
                                        <w:top w:val="none" w:sz="0" w:space="0" w:color="auto"/>
                                        <w:left w:val="none" w:sz="0" w:space="0" w:color="auto"/>
                                        <w:bottom w:val="none" w:sz="0" w:space="0" w:color="auto"/>
                                        <w:right w:val="none" w:sz="0" w:space="0" w:color="auto"/>
                                      </w:divBdr>
                                      <w:divsChild>
                                        <w:div w:id="1669090062">
                                          <w:marLeft w:val="0"/>
                                          <w:marRight w:val="0"/>
                                          <w:marTop w:val="0"/>
                                          <w:marBottom w:val="0"/>
                                          <w:divBdr>
                                            <w:top w:val="none" w:sz="0" w:space="0" w:color="auto"/>
                                            <w:left w:val="none" w:sz="0" w:space="0" w:color="auto"/>
                                            <w:bottom w:val="none" w:sz="0" w:space="0" w:color="auto"/>
                                            <w:right w:val="none" w:sz="0" w:space="0" w:color="auto"/>
                                          </w:divBdr>
                                          <w:divsChild>
                                            <w:div w:id="1341466666">
                                              <w:marLeft w:val="0"/>
                                              <w:marRight w:val="0"/>
                                              <w:marTop w:val="0"/>
                                              <w:marBottom w:val="0"/>
                                              <w:divBdr>
                                                <w:top w:val="none" w:sz="0" w:space="0" w:color="auto"/>
                                                <w:left w:val="none" w:sz="0" w:space="0" w:color="auto"/>
                                                <w:bottom w:val="none" w:sz="0" w:space="0" w:color="auto"/>
                                                <w:right w:val="none" w:sz="0" w:space="0" w:color="auto"/>
                                              </w:divBdr>
                                              <w:divsChild>
                                                <w:div w:id="966931961">
                                                  <w:marLeft w:val="0"/>
                                                  <w:marRight w:val="0"/>
                                                  <w:marTop w:val="0"/>
                                                  <w:marBottom w:val="0"/>
                                                  <w:divBdr>
                                                    <w:top w:val="none" w:sz="0" w:space="0" w:color="auto"/>
                                                    <w:left w:val="none" w:sz="0" w:space="0" w:color="auto"/>
                                                    <w:bottom w:val="single" w:sz="6" w:space="0" w:color="DADCE0"/>
                                                    <w:right w:val="none" w:sz="0" w:space="0" w:color="auto"/>
                                                  </w:divBdr>
                                                  <w:divsChild>
                                                    <w:div w:id="2013292656">
                                                      <w:marLeft w:val="0"/>
                                                      <w:marRight w:val="0"/>
                                                      <w:marTop w:val="0"/>
                                                      <w:marBottom w:val="0"/>
                                                      <w:divBdr>
                                                        <w:top w:val="none" w:sz="0" w:space="0" w:color="auto"/>
                                                        <w:left w:val="none" w:sz="0" w:space="0" w:color="auto"/>
                                                        <w:bottom w:val="none" w:sz="0" w:space="0" w:color="auto"/>
                                                        <w:right w:val="none" w:sz="0" w:space="0" w:color="auto"/>
                                                      </w:divBdr>
                                                      <w:divsChild>
                                                        <w:div w:id="689143479">
                                                          <w:marLeft w:val="0"/>
                                                          <w:marRight w:val="0"/>
                                                          <w:marTop w:val="0"/>
                                                          <w:marBottom w:val="0"/>
                                                          <w:divBdr>
                                                            <w:top w:val="none" w:sz="0" w:space="0" w:color="auto"/>
                                                            <w:left w:val="none" w:sz="0" w:space="0" w:color="auto"/>
                                                            <w:bottom w:val="none" w:sz="0" w:space="0" w:color="auto"/>
                                                            <w:right w:val="none" w:sz="0" w:space="0" w:color="auto"/>
                                                          </w:divBdr>
                                                        </w:div>
                                                        <w:div w:id="1678997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986251">
                                                  <w:marLeft w:val="0"/>
                                                  <w:marRight w:val="0"/>
                                                  <w:marTop w:val="0"/>
                                                  <w:marBottom w:val="0"/>
                                                  <w:divBdr>
                                                    <w:top w:val="none" w:sz="0" w:space="0" w:color="auto"/>
                                                    <w:left w:val="none" w:sz="0" w:space="0" w:color="auto"/>
                                                    <w:bottom w:val="single" w:sz="6" w:space="0" w:color="DADCE0"/>
                                                    <w:right w:val="none" w:sz="0" w:space="0" w:color="auto"/>
                                                  </w:divBdr>
                                                  <w:divsChild>
                                                    <w:div w:id="309404201">
                                                      <w:marLeft w:val="0"/>
                                                      <w:marRight w:val="0"/>
                                                      <w:marTop w:val="0"/>
                                                      <w:marBottom w:val="0"/>
                                                      <w:divBdr>
                                                        <w:top w:val="none" w:sz="0" w:space="0" w:color="auto"/>
                                                        <w:left w:val="none" w:sz="0" w:space="0" w:color="auto"/>
                                                        <w:bottom w:val="none" w:sz="0" w:space="0" w:color="auto"/>
                                                        <w:right w:val="none" w:sz="0" w:space="0" w:color="auto"/>
                                                      </w:divBdr>
                                                      <w:divsChild>
                                                        <w:div w:id="971709748">
                                                          <w:marLeft w:val="0"/>
                                                          <w:marRight w:val="0"/>
                                                          <w:marTop w:val="0"/>
                                                          <w:marBottom w:val="0"/>
                                                          <w:divBdr>
                                                            <w:top w:val="none" w:sz="0" w:space="0" w:color="auto"/>
                                                            <w:left w:val="none" w:sz="0" w:space="0" w:color="auto"/>
                                                            <w:bottom w:val="none" w:sz="0" w:space="0" w:color="auto"/>
                                                            <w:right w:val="none" w:sz="0" w:space="0" w:color="auto"/>
                                                          </w:divBdr>
                                                        </w:div>
                                                        <w:div w:id="1565871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6381363">
                                                  <w:marLeft w:val="0"/>
                                                  <w:marRight w:val="0"/>
                                                  <w:marTop w:val="0"/>
                                                  <w:marBottom w:val="0"/>
                                                  <w:divBdr>
                                                    <w:top w:val="none" w:sz="0" w:space="0" w:color="auto"/>
                                                    <w:left w:val="none" w:sz="0" w:space="0" w:color="auto"/>
                                                    <w:bottom w:val="none" w:sz="0" w:space="0" w:color="auto"/>
                                                    <w:right w:val="none" w:sz="0" w:space="0" w:color="auto"/>
                                                  </w:divBdr>
                                                  <w:divsChild>
                                                    <w:div w:id="92552054">
                                                      <w:marLeft w:val="0"/>
                                                      <w:marRight w:val="0"/>
                                                      <w:marTop w:val="0"/>
                                                      <w:marBottom w:val="0"/>
                                                      <w:divBdr>
                                                        <w:top w:val="none" w:sz="0" w:space="0" w:color="auto"/>
                                                        <w:left w:val="none" w:sz="0" w:space="0" w:color="auto"/>
                                                        <w:bottom w:val="none" w:sz="0" w:space="0" w:color="auto"/>
                                                        <w:right w:val="none" w:sz="0" w:space="0" w:color="auto"/>
                                                      </w:divBdr>
                                                      <w:divsChild>
                                                        <w:div w:id="2045136464">
                                                          <w:marLeft w:val="0"/>
                                                          <w:marRight w:val="0"/>
                                                          <w:marTop w:val="0"/>
                                                          <w:marBottom w:val="0"/>
                                                          <w:divBdr>
                                                            <w:top w:val="none" w:sz="0" w:space="0" w:color="auto"/>
                                                            <w:left w:val="none" w:sz="0" w:space="0" w:color="auto"/>
                                                            <w:bottom w:val="none" w:sz="0" w:space="0" w:color="auto"/>
                                                            <w:right w:val="none" w:sz="0" w:space="0" w:color="auto"/>
                                                          </w:divBdr>
                                                        </w:div>
                                                        <w:div w:id="1772122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4601473">
                                                  <w:marLeft w:val="0"/>
                                                  <w:marRight w:val="0"/>
                                                  <w:marTop w:val="0"/>
                                                  <w:marBottom w:val="0"/>
                                                  <w:divBdr>
                                                    <w:top w:val="none" w:sz="0" w:space="0" w:color="auto"/>
                                                    <w:left w:val="none" w:sz="0" w:space="0" w:color="auto"/>
                                                    <w:bottom w:val="none" w:sz="0" w:space="0" w:color="auto"/>
                                                    <w:right w:val="none" w:sz="0" w:space="0" w:color="auto"/>
                                                  </w:divBdr>
                                                  <w:divsChild>
                                                    <w:div w:id="1414081674">
                                                      <w:marLeft w:val="0"/>
                                                      <w:marRight w:val="0"/>
                                                      <w:marTop w:val="0"/>
                                                      <w:marBottom w:val="0"/>
                                                      <w:divBdr>
                                                        <w:top w:val="none" w:sz="0" w:space="0" w:color="auto"/>
                                                        <w:left w:val="none" w:sz="0" w:space="0" w:color="auto"/>
                                                        <w:bottom w:val="none" w:sz="0" w:space="0" w:color="auto"/>
                                                        <w:right w:val="none" w:sz="0" w:space="0" w:color="auto"/>
                                                      </w:divBdr>
                                                      <w:divsChild>
                                                        <w:div w:id="1703167380">
                                                          <w:marLeft w:val="0"/>
                                                          <w:marRight w:val="0"/>
                                                          <w:marTop w:val="0"/>
                                                          <w:marBottom w:val="0"/>
                                                          <w:divBdr>
                                                            <w:top w:val="none" w:sz="0" w:space="0" w:color="auto"/>
                                                            <w:left w:val="none" w:sz="0" w:space="0" w:color="auto"/>
                                                            <w:bottom w:val="none" w:sz="0" w:space="0" w:color="auto"/>
                                                            <w:right w:val="none" w:sz="0" w:space="0" w:color="auto"/>
                                                          </w:divBdr>
                                                          <w:divsChild>
                                                            <w:div w:id="1484928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2847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334929">
                                              <w:marLeft w:val="0"/>
                                              <w:marRight w:val="0"/>
                                              <w:marTop w:val="0"/>
                                              <w:marBottom w:val="0"/>
                                              <w:divBdr>
                                                <w:top w:val="none" w:sz="0" w:space="0" w:color="auto"/>
                                                <w:left w:val="none" w:sz="0" w:space="0" w:color="auto"/>
                                                <w:bottom w:val="none" w:sz="0" w:space="0" w:color="auto"/>
                                                <w:right w:val="none" w:sz="0" w:space="0" w:color="auto"/>
                                              </w:divBdr>
                                              <w:divsChild>
                                                <w:div w:id="1880320074">
                                                  <w:marLeft w:val="0"/>
                                                  <w:marRight w:val="0"/>
                                                  <w:marTop w:val="0"/>
                                                  <w:marBottom w:val="0"/>
                                                  <w:divBdr>
                                                    <w:top w:val="none" w:sz="0" w:space="0" w:color="auto"/>
                                                    <w:left w:val="none" w:sz="0" w:space="0" w:color="auto"/>
                                                    <w:bottom w:val="none" w:sz="0" w:space="0" w:color="auto"/>
                                                    <w:right w:val="none" w:sz="0" w:space="0" w:color="auto"/>
                                                  </w:divBdr>
                                                  <w:divsChild>
                                                    <w:div w:id="1188760873">
                                                      <w:marLeft w:val="0"/>
                                                      <w:marRight w:val="0"/>
                                                      <w:marTop w:val="0"/>
                                                      <w:marBottom w:val="0"/>
                                                      <w:divBdr>
                                                        <w:top w:val="none" w:sz="0" w:space="0" w:color="auto"/>
                                                        <w:left w:val="none" w:sz="0" w:space="0" w:color="auto"/>
                                                        <w:bottom w:val="none" w:sz="0" w:space="0" w:color="auto"/>
                                                        <w:right w:val="none" w:sz="0" w:space="0" w:color="auto"/>
                                                      </w:divBdr>
                                                      <w:divsChild>
                                                        <w:div w:id="1651983557">
                                                          <w:marLeft w:val="0"/>
                                                          <w:marRight w:val="0"/>
                                                          <w:marTop w:val="0"/>
                                                          <w:marBottom w:val="0"/>
                                                          <w:divBdr>
                                                            <w:top w:val="none" w:sz="0" w:space="0" w:color="auto"/>
                                                            <w:left w:val="none" w:sz="0" w:space="0" w:color="auto"/>
                                                            <w:bottom w:val="none" w:sz="0" w:space="0" w:color="auto"/>
                                                            <w:right w:val="none" w:sz="0" w:space="0" w:color="auto"/>
                                                          </w:divBdr>
                                                        </w:div>
                                                        <w:div w:id="1386947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0574629">
                                                  <w:marLeft w:val="0"/>
                                                  <w:marRight w:val="0"/>
                                                  <w:marTop w:val="0"/>
                                                  <w:marBottom w:val="0"/>
                                                  <w:divBdr>
                                                    <w:top w:val="none" w:sz="0" w:space="0" w:color="auto"/>
                                                    <w:left w:val="none" w:sz="0" w:space="0" w:color="auto"/>
                                                    <w:bottom w:val="none" w:sz="0" w:space="0" w:color="auto"/>
                                                    <w:right w:val="none" w:sz="0" w:space="0" w:color="auto"/>
                                                  </w:divBdr>
                                                  <w:divsChild>
                                                    <w:div w:id="2002000713">
                                                      <w:marLeft w:val="0"/>
                                                      <w:marRight w:val="0"/>
                                                      <w:marTop w:val="0"/>
                                                      <w:marBottom w:val="0"/>
                                                      <w:divBdr>
                                                        <w:top w:val="none" w:sz="0" w:space="0" w:color="auto"/>
                                                        <w:left w:val="none" w:sz="0" w:space="0" w:color="auto"/>
                                                        <w:bottom w:val="none" w:sz="0" w:space="0" w:color="auto"/>
                                                        <w:right w:val="none" w:sz="0" w:space="0" w:color="auto"/>
                                                      </w:divBdr>
                                                      <w:divsChild>
                                                        <w:div w:id="2139520008">
                                                          <w:marLeft w:val="0"/>
                                                          <w:marRight w:val="0"/>
                                                          <w:marTop w:val="0"/>
                                                          <w:marBottom w:val="0"/>
                                                          <w:divBdr>
                                                            <w:top w:val="none" w:sz="0" w:space="0" w:color="auto"/>
                                                            <w:left w:val="none" w:sz="0" w:space="0" w:color="auto"/>
                                                            <w:bottom w:val="none" w:sz="0" w:space="0" w:color="auto"/>
                                                            <w:right w:val="none" w:sz="0" w:space="0" w:color="auto"/>
                                                          </w:divBdr>
                                                          <w:divsChild>
                                                            <w:div w:id="74398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0230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2361013">
                                              <w:marLeft w:val="0"/>
                                              <w:marRight w:val="0"/>
                                              <w:marTop w:val="0"/>
                                              <w:marBottom w:val="0"/>
                                              <w:divBdr>
                                                <w:top w:val="none" w:sz="0" w:space="0" w:color="auto"/>
                                                <w:left w:val="none" w:sz="0" w:space="0" w:color="auto"/>
                                                <w:bottom w:val="none" w:sz="0" w:space="0" w:color="auto"/>
                                                <w:right w:val="none" w:sz="0" w:space="0" w:color="auto"/>
                                              </w:divBdr>
                                              <w:divsChild>
                                                <w:div w:id="1496147994">
                                                  <w:marLeft w:val="0"/>
                                                  <w:marRight w:val="0"/>
                                                  <w:marTop w:val="0"/>
                                                  <w:marBottom w:val="0"/>
                                                  <w:divBdr>
                                                    <w:top w:val="none" w:sz="0" w:space="0" w:color="auto"/>
                                                    <w:left w:val="none" w:sz="0" w:space="0" w:color="auto"/>
                                                    <w:bottom w:val="single" w:sz="6" w:space="0" w:color="DADCE0"/>
                                                    <w:right w:val="none" w:sz="0" w:space="0" w:color="auto"/>
                                                  </w:divBdr>
                                                  <w:divsChild>
                                                    <w:div w:id="843979240">
                                                      <w:marLeft w:val="0"/>
                                                      <w:marRight w:val="0"/>
                                                      <w:marTop w:val="0"/>
                                                      <w:marBottom w:val="0"/>
                                                      <w:divBdr>
                                                        <w:top w:val="none" w:sz="0" w:space="0" w:color="auto"/>
                                                        <w:left w:val="none" w:sz="0" w:space="0" w:color="auto"/>
                                                        <w:bottom w:val="none" w:sz="0" w:space="0" w:color="auto"/>
                                                        <w:right w:val="none" w:sz="0" w:space="0" w:color="auto"/>
                                                      </w:divBdr>
                                                      <w:divsChild>
                                                        <w:div w:id="1788086955">
                                                          <w:marLeft w:val="0"/>
                                                          <w:marRight w:val="0"/>
                                                          <w:marTop w:val="0"/>
                                                          <w:marBottom w:val="0"/>
                                                          <w:divBdr>
                                                            <w:top w:val="none" w:sz="0" w:space="0" w:color="auto"/>
                                                            <w:left w:val="none" w:sz="0" w:space="0" w:color="auto"/>
                                                            <w:bottom w:val="none" w:sz="0" w:space="0" w:color="auto"/>
                                                            <w:right w:val="none" w:sz="0" w:space="0" w:color="auto"/>
                                                          </w:divBdr>
                                                        </w:div>
                                                        <w:div w:id="1510635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1299923">
                                                  <w:marLeft w:val="0"/>
                                                  <w:marRight w:val="0"/>
                                                  <w:marTop w:val="0"/>
                                                  <w:marBottom w:val="0"/>
                                                  <w:divBdr>
                                                    <w:top w:val="none" w:sz="0" w:space="0" w:color="auto"/>
                                                    <w:left w:val="none" w:sz="0" w:space="0" w:color="auto"/>
                                                    <w:bottom w:val="single" w:sz="6" w:space="0" w:color="DADCE0"/>
                                                    <w:right w:val="none" w:sz="0" w:space="0" w:color="auto"/>
                                                  </w:divBdr>
                                                  <w:divsChild>
                                                    <w:div w:id="286933696">
                                                      <w:marLeft w:val="0"/>
                                                      <w:marRight w:val="0"/>
                                                      <w:marTop w:val="0"/>
                                                      <w:marBottom w:val="0"/>
                                                      <w:divBdr>
                                                        <w:top w:val="none" w:sz="0" w:space="0" w:color="auto"/>
                                                        <w:left w:val="none" w:sz="0" w:space="0" w:color="auto"/>
                                                        <w:bottom w:val="none" w:sz="0" w:space="0" w:color="auto"/>
                                                        <w:right w:val="none" w:sz="0" w:space="0" w:color="auto"/>
                                                      </w:divBdr>
                                                      <w:divsChild>
                                                        <w:div w:id="1706060582">
                                                          <w:marLeft w:val="0"/>
                                                          <w:marRight w:val="0"/>
                                                          <w:marTop w:val="0"/>
                                                          <w:marBottom w:val="0"/>
                                                          <w:divBdr>
                                                            <w:top w:val="none" w:sz="0" w:space="0" w:color="auto"/>
                                                            <w:left w:val="none" w:sz="0" w:space="0" w:color="auto"/>
                                                            <w:bottom w:val="none" w:sz="0" w:space="0" w:color="auto"/>
                                                            <w:right w:val="none" w:sz="0" w:space="0" w:color="auto"/>
                                                          </w:divBdr>
                                                        </w:div>
                                                        <w:div w:id="1239751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1348511">
                                                  <w:marLeft w:val="0"/>
                                                  <w:marRight w:val="0"/>
                                                  <w:marTop w:val="0"/>
                                                  <w:marBottom w:val="0"/>
                                                  <w:divBdr>
                                                    <w:top w:val="none" w:sz="0" w:space="0" w:color="auto"/>
                                                    <w:left w:val="none" w:sz="0" w:space="0" w:color="auto"/>
                                                    <w:bottom w:val="none" w:sz="0" w:space="0" w:color="auto"/>
                                                    <w:right w:val="none" w:sz="0" w:space="0" w:color="auto"/>
                                                  </w:divBdr>
                                                  <w:divsChild>
                                                    <w:div w:id="1022323875">
                                                      <w:marLeft w:val="0"/>
                                                      <w:marRight w:val="0"/>
                                                      <w:marTop w:val="0"/>
                                                      <w:marBottom w:val="0"/>
                                                      <w:divBdr>
                                                        <w:top w:val="none" w:sz="0" w:space="0" w:color="auto"/>
                                                        <w:left w:val="none" w:sz="0" w:space="0" w:color="auto"/>
                                                        <w:bottom w:val="none" w:sz="0" w:space="0" w:color="auto"/>
                                                        <w:right w:val="none" w:sz="0" w:space="0" w:color="auto"/>
                                                      </w:divBdr>
                                                      <w:divsChild>
                                                        <w:div w:id="712267198">
                                                          <w:marLeft w:val="0"/>
                                                          <w:marRight w:val="0"/>
                                                          <w:marTop w:val="0"/>
                                                          <w:marBottom w:val="0"/>
                                                          <w:divBdr>
                                                            <w:top w:val="none" w:sz="0" w:space="0" w:color="auto"/>
                                                            <w:left w:val="none" w:sz="0" w:space="0" w:color="auto"/>
                                                            <w:bottom w:val="none" w:sz="0" w:space="0" w:color="auto"/>
                                                            <w:right w:val="none" w:sz="0" w:space="0" w:color="auto"/>
                                                          </w:divBdr>
                                                        </w:div>
                                                        <w:div w:id="2105566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5546634">
                                                  <w:marLeft w:val="0"/>
                                                  <w:marRight w:val="0"/>
                                                  <w:marTop w:val="0"/>
                                                  <w:marBottom w:val="0"/>
                                                  <w:divBdr>
                                                    <w:top w:val="none" w:sz="0" w:space="0" w:color="auto"/>
                                                    <w:left w:val="none" w:sz="0" w:space="0" w:color="auto"/>
                                                    <w:bottom w:val="none" w:sz="0" w:space="0" w:color="auto"/>
                                                    <w:right w:val="none" w:sz="0" w:space="0" w:color="auto"/>
                                                  </w:divBdr>
                                                  <w:divsChild>
                                                    <w:div w:id="2098400193">
                                                      <w:marLeft w:val="0"/>
                                                      <w:marRight w:val="0"/>
                                                      <w:marTop w:val="0"/>
                                                      <w:marBottom w:val="0"/>
                                                      <w:divBdr>
                                                        <w:top w:val="none" w:sz="0" w:space="0" w:color="auto"/>
                                                        <w:left w:val="none" w:sz="0" w:space="0" w:color="auto"/>
                                                        <w:bottom w:val="none" w:sz="0" w:space="0" w:color="auto"/>
                                                        <w:right w:val="none" w:sz="0" w:space="0" w:color="auto"/>
                                                      </w:divBdr>
                                                      <w:divsChild>
                                                        <w:div w:id="463542877">
                                                          <w:marLeft w:val="0"/>
                                                          <w:marRight w:val="0"/>
                                                          <w:marTop w:val="0"/>
                                                          <w:marBottom w:val="0"/>
                                                          <w:divBdr>
                                                            <w:top w:val="none" w:sz="0" w:space="0" w:color="auto"/>
                                                            <w:left w:val="none" w:sz="0" w:space="0" w:color="auto"/>
                                                            <w:bottom w:val="none" w:sz="0" w:space="0" w:color="auto"/>
                                                            <w:right w:val="none" w:sz="0" w:space="0" w:color="auto"/>
                                                          </w:divBdr>
                                                          <w:divsChild>
                                                            <w:div w:id="1230726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082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22757601">
      <w:bodyDiv w:val="1"/>
      <w:marLeft w:val="0"/>
      <w:marRight w:val="0"/>
      <w:marTop w:val="0"/>
      <w:marBottom w:val="0"/>
      <w:divBdr>
        <w:top w:val="none" w:sz="0" w:space="0" w:color="auto"/>
        <w:left w:val="none" w:sz="0" w:space="0" w:color="auto"/>
        <w:bottom w:val="none" w:sz="0" w:space="0" w:color="auto"/>
        <w:right w:val="none" w:sz="0" w:space="0" w:color="auto"/>
      </w:divBdr>
    </w:div>
    <w:div w:id="227500894">
      <w:bodyDiv w:val="1"/>
      <w:marLeft w:val="0"/>
      <w:marRight w:val="0"/>
      <w:marTop w:val="0"/>
      <w:marBottom w:val="0"/>
      <w:divBdr>
        <w:top w:val="none" w:sz="0" w:space="0" w:color="auto"/>
        <w:left w:val="none" w:sz="0" w:space="0" w:color="auto"/>
        <w:bottom w:val="none" w:sz="0" w:space="0" w:color="auto"/>
        <w:right w:val="none" w:sz="0" w:space="0" w:color="auto"/>
      </w:divBdr>
    </w:div>
    <w:div w:id="229510176">
      <w:bodyDiv w:val="1"/>
      <w:marLeft w:val="0"/>
      <w:marRight w:val="0"/>
      <w:marTop w:val="0"/>
      <w:marBottom w:val="0"/>
      <w:divBdr>
        <w:top w:val="none" w:sz="0" w:space="0" w:color="auto"/>
        <w:left w:val="none" w:sz="0" w:space="0" w:color="auto"/>
        <w:bottom w:val="none" w:sz="0" w:space="0" w:color="auto"/>
        <w:right w:val="none" w:sz="0" w:space="0" w:color="auto"/>
      </w:divBdr>
    </w:div>
    <w:div w:id="236209830">
      <w:bodyDiv w:val="1"/>
      <w:marLeft w:val="0"/>
      <w:marRight w:val="0"/>
      <w:marTop w:val="0"/>
      <w:marBottom w:val="0"/>
      <w:divBdr>
        <w:top w:val="none" w:sz="0" w:space="0" w:color="auto"/>
        <w:left w:val="none" w:sz="0" w:space="0" w:color="auto"/>
        <w:bottom w:val="none" w:sz="0" w:space="0" w:color="auto"/>
        <w:right w:val="none" w:sz="0" w:space="0" w:color="auto"/>
      </w:divBdr>
    </w:div>
    <w:div w:id="236282463">
      <w:bodyDiv w:val="1"/>
      <w:marLeft w:val="0"/>
      <w:marRight w:val="0"/>
      <w:marTop w:val="0"/>
      <w:marBottom w:val="0"/>
      <w:divBdr>
        <w:top w:val="none" w:sz="0" w:space="0" w:color="auto"/>
        <w:left w:val="none" w:sz="0" w:space="0" w:color="auto"/>
        <w:bottom w:val="none" w:sz="0" w:space="0" w:color="auto"/>
        <w:right w:val="none" w:sz="0" w:space="0" w:color="auto"/>
      </w:divBdr>
    </w:div>
    <w:div w:id="238096225">
      <w:bodyDiv w:val="1"/>
      <w:marLeft w:val="0"/>
      <w:marRight w:val="0"/>
      <w:marTop w:val="0"/>
      <w:marBottom w:val="0"/>
      <w:divBdr>
        <w:top w:val="none" w:sz="0" w:space="0" w:color="auto"/>
        <w:left w:val="none" w:sz="0" w:space="0" w:color="auto"/>
        <w:bottom w:val="none" w:sz="0" w:space="0" w:color="auto"/>
        <w:right w:val="none" w:sz="0" w:space="0" w:color="auto"/>
      </w:divBdr>
    </w:div>
    <w:div w:id="242572530">
      <w:bodyDiv w:val="1"/>
      <w:marLeft w:val="0"/>
      <w:marRight w:val="0"/>
      <w:marTop w:val="0"/>
      <w:marBottom w:val="0"/>
      <w:divBdr>
        <w:top w:val="none" w:sz="0" w:space="0" w:color="auto"/>
        <w:left w:val="none" w:sz="0" w:space="0" w:color="auto"/>
        <w:bottom w:val="none" w:sz="0" w:space="0" w:color="auto"/>
        <w:right w:val="none" w:sz="0" w:space="0" w:color="auto"/>
      </w:divBdr>
    </w:div>
    <w:div w:id="271474274">
      <w:bodyDiv w:val="1"/>
      <w:marLeft w:val="0"/>
      <w:marRight w:val="0"/>
      <w:marTop w:val="0"/>
      <w:marBottom w:val="0"/>
      <w:divBdr>
        <w:top w:val="none" w:sz="0" w:space="0" w:color="auto"/>
        <w:left w:val="none" w:sz="0" w:space="0" w:color="auto"/>
        <w:bottom w:val="none" w:sz="0" w:space="0" w:color="auto"/>
        <w:right w:val="none" w:sz="0" w:space="0" w:color="auto"/>
      </w:divBdr>
    </w:div>
    <w:div w:id="275404783">
      <w:bodyDiv w:val="1"/>
      <w:marLeft w:val="0"/>
      <w:marRight w:val="0"/>
      <w:marTop w:val="0"/>
      <w:marBottom w:val="0"/>
      <w:divBdr>
        <w:top w:val="none" w:sz="0" w:space="0" w:color="auto"/>
        <w:left w:val="none" w:sz="0" w:space="0" w:color="auto"/>
        <w:bottom w:val="none" w:sz="0" w:space="0" w:color="auto"/>
        <w:right w:val="none" w:sz="0" w:space="0" w:color="auto"/>
      </w:divBdr>
    </w:div>
    <w:div w:id="292248303">
      <w:bodyDiv w:val="1"/>
      <w:marLeft w:val="0"/>
      <w:marRight w:val="0"/>
      <w:marTop w:val="0"/>
      <w:marBottom w:val="0"/>
      <w:divBdr>
        <w:top w:val="none" w:sz="0" w:space="0" w:color="auto"/>
        <w:left w:val="none" w:sz="0" w:space="0" w:color="auto"/>
        <w:bottom w:val="none" w:sz="0" w:space="0" w:color="auto"/>
        <w:right w:val="none" w:sz="0" w:space="0" w:color="auto"/>
      </w:divBdr>
    </w:div>
    <w:div w:id="304966325">
      <w:bodyDiv w:val="1"/>
      <w:marLeft w:val="0"/>
      <w:marRight w:val="0"/>
      <w:marTop w:val="0"/>
      <w:marBottom w:val="0"/>
      <w:divBdr>
        <w:top w:val="none" w:sz="0" w:space="0" w:color="auto"/>
        <w:left w:val="none" w:sz="0" w:space="0" w:color="auto"/>
        <w:bottom w:val="none" w:sz="0" w:space="0" w:color="auto"/>
        <w:right w:val="none" w:sz="0" w:space="0" w:color="auto"/>
      </w:divBdr>
    </w:div>
    <w:div w:id="323750262">
      <w:bodyDiv w:val="1"/>
      <w:marLeft w:val="0"/>
      <w:marRight w:val="0"/>
      <w:marTop w:val="0"/>
      <w:marBottom w:val="0"/>
      <w:divBdr>
        <w:top w:val="none" w:sz="0" w:space="0" w:color="auto"/>
        <w:left w:val="none" w:sz="0" w:space="0" w:color="auto"/>
        <w:bottom w:val="none" w:sz="0" w:space="0" w:color="auto"/>
        <w:right w:val="none" w:sz="0" w:space="0" w:color="auto"/>
      </w:divBdr>
    </w:div>
    <w:div w:id="324675546">
      <w:bodyDiv w:val="1"/>
      <w:marLeft w:val="0"/>
      <w:marRight w:val="0"/>
      <w:marTop w:val="0"/>
      <w:marBottom w:val="0"/>
      <w:divBdr>
        <w:top w:val="none" w:sz="0" w:space="0" w:color="auto"/>
        <w:left w:val="none" w:sz="0" w:space="0" w:color="auto"/>
        <w:bottom w:val="none" w:sz="0" w:space="0" w:color="auto"/>
        <w:right w:val="none" w:sz="0" w:space="0" w:color="auto"/>
      </w:divBdr>
    </w:div>
    <w:div w:id="327489476">
      <w:bodyDiv w:val="1"/>
      <w:marLeft w:val="0"/>
      <w:marRight w:val="0"/>
      <w:marTop w:val="0"/>
      <w:marBottom w:val="0"/>
      <w:divBdr>
        <w:top w:val="none" w:sz="0" w:space="0" w:color="auto"/>
        <w:left w:val="none" w:sz="0" w:space="0" w:color="auto"/>
        <w:bottom w:val="none" w:sz="0" w:space="0" w:color="auto"/>
        <w:right w:val="none" w:sz="0" w:space="0" w:color="auto"/>
      </w:divBdr>
      <w:divsChild>
        <w:div w:id="1752850489">
          <w:marLeft w:val="0"/>
          <w:marRight w:val="0"/>
          <w:marTop w:val="0"/>
          <w:marBottom w:val="0"/>
          <w:divBdr>
            <w:top w:val="none" w:sz="0" w:space="0" w:color="auto"/>
            <w:left w:val="none" w:sz="0" w:space="0" w:color="auto"/>
            <w:bottom w:val="none" w:sz="0" w:space="0" w:color="auto"/>
            <w:right w:val="none" w:sz="0" w:space="0" w:color="auto"/>
          </w:divBdr>
          <w:divsChild>
            <w:div w:id="444662854">
              <w:marLeft w:val="0"/>
              <w:marRight w:val="0"/>
              <w:marTop w:val="0"/>
              <w:marBottom w:val="0"/>
              <w:divBdr>
                <w:top w:val="none" w:sz="0" w:space="0" w:color="auto"/>
                <w:left w:val="none" w:sz="0" w:space="0" w:color="auto"/>
                <w:bottom w:val="none" w:sz="0" w:space="0" w:color="auto"/>
                <w:right w:val="none" w:sz="0" w:space="0" w:color="auto"/>
              </w:divBdr>
              <w:divsChild>
                <w:div w:id="448669916">
                  <w:marLeft w:val="0"/>
                  <w:marRight w:val="0"/>
                  <w:marTop w:val="0"/>
                  <w:marBottom w:val="0"/>
                  <w:divBdr>
                    <w:top w:val="none" w:sz="0" w:space="0" w:color="auto"/>
                    <w:left w:val="none" w:sz="0" w:space="0" w:color="auto"/>
                    <w:bottom w:val="none" w:sz="0" w:space="0" w:color="auto"/>
                    <w:right w:val="none" w:sz="0" w:space="0" w:color="auto"/>
                  </w:divBdr>
                  <w:divsChild>
                    <w:div w:id="130443649">
                      <w:marLeft w:val="0"/>
                      <w:marRight w:val="0"/>
                      <w:marTop w:val="0"/>
                      <w:marBottom w:val="0"/>
                      <w:divBdr>
                        <w:top w:val="none" w:sz="0" w:space="0" w:color="auto"/>
                        <w:left w:val="none" w:sz="0" w:space="0" w:color="auto"/>
                        <w:bottom w:val="none" w:sz="0" w:space="0" w:color="auto"/>
                        <w:right w:val="none" w:sz="0" w:space="0" w:color="auto"/>
                      </w:divBdr>
                      <w:divsChild>
                        <w:div w:id="444544834">
                          <w:marLeft w:val="0"/>
                          <w:marRight w:val="0"/>
                          <w:marTop w:val="0"/>
                          <w:marBottom w:val="0"/>
                          <w:divBdr>
                            <w:top w:val="none" w:sz="0" w:space="0" w:color="auto"/>
                            <w:left w:val="none" w:sz="0" w:space="0" w:color="auto"/>
                            <w:bottom w:val="none" w:sz="0" w:space="0" w:color="auto"/>
                            <w:right w:val="none" w:sz="0" w:space="0" w:color="auto"/>
                          </w:divBdr>
                          <w:divsChild>
                            <w:div w:id="494226241">
                              <w:marLeft w:val="0"/>
                              <w:marRight w:val="0"/>
                              <w:marTop w:val="0"/>
                              <w:marBottom w:val="0"/>
                              <w:divBdr>
                                <w:top w:val="none" w:sz="0" w:space="0" w:color="auto"/>
                                <w:left w:val="none" w:sz="0" w:space="0" w:color="auto"/>
                                <w:bottom w:val="none" w:sz="0" w:space="0" w:color="auto"/>
                                <w:right w:val="none" w:sz="0" w:space="0" w:color="auto"/>
                              </w:divBdr>
                              <w:divsChild>
                                <w:div w:id="975991403">
                                  <w:marLeft w:val="0"/>
                                  <w:marRight w:val="0"/>
                                  <w:marTop w:val="0"/>
                                  <w:marBottom w:val="0"/>
                                  <w:divBdr>
                                    <w:top w:val="none" w:sz="0" w:space="0" w:color="auto"/>
                                    <w:left w:val="none" w:sz="0" w:space="0" w:color="auto"/>
                                    <w:bottom w:val="none" w:sz="0" w:space="0" w:color="auto"/>
                                    <w:right w:val="none" w:sz="0" w:space="0" w:color="auto"/>
                                  </w:divBdr>
                                  <w:divsChild>
                                    <w:div w:id="1205826596">
                                      <w:marLeft w:val="0"/>
                                      <w:marRight w:val="0"/>
                                      <w:marTop w:val="0"/>
                                      <w:marBottom w:val="0"/>
                                      <w:divBdr>
                                        <w:top w:val="none" w:sz="0" w:space="0" w:color="auto"/>
                                        <w:left w:val="none" w:sz="0" w:space="0" w:color="auto"/>
                                        <w:bottom w:val="none" w:sz="0" w:space="0" w:color="auto"/>
                                        <w:right w:val="none" w:sz="0" w:space="0" w:color="auto"/>
                                      </w:divBdr>
                                      <w:divsChild>
                                        <w:div w:id="65960667">
                                          <w:marLeft w:val="0"/>
                                          <w:marRight w:val="0"/>
                                          <w:marTop w:val="0"/>
                                          <w:marBottom w:val="0"/>
                                          <w:divBdr>
                                            <w:top w:val="none" w:sz="0" w:space="0" w:color="auto"/>
                                            <w:left w:val="none" w:sz="0" w:space="0" w:color="auto"/>
                                            <w:bottom w:val="none" w:sz="0" w:space="0" w:color="auto"/>
                                            <w:right w:val="none" w:sz="0" w:space="0" w:color="auto"/>
                                          </w:divBdr>
                                          <w:divsChild>
                                            <w:div w:id="2034455557">
                                              <w:marLeft w:val="0"/>
                                              <w:marRight w:val="0"/>
                                              <w:marTop w:val="0"/>
                                              <w:marBottom w:val="0"/>
                                              <w:divBdr>
                                                <w:top w:val="none" w:sz="0" w:space="0" w:color="auto"/>
                                                <w:left w:val="none" w:sz="0" w:space="0" w:color="auto"/>
                                                <w:bottom w:val="none" w:sz="0" w:space="0" w:color="auto"/>
                                                <w:right w:val="none" w:sz="0" w:space="0" w:color="auto"/>
                                              </w:divBdr>
                                              <w:divsChild>
                                                <w:div w:id="240255197">
                                                  <w:marLeft w:val="0"/>
                                                  <w:marRight w:val="0"/>
                                                  <w:marTop w:val="0"/>
                                                  <w:marBottom w:val="0"/>
                                                  <w:divBdr>
                                                    <w:top w:val="none" w:sz="0" w:space="0" w:color="auto"/>
                                                    <w:left w:val="none" w:sz="0" w:space="0" w:color="auto"/>
                                                    <w:bottom w:val="single" w:sz="6" w:space="0" w:color="DADCE0"/>
                                                    <w:right w:val="none" w:sz="0" w:space="0" w:color="auto"/>
                                                  </w:divBdr>
                                                  <w:divsChild>
                                                    <w:div w:id="182791959">
                                                      <w:marLeft w:val="0"/>
                                                      <w:marRight w:val="0"/>
                                                      <w:marTop w:val="0"/>
                                                      <w:marBottom w:val="0"/>
                                                      <w:divBdr>
                                                        <w:top w:val="none" w:sz="0" w:space="0" w:color="auto"/>
                                                        <w:left w:val="none" w:sz="0" w:space="0" w:color="auto"/>
                                                        <w:bottom w:val="none" w:sz="0" w:space="0" w:color="auto"/>
                                                        <w:right w:val="none" w:sz="0" w:space="0" w:color="auto"/>
                                                      </w:divBdr>
                                                      <w:divsChild>
                                                        <w:div w:id="1134757287">
                                                          <w:marLeft w:val="0"/>
                                                          <w:marRight w:val="0"/>
                                                          <w:marTop w:val="0"/>
                                                          <w:marBottom w:val="0"/>
                                                          <w:divBdr>
                                                            <w:top w:val="none" w:sz="0" w:space="0" w:color="auto"/>
                                                            <w:left w:val="none" w:sz="0" w:space="0" w:color="auto"/>
                                                            <w:bottom w:val="none" w:sz="0" w:space="0" w:color="auto"/>
                                                            <w:right w:val="none" w:sz="0" w:space="0" w:color="auto"/>
                                                          </w:divBdr>
                                                        </w:div>
                                                        <w:div w:id="1466049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3978222">
                                                  <w:marLeft w:val="0"/>
                                                  <w:marRight w:val="0"/>
                                                  <w:marTop w:val="0"/>
                                                  <w:marBottom w:val="0"/>
                                                  <w:divBdr>
                                                    <w:top w:val="none" w:sz="0" w:space="0" w:color="auto"/>
                                                    <w:left w:val="none" w:sz="0" w:space="0" w:color="auto"/>
                                                    <w:bottom w:val="single" w:sz="6" w:space="0" w:color="DADCE0"/>
                                                    <w:right w:val="none" w:sz="0" w:space="0" w:color="auto"/>
                                                  </w:divBdr>
                                                  <w:divsChild>
                                                    <w:div w:id="597786510">
                                                      <w:marLeft w:val="0"/>
                                                      <w:marRight w:val="0"/>
                                                      <w:marTop w:val="0"/>
                                                      <w:marBottom w:val="0"/>
                                                      <w:divBdr>
                                                        <w:top w:val="none" w:sz="0" w:space="0" w:color="auto"/>
                                                        <w:left w:val="none" w:sz="0" w:space="0" w:color="auto"/>
                                                        <w:bottom w:val="none" w:sz="0" w:space="0" w:color="auto"/>
                                                        <w:right w:val="none" w:sz="0" w:space="0" w:color="auto"/>
                                                      </w:divBdr>
                                                      <w:divsChild>
                                                        <w:div w:id="608121158">
                                                          <w:marLeft w:val="0"/>
                                                          <w:marRight w:val="0"/>
                                                          <w:marTop w:val="0"/>
                                                          <w:marBottom w:val="0"/>
                                                          <w:divBdr>
                                                            <w:top w:val="none" w:sz="0" w:space="0" w:color="auto"/>
                                                            <w:left w:val="none" w:sz="0" w:space="0" w:color="auto"/>
                                                            <w:bottom w:val="none" w:sz="0" w:space="0" w:color="auto"/>
                                                            <w:right w:val="none" w:sz="0" w:space="0" w:color="auto"/>
                                                          </w:divBdr>
                                                        </w:div>
                                                        <w:div w:id="1690712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2628222">
                                                  <w:marLeft w:val="0"/>
                                                  <w:marRight w:val="0"/>
                                                  <w:marTop w:val="0"/>
                                                  <w:marBottom w:val="0"/>
                                                  <w:divBdr>
                                                    <w:top w:val="none" w:sz="0" w:space="0" w:color="auto"/>
                                                    <w:left w:val="none" w:sz="0" w:space="0" w:color="auto"/>
                                                    <w:bottom w:val="none" w:sz="0" w:space="0" w:color="auto"/>
                                                    <w:right w:val="none" w:sz="0" w:space="0" w:color="auto"/>
                                                  </w:divBdr>
                                                  <w:divsChild>
                                                    <w:div w:id="1337071727">
                                                      <w:marLeft w:val="0"/>
                                                      <w:marRight w:val="0"/>
                                                      <w:marTop w:val="0"/>
                                                      <w:marBottom w:val="0"/>
                                                      <w:divBdr>
                                                        <w:top w:val="none" w:sz="0" w:space="0" w:color="auto"/>
                                                        <w:left w:val="none" w:sz="0" w:space="0" w:color="auto"/>
                                                        <w:bottom w:val="none" w:sz="0" w:space="0" w:color="auto"/>
                                                        <w:right w:val="none" w:sz="0" w:space="0" w:color="auto"/>
                                                      </w:divBdr>
                                                      <w:divsChild>
                                                        <w:div w:id="597254570">
                                                          <w:marLeft w:val="0"/>
                                                          <w:marRight w:val="0"/>
                                                          <w:marTop w:val="0"/>
                                                          <w:marBottom w:val="0"/>
                                                          <w:divBdr>
                                                            <w:top w:val="none" w:sz="0" w:space="0" w:color="auto"/>
                                                            <w:left w:val="none" w:sz="0" w:space="0" w:color="auto"/>
                                                            <w:bottom w:val="none" w:sz="0" w:space="0" w:color="auto"/>
                                                            <w:right w:val="none" w:sz="0" w:space="0" w:color="auto"/>
                                                          </w:divBdr>
                                                        </w:div>
                                                        <w:div w:id="1705211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9897223">
                                                  <w:marLeft w:val="0"/>
                                                  <w:marRight w:val="0"/>
                                                  <w:marTop w:val="0"/>
                                                  <w:marBottom w:val="0"/>
                                                  <w:divBdr>
                                                    <w:top w:val="none" w:sz="0" w:space="0" w:color="auto"/>
                                                    <w:left w:val="none" w:sz="0" w:space="0" w:color="auto"/>
                                                    <w:bottom w:val="none" w:sz="0" w:space="0" w:color="auto"/>
                                                    <w:right w:val="none" w:sz="0" w:space="0" w:color="auto"/>
                                                  </w:divBdr>
                                                  <w:divsChild>
                                                    <w:div w:id="74592884">
                                                      <w:marLeft w:val="0"/>
                                                      <w:marRight w:val="0"/>
                                                      <w:marTop w:val="0"/>
                                                      <w:marBottom w:val="0"/>
                                                      <w:divBdr>
                                                        <w:top w:val="none" w:sz="0" w:space="0" w:color="auto"/>
                                                        <w:left w:val="none" w:sz="0" w:space="0" w:color="auto"/>
                                                        <w:bottom w:val="none" w:sz="0" w:space="0" w:color="auto"/>
                                                        <w:right w:val="none" w:sz="0" w:space="0" w:color="auto"/>
                                                      </w:divBdr>
                                                      <w:divsChild>
                                                        <w:div w:id="1087073404">
                                                          <w:marLeft w:val="0"/>
                                                          <w:marRight w:val="0"/>
                                                          <w:marTop w:val="0"/>
                                                          <w:marBottom w:val="0"/>
                                                          <w:divBdr>
                                                            <w:top w:val="none" w:sz="0" w:space="0" w:color="auto"/>
                                                            <w:left w:val="none" w:sz="0" w:space="0" w:color="auto"/>
                                                            <w:bottom w:val="none" w:sz="0" w:space="0" w:color="auto"/>
                                                            <w:right w:val="none" w:sz="0" w:space="0" w:color="auto"/>
                                                          </w:divBdr>
                                                          <w:divsChild>
                                                            <w:div w:id="1166894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3619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7746294">
                                              <w:marLeft w:val="0"/>
                                              <w:marRight w:val="0"/>
                                              <w:marTop w:val="0"/>
                                              <w:marBottom w:val="0"/>
                                              <w:divBdr>
                                                <w:top w:val="none" w:sz="0" w:space="0" w:color="auto"/>
                                                <w:left w:val="none" w:sz="0" w:space="0" w:color="auto"/>
                                                <w:bottom w:val="none" w:sz="0" w:space="0" w:color="auto"/>
                                                <w:right w:val="none" w:sz="0" w:space="0" w:color="auto"/>
                                              </w:divBdr>
                                              <w:divsChild>
                                                <w:div w:id="1189176132">
                                                  <w:marLeft w:val="0"/>
                                                  <w:marRight w:val="0"/>
                                                  <w:marTop w:val="0"/>
                                                  <w:marBottom w:val="0"/>
                                                  <w:divBdr>
                                                    <w:top w:val="none" w:sz="0" w:space="0" w:color="auto"/>
                                                    <w:left w:val="none" w:sz="0" w:space="0" w:color="auto"/>
                                                    <w:bottom w:val="single" w:sz="6" w:space="0" w:color="DADCE0"/>
                                                    <w:right w:val="none" w:sz="0" w:space="0" w:color="auto"/>
                                                  </w:divBdr>
                                                  <w:divsChild>
                                                    <w:div w:id="625549229">
                                                      <w:marLeft w:val="0"/>
                                                      <w:marRight w:val="0"/>
                                                      <w:marTop w:val="0"/>
                                                      <w:marBottom w:val="0"/>
                                                      <w:divBdr>
                                                        <w:top w:val="none" w:sz="0" w:space="0" w:color="auto"/>
                                                        <w:left w:val="none" w:sz="0" w:space="0" w:color="auto"/>
                                                        <w:bottom w:val="none" w:sz="0" w:space="0" w:color="auto"/>
                                                        <w:right w:val="none" w:sz="0" w:space="0" w:color="auto"/>
                                                      </w:divBdr>
                                                      <w:divsChild>
                                                        <w:div w:id="1986349468">
                                                          <w:marLeft w:val="0"/>
                                                          <w:marRight w:val="0"/>
                                                          <w:marTop w:val="0"/>
                                                          <w:marBottom w:val="0"/>
                                                          <w:divBdr>
                                                            <w:top w:val="none" w:sz="0" w:space="0" w:color="auto"/>
                                                            <w:left w:val="none" w:sz="0" w:space="0" w:color="auto"/>
                                                            <w:bottom w:val="none" w:sz="0" w:space="0" w:color="auto"/>
                                                            <w:right w:val="none" w:sz="0" w:space="0" w:color="auto"/>
                                                          </w:divBdr>
                                                        </w:div>
                                                        <w:div w:id="1921132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2525894">
                                                  <w:marLeft w:val="0"/>
                                                  <w:marRight w:val="0"/>
                                                  <w:marTop w:val="0"/>
                                                  <w:marBottom w:val="0"/>
                                                  <w:divBdr>
                                                    <w:top w:val="none" w:sz="0" w:space="0" w:color="auto"/>
                                                    <w:left w:val="none" w:sz="0" w:space="0" w:color="auto"/>
                                                    <w:bottom w:val="single" w:sz="6" w:space="0" w:color="DADCE0"/>
                                                    <w:right w:val="none" w:sz="0" w:space="0" w:color="auto"/>
                                                  </w:divBdr>
                                                  <w:divsChild>
                                                    <w:div w:id="1935284037">
                                                      <w:marLeft w:val="0"/>
                                                      <w:marRight w:val="0"/>
                                                      <w:marTop w:val="0"/>
                                                      <w:marBottom w:val="0"/>
                                                      <w:divBdr>
                                                        <w:top w:val="none" w:sz="0" w:space="0" w:color="auto"/>
                                                        <w:left w:val="none" w:sz="0" w:space="0" w:color="auto"/>
                                                        <w:bottom w:val="none" w:sz="0" w:space="0" w:color="auto"/>
                                                        <w:right w:val="none" w:sz="0" w:space="0" w:color="auto"/>
                                                      </w:divBdr>
                                                      <w:divsChild>
                                                        <w:div w:id="1030448046">
                                                          <w:marLeft w:val="0"/>
                                                          <w:marRight w:val="0"/>
                                                          <w:marTop w:val="0"/>
                                                          <w:marBottom w:val="0"/>
                                                          <w:divBdr>
                                                            <w:top w:val="none" w:sz="0" w:space="0" w:color="auto"/>
                                                            <w:left w:val="none" w:sz="0" w:space="0" w:color="auto"/>
                                                            <w:bottom w:val="none" w:sz="0" w:space="0" w:color="auto"/>
                                                            <w:right w:val="none" w:sz="0" w:space="0" w:color="auto"/>
                                                          </w:divBdr>
                                                        </w:div>
                                                        <w:div w:id="495533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8997869">
                                                  <w:marLeft w:val="0"/>
                                                  <w:marRight w:val="0"/>
                                                  <w:marTop w:val="0"/>
                                                  <w:marBottom w:val="0"/>
                                                  <w:divBdr>
                                                    <w:top w:val="none" w:sz="0" w:space="0" w:color="auto"/>
                                                    <w:left w:val="none" w:sz="0" w:space="0" w:color="auto"/>
                                                    <w:bottom w:val="none" w:sz="0" w:space="0" w:color="auto"/>
                                                    <w:right w:val="none" w:sz="0" w:space="0" w:color="auto"/>
                                                  </w:divBdr>
                                                  <w:divsChild>
                                                    <w:div w:id="712310845">
                                                      <w:marLeft w:val="0"/>
                                                      <w:marRight w:val="0"/>
                                                      <w:marTop w:val="0"/>
                                                      <w:marBottom w:val="0"/>
                                                      <w:divBdr>
                                                        <w:top w:val="none" w:sz="0" w:space="0" w:color="auto"/>
                                                        <w:left w:val="none" w:sz="0" w:space="0" w:color="auto"/>
                                                        <w:bottom w:val="none" w:sz="0" w:space="0" w:color="auto"/>
                                                        <w:right w:val="none" w:sz="0" w:space="0" w:color="auto"/>
                                                      </w:divBdr>
                                                      <w:divsChild>
                                                        <w:div w:id="527572205">
                                                          <w:marLeft w:val="0"/>
                                                          <w:marRight w:val="0"/>
                                                          <w:marTop w:val="0"/>
                                                          <w:marBottom w:val="0"/>
                                                          <w:divBdr>
                                                            <w:top w:val="none" w:sz="0" w:space="0" w:color="auto"/>
                                                            <w:left w:val="none" w:sz="0" w:space="0" w:color="auto"/>
                                                            <w:bottom w:val="none" w:sz="0" w:space="0" w:color="auto"/>
                                                            <w:right w:val="none" w:sz="0" w:space="0" w:color="auto"/>
                                                          </w:divBdr>
                                                        </w:div>
                                                        <w:div w:id="797993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0607689">
                                                  <w:marLeft w:val="0"/>
                                                  <w:marRight w:val="0"/>
                                                  <w:marTop w:val="0"/>
                                                  <w:marBottom w:val="0"/>
                                                  <w:divBdr>
                                                    <w:top w:val="none" w:sz="0" w:space="0" w:color="auto"/>
                                                    <w:left w:val="none" w:sz="0" w:space="0" w:color="auto"/>
                                                    <w:bottom w:val="none" w:sz="0" w:space="0" w:color="auto"/>
                                                    <w:right w:val="none" w:sz="0" w:space="0" w:color="auto"/>
                                                  </w:divBdr>
                                                  <w:divsChild>
                                                    <w:div w:id="779104927">
                                                      <w:marLeft w:val="0"/>
                                                      <w:marRight w:val="0"/>
                                                      <w:marTop w:val="0"/>
                                                      <w:marBottom w:val="0"/>
                                                      <w:divBdr>
                                                        <w:top w:val="none" w:sz="0" w:space="0" w:color="auto"/>
                                                        <w:left w:val="none" w:sz="0" w:space="0" w:color="auto"/>
                                                        <w:bottom w:val="none" w:sz="0" w:space="0" w:color="auto"/>
                                                        <w:right w:val="none" w:sz="0" w:space="0" w:color="auto"/>
                                                      </w:divBdr>
                                                      <w:divsChild>
                                                        <w:div w:id="1578787441">
                                                          <w:marLeft w:val="0"/>
                                                          <w:marRight w:val="0"/>
                                                          <w:marTop w:val="0"/>
                                                          <w:marBottom w:val="0"/>
                                                          <w:divBdr>
                                                            <w:top w:val="none" w:sz="0" w:space="0" w:color="auto"/>
                                                            <w:left w:val="none" w:sz="0" w:space="0" w:color="auto"/>
                                                            <w:bottom w:val="none" w:sz="0" w:space="0" w:color="auto"/>
                                                            <w:right w:val="none" w:sz="0" w:space="0" w:color="auto"/>
                                                          </w:divBdr>
                                                          <w:divsChild>
                                                            <w:div w:id="1535726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3419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4856038">
                                              <w:marLeft w:val="0"/>
                                              <w:marRight w:val="0"/>
                                              <w:marTop w:val="0"/>
                                              <w:marBottom w:val="0"/>
                                              <w:divBdr>
                                                <w:top w:val="none" w:sz="0" w:space="0" w:color="auto"/>
                                                <w:left w:val="none" w:sz="0" w:space="0" w:color="auto"/>
                                                <w:bottom w:val="none" w:sz="0" w:space="0" w:color="auto"/>
                                                <w:right w:val="none" w:sz="0" w:space="0" w:color="auto"/>
                                              </w:divBdr>
                                              <w:divsChild>
                                                <w:div w:id="954601385">
                                                  <w:marLeft w:val="0"/>
                                                  <w:marRight w:val="0"/>
                                                  <w:marTop w:val="0"/>
                                                  <w:marBottom w:val="0"/>
                                                  <w:divBdr>
                                                    <w:top w:val="none" w:sz="0" w:space="0" w:color="auto"/>
                                                    <w:left w:val="none" w:sz="0" w:space="0" w:color="auto"/>
                                                    <w:bottom w:val="single" w:sz="6" w:space="0" w:color="DADCE0"/>
                                                    <w:right w:val="none" w:sz="0" w:space="0" w:color="auto"/>
                                                  </w:divBdr>
                                                  <w:divsChild>
                                                    <w:div w:id="1819883008">
                                                      <w:marLeft w:val="0"/>
                                                      <w:marRight w:val="0"/>
                                                      <w:marTop w:val="0"/>
                                                      <w:marBottom w:val="0"/>
                                                      <w:divBdr>
                                                        <w:top w:val="none" w:sz="0" w:space="0" w:color="auto"/>
                                                        <w:left w:val="none" w:sz="0" w:space="0" w:color="auto"/>
                                                        <w:bottom w:val="none" w:sz="0" w:space="0" w:color="auto"/>
                                                        <w:right w:val="none" w:sz="0" w:space="0" w:color="auto"/>
                                                      </w:divBdr>
                                                      <w:divsChild>
                                                        <w:div w:id="970090500">
                                                          <w:marLeft w:val="0"/>
                                                          <w:marRight w:val="0"/>
                                                          <w:marTop w:val="0"/>
                                                          <w:marBottom w:val="0"/>
                                                          <w:divBdr>
                                                            <w:top w:val="none" w:sz="0" w:space="0" w:color="auto"/>
                                                            <w:left w:val="none" w:sz="0" w:space="0" w:color="auto"/>
                                                            <w:bottom w:val="none" w:sz="0" w:space="0" w:color="auto"/>
                                                            <w:right w:val="none" w:sz="0" w:space="0" w:color="auto"/>
                                                          </w:divBdr>
                                                        </w:div>
                                                        <w:div w:id="49348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4045237">
                                                  <w:marLeft w:val="0"/>
                                                  <w:marRight w:val="0"/>
                                                  <w:marTop w:val="0"/>
                                                  <w:marBottom w:val="0"/>
                                                  <w:divBdr>
                                                    <w:top w:val="none" w:sz="0" w:space="0" w:color="auto"/>
                                                    <w:left w:val="none" w:sz="0" w:space="0" w:color="auto"/>
                                                    <w:bottom w:val="single" w:sz="6" w:space="0" w:color="DADCE0"/>
                                                    <w:right w:val="none" w:sz="0" w:space="0" w:color="auto"/>
                                                  </w:divBdr>
                                                  <w:divsChild>
                                                    <w:div w:id="1239947757">
                                                      <w:marLeft w:val="0"/>
                                                      <w:marRight w:val="0"/>
                                                      <w:marTop w:val="0"/>
                                                      <w:marBottom w:val="0"/>
                                                      <w:divBdr>
                                                        <w:top w:val="none" w:sz="0" w:space="0" w:color="auto"/>
                                                        <w:left w:val="none" w:sz="0" w:space="0" w:color="auto"/>
                                                        <w:bottom w:val="none" w:sz="0" w:space="0" w:color="auto"/>
                                                        <w:right w:val="none" w:sz="0" w:space="0" w:color="auto"/>
                                                      </w:divBdr>
                                                      <w:divsChild>
                                                        <w:div w:id="1640958595">
                                                          <w:marLeft w:val="0"/>
                                                          <w:marRight w:val="0"/>
                                                          <w:marTop w:val="0"/>
                                                          <w:marBottom w:val="0"/>
                                                          <w:divBdr>
                                                            <w:top w:val="none" w:sz="0" w:space="0" w:color="auto"/>
                                                            <w:left w:val="none" w:sz="0" w:space="0" w:color="auto"/>
                                                            <w:bottom w:val="none" w:sz="0" w:space="0" w:color="auto"/>
                                                            <w:right w:val="none" w:sz="0" w:space="0" w:color="auto"/>
                                                          </w:divBdr>
                                                        </w:div>
                                                        <w:div w:id="1303927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6270519">
                                                  <w:marLeft w:val="0"/>
                                                  <w:marRight w:val="0"/>
                                                  <w:marTop w:val="0"/>
                                                  <w:marBottom w:val="0"/>
                                                  <w:divBdr>
                                                    <w:top w:val="none" w:sz="0" w:space="0" w:color="auto"/>
                                                    <w:left w:val="none" w:sz="0" w:space="0" w:color="auto"/>
                                                    <w:bottom w:val="none" w:sz="0" w:space="0" w:color="auto"/>
                                                    <w:right w:val="none" w:sz="0" w:space="0" w:color="auto"/>
                                                  </w:divBdr>
                                                  <w:divsChild>
                                                    <w:div w:id="580214568">
                                                      <w:marLeft w:val="0"/>
                                                      <w:marRight w:val="0"/>
                                                      <w:marTop w:val="0"/>
                                                      <w:marBottom w:val="0"/>
                                                      <w:divBdr>
                                                        <w:top w:val="none" w:sz="0" w:space="0" w:color="auto"/>
                                                        <w:left w:val="none" w:sz="0" w:space="0" w:color="auto"/>
                                                        <w:bottom w:val="none" w:sz="0" w:space="0" w:color="auto"/>
                                                        <w:right w:val="none" w:sz="0" w:space="0" w:color="auto"/>
                                                      </w:divBdr>
                                                      <w:divsChild>
                                                        <w:div w:id="34742777">
                                                          <w:marLeft w:val="0"/>
                                                          <w:marRight w:val="0"/>
                                                          <w:marTop w:val="0"/>
                                                          <w:marBottom w:val="0"/>
                                                          <w:divBdr>
                                                            <w:top w:val="none" w:sz="0" w:space="0" w:color="auto"/>
                                                            <w:left w:val="none" w:sz="0" w:space="0" w:color="auto"/>
                                                            <w:bottom w:val="none" w:sz="0" w:space="0" w:color="auto"/>
                                                            <w:right w:val="none" w:sz="0" w:space="0" w:color="auto"/>
                                                          </w:divBdr>
                                                        </w:div>
                                                        <w:div w:id="1702589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7448504">
                                                  <w:marLeft w:val="0"/>
                                                  <w:marRight w:val="0"/>
                                                  <w:marTop w:val="0"/>
                                                  <w:marBottom w:val="0"/>
                                                  <w:divBdr>
                                                    <w:top w:val="none" w:sz="0" w:space="0" w:color="auto"/>
                                                    <w:left w:val="none" w:sz="0" w:space="0" w:color="auto"/>
                                                    <w:bottom w:val="none" w:sz="0" w:space="0" w:color="auto"/>
                                                    <w:right w:val="none" w:sz="0" w:space="0" w:color="auto"/>
                                                  </w:divBdr>
                                                  <w:divsChild>
                                                    <w:div w:id="1268318631">
                                                      <w:marLeft w:val="0"/>
                                                      <w:marRight w:val="0"/>
                                                      <w:marTop w:val="0"/>
                                                      <w:marBottom w:val="0"/>
                                                      <w:divBdr>
                                                        <w:top w:val="none" w:sz="0" w:space="0" w:color="auto"/>
                                                        <w:left w:val="none" w:sz="0" w:space="0" w:color="auto"/>
                                                        <w:bottom w:val="none" w:sz="0" w:space="0" w:color="auto"/>
                                                        <w:right w:val="none" w:sz="0" w:space="0" w:color="auto"/>
                                                      </w:divBdr>
                                                      <w:divsChild>
                                                        <w:div w:id="34937159">
                                                          <w:marLeft w:val="0"/>
                                                          <w:marRight w:val="0"/>
                                                          <w:marTop w:val="0"/>
                                                          <w:marBottom w:val="0"/>
                                                          <w:divBdr>
                                                            <w:top w:val="none" w:sz="0" w:space="0" w:color="auto"/>
                                                            <w:left w:val="none" w:sz="0" w:space="0" w:color="auto"/>
                                                            <w:bottom w:val="none" w:sz="0" w:space="0" w:color="auto"/>
                                                            <w:right w:val="none" w:sz="0" w:space="0" w:color="auto"/>
                                                          </w:divBdr>
                                                          <w:divsChild>
                                                            <w:div w:id="442850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2141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331225079">
      <w:bodyDiv w:val="1"/>
      <w:marLeft w:val="0"/>
      <w:marRight w:val="0"/>
      <w:marTop w:val="0"/>
      <w:marBottom w:val="0"/>
      <w:divBdr>
        <w:top w:val="none" w:sz="0" w:space="0" w:color="auto"/>
        <w:left w:val="none" w:sz="0" w:space="0" w:color="auto"/>
        <w:bottom w:val="none" w:sz="0" w:space="0" w:color="auto"/>
        <w:right w:val="none" w:sz="0" w:space="0" w:color="auto"/>
      </w:divBdr>
    </w:div>
    <w:div w:id="349989591">
      <w:bodyDiv w:val="1"/>
      <w:marLeft w:val="0"/>
      <w:marRight w:val="0"/>
      <w:marTop w:val="0"/>
      <w:marBottom w:val="0"/>
      <w:divBdr>
        <w:top w:val="none" w:sz="0" w:space="0" w:color="auto"/>
        <w:left w:val="none" w:sz="0" w:space="0" w:color="auto"/>
        <w:bottom w:val="none" w:sz="0" w:space="0" w:color="auto"/>
        <w:right w:val="none" w:sz="0" w:space="0" w:color="auto"/>
      </w:divBdr>
    </w:div>
    <w:div w:id="360055503">
      <w:bodyDiv w:val="1"/>
      <w:marLeft w:val="0"/>
      <w:marRight w:val="0"/>
      <w:marTop w:val="0"/>
      <w:marBottom w:val="0"/>
      <w:divBdr>
        <w:top w:val="none" w:sz="0" w:space="0" w:color="auto"/>
        <w:left w:val="none" w:sz="0" w:space="0" w:color="auto"/>
        <w:bottom w:val="none" w:sz="0" w:space="0" w:color="auto"/>
        <w:right w:val="none" w:sz="0" w:space="0" w:color="auto"/>
      </w:divBdr>
      <w:divsChild>
        <w:div w:id="1145053327">
          <w:marLeft w:val="0"/>
          <w:marRight w:val="0"/>
          <w:marTop w:val="0"/>
          <w:marBottom w:val="0"/>
          <w:divBdr>
            <w:top w:val="none" w:sz="0" w:space="0" w:color="auto"/>
            <w:left w:val="none" w:sz="0" w:space="0" w:color="auto"/>
            <w:bottom w:val="none" w:sz="0" w:space="0" w:color="auto"/>
            <w:right w:val="none" w:sz="0" w:space="0" w:color="auto"/>
          </w:divBdr>
          <w:divsChild>
            <w:div w:id="567108246">
              <w:marLeft w:val="0"/>
              <w:marRight w:val="0"/>
              <w:marTop w:val="0"/>
              <w:marBottom w:val="0"/>
              <w:divBdr>
                <w:top w:val="none" w:sz="0" w:space="0" w:color="auto"/>
                <w:left w:val="none" w:sz="0" w:space="0" w:color="auto"/>
                <w:bottom w:val="none" w:sz="0" w:space="0" w:color="auto"/>
                <w:right w:val="none" w:sz="0" w:space="0" w:color="auto"/>
              </w:divBdr>
              <w:divsChild>
                <w:div w:id="1390346968">
                  <w:marLeft w:val="0"/>
                  <w:marRight w:val="0"/>
                  <w:marTop w:val="0"/>
                  <w:marBottom w:val="0"/>
                  <w:divBdr>
                    <w:top w:val="none" w:sz="0" w:space="0" w:color="auto"/>
                    <w:left w:val="none" w:sz="0" w:space="0" w:color="auto"/>
                    <w:bottom w:val="none" w:sz="0" w:space="0" w:color="auto"/>
                    <w:right w:val="none" w:sz="0" w:space="0" w:color="auto"/>
                  </w:divBdr>
                  <w:divsChild>
                    <w:div w:id="1537112778">
                      <w:marLeft w:val="0"/>
                      <w:marRight w:val="0"/>
                      <w:marTop w:val="0"/>
                      <w:marBottom w:val="0"/>
                      <w:divBdr>
                        <w:top w:val="none" w:sz="0" w:space="0" w:color="auto"/>
                        <w:left w:val="none" w:sz="0" w:space="0" w:color="auto"/>
                        <w:bottom w:val="none" w:sz="0" w:space="0" w:color="auto"/>
                        <w:right w:val="none" w:sz="0" w:space="0" w:color="auto"/>
                      </w:divBdr>
                      <w:divsChild>
                        <w:div w:id="1610351772">
                          <w:marLeft w:val="0"/>
                          <w:marRight w:val="0"/>
                          <w:marTop w:val="0"/>
                          <w:marBottom w:val="0"/>
                          <w:divBdr>
                            <w:top w:val="none" w:sz="0" w:space="0" w:color="auto"/>
                            <w:left w:val="none" w:sz="0" w:space="0" w:color="auto"/>
                            <w:bottom w:val="none" w:sz="0" w:space="0" w:color="auto"/>
                            <w:right w:val="none" w:sz="0" w:space="0" w:color="auto"/>
                          </w:divBdr>
                          <w:divsChild>
                            <w:div w:id="386228443">
                              <w:marLeft w:val="0"/>
                              <w:marRight w:val="0"/>
                              <w:marTop w:val="0"/>
                              <w:marBottom w:val="0"/>
                              <w:divBdr>
                                <w:top w:val="none" w:sz="0" w:space="0" w:color="auto"/>
                                <w:left w:val="none" w:sz="0" w:space="0" w:color="auto"/>
                                <w:bottom w:val="none" w:sz="0" w:space="0" w:color="auto"/>
                                <w:right w:val="none" w:sz="0" w:space="0" w:color="auto"/>
                              </w:divBdr>
                              <w:divsChild>
                                <w:div w:id="747729648">
                                  <w:marLeft w:val="0"/>
                                  <w:marRight w:val="0"/>
                                  <w:marTop w:val="0"/>
                                  <w:marBottom w:val="0"/>
                                  <w:divBdr>
                                    <w:top w:val="none" w:sz="0" w:space="0" w:color="auto"/>
                                    <w:left w:val="none" w:sz="0" w:space="0" w:color="auto"/>
                                    <w:bottom w:val="none" w:sz="0" w:space="0" w:color="auto"/>
                                    <w:right w:val="none" w:sz="0" w:space="0" w:color="auto"/>
                                  </w:divBdr>
                                  <w:divsChild>
                                    <w:div w:id="789587094">
                                      <w:marLeft w:val="0"/>
                                      <w:marRight w:val="0"/>
                                      <w:marTop w:val="0"/>
                                      <w:marBottom w:val="0"/>
                                      <w:divBdr>
                                        <w:top w:val="none" w:sz="0" w:space="0" w:color="auto"/>
                                        <w:left w:val="none" w:sz="0" w:space="0" w:color="auto"/>
                                        <w:bottom w:val="none" w:sz="0" w:space="0" w:color="auto"/>
                                        <w:right w:val="none" w:sz="0" w:space="0" w:color="auto"/>
                                      </w:divBdr>
                                      <w:divsChild>
                                        <w:div w:id="337270651">
                                          <w:marLeft w:val="0"/>
                                          <w:marRight w:val="0"/>
                                          <w:marTop w:val="0"/>
                                          <w:marBottom w:val="0"/>
                                          <w:divBdr>
                                            <w:top w:val="none" w:sz="0" w:space="0" w:color="auto"/>
                                            <w:left w:val="none" w:sz="0" w:space="0" w:color="auto"/>
                                            <w:bottom w:val="none" w:sz="0" w:space="0" w:color="auto"/>
                                            <w:right w:val="none" w:sz="0" w:space="0" w:color="auto"/>
                                          </w:divBdr>
                                          <w:divsChild>
                                            <w:div w:id="1548754987">
                                              <w:marLeft w:val="0"/>
                                              <w:marRight w:val="0"/>
                                              <w:marTop w:val="0"/>
                                              <w:marBottom w:val="0"/>
                                              <w:divBdr>
                                                <w:top w:val="none" w:sz="0" w:space="0" w:color="auto"/>
                                                <w:left w:val="none" w:sz="0" w:space="0" w:color="auto"/>
                                                <w:bottom w:val="none" w:sz="0" w:space="0" w:color="auto"/>
                                                <w:right w:val="none" w:sz="0" w:space="0" w:color="auto"/>
                                              </w:divBdr>
                                              <w:divsChild>
                                                <w:div w:id="1732188764">
                                                  <w:marLeft w:val="0"/>
                                                  <w:marRight w:val="0"/>
                                                  <w:marTop w:val="0"/>
                                                  <w:marBottom w:val="0"/>
                                                  <w:divBdr>
                                                    <w:top w:val="none" w:sz="0" w:space="0" w:color="auto"/>
                                                    <w:left w:val="none" w:sz="0" w:space="0" w:color="auto"/>
                                                    <w:bottom w:val="single" w:sz="6" w:space="0" w:color="DADCE0"/>
                                                    <w:right w:val="none" w:sz="0" w:space="0" w:color="auto"/>
                                                  </w:divBdr>
                                                  <w:divsChild>
                                                    <w:div w:id="1021780797">
                                                      <w:marLeft w:val="0"/>
                                                      <w:marRight w:val="0"/>
                                                      <w:marTop w:val="0"/>
                                                      <w:marBottom w:val="0"/>
                                                      <w:divBdr>
                                                        <w:top w:val="none" w:sz="0" w:space="0" w:color="auto"/>
                                                        <w:left w:val="none" w:sz="0" w:space="0" w:color="auto"/>
                                                        <w:bottom w:val="none" w:sz="0" w:space="0" w:color="auto"/>
                                                        <w:right w:val="none" w:sz="0" w:space="0" w:color="auto"/>
                                                      </w:divBdr>
                                                      <w:divsChild>
                                                        <w:div w:id="1965039093">
                                                          <w:marLeft w:val="0"/>
                                                          <w:marRight w:val="0"/>
                                                          <w:marTop w:val="0"/>
                                                          <w:marBottom w:val="0"/>
                                                          <w:divBdr>
                                                            <w:top w:val="none" w:sz="0" w:space="0" w:color="auto"/>
                                                            <w:left w:val="none" w:sz="0" w:space="0" w:color="auto"/>
                                                            <w:bottom w:val="none" w:sz="0" w:space="0" w:color="auto"/>
                                                            <w:right w:val="none" w:sz="0" w:space="0" w:color="auto"/>
                                                          </w:divBdr>
                                                        </w:div>
                                                        <w:div w:id="1229195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8369608">
                                                  <w:marLeft w:val="0"/>
                                                  <w:marRight w:val="0"/>
                                                  <w:marTop w:val="0"/>
                                                  <w:marBottom w:val="0"/>
                                                  <w:divBdr>
                                                    <w:top w:val="none" w:sz="0" w:space="0" w:color="auto"/>
                                                    <w:left w:val="none" w:sz="0" w:space="0" w:color="auto"/>
                                                    <w:bottom w:val="single" w:sz="6" w:space="0" w:color="DADCE0"/>
                                                    <w:right w:val="none" w:sz="0" w:space="0" w:color="auto"/>
                                                  </w:divBdr>
                                                  <w:divsChild>
                                                    <w:div w:id="712002429">
                                                      <w:marLeft w:val="0"/>
                                                      <w:marRight w:val="0"/>
                                                      <w:marTop w:val="0"/>
                                                      <w:marBottom w:val="0"/>
                                                      <w:divBdr>
                                                        <w:top w:val="none" w:sz="0" w:space="0" w:color="auto"/>
                                                        <w:left w:val="none" w:sz="0" w:space="0" w:color="auto"/>
                                                        <w:bottom w:val="none" w:sz="0" w:space="0" w:color="auto"/>
                                                        <w:right w:val="none" w:sz="0" w:space="0" w:color="auto"/>
                                                      </w:divBdr>
                                                      <w:divsChild>
                                                        <w:div w:id="1326737893">
                                                          <w:marLeft w:val="0"/>
                                                          <w:marRight w:val="0"/>
                                                          <w:marTop w:val="0"/>
                                                          <w:marBottom w:val="0"/>
                                                          <w:divBdr>
                                                            <w:top w:val="none" w:sz="0" w:space="0" w:color="auto"/>
                                                            <w:left w:val="none" w:sz="0" w:space="0" w:color="auto"/>
                                                            <w:bottom w:val="none" w:sz="0" w:space="0" w:color="auto"/>
                                                            <w:right w:val="none" w:sz="0" w:space="0" w:color="auto"/>
                                                          </w:divBdr>
                                                        </w:div>
                                                        <w:div w:id="216087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1481202">
                                                  <w:marLeft w:val="0"/>
                                                  <w:marRight w:val="0"/>
                                                  <w:marTop w:val="0"/>
                                                  <w:marBottom w:val="0"/>
                                                  <w:divBdr>
                                                    <w:top w:val="none" w:sz="0" w:space="0" w:color="auto"/>
                                                    <w:left w:val="none" w:sz="0" w:space="0" w:color="auto"/>
                                                    <w:bottom w:val="none" w:sz="0" w:space="0" w:color="auto"/>
                                                    <w:right w:val="none" w:sz="0" w:space="0" w:color="auto"/>
                                                  </w:divBdr>
                                                  <w:divsChild>
                                                    <w:div w:id="1422217304">
                                                      <w:marLeft w:val="0"/>
                                                      <w:marRight w:val="0"/>
                                                      <w:marTop w:val="0"/>
                                                      <w:marBottom w:val="0"/>
                                                      <w:divBdr>
                                                        <w:top w:val="none" w:sz="0" w:space="0" w:color="auto"/>
                                                        <w:left w:val="none" w:sz="0" w:space="0" w:color="auto"/>
                                                        <w:bottom w:val="none" w:sz="0" w:space="0" w:color="auto"/>
                                                        <w:right w:val="none" w:sz="0" w:space="0" w:color="auto"/>
                                                      </w:divBdr>
                                                      <w:divsChild>
                                                        <w:div w:id="203755412">
                                                          <w:marLeft w:val="0"/>
                                                          <w:marRight w:val="0"/>
                                                          <w:marTop w:val="0"/>
                                                          <w:marBottom w:val="0"/>
                                                          <w:divBdr>
                                                            <w:top w:val="none" w:sz="0" w:space="0" w:color="auto"/>
                                                            <w:left w:val="none" w:sz="0" w:space="0" w:color="auto"/>
                                                            <w:bottom w:val="none" w:sz="0" w:space="0" w:color="auto"/>
                                                            <w:right w:val="none" w:sz="0" w:space="0" w:color="auto"/>
                                                          </w:divBdr>
                                                        </w:div>
                                                        <w:div w:id="979529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041186">
                                                  <w:marLeft w:val="0"/>
                                                  <w:marRight w:val="0"/>
                                                  <w:marTop w:val="0"/>
                                                  <w:marBottom w:val="0"/>
                                                  <w:divBdr>
                                                    <w:top w:val="none" w:sz="0" w:space="0" w:color="auto"/>
                                                    <w:left w:val="none" w:sz="0" w:space="0" w:color="auto"/>
                                                    <w:bottom w:val="none" w:sz="0" w:space="0" w:color="auto"/>
                                                    <w:right w:val="none" w:sz="0" w:space="0" w:color="auto"/>
                                                  </w:divBdr>
                                                  <w:divsChild>
                                                    <w:div w:id="1065295912">
                                                      <w:marLeft w:val="0"/>
                                                      <w:marRight w:val="0"/>
                                                      <w:marTop w:val="0"/>
                                                      <w:marBottom w:val="0"/>
                                                      <w:divBdr>
                                                        <w:top w:val="none" w:sz="0" w:space="0" w:color="auto"/>
                                                        <w:left w:val="none" w:sz="0" w:space="0" w:color="auto"/>
                                                        <w:bottom w:val="none" w:sz="0" w:space="0" w:color="auto"/>
                                                        <w:right w:val="none" w:sz="0" w:space="0" w:color="auto"/>
                                                      </w:divBdr>
                                                      <w:divsChild>
                                                        <w:div w:id="376395670">
                                                          <w:marLeft w:val="0"/>
                                                          <w:marRight w:val="0"/>
                                                          <w:marTop w:val="0"/>
                                                          <w:marBottom w:val="0"/>
                                                          <w:divBdr>
                                                            <w:top w:val="none" w:sz="0" w:space="0" w:color="auto"/>
                                                            <w:left w:val="none" w:sz="0" w:space="0" w:color="auto"/>
                                                            <w:bottom w:val="none" w:sz="0" w:space="0" w:color="auto"/>
                                                            <w:right w:val="none" w:sz="0" w:space="0" w:color="auto"/>
                                                          </w:divBdr>
                                                          <w:divsChild>
                                                            <w:div w:id="1179391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7744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362563372">
      <w:bodyDiv w:val="1"/>
      <w:marLeft w:val="0"/>
      <w:marRight w:val="0"/>
      <w:marTop w:val="0"/>
      <w:marBottom w:val="0"/>
      <w:divBdr>
        <w:top w:val="none" w:sz="0" w:space="0" w:color="auto"/>
        <w:left w:val="none" w:sz="0" w:space="0" w:color="auto"/>
        <w:bottom w:val="none" w:sz="0" w:space="0" w:color="auto"/>
        <w:right w:val="none" w:sz="0" w:space="0" w:color="auto"/>
      </w:divBdr>
    </w:div>
    <w:div w:id="370954900">
      <w:bodyDiv w:val="1"/>
      <w:marLeft w:val="0"/>
      <w:marRight w:val="0"/>
      <w:marTop w:val="0"/>
      <w:marBottom w:val="0"/>
      <w:divBdr>
        <w:top w:val="none" w:sz="0" w:space="0" w:color="auto"/>
        <w:left w:val="none" w:sz="0" w:space="0" w:color="auto"/>
        <w:bottom w:val="none" w:sz="0" w:space="0" w:color="auto"/>
        <w:right w:val="none" w:sz="0" w:space="0" w:color="auto"/>
      </w:divBdr>
    </w:div>
    <w:div w:id="371927272">
      <w:bodyDiv w:val="1"/>
      <w:marLeft w:val="0"/>
      <w:marRight w:val="0"/>
      <w:marTop w:val="0"/>
      <w:marBottom w:val="0"/>
      <w:divBdr>
        <w:top w:val="none" w:sz="0" w:space="0" w:color="auto"/>
        <w:left w:val="none" w:sz="0" w:space="0" w:color="auto"/>
        <w:bottom w:val="none" w:sz="0" w:space="0" w:color="auto"/>
        <w:right w:val="none" w:sz="0" w:space="0" w:color="auto"/>
      </w:divBdr>
      <w:divsChild>
        <w:div w:id="1437485815">
          <w:marLeft w:val="0"/>
          <w:marRight w:val="0"/>
          <w:marTop w:val="0"/>
          <w:marBottom w:val="0"/>
          <w:divBdr>
            <w:top w:val="none" w:sz="0" w:space="0" w:color="auto"/>
            <w:left w:val="none" w:sz="0" w:space="0" w:color="auto"/>
            <w:bottom w:val="none" w:sz="0" w:space="0" w:color="auto"/>
            <w:right w:val="none" w:sz="0" w:space="0" w:color="auto"/>
          </w:divBdr>
          <w:divsChild>
            <w:div w:id="1336418485">
              <w:marLeft w:val="0"/>
              <w:marRight w:val="0"/>
              <w:marTop w:val="0"/>
              <w:marBottom w:val="0"/>
              <w:divBdr>
                <w:top w:val="none" w:sz="0" w:space="0" w:color="auto"/>
                <w:left w:val="none" w:sz="0" w:space="0" w:color="auto"/>
                <w:bottom w:val="none" w:sz="0" w:space="0" w:color="auto"/>
                <w:right w:val="none" w:sz="0" w:space="0" w:color="auto"/>
              </w:divBdr>
              <w:divsChild>
                <w:div w:id="2027322629">
                  <w:marLeft w:val="0"/>
                  <w:marRight w:val="0"/>
                  <w:marTop w:val="0"/>
                  <w:marBottom w:val="0"/>
                  <w:divBdr>
                    <w:top w:val="none" w:sz="0" w:space="0" w:color="auto"/>
                    <w:left w:val="none" w:sz="0" w:space="0" w:color="auto"/>
                    <w:bottom w:val="none" w:sz="0" w:space="0" w:color="auto"/>
                    <w:right w:val="none" w:sz="0" w:space="0" w:color="auto"/>
                  </w:divBdr>
                  <w:divsChild>
                    <w:div w:id="824248574">
                      <w:marLeft w:val="0"/>
                      <w:marRight w:val="0"/>
                      <w:marTop w:val="0"/>
                      <w:marBottom w:val="0"/>
                      <w:divBdr>
                        <w:top w:val="none" w:sz="0" w:space="0" w:color="auto"/>
                        <w:left w:val="none" w:sz="0" w:space="0" w:color="auto"/>
                        <w:bottom w:val="none" w:sz="0" w:space="0" w:color="auto"/>
                        <w:right w:val="none" w:sz="0" w:space="0" w:color="auto"/>
                      </w:divBdr>
                      <w:divsChild>
                        <w:div w:id="129635210">
                          <w:marLeft w:val="0"/>
                          <w:marRight w:val="0"/>
                          <w:marTop w:val="0"/>
                          <w:marBottom w:val="0"/>
                          <w:divBdr>
                            <w:top w:val="none" w:sz="0" w:space="0" w:color="auto"/>
                            <w:left w:val="none" w:sz="0" w:space="0" w:color="auto"/>
                            <w:bottom w:val="none" w:sz="0" w:space="0" w:color="auto"/>
                            <w:right w:val="none" w:sz="0" w:space="0" w:color="auto"/>
                          </w:divBdr>
                          <w:divsChild>
                            <w:div w:id="1111507199">
                              <w:marLeft w:val="0"/>
                              <w:marRight w:val="0"/>
                              <w:marTop w:val="0"/>
                              <w:marBottom w:val="0"/>
                              <w:divBdr>
                                <w:top w:val="none" w:sz="0" w:space="0" w:color="auto"/>
                                <w:left w:val="none" w:sz="0" w:space="0" w:color="auto"/>
                                <w:bottom w:val="none" w:sz="0" w:space="0" w:color="auto"/>
                                <w:right w:val="none" w:sz="0" w:space="0" w:color="auto"/>
                              </w:divBdr>
                              <w:divsChild>
                                <w:div w:id="1831287610">
                                  <w:marLeft w:val="0"/>
                                  <w:marRight w:val="0"/>
                                  <w:marTop w:val="0"/>
                                  <w:marBottom w:val="0"/>
                                  <w:divBdr>
                                    <w:top w:val="none" w:sz="0" w:space="0" w:color="auto"/>
                                    <w:left w:val="none" w:sz="0" w:space="0" w:color="auto"/>
                                    <w:bottom w:val="none" w:sz="0" w:space="0" w:color="auto"/>
                                    <w:right w:val="none" w:sz="0" w:space="0" w:color="auto"/>
                                  </w:divBdr>
                                  <w:divsChild>
                                    <w:div w:id="1886984253">
                                      <w:marLeft w:val="0"/>
                                      <w:marRight w:val="0"/>
                                      <w:marTop w:val="0"/>
                                      <w:marBottom w:val="0"/>
                                      <w:divBdr>
                                        <w:top w:val="none" w:sz="0" w:space="0" w:color="auto"/>
                                        <w:left w:val="none" w:sz="0" w:space="0" w:color="auto"/>
                                        <w:bottom w:val="none" w:sz="0" w:space="0" w:color="auto"/>
                                        <w:right w:val="none" w:sz="0" w:space="0" w:color="auto"/>
                                      </w:divBdr>
                                      <w:divsChild>
                                        <w:div w:id="151413046">
                                          <w:marLeft w:val="0"/>
                                          <w:marRight w:val="0"/>
                                          <w:marTop w:val="0"/>
                                          <w:marBottom w:val="0"/>
                                          <w:divBdr>
                                            <w:top w:val="none" w:sz="0" w:space="0" w:color="auto"/>
                                            <w:left w:val="none" w:sz="0" w:space="0" w:color="auto"/>
                                            <w:bottom w:val="none" w:sz="0" w:space="0" w:color="auto"/>
                                            <w:right w:val="none" w:sz="0" w:space="0" w:color="auto"/>
                                          </w:divBdr>
                                          <w:divsChild>
                                            <w:div w:id="373315324">
                                              <w:marLeft w:val="0"/>
                                              <w:marRight w:val="0"/>
                                              <w:marTop w:val="0"/>
                                              <w:marBottom w:val="0"/>
                                              <w:divBdr>
                                                <w:top w:val="none" w:sz="0" w:space="0" w:color="auto"/>
                                                <w:left w:val="none" w:sz="0" w:space="0" w:color="auto"/>
                                                <w:bottom w:val="none" w:sz="0" w:space="0" w:color="auto"/>
                                                <w:right w:val="none" w:sz="0" w:space="0" w:color="auto"/>
                                              </w:divBdr>
                                              <w:divsChild>
                                                <w:div w:id="1342850699">
                                                  <w:marLeft w:val="0"/>
                                                  <w:marRight w:val="0"/>
                                                  <w:marTop w:val="0"/>
                                                  <w:marBottom w:val="0"/>
                                                  <w:divBdr>
                                                    <w:top w:val="none" w:sz="0" w:space="0" w:color="auto"/>
                                                    <w:left w:val="none" w:sz="0" w:space="0" w:color="auto"/>
                                                    <w:bottom w:val="single" w:sz="6" w:space="0" w:color="DADCE0"/>
                                                    <w:right w:val="none" w:sz="0" w:space="0" w:color="auto"/>
                                                  </w:divBdr>
                                                  <w:divsChild>
                                                    <w:div w:id="514081205">
                                                      <w:marLeft w:val="0"/>
                                                      <w:marRight w:val="0"/>
                                                      <w:marTop w:val="0"/>
                                                      <w:marBottom w:val="0"/>
                                                      <w:divBdr>
                                                        <w:top w:val="none" w:sz="0" w:space="0" w:color="auto"/>
                                                        <w:left w:val="none" w:sz="0" w:space="0" w:color="auto"/>
                                                        <w:bottom w:val="none" w:sz="0" w:space="0" w:color="auto"/>
                                                        <w:right w:val="none" w:sz="0" w:space="0" w:color="auto"/>
                                                      </w:divBdr>
                                                      <w:divsChild>
                                                        <w:div w:id="1187476876">
                                                          <w:marLeft w:val="0"/>
                                                          <w:marRight w:val="0"/>
                                                          <w:marTop w:val="0"/>
                                                          <w:marBottom w:val="0"/>
                                                          <w:divBdr>
                                                            <w:top w:val="none" w:sz="0" w:space="0" w:color="auto"/>
                                                            <w:left w:val="none" w:sz="0" w:space="0" w:color="auto"/>
                                                            <w:bottom w:val="none" w:sz="0" w:space="0" w:color="auto"/>
                                                            <w:right w:val="none" w:sz="0" w:space="0" w:color="auto"/>
                                                          </w:divBdr>
                                                        </w:div>
                                                        <w:div w:id="748161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8724417">
                                                  <w:marLeft w:val="0"/>
                                                  <w:marRight w:val="0"/>
                                                  <w:marTop w:val="0"/>
                                                  <w:marBottom w:val="0"/>
                                                  <w:divBdr>
                                                    <w:top w:val="none" w:sz="0" w:space="0" w:color="auto"/>
                                                    <w:left w:val="none" w:sz="0" w:space="0" w:color="auto"/>
                                                    <w:bottom w:val="single" w:sz="6" w:space="0" w:color="DADCE0"/>
                                                    <w:right w:val="none" w:sz="0" w:space="0" w:color="auto"/>
                                                  </w:divBdr>
                                                  <w:divsChild>
                                                    <w:div w:id="507403836">
                                                      <w:marLeft w:val="0"/>
                                                      <w:marRight w:val="0"/>
                                                      <w:marTop w:val="0"/>
                                                      <w:marBottom w:val="0"/>
                                                      <w:divBdr>
                                                        <w:top w:val="none" w:sz="0" w:space="0" w:color="auto"/>
                                                        <w:left w:val="none" w:sz="0" w:space="0" w:color="auto"/>
                                                        <w:bottom w:val="none" w:sz="0" w:space="0" w:color="auto"/>
                                                        <w:right w:val="none" w:sz="0" w:space="0" w:color="auto"/>
                                                      </w:divBdr>
                                                      <w:divsChild>
                                                        <w:div w:id="1577860854">
                                                          <w:marLeft w:val="0"/>
                                                          <w:marRight w:val="0"/>
                                                          <w:marTop w:val="0"/>
                                                          <w:marBottom w:val="0"/>
                                                          <w:divBdr>
                                                            <w:top w:val="none" w:sz="0" w:space="0" w:color="auto"/>
                                                            <w:left w:val="none" w:sz="0" w:space="0" w:color="auto"/>
                                                            <w:bottom w:val="none" w:sz="0" w:space="0" w:color="auto"/>
                                                            <w:right w:val="none" w:sz="0" w:space="0" w:color="auto"/>
                                                          </w:divBdr>
                                                        </w:div>
                                                        <w:div w:id="1851333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6504671">
                                                  <w:marLeft w:val="0"/>
                                                  <w:marRight w:val="0"/>
                                                  <w:marTop w:val="0"/>
                                                  <w:marBottom w:val="0"/>
                                                  <w:divBdr>
                                                    <w:top w:val="none" w:sz="0" w:space="0" w:color="auto"/>
                                                    <w:left w:val="none" w:sz="0" w:space="0" w:color="auto"/>
                                                    <w:bottom w:val="none" w:sz="0" w:space="0" w:color="auto"/>
                                                    <w:right w:val="none" w:sz="0" w:space="0" w:color="auto"/>
                                                  </w:divBdr>
                                                  <w:divsChild>
                                                    <w:div w:id="1427533119">
                                                      <w:marLeft w:val="0"/>
                                                      <w:marRight w:val="0"/>
                                                      <w:marTop w:val="0"/>
                                                      <w:marBottom w:val="0"/>
                                                      <w:divBdr>
                                                        <w:top w:val="none" w:sz="0" w:space="0" w:color="auto"/>
                                                        <w:left w:val="none" w:sz="0" w:space="0" w:color="auto"/>
                                                        <w:bottom w:val="none" w:sz="0" w:space="0" w:color="auto"/>
                                                        <w:right w:val="none" w:sz="0" w:space="0" w:color="auto"/>
                                                      </w:divBdr>
                                                      <w:divsChild>
                                                        <w:div w:id="426081012">
                                                          <w:marLeft w:val="0"/>
                                                          <w:marRight w:val="0"/>
                                                          <w:marTop w:val="0"/>
                                                          <w:marBottom w:val="0"/>
                                                          <w:divBdr>
                                                            <w:top w:val="none" w:sz="0" w:space="0" w:color="auto"/>
                                                            <w:left w:val="none" w:sz="0" w:space="0" w:color="auto"/>
                                                            <w:bottom w:val="none" w:sz="0" w:space="0" w:color="auto"/>
                                                            <w:right w:val="none" w:sz="0" w:space="0" w:color="auto"/>
                                                          </w:divBdr>
                                                        </w:div>
                                                        <w:div w:id="268977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5967481">
                                                  <w:marLeft w:val="0"/>
                                                  <w:marRight w:val="0"/>
                                                  <w:marTop w:val="0"/>
                                                  <w:marBottom w:val="0"/>
                                                  <w:divBdr>
                                                    <w:top w:val="none" w:sz="0" w:space="0" w:color="auto"/>
                                                    <w:left w:val="none" w:sz="0" w:space="0" w:color="auto"/>
                                                    <w:bottom w:val="none" w:sz="0" w:space="0" w:color="auto"/>
                                                    <w:right w:val="none" w:sz="0" w:space="0" w:color="auto"/>
                                                  </w:divBdr>
                                                  <w:divsChild>
                                                    <w:div w:id="1553423676">
                                                      <w:marLeft w:val="0"/>
                                                      <w:marRight w:val="0"/>
                                                      <w:marTop w:val="0"/>
                                                      <w:marBottom w:val="0"/>
                                                      <w:divBdr>
                                                        <w:top w:val="none" w:sz="0" w:space="0" w:color="auto"/>
                                                        <w:left w:val="none" w:sz="0" w:space="0" w:color="auto"/>
                                                        <w:bottom w:val="none" w:sz="0" w:space="0" w:color="auto"/>
                                                        <w:right w:val="none" w:sz="0" w:space="0" w:color="auto"/>
                                                      </w:divBdr>
                                                      <w:divsChild>
                                                        <w:div w:id="2093970739">
                                                          <w:marLeft w:val="0"/>
                                                          <w:marRight w:val="0"/>
                                                          <w:marTop w:val="0"/>
                                                          <w:marBottom w:val="0"/>
                                                          <w:divBdr>
                                                            <w:top w:val="none" w:sz="0" w:space="0" w:color="auto"/>
                                                            <w:left w:val="none" w:sz="0" w:space="0" w:color="auto"/>
                                                            <w:bottom w:val="none" w:sz="0" w:space="0" w:color="auto"/>
                                                            <w:right w:val="none" w:sz="0" w:space="0" w:color="auto"/>
                                                          </w:divBdr>
                                                          <w:divsChild>
                                                            <w:div w:id="1412002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8631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9172210">
                                              <w:marLeft w:val="0"/>
                                              <w:marRight w:val="0"/>
                                              <w:marTop w:val="0"/>
                                              <w:marBottom w:val="0"/>
                                              <w:divBdr>
                                                <w:top w:val="none" w:sz="0" w:space="0" w:color="auto"/>
                                                <w:left w:val="none" w:sz="0" w:space="0" w:color="auto"/>
                                                <w:bottom w:val="none" w:sz="0" w:space="0" w:color="auto"/>
                                                <w:right w:val="none" w:sz="0" w:space="0" w:color="auto"/>
                                              </w:divBdr>
                                              <w:divsChild>
                                                <w:div w:id="110705697">
                                                  <w:marLeft w:val="0"/>
                                                  <w:marRight w:val="0"/>
                                                  <w:marTop w:val="0"/>
                                                  <w:marBottom w:val="0"/>
                                                  <w:divBdr>
                                                    <w:top w:val="none" w:sz="0" w:space="0" w:color="auto"/>
                                                    <w:left w:val="none" w:sz="0" w:space="0" w:color="auto"/>
                                                    <w:bottom w:val="single" w:sz="6" w:space="0" w:color="DADCE0"/>
                                                    <w:right w:val="none" w:sz="0" w:space="0" w:color="auto"/>
                                                  </w:divBdr>
                                                  <w:divsChild>
                                                    <w:div w:id="621502404">
                                                      <w:marLeft w:val="0"/>
                                                      <w:marRight w:val="0"/>
                                                      <w:marTop w:val="0"/>
                                                      <w:marBottom w:val="0"/>
                                                      <w:divBdr>
                                                        <w:top w:val="none" w:sz="0" w:space="0" w:color="auto"/>
                                                        <w:left w:val="none" w:sz="0" w:space="0" w:color="auto"/>
                                                        <w:bottom w:val="none" w:sz="0" w:space="0" w:color="auto"/>
                                                        <w:right w:val="none" w:sz="0" w:space="0" w:color="auto"/>
                                                      </w:divBdr>
                                                      <w:divsChild>
                                                        <w:div w:id="712340049">
                                                          <w:marLeft w:val="0"/>
                                                          <w:marRight w:val="0"/>
                                                          <w:marTop w:val="0"/>
                                                          <w:marBottom w:val="0"/>
                                                          <w:divBdr>
                                                            <w:top w:val="none" w:sz="0" w:space="0" w:color="auto"/>
                                                            <w:left w:val="none" w:sz="0" w:space="0" w:color="auto"/>
                                                            <w:bottom w:val="none" w:sz="0" w:space="0" w:color="auto"/>
                                                            <w:right w:val="none" w:sz="0" w:space="0" w:color="auto"/>
                                                          </w:divBdr>
                                                        </w:div>
                                                        <w:div w:id="812452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6004202">
                                                  <w:marLeft w:val="0"/>
                                                  <w:marRight w:val="0"/>
                                                  <w:marTop w:val="0"/>
                                                  <w:marBottom w:val="0"/>
                                                  <w:divBdr>
                                                    <w:top w:val="none" w:sz="0" w:space="0" w:color="auto"/>
                                                    <w:left w:val="none" w:sz="0" w:space="0" w:color="auto"/>
                                                    <w:bottom w:val="none" w:sz="0" w:space="0" w:color="auto"/>
                                                    <w:right w:val="none" w:sz="0" w:space="0" w:color="auto"/>
                                                  </w:divBdr>
                                                  <w:divsChild>
                                                    <w:div w:id="1110474380">
                                                      <w:marLeft w:val="0"/>
                                                      <w:marRight w:val="0"/>
                                                      <w:marTop w:val="0"/>
                                                      <w:marBottom w:val="0"/>
                                                      <w:divBdr>
                                                        <w:top w:val="none" w:sz="0" w:space="0" w:color="auto"/>
                                                        <w:left w:val="none" w:sz="0" w:space="0" w:color="auto"/>
                                                        <w:bottom w:val="none" w:sz="0" w:space="0" w:color="auto"/>
                                                        <w:right w:val="none" w:sz="0" w:space="0" w:color="auto"/>
                                                      </w:divBdr>
                                                      <w:divsChild>
                                                        <w:div w:id="1757510769">
                                                          <w:marLeft w:val="0"/>
                                                          <w:marRight w:val="0"/>
                                                          <w:marTop w:val="0"/>
                                                          <w:marBottom w:val="0"/>
                                                          <w:divBdr>
                                                            <w:top w:val="none" w:sz="0" w:space="0" w:color="auto"/>
                                                            <w:left w:val="none" w:sz="0" w:space="0" w:color="auto"/>
                                                            <w:bottom w:val="none" w:sz="0" w:space="0" w:color="auto"/>
                                                            <w:right w:val="none" w:sz="0" w:space="0" w:color="auto"/>
                                                          </w:divBdr>
                                                        </w:div>
                                                        <w:div w:id="545604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8509351">
                                                  <w:marLeft w:val="0"/>
                                                  <w:marRight w:val="0"/>
                                                  <w:marTop w:val="0"/>
                                                  <w:marBottom w:val="0"/>
                                                  <w:divBdr>
                                                    <w:top w:val="none" w:sz="0" w:space="0" w:color="auto"/>
                                                    <w:left w:val="none" w:sz="0" w:space="0" w:color="auto"/>
                                                    <w:bottom w:val="none" w:sz="0" w:space="0" w:color="auto"/>
                                                    <w:right w:val="none" w:sz="0" w:space="0" w:color="auto"/>
                                                  </w:divBdr>
                                                  <w:divsChild>
                                                    <w:div w:id="1627618224">
                                                      <w:marLeft w:val="0"/>
                                                      <w:marRight w:val="0"/>
                                                      <w:marTop w:val="0"/>
                                                      <w:marBottom w:val="0"/>
                                                      <w:divBdr>
                                                        <w:top w:val="none" w:sz="0" w:space="0" w:color="auto"/>
                                                        <w:left w:val="none" w:sz="0" w:space="0" w:color="auto"/>
                                                        <w:bottom w:val="none" w:sz="0" w:space="0" w:color="auto"/>
                                                        <w:right w:val="none" w:sz="0" w:space="0" w:color="auto"/>
                                                      </w:divBdr>
                                                      <w:divsChild>
                                                        <w:div w:id="1212771865">
                                                          <w:marLeft w:val="0"/>
                                                          <w:marRight w:val="0"/>
                                                          <w:marTop w:val="0"/>
                                                          <w:marBottom w:val="0"/>
                                                          <w:divBdr>
                                                            <w:top w:val="none" w:sz="0" w:space="0" w:color="auto"/>
                                                            <w:left w:val="none" w:sz="0" w:space="0" w:color="auto"/>
                                                            <w:bottom w:val="none" w:sz="0" w:space="0" w:color="auto"/>
                                                            <w:right w:val="none" w:sz="0" w:space="0" w:color="auto"/>
                                                          </w:divBdr>
                                                          <w:divsChild>
                                                            <w:div w:id="301430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2824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377780670">
      <w:bodyDiv w:val="1"/>
      <w:marLeft w:val="0"/>
      <w:marRight w:val="0"/>
      <w:marTop w:val="0"/>
      <w:marBottom w:val="0"/>
      <w:divBdr>
        <w:top w:val="none" w:sz="0" w:space="0" w:color="auto"/>
        <w:left w:val="none" w:sz="0" w:space="0" w:color="auto"/>
        <w:bottom w:val="none" w:sz="0" w:space="0" w:color="auto"/>
        <w:right w:val="none" w:sz="0" w:space="0" w:color="auto"/>
      </w:divBdr>
    </w:div>
    <w:div w:id="382142023">
      <w:bodyDiv w:val="1"/>
      <w:marLeft w:val="0"/>
      <w:marRight w:val="0"/>
      <w:marTop w:val="0"/>
      <w:marBottom w:val="0"/>
      <w:divBdr>
        <w:top w:val="none" w:sz="0" w:space="0" w:color="auto"/>
        <w:left w:val="none" w:sz="0" w:space="0" w:color="auto"/>
        <w:bottom w:val="none" w:sz="0" w:space="0" w:color="auto"/>
        <w:right w:val="none" w:sz="0" w:space="0" w:color="auto"/>
      </w:divBdr>
    </w:div>
    <w:div w:id="382289870">
      <w:bodyDiv w:val="1"/>
      <w:marLeft w:val="0"/>
      <w:marRight w:val="0"/>
      <w:marTop w:val="0"/>
      <w:marBottom w:val="0"/>
      <w:divBdr>
        <w:top w:val="none" w:sz="0" w:space="0" w:color="auto"/>
        <w:left w:val="none" w:sz="0" w:space="0" w:color="auto"/>
        <w:bottom w:val="none" w:sz="0" w:space="0" w:color="auto"/>
        <w:right w:val="none" w:sz="0" w:space="0" w:color="auto"/>
      </w:divBdr>
    </w:div>
    <w:div w:id="383914380">
      <w:bodyDiv w:val="1"/>
      <w:marLeft w:val="0"/>
      <w:marRight w:val="0"/>
      <w:marTop w:val="0"/>
      <w:marBottom w:val="0"/>
      <w:divBdr>
        <w:top w:val="none" w:sz="0" w:space="0" w:color="auto"/>
        <w:left w:val="none" w:sz="0" w:space="0" w:color="auto"/>
        <w:bottom w:val="none" w:sz="0" w:space="0" w:color="auto"/>
        <w:right w:val="none" w:sz="0" w:space="0" w:color="auto"/>
      </w:divBdr>
    </w:div>
    <w:div w:id="386298518">
      <w:bodyDiv w:val="1"/>
      <w:marLeft w:val="0"/>
      <w:marRight w:val="0"/>
      <w:marTop w:val="0"/>
      <w:marBottom w:val="0"/>
      <w:divBdr>
        <w:top w:val="none" w:sz="0" w:space="0" w:color="auto"/>
        <w:left w:val="none" w:sz="0" w:space="0" w:color="auto"/>
        <w:bottom w:val="none" w:sz="0" w:space="0" w:color="auto"/>
        <w:right w:val="none" w:sz="0" w:space="0" w:color="auto"/>
      </w:divBdr>
    </w:div>
    <w:div w:id="398602401">
      <w:bodyDiv w:val="1"/>
      <w:marLeft w:val="0"/>
      <w:marRight w:val="0"/>
      <w:marTop w:val="0"/>
      <w:marBottom w:val="0"/>
      <w:divBdr>
        <w:top w:val="none" w:sz="0" w:space="0" w:color="auto"/>
        <w:left w:val="none" w:sz="0" w:space="0" w:color="auto"/>
        <w:bottom w:val="none" w:sz="0" w:space="0" w:color="auto"/>
        <w:right w:val="none" w:sz="0" w:space="0" w:color="auto"/>
      </w:divBdr>
    </w:div>
    <w:div w:id="398869265">
      <w:bodyDiv w:val="1"/>
      <w:marLeft w:val="0"/>
      <w:marRight w:val="0"/>
      <w:marTop w:val="0"/>
      <w:marBottom w:val="0"/>
      <w:divBdr>
        <w:top w:val="none" w:sz="0" w:space="0" w:color="auto"/>
        <w:left w:val="none" w:sz="0" w:space="0" w:color="auto"/>
        <w:bottom w:val="none" w:sz="0" w:space="0" w:color="auto"/>
        <w:right w:val="none" w:sz="0" w:space="0" w:color="auto"/>
      </w:divBdr>
    </w:div>
    <w:div w:id="399058430">
      <w:bodyDiv w:val="1"/>
      <w:marLeft w:val="0"/>
      <w:marRight w:val="0"/>
      <w:marTop w:val="0"/>
      <w:marBottom w:val="0"/>
      <w:divBdr>
        <w:top w:val="none" w:sz="0" w:space="0" w:color="auto"/>
        <w:left w:val="none" w:sz="0" w:space="0" w:color="auto"/>
        <w:bottom w:val="none" w:sz="0" w:space="0" w:color="auto"/>
        <w:right w:val="none" w:sz="0" w:space="0" w:color="auto"/>
      </w:divBdr>
    </w:div>
    <w:div w:id="399912433">
      <w:bodyDiv w:val="1"/>
      <w:marLeft w:val="0"/>
      <w:marRight w:val="0"/>
      <w:marTop w:val="0"/>
      <w:marBottom w:val="0"/>
      <w:divBdr>
        <w:top w:val="none" w:sz="0" w:space="0" w:color="auto"/>
        <w:left w:val="none" w:sz="0" w:space="0" w:color="auto"/>
        <w:bottom w:val="none" w:sz="0" w:space="0" w:color="auto"/>
        <w:right w:val="none" w:sz="0" w:space="0" w:color="auto"/>
      </w:divBdr>
      <w:divsChild>
        <w:div w:id="1234971802">
          <w:marLeft w:val="0"/>
          <w:marRight w:val="0"/>
          <w:marTop w:val="0"/>
          <w:marBottom w:val="0"/>
          <w:divBdr>
            <w:top w:val="none" w:sz="0" w:space="0" w:color="auto"/>
            <w:left w:val="none" w:sz="0" w:space="0" w:color="auto"/>
            <w:bottom w:val="none" w:sz="0" w:space="0" w:color="auto"/>
            <w:right w:val="none" w:sz="0" w:space="0" w:color="auto"/>
          </w:divBdr>
          <w:divsChild>
            <w:div w:id="356930427">
              <w:marLeft w:val="0"/>
              <w:marRight w:val="0"/>
              <w:marTop w:val="0"/>
              <w:marBottom w:val="0"/>
              <w:divBdr>
                <w:top w:val="none" w:sz="0" w:space="0" w:color="auto"/>
                <w:left w:val="none" w:sz="0" w:space="0" w:color="auto"/>
                <w:bottom w:val="none" w:sz="0" w:space="0" w:color="auto"/>
                <w:right w:val="none" w:sz="0" w:space="0" w:color="auto"/>
              </w:divBdr>
              <w:divsChild>
                <w:div w:id="1012416901">
                  <w:marLeft w:val="0"/>
                  <w:marRight w:val="0"/>
                  <w:marTop w:val="0"/>
                  <w:marBottom w:val="0"/>
                  <w:divBdr>
                    <w:top w:val="none" w:sz="0" w:space="0" w:color="auto"/>
                    <w:left w:val="none" w:sz="0" w:space="0" w:color="auto"/>
                    <w:bottom w:val="none" w:sz="0" w:space="0" w:color="auto"/>
                    <w:right w:val="none" w:sz="0" w:space="0" w:color="auto"/>
                  </w:divBdr>
                  <w:divsChild>
                    <w:div w:id="1985501081">
                      <w:marLeft w:val="0"/>
                      <w:marRight w:val="0"/>
                      <w:marTop w:val="0"/>
                      <w:marBottom w:val="0"/>
                      <w:divBdr>
                        <w:top w:val="none" w:sz="0" w:space="0" w:color="auto"/>
                        <w:left w:val="none" w:sz="0" w:space="0" w:color="auto"/>
                        <w:bottom w:val="none" w:sz="0" w:space="0" w:color="auto"/>
                        <w:right w:val="none" w:sz="0" w:space="0" w:color="auto"/>
                      </w:divBdr>
                      <w:divsChild>
                        <w:div w:id="848711972">
                          <w:marLeft w:val="0"/>
                          <w:marRight w:val="0"/>
                          <w:marTop w:val="0"/>
                          <w:marBottom w:val="0"/>
                          <w:divBdr>
                            <w:top w:val="none" w:sz="0" w:space="0" w:color="auto"/>
                            <w:left w:val="none" w:sz="0" w:space="0" w:color="auto"/>
                            <w:bottom w:val="none" w:sz="0" w:space="0" w:color="auto"/>
                            <w:right w:val="none" w:sz="0" w:space="0" w:color="auto"/>
                          </w:divBdr>
                          <w:divsChild>
                            <w:div w:id="2078429491">
                              <w:marLeft w:val="0"/>
                              <w:marRight w:val="0"/>
                              <w:marTop w:val="0"/>
                              <w:marBottom w:val="0"/>
                              <w:divBdr>
                                <w:top w:val="none" w:sz="0" w:space="0" w:color="auto"/>
                                <w:left w:val="none" w:sz="0" w:space="0" w:color="auto"/>
                                <w:bottom w:val="none" w:sz="0" w:space="0" w:color="auto"/>
                                <w:right w:val="none" w:sz="0" w:space="0" w:color="auto"/>
                              </w:divBdr>
                              <w:divsChild>
                                <w:div w:id="422532232">
                                  <w:marLeft w:val="0"/>
                                  <w:marRight w:val="0"/>
                                  <w:marTop w:val="0"/>
                                  <w:marBottom w:val="0"/>
                                  <w:divBdr>
                                    <w:top w:val="none" w:sz="0" w:space="0" w:color="auto"/>
                                    <w:left w:val="none" w:sz="0" w:space="0" w:color="auto"/>
                                    <w:bottom w:val="none" w:sz="0" w:space="0" w:color="auto"/>
                                    <w:right w:val="none" w:sz="0" w:space="0" w:color="auto"/>
                                  </w:divBdr>
                                  <w:divsChild>
                                    <w:div w:id="1901940412">
                                      <w:marLeft w:val="0"/>
                                      <w:marRight w:val="0"/>
                                      <w:marTop w:val="0"/>
                                      <w:marBottom w:val="0"/>
                                      <w:divBdr>
                                        <w:top w:val="none" w:sz="0" w:space="0" w:color="auto"/>
                                        <w:left w:val="none" w:sz="0" w:space="0" w:color="auto"/>
                                        <w:bottom w:val="none" w:sz="0" w:space="0" w:color="auto"/>
                                        <w:right w:val="none" w:sz="0" w:space="0" w:color="auto"/>
                                      </w:divBdr>
                                      <w:divsChild>
                                        <w:div w:id="56708665">
                                          <w:marLeft w:val="0"/>
                                          <w:marRight w:val="0"/>
                                          <w:marTop w:val="0"/>
                                          <w:marBottom w:val="0"/>
                                          <w:divBdr>
                                            <w:top w:val="none" w:sz="0" w:space="0" w:color="auto"/>
                                            <w:left w:val="none" w:sz="0" w:space="0" w:color="auto"/>
                                            <w:bottom w:val="none" w:sz="0" w:space="0" w:color="auto"/>
                                            <w:right w:val="none" w:sz="0" w:space="0" w:color="auto"/>
                                          </w:divBdr>
                                          <w:divsChild>
                                            <w:div w:id="2116898937">
                                              <w:marLeft w:val="0"/>
                                              <w:marRight w:val="0"/>
                                              <w:marTop w:val="0"/>
                                              <w:marBottom w:val="0"/>
                                              <w:divBdr>
                                                <w:top w:val="none" w:sz="0" w:space="0" w:color="auto"/>
                                                <w:left w:val="none" w:sz="0" w:space="0" w:color="auto"/>
                                                <w:bottom w:val="none" w:sz="0" w:space="0" w:color="auto"/>
                                                <w:right w:val="none" w:sz="0" w:space="0" w:color="auto"/>
                                              </w:divBdr>
                                              <w:divsChild>
                                                <w:div w:id="1112624802">
                                                  <w:marLeft w:val="0"/>
                                                  <w:marRight w:val="0"/>
                                                  <w:marTop w:val="0"/>
                                                  <w:marBottom w:val="0"/>
                                                  <w:divBdr>
                                                    <w:top w:val="none" w:sz="0" w:space="0" w:color="auto"/>
                                                    <w:left w:val="none" w:sz="0" w:space="0" w:color="auto"/>
                                                    <w:bottom w:val="single" w:sz="6" w:space="0" w:color="DADCE0"/>
                                                    <w:right w:val="none" w:sz="0" w:space="0" w:color="auto"/>
                                                  </w:divBdr>
                                                  <w:divsChild>
                                                    <w:div w:id="2131775665">
                                                      <w:marLeft w:val="0"/>
                                                      <w:marRight w:val="0"/>
                                                      <w:marTop w:val="0"/>
                                                      <w:marBottom w:val="0"/>
                                                      <w:divBdr>
                                                        <w:top w:val="none" w:sz="0" w:space="0" w:color="auto"/>
                                                        <w:left w:val="none" w:sz="0" w:space="0" w:color="auto"/>
                                                        <w:bottom w:val="none" w:sz="0" w:space="0" w:color="auto"/>
                                                        <w:right w:val="none" w:sz="0" w:space="0" w:color="auto"/>
                                                      </w:divBdr>
                                                      <w:divsChild>
                                                        <w:div w:id="1849557557">
                                                          <w:marLeft w:val="0"/>
                                                          <w:marRight w:val="0"/>
                                                          <w:marTop w:val="0"/>
                                                          <w:marBottom w:val="0"/>
                                                          <w:divBdr>
                                                            <w:top w:val="none" w:sz="0" w:space="0" w:color="auto"/>
                                                            <w:left w:val="none" w:sz="0" w:space="0" w:color="auto"/>
                                                            <w:bottom w:val="none" w:sz="0" w:space="0" w:color="auto"/>
                                                            <w:right w:val="none" w:sz="0" w:space="0" w:color="auto"/>
                                                          </w:divBdr>
                                                        </w:div>
                                                        <w:div w:id="871916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2739982">
                                                  <w:marLeft w:val="0"/>
                                                  <w:marRight w:val="0"/>
                                                  <w:marTop w:val="0"/>
                                                  <w:marBottom w:val="0"/>
                                                  <w:divBdr>
                                                    <w:top w:val="none" w:sz="0" w:space="0" w:color="auto"/>
                                                    <w:left w:val="none" w:sz="0" w:space="0" w:color="auto"/>
                                                    <w:bottom w:val="single" w:sz="6" w:space="0" w:color="DADCE0"/>
                                                    <w:right w:val="none" w:sz="0" w:space="0" w:color="auto"/>
                                                  </w:divBdr>
                                                  <w:divsChild>
                                                    <w:div w:id="316958900">
                                                      <w:marLeft w:val="0"/>
                                                      <w:marRight w:val="0"/>
                                                      <w:marTop w:val="0"/>
                                                      <w:marBottom w:val="0"/>
                                                      <w:divBdr>
                                                        <w:top w:val="none" w:sz="0" w:space="0" w:color="auto"/>
                                                        <w:left w:val="none" w:sz="0" w:space="0" w:color="auto"/>
                                                        <w:bottom w:val="none" w:sz="0" w:space="0" w:color="auto"/>
                                                        <w:right w:val="none" w:sz="0" w:space="0" w:color="auto"/>
                                                      </w:divBdr>
                                                      <w:divsChild>
                                                        <w:div w:id="1174884197">
                                                          <w:marLeft w:val="0"/>
                                                          <w:marRight w:val="0"/>
                                                          <w:marTop w:val="0"/>
                                                          <w:marBottom w:val="0"/>
                                                          <w:divBdr>
                                                            <w:top w:val="none" w:sz="0" w:space="0" w:color="auto"/>
                                                            <w:left w:val="none" w:sz="0" w:space="0" w:color="auto"/>
                                                            <w:bottom w:val="none" w:sz="0" w:space="0" w:color="auto"/>
                                                            <w:right w:val="none" w:sz="0" w:space="0" w:color="auto"/>
                                                          </w:divBdr>
                                                        </w:div>
                                                        <w:div w:id="2093044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5461461">
                                                  <w:marLeft w:val="0"/>
                                                  <w:marRight w:val="0"/>
                                                  <w:marTop w:val="0"/>
                                                  <w:marBottom w:val="0"/>
                                                  <w:divBdr>
                                                    <w:top w:val="none" w:sz="0" w:space="0" w:color="auto"/>
                                                    <w:left w:val="none" w:sz="0" w:space="0" w:color="auto"/>
                                                    <w:bottom w:val="none" w:sz="0" w:space="0" w:color="auto"/>
                                                    <w:right w:val="none" w:sz="0" w:space="0" w:color="auto"/>
                                                  </w:divBdr>
                                                  <w:divsChild>
                                                    <w:div w:id="176313498">
                                                      <w:marLeft w:val="0"/>
                                                      <w:marRight w:val="0"/>
                                                      <w:marTop w:val="0"/>
                                                      <w:marBottom w:val="0"/>
                                                      <w:divBdr>
                                                        <w:top w:val="none" w:sz="0" w:space="0" w:color="auto"/>
                                                        <w:left w:val="none" w:sz="0" w:space="0" w:color="auto"/>
                                                        <w:bottom w:val="none" w:sz="0" w:space="0" w:color="auto"/>
                                                        <w:right w:val="none" w:sz="0" w:space="0" w:color="auto"/>
                                                      </w:divBdr>
                                                      <w:divsChild>
                                                        <w:div w:id="2144233811">
                                                          <w:marLeft w:val="0"/>
                                                          <w:marRight w:val="0"/>
                                                          <w:marTop w:val="0"/>
                                                          <w:marBottom w:val="0"/>
                                                          <w:divBdr>
                                                            <w:top w:val="none" w:sz="0" w:space="0" w:color="auto"/>
                                                            <w:left w:val="none" w:sz="0" w:space="0" w:color="auto"/>
                                                            <w:bottom w:val="none" w:sz="0" w:space="0" w:color="auto"/>
                                                            <w:right w:val="none" w:sz="0" w:space="0" w:color="auto"/>
                                                          </w:divBdr>
                                                        </w:div>
                                                        <w:div w:id="717897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4794841">
                                                  <w:marLeft w:val="0"/>
                                                  <w:marRight w:val="0"/>
                                                  <w:marTop w:val="0"/>
                                                  <w:marBottom w:val="0"/>
                                                  <w:divBdr>
                                                    <w:top w:val="none" w:sz="0" w:space="0" w:color="auto"/>
                                                    <w:left w:val="none" w:sz="0" w:space="0" w:color="auto"/>
                                                    <w:bottom w:val="none" w:sz="0" w:space="0" w:color="auto"/>
                                                    <w:right w:val="none" w:sz="0" w:space="0" w:color="auto"/>
                                                  </w:divBdr>
                                                  <w:divsChild>
                                                    <w:div w:id="1883243555">
                                                      <w:marLeft w:val="0"/>
                                                      <w:marRight w:val="0"/>
                                                      <w:marTop w:val="0"/>
                                                      <w:marBottom w:val="0"/>
                                                      <w:divBdr>
                                                        <w:top w:val="none" w:sz="0" w:space="0" w:color="auto"/>
                                                        <w:left w:val="none" w:sz="0" w:space="0" w:color="auto"/>
                                                        <w:bottom w:val="none" w:sz="0" w:space="0" w:color="auto"/>
                                                        <w:right w:val="none" w:sz="0" w:space="0" w:color="auto"/>
                                                      </w:divBdr>
                                                      <w:divsChild>
                                                        <w:div w:id="791287392">
                                                          <w:marLeft w:val="0"/>
                                                          <w:marRight w:val="0"/>
                                                          <w:marTop w:val="0"/>
                                                          <w:marBottom w:val="0"/>
                                                          <w:divBdr>
                                                            <w:top w:val="none" w:sz="0" w:space="0" w:color="auto"/>
                                                            <w:left w:val="none" w:sz="0" w:space="0" w:color="auto"/>
                                                            <w:bottom w:val="none" w:sz="0" w:space="0" w:color="auto"/>
                                                            <w:right w:val="none" w:sz="0" w:space="0" w:color="auto"/>
                                                          </w:divBdr>
                                                          <w:divsChild>
                                                            <w:div w:id="2031491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9406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16613">
                                              <w:marLeft w:val="0"/>
                                              <w:marRight w:val="0"/>
                                              <w:marTop w:val="0"/>
                                              <w:marBottom w:val="0"/>
                                              <w:divBdr>
                                                <w:top w:val="none" w:sz="0" w:space="0" w:color="auto"/>
                                                <w:left w:val="none" w:sz="0" w:space="0" w:color="auto"/>
                                                <w:bottom w:val="none" w:sz="0" w:space="0" w:color="auto"/>
                                                <w:right w:val="none" w:sz="0" w:space="0" w:color="auto"/>
                                              </w:divBdr>
                                              <w:divsChild>
                                                <w:div w:id="1357148520">
                                                  <w:marLeft w:val="0"/>
                                                  <w:marRight w:val="0"/>
                                                  <w:marTop w:val="0"/>
                                                  <w:marBottom w:val="0"/>
                                                  <w:divBdr>
                                                    <w:top w:val="none" w:sz="0" w:space="0" w:color="auto"/>
                                                    <w:left w:val="none" w:sz="0" w:space="0" w:color="auto"/>
                                                    <w:bottom w:val="single" w:sz="6" w:space="0" w:color="DADCE0"/>
                                                    <w:right w:val="none" w:sz="0" w:space="0" w:color="auto"/>
                                                  </w:divBdr>
                                                  <w:divsChild>
                                                    <w:div w:id="1153639892">
                                                      <w:marLeft w:val="0"/>
                                                      <w:marRight w:val="0"/>
                                                      <w:marTop w:val="0"/>
                                                      <w:marBottom w:val="0"/>
                                                      <w:divBdr>
                                                        <w:top w:val="none" w:sz="0" w:space="0" w:color="auto"/>
                                                        <w:left w:val="none" w:sz="0" w:space="0" w:color="auto"/>
                                                        <w:bottom w:val="none" w:sz="0" w:space="0" w:color="auto"/>
                                                        <w:right w:val="none" w:sz="0" w:space="0" w:color="auto"/>
                                                      </w:divBdr>
                                                      <w:divsChild>
                                                        <w:div w:id="1316109053">
                                                          <w:marLeft w:val="0"/>
                                                          <w:marRight w:val="0"/>
                                                          <w:marTop w:val="0"/>
                                                          <w:marBottom w:val="0"/>
                                                          <w:divBdr>
                                                            <w:top w:val="none" w:sz="0" w:space="0" w:color="auto"/>
                                                            <w:left w:val="none" w:sz="0" w:space="0" w:color="auto"/>
                                                            <w:bottom w:val="none" w:sz="0" w:space="0" w:color="auto"/>
                                                            <w:right w:val="none" w:sz="0" w:space="0" w:color="auto"/>
                                                          </w:divBdr>
                                                        </w:div>
                                                        <w:div w:id="438986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2968214">
                                                  <w:marLeft w:val="0"/>
                                                  <w:marRight w:val="0"/>
                                                  <w:marTop w:val="0"/>
                                                  <w:marBottom w:val="0"/>
                                                  <w:divBdr>
                                                    <w:top w:val="none" w:sz="0" w:space="0" w:color="auto"/>
                                                    <w:left w:val="none" w:sz="0" w:space="0" w:color="auto"/>
                                                    <w:bottom w:val="single" w:sz="6" w:space="0" w:color="DADCE0"/>
                                                    <w:right w:val="none" w:sz="0" w:space="0" w:color="auto"/>
                                                  </w:divBdr>
                                                  <w:divsChild>
                                                    <w:div w:id="389115313">
                                                      <w:marLeft w:val="0"/>
                                                      <w:marRight w:val="0"/>
                                                      <w:marTop w:val="0"/>
                                                      <w:marBottom w:val="0"/>
                                                      <w:divBdr>
                                                        <w:top w:val="none" w:sz="0" w:space="0" w:color="auto"/>
                                                        <w:left w:val="none" w:sz="0" w:space="0" w:color="auto"/>
                                                        <w:bottom w:val="none" w:sz="0" w:space="0" w:color="auto"/>
                                                        <w:right w:val="none" w:sz="0" w:space="0" w:color="auto"/>
                                                      </w:divBdr>
                                                      <w:divsChild>
                                                        <w:div w:id="1226644167">
                                                          <w:marLeft w:val="0"/>
                                                          <w:marRight w:val="0"/>
                                                          <w:marTop w:val="0"/>
                                                          <w:marBottom w:val="0"/>
                                                          <w:divBdr>
                                                            <w:top w:val="none" w:sz="0" w:space="0" w:color="auto"/>
                                                            <w:left w:val="none" w:sz="0" w:space="0" w:color="auto"/>
                                                            <w:bottom w:val="none" w:sz="0" w:space="0" w:color="auto"/>
                                                            <w:right w:val="none" w:sz="0" w:space="0" w:color="auto"/>
                                                          </w:divBdr>
                                                        </w:div>
                                                        <w:div w:id="1213662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8438239">
                                                  <w:marLeft w:val="0"/>
                                                  <w:marRight w:val="0"/>
                                                  <w:marTop w:val="0"/>
                                                  <w:marBottom w:val="0"/>
                                                  <w:divBdr>
                                                    <w:top w:val="none" w:sz="0" w:space="0" w:color="auto"/>
                                                    <w:left w:val="none" w:sz="0" w:space="0" w:color="auto"/>
                                                    <w:bottom w:val="none" w:sz="0" w:space="0" w:color="auto"/>
                                                    <w:right w:val="none" w:sz="0" w:space="0" w:color="auto"/>
                                                  </w:divBdr>
                                                  <w:divsChild>
                                                    <w:div w:id="1320495226">
                                                      <w:marLeft w:val="0"/>
                                                      <w:marRight w:val="0"/>
                                                      <w:marTop w:val="0"/>
                                                      <w:marBottom w:val="0"/>
                                                      <w:divBdr>
                                                        <w:top w:val="none" w:sz="0" w:space="0" w:color="auto"/>
                                                        <w:left w:val="none" w:sz="0" w:space="0" w:color="auto"/>
                                                        <w:bottom w:val="none" w:sz="0" w:space="0" w:color="auto"/>
                                                        <w:right w:val="none" w:sz="0" w:space="0" w:color="auto"/>
                                                      </w:divBdr>
                                                      <w:divsChild>
                                                        <w:div w:id="2095087308">
                                                          <w:marLeft w:val="0"/>
                                                          <w:marRight w:val="0"/>
                                                          <w:marTop w:val="0"/>
                                                          <w:marBottom w:val="0"/>
                                                          <w:divBdr>
                                                            <w:top w:val="none" w:sz="0" w:space="0" w:color="auto"/>
                                                            <w:left w:val="none" w:sz="0" w:space="0" w:color="auto"/>
                                                            <w:bottom w:val="none" w:sz="0" w:space="0" w:color="auto"/>
                                                            <w:right w:val="none" w:sz="0" w:space="0" w:color="auto"/>
                                                          </w:divBdr>
                                                        </w:div>
                                                        <w:div w:id="137495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939182">
                                                  <w:marLeft w:val="0"/>
                                                  <w:marRight w:val="0"/>
                                                  <w:marTop w:val="0"/>
                                                  <w:marBottom w:val="0"/>
                                                  <w:divBdr>
                                                    <w:top w:val="none" w:sz="0" w:space="0" w:color="auto"/>
                                                    <w:left w:val="none" w:sz="0" w:space="0" w:color="auto"/>
                                                    <w:bottom w:val="none" w:sz="0" w:space="0" w:color="auto"/>
                                                    <w:right w:val="none" w:sz="0" w:space="0" w:color="auto"/>
                                                  </w:divBdr>
                                                  <w:divsChild>
                                                    <w:div w:id="271591610">
                                                      <w:marLeft w:val="0"/>
                                                      <w:marRight w:val="0"/>
                                                      <w:marTop w:val="0"/>
                                                      <w:marBottom w:val="0"/>
                                                      <w:divBdr>
                                                        <w:top w:val="none" w:sz="0" w:space="0" w:color="auto"/>
                                                        <w:left w:val="none" w:sz="0" w:space="0" w:color="auto"/>
                                                        <w:bottom w:val="none" w:sz="0" w:space="0" w:color="auto"/>
                                                        <w:right w:val="none" w:sz="0" w:space="0" w:color="auto"/>
                                                      </w:divBdr>
                                                      <w:divsChild>
                                                        <w:div w:id="674848425">
                                                          <w:marLeft w:val="0"/>
                                                          <w:marRight w:val="0"/>
                                                          <w:marTop w:val="0"/>
                                                          <w:marBottom w:val="0"/>
                                                          <w:divBdr>
                                                            <w:top w:val="none" w:sz="0" w:space="0" w:color="auto"/>
                                                            <w:left w:val="none" w:sz="0" w:space="0" w:color="auto"/>
                                                            <w:bottom w:val="none" w:sz="0" w:space="0" w:color="auto"/>
                                                            <w:right w:val="none" w:sz="0" w:space="0" w:color="auto"/>
                                                          </w:divBdr>
                                                          <w:divsChild>
                                                            <w:div w:id="710036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9097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0097636">
                                              <w:marLeft w:val="0"/>
                                              <w:marRight w:val="0"/>
                                              <w:marTop w:val="0"/>
                                              <w:marBottom w:val="0"/>
                                              <w:divBdr>
                                                <w:top w:val="none" w:sz="0" w:space="0" w:color="auto"/>
                                                <w:left w:val="none" w:sz="0" w:space="0" w:color="auto"/>
                                                <w:bottom w:val="none" w:sz="0" w:space="0" w:color="auto"/>
                                                <w:right w:val="none" w:sz="0" w:space="0" w:color="auto"/>
                                              </w:divBdr>
                                              <w:divsChild>
                                                <w:div w:id="1314868679">
                                                  <w:marLeft w:val="0"/>
                                                  <w:marRight w:val="0"/>
                                                  <w:marTop w:val="0"/>
                                                  <w:marBottom w:val="0"/>
                                                  <w:divBdr>
                                                    <w:top w:val="none" w:sz="0" w:space="0" w:color="auto"/>
                                                    <w:left w:val="none" w:sz="0" w:space="0" w:color="auto"/>
                                                    <w:bottom w:val="single" w:sz="6" w:space="0" w:color="DADCE0"/>
                                                    <w:right w:val="none" w:sz="0" w:space="0" w:color="auto"/>
                                                  </w:divBdr>
                                                  <w:divsChild>
                                                    <w:div w:id="754937329">
                                                      <w:marLeft w:val="0"/>
                                                      <w:marRight w:val="0"/>
                                                      <w:marTop w:val="0"/>
                                                      <w:marBottom w:val="0"/>
                                                      <w:divBdr>
                                                        <w:top w:val="none" w:sz="0" w:space="0" w:color="auto"/>
                                                        <w:left w:val="none" w:sz="0" w:space="0" w:color="auto"/>
                                                        <w:bottom w:val="none" w:sz="0" w:space="0" w:color="auto"/>
                                                        <w:right w:val="none" w:sz="0" w:space="0" w:color="auto"/>
                                                      </w:divBdr>
                                                      <w:divsChild>
                                                        <w:div w:id="232474121">
                                                          <w:marLeft w:val="0"/>
                                                          <w:marRight w:val="0"/>
                                                          <w:marTop w:val="0"/>
                                                          <w:marBottom w:val="0"/>
                                                          <w:divBdr>
                                                            <w:top w:val="none" w:sz="0" w:space="0" w:color="auto"/>
                                                            <w:left w:val="none" w:sz="0" w:space="0" w:color="auto"/>
                                                            <w:bottom w:val="none" w:sz="0" w:space="0" w:color="auto"/>
                                                            <w:right w:val="none" w:sz="0" w:space="0" w:color="auto"/>
                                                          </w:divBdr>
                                                        </w:div>
                                                        <w:div w:id="1813210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1372021">
                                                  <w:marLeft w:val="0"/>
                                                  <w:marRight w:val="0"/>
                                                  <w:marTop w:val="0"/>
                                                  <w:marBottom w:val="0"/>
                                                  <w:divBdr>
                                                    <w:top w:val="none" w:sz="0" w:space="0" w:color="auto"/>
                                                    <w:left w:val="none" w:sz="0" w:space="0" w:color="auto"/>
                                                    <w:bottom w:val="single" w:sz="6" w:space="0" w:color="DADCE0"/>
                                                    <w:right w:val="none" w:sz="0" w:space="0" w:color="auto"/>
                                                  </w:divBdr>
                                                  <w:divsChild>
                                                    <w:div w:id="1729304011">
                                                      <w:marLeft w:val="0"/>
                                                      <w:marRight w:val="0"/>
                                                      <w:marTop w:val="0"/>
                                                      <w:marBottom w:val="0"/>
                                                      <w:divBdr>
                                                        <w:top w:val="none" w:sz="0" w:space="0" w:color="auto"/>
                                                        <w:left w:val="none" w:sz="0" w:space="0" w:color="auto"/>
                                                        <w:bottom w:val="none" w:sz="0" w:space="0" w:color="auto"/>
                                                        <w:right w:val="none" w:sz="0" w:space="0" w:color="auto"/>
                                                      </w:divBdr>
                                                      <w:divsChild>
                                                        <w:div w:id="1917738324">
                                                          <w:marLeft w:val="0"/>
                                                          <w:marRight w:val="0"/>
                                                          <w:marTop w:val="0"/>
                                                          <w:marBottom w:val="0"/>
                                                          <w:divBdr>
                                                            <w:top w:val="none" w:sz="0" w:space="0" w:color="auto"/>
                                                            <w:left w:val="none" w:sz="0" w:space="0" w:color="auto"/>
                                                            <w:bottom w:val="none" w:sz="0" w:space="0" w:color="auto"/>
                                                            <w:right w:val="none" w:sz="0" w:space="0" w:color="auto"/>
                                                          </w:divBdr>
                                                        </w:div>
                                                        <w:div w:id="354893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5427436">
                                                  <w:marLeft w:val="0"/>
                                                  <w:marRight w:val="0"/>
                                                  <w:marTop w:val="0"/>
                                                  <w:marBottom w:val="0"/>
                                                  <w:divBdr>
                                                    <w:top w:val="none" w:sz="0" w:space="0" w:color="auto"/>
                                                    <w:left w:val="none" w:sz="0" w:space="0" w:color="auto"/>
                                                    <w:bottom w:val="none" w:sz="0" w:space="0" w:color="auto"/>
                                                    <w:right w:val="none" w:sz="0" w:space="0" w:color="auto"/>
                                                  </w:divBdr>
                                                  <w:divsChild>
                                                    <w:div w:id="1406953353">
                                                      <w:marLeft w:val="0"/>
                                                      <w:marRight w:val="0"/>
                                                      <w:marTop w:val="0"/>
                                                      <w:marBottom w:val="0"/>
                                                      <w:divBdr>
                                                        <w:top w:val="none" w:sz="0" w:space="0" w:color="auto"/>
                                                        <w:left w:val="none" w:sz="0" w:space="0" w:color="auto"/>
                                                        <w:bottom w:val="none" w:sz="0" w:space="0" w:color="auto"/>
                                                        <w:right w:val="none" w:sz="0" w:space="0" w:color="auto"/>
                                                      </w:divBdr>
                                                      <w:divsChild>
                                                        <w:div w:id="1913928987">
                                                          <w:marLeft w:val="0"/>
                                                          <w:marRight w:val="0"/>
                                                          <w:marTop w:val="0"/>
                                                          <w:marBottom w:val="0"/>
                                                          <w:divBdr>
                                                            <w:top w:val="none" w:sz="0" w:space="0" w:color="auto"/>
                                                            <w:left w:val="none" w:sz="0" w:space="0" w:color="auto"/>
                                                            <w:bottom w:val="none" w:sz="0" w:space="0" w:color="auto"/>
                                                            <w:right w:val="none" w:sz="0" w:space="0" w:color="auto"/>
                                                          </w:divBdr>
                                                        </w:div>
                                                        <w:div w:id="1263034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5380335">
                                                  <w:marLeft w:val="0"/>
                                                  <w:marRight w:val="0"/>
                                                  <w:marTop w:val="0"/>
                                                  <w:marBottom w:val="0"/>
                                                  <w:divBdr>
                                                    <w:top w:val="none" w:sz="0" w:space="0" w:color="auto"/>
                                                    <w:left w:val="none" w:sz="0" w:space="0" w:color="auto"/>
                                                    <w:bottom w:val="none" w:sz="0" w:space="0" w:color="auto"/>
                                                    <w:right w:val="none" w:sz="0" w:space="0" w:color="auto"/>
                                                  </w:divBdr>
                                                  <w:divsChild>
                                                    <w:div w:id="248850150">
                                                      <w:marLeft w:val="0"/>
                                                      <w:marRight w:val="0"/>
                                                      <w:marTop w:val="0"/>
                                                      <w:marBottom w:val="0"/>
                                                      <w:divBdr>
                                                        <w:top w:val="none" w:sz="0" w:space="0" w:color="auto"/>
                                                        <w:left w:val="none" w:sz="0" w:space="0" w:color="auto"/>
                                                        <w:bottom w:val="none" w:sz="0" w:space="0" w:color="auto"/>
                                                        <w:right w:val="none" w:sz="0" w:space="0" w:color="auto"/>
                                                      </w:divBdr>
                                                      <w:divsChild>
                                                        <w:div w:id="119499901">
                                                          <w:marLeft w:val="0"/>
                                                          <w:marRight w:val="0"/>
                                                          <w:marTop w:val="0"/>
                                                          <w:marBottom w:val="0"/>
                                                          <w:divBdr>
                                                            <w:top w:val="none" w:sz="0" w:space="0" w:color="auto"/>
                                                            <w:left w:val="none" w:sz="0" w:space="0" w:color="auto"/>
                                                            <w:bottom w:val="none" w:sz="0" w:space="0" w:color="auto"/>
                                                            <w:right w:val="none" w:sz="0" w:space="0" w:color="auto"/>
                                                          </w:divBdr>
                                                          <w:divsChild>
                                                            <w:div w:id="1629431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9841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403112012">
      <w:bodyDiv w:val="1"/>
      <w:marLeft w:val="0"/>
      <w:marRight w:val="0"/>
      <w:marTop w:val="0"/>
      <w:marBottom w:val="0"/>
      <w:divBdr>
        <w:top w:val="none" w:sz="0" w:space="0" w:color="auto"/>
        <w:left w:val="none" w:sz="0" w:space="0" w:color="auto"/>
        <w:bottom w:val="none" w:sz="0" w:space="0" w:color="auto"/>
        <w:right w:val="none" w:sz="0" w:space="0" w:color="auto"/>
      </w:divBdr>
      <w:divsChild>
        <w:div w:id="43722488">
          <w:marLeft w:val="0"/>
          <w:marRight w:val="0"/>
          <w:marTop w:val="0"/>
          <w:marBottom w:val="0"/>
          <w:divBdr>
            <w:top w:val="none" w:sz="0" w:space="0" w:color="auto"/>
            <w:left w:val="none" w:sz="0" w:space="0" w:color="auto"/>
            <w:bottom w:val="none" w:sz="0" w:space="0" w:color="auto"/>
            <w:right w:val="none" w:sz="0" w:space="0" w:color="auto"/>
          </w:divBdr>
          <w:divsChild>
            <w:div w:id="1786195411">
              <w:marLeft w:val="0"/>
              <w:marRight w:val="0"/>
              <w:marTop w:val="0"/>
              <w:marBottom w:val="0"/>
              <w:divBdr>
                <w:top w:val="none" w:sz="0" w:space="0" w:color="auto"/>
                <w:left w:val="none" w:sz="0" w:space="0" w:color="auto"/>
                <w:bottom w:val="none" w:sz="0" w:space="0" w:color="auto"/>
                <w:right w:val="none" w:sz="0" w:space="0" w:color="auto"/>
              </w:divBdr>
              <w:divsChild>
                <w:div w:id="172306525">
                  <w:marLeft w:val="0"/>
                  <w:marRight w:val="0"/>
                  <w:marTop w:val="0"/>
                  <w:marBottom w:val="0"/>
                  <w:divBdr>
                    <w:top w:val="none" w:sz="0" w:space="0" w:color="auto"/>
                    <w:left w:val="none" w:sz="0" w:space="0" w:color="auto"/>
                    <w:bottom w:val="none" w:sz="0" w:space="0" w:color="auto"/>
                    <w:right w:val="none" w:sz="0" w:space="0" w:color="auto"/>
                  </w:divBdr>
                  <w:divsChild>
                    <w:div w:id="125123411">
                      <w:marLeft w:val="0"/>
                      <w:marRight w:val="0"/>
                      <w:marTop w:val="0"/>
                      <w:marBottom w:val="0"/>
                      <w:divBdr>
                        <w:top w:val="none" w:sz="0" w:space="0" w:color="auto"/>
                        <w:left w:val="none" w:sz="0" w:space="0" w:color="auto"/>
                        <w:bottom w:val="none" w:sz="0" w:space="0" w:color="auto"/>
                        <w:right w:val="none" w:sz="0" w:space="0" w:color="auto"/>
                      </w:divBdr>
                      <w:divsChild>
                        <w:div w:id="1704671720">
                          <w:marLeft w:val="0"/>
                          <w:marRight w:val="0"/>
                          <w:marTop w:val="0"/>
                          <w:marBottom w:val="0"/>
                          <w:divBdr>
                            <w:top w:val="none" w:sz="0" w:space="0" w:color="auto"/>
                            <w:left w:val="none" w:sz="0" w:space="0" w:color="auto"/>
                            <w:bottom w:val="none" w:sz="0" w:space="0" w:color="auto"/>
                            <w:right w:val="none" w:sz="0" w:space="0" w:color="auto"/>
                          </w:divBdr>
                          <w:divsChild>
                            <w:div w:id="1666201980">
                              <w:marLeft w:val="0"/>
                              <w:marRight w:val="0"/>
                              <w:marTop w:val="0"/>
                              <w:marBottom w:val="0"/>
                              <w:divBdr>
                                <w:top w:val="none" w:sz="0" w:space="0" w:color="auto"/>
                                <w:left w:val="none" w:sz="0" w:space="0" w:color="auto"/>
                                <w:bottom w:val="none" w:sz="0" w:space="0" w:color="auto"/>
                                <w:right w:val="none" w:sz="0" w:space="0" w:color="auto"/>
                              </w:divBdr>
                              <w:divsChild>
                                <w:div w:id="2117021705">
                                  <w:marLeft w:val="0"/>
                                  <w:marRight w:val="0"/>
                                  <w:marTop w:val="0"/>
                                  <w:marBottom w:val="0"/>
                                  <w:divBdr>
                                    <w:top w:val="none" w:sz="0" w:space="0" w:color="auto"/>
                                    <w:left w:val="none" w:sz="0" w:space="0" w:color="auto"/>
                                    <w:bottom w:val="none" w:sz="0" w:space="0" w:color="auto"/>
                                    <w:right w:val="none" w:sz="0" w:space="0" w:color="auto"/>
                                  </w:divBdr>
                                  <w:divsChild>
                                    <w:div w:id="236474187">
                                      <w:marLeft w:val="0"/>
                                      <w:marRight w:val="0"/>
                                      <w:marTop w:val="0"/>
                                      <w:marBottom w:val="0"/>
                                      <w:divBdr>
                                        <w:top w:val="none" w:sz="0" w:space="0" w:color="auto"/>
                                        <w:left w:val="none" w:sz="0" w:space="0" w:color="auto"/>
                                        <w:bottom w:val="none" w:sz="0" w:space="0" w:color="auto"/>
                                        <w:right w:val="none" w:sz="0" w:space="0" w:color="auto"/>
                                      </w:divBdr>
                                      <w:divsChild>
                                        <w:div w:id="708257785">
                                          <w:marLeft w:val="0"/>
                                          <w:marRight w:val="0"/>
                                          <w:marTop w:val="0"/>
                                          <w:marBottom w:val="0"/>
                                          <w:divBdr>
                                            <w:top w:val="none" w:sz="0" w:space="0" w:color="auto"/>
                                            <w:left w:val="none" w:sz="0" w:space="0" w:color="auto"/>
                                            <w:bottom w:val="none" w:sz="0" w:space="0" w:color="auto"/>
                                            <w:right w:val="none" w:sz="0" w:space="0" w:color="auto"/>
                                          </w:divBdr>
                                          <w:divsChild>
                                            <w:div w:id="1199122783">
                                              <w:marLeft w:val="0"/>
                                              <w:marRight w:val="0"/>
                                              <w:marTop w:val="0"/>
                                              <w:marBottom w:val="0"/>
                                              <w:divBdr>
                                                <w:top w:val="none" w:sz="0" w:space="0" w:color="auto"/>
                                                <w:left w:val="none" w:sz="0" w:space="0" w:color="auto"/>
                                                <w:bottom w:val="none" w:sz="0" w:space="0" w:color="auto"/>
                                                <w:right w:val="none" w:sz="0" w:space="0" w:color="auto"/>
                                              </w:divBdr>
                                              <w:divsChild>
                                                <w:div w:id="1866945726">
                                                  <w:marLeft w:val="0"/>
                                                  <w:marRight w:val="0"/>
                                                  <w:marTop w:val="0"/>
                                                  <w:marBottom w:val="0"/>
                                                  <w:divBdr>
                                                    <w:top w:val="none" w:sz="0" w:space="0" w:color="auto"/>
                                                    <w:left w:val="none" w:sz="0" w:space="0" w:color="auto"/>
                                                    <w:bottom w:val="single" w:sz="6" w:space="0" w:color="DADCE0"/>
                                                    <w:right w:val="none" w:sz="0" w:space="0" w:color="auto"/>
                                                  </w:divBdr>
                                                  <w:divsChild>
                                                    <w:div w:id="1420325795">
                                                      <w:marLeft w:val="0"/>
                                                      <w:marRight w:val="0"/>
                                                      <w:marTop w:val="0"/>
                                                      <w:marBottom w:val="0"/>
                                                      <w:divBdr>
                                                        <w:top w:val="none" w:sz="0" w:space="0" w:color="auto"/>
                                                        <w:left w:val="none" w:sz="0" w:space="0" w:color="auto"/>
                                                        <w:bottom w:val="none" w:sz="0" w:space="0" w:color="auto"/>
                                                        <w:right w:val="none" w:sz="0" w:space="0" w:color="auto"/>
                                                      </w:divBdr>
                                                      <w:divsChild>
                                                        <w:div w:id="1180702322">
                                                          <w:marLeft w:val="0"/>
                                                          <w:marRight w:val="0"/>
                                                          <w:marTop w:val="0"/>
                                                          <w:marBottom w:val="0"/>
                                                          <w:divBdr>
                                                            <w:top w:val="none" w:sz="0" w:space="0" w:color="auto"/>
                                                            <w:left w:val="none" w:sz="0" w:space="0" w:color="auto"/>
                                                            <w:bottom w:val="none" w:sz="0" w:space="0" w:color="auto"/>
                                                            <w:right w:val="none" w:sz="0" w:space="0" w:color="auto"/>
                                                          </w:divBdr>
                                                        </w:div>
                                                        <w:div w:id="800610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1218617">
                                                  <w:marLeft w:val="0"/>
                                                  <w:marRight w:val="0"/>
                                                  <w:marTop w:val="0"/>
                                                  <w:marBottom w:val="0"/>
                                                  <w:divBdr>
                                                    <w:top w:val="none" w:sz="0" w:space="0" w:color="auto"/>
                                                    <w:left w:val="none" w:sz="0" w:space="0" w:color="auto"/>
                                                    <w:bottom w:val="single" w:sz="6" w:space="0" w:color="DADCE0"/>
                                                    <w:right w:val="none" w:sz="0" w:space="0" w:color="auto"/>
                                                  </w:divBdr>
                                                  <w:divsChild>
                                                    <w:div w:id="1865441207">
                                                      <w:marLeft w:val="0"/>
                                                      <w:marRight w:val="0"/>
                                                      <w:marTop w:val="0"/>
                                                      <w:marBottom w:val="0"/>
                                                      <w:divBdr>
                                                        <w:top w:val="none" w:sz="0" w:space="0" w:color="auto"/>
                                                        <w:left w:val="none" w:sz="0" w:space="0" w:color="auto"/>
                                                        <w:bottom w:val="none" w:sz="0" w:space="0" w:color="auto"/>
                                                        <w:right w:val="none" w:sz="0" w:space="0" w:color="auto"/>
                                                      </w:divBdr>
                                                      <w:divsChild>
                                                        <w:div w:id="208953960">
                                                          <w:marLeft w:val="0"/>
                                                          <w:marRight w:val="0"/>
                                                          <w:marTop w:val="0"/>
                                                          <w:marBottom w:val="0"/>
                                                          <w:divBdr>
                                                            <w:top w:val="none" w:sz="0" w:space="0" w:color="auto"/>
                                                            <w:left w:val="none" w:sz="0" w:space="0" w:color="auto"/>
                                                            <w:bottom w:val="none" w:sz="0" w:space="0" w:color="auto"/>
                                                            <w:right w:val="none" w:sz="0" w:space="0" w:color="auto"/>
                                                          </w:divBdr>
                                                        </w:div>
                                                        <w:div w:id="1277525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7326620">
                                                  <w:marLeft w:val="0"/>
                                                  <w:marRight w:val="0"/>
                                                  <w:marTop w:val="0"/>
                                                  <w:marBottom w:val="0"/>
                                                  <w:divBdr>
                                                    <w:top w:val="none" w:sz="0" w:space="0" w:color="auto"/>
                                                    <w:left w:val="none" w:sz="0" w:space="0" w:color="auto"/>
                                                    <w:bottom w:val="none" w:sz="0" w:space="0" w:color="auto"/>
                                                    <w:right w:val="none" w:sz="0" w:space="0" w:color="auto"/>
                                                  </w:divBdr>
                                                  <w:divsChild>
                                                    <w:div w:id="1871065094">
                                                      <w:marLeft w:val="0"/>
                                                      <w:marRight w:val="0"/>
                                                      <w:marTop w:val="0"/>
                                                      <w:marBottom w:val="0"/>
                                                      <w:divBdr>
                                                        <w:top w:val="none" w:sz="0" w:space="0" w:color="auto"/>
                                                        <w:left w:val="none" w:sz="0" w:space="0" w:color="auto"/>
                                                        <w:bottom w:val="none" w:sz="0" w:space="0" w:color="auto"/>
                                                        <w:right w:val="none" w:sz="0" w:space="0" w:color="auto"/>
                                                      </w:divBdr>
                                                      <w:divsChild>
                                                        <w:div w:id="2141681933">
                                                          <w:marLeft w:val="0"/>
                                                          <w:marRight w:val="0"/>
                                                          <w:marTop w:val="0"/>
                                                          <w:marBottom w:val="0"/>
                                                          <w:divBdr>
                                                            <w:top w:val="none" w:sz="0" w:space="0" w:color="auto"/>
                                                            <w:left w:val="none" w:sz="0" w:space="0" w:color="auto"/>
                                                            <w:bottom w:val="none" w:sz="0" w:space="0" w:color="auto"/>
                                                            <w:right w:val="none" w:sz="0" w:space="0" w:color="auto"/>
                                                          </w:divBdr>
                                                        </w:div>
                                                        <w:div w:id="516819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1673313">
                                                  <w:marLeft w:val="0"/>
                                                  <w:marRight w:val="0"/>
                                                  <w:marTop w:val="0"/>
                                                  <w:marBottom w:val="0"/>
                                                  <w:divBdr>
                                                    <w:top w:val="none" w:sz="0" w:space="0" w:color="auto"/>
                                                    <w:left w:val="none" w:sz="0" w:space="0" w:color="auto"/>
                                                    <w:bottom w:val="none" w:sz="0" w:space="0" w:color="auto"/>
                                                    <w:right w:val="none" w:sz="0" w:space="0" w:color="auto"/>
                                                  </w:divBdr>
                                                  <w:divsChild>
                                                    <w:div w:id="1998537593">
                                                      <w:marLeft w:val="0"/>
                                                      <w:marRight w:val="0"/>
                                                      <w:marTop w:val="0"/>
                                                      <w:marBottom w:val="0"/>
                                                      <w:divBdr>
                                                        <w:top w:val="none" w:sz="0" w:space="0" w:color="auto"/>
                                                        <w:left w:val="none" w:sz="0" w:space="0" w:color="auto"/>
                                                        <w:bottom w:val="none" w:sz="0" w:space="0" w:color="auto"/>
                                                        <w:right w:val="none" w:sz="0" w:space="0" w:color="auto"/>
                                                      </w:divBdr>
                                                      <w:divsChild>
                                                        <w:div w:id="1361856270">
                                                          <w:marLeft w:val="0"/>
                                                          <w:marRight w:val="0"/>
                                                          <w:marTop w:val="0"/>
                                                          <w:marBottom w:val="0"/>
                                                          <w:divBdr>
                                                            <w:top w:val="none" w:sz="0" w:space="0" w:color="auto"/>
                                                            <w:left w:val="none" w:sz="0" w:space="0" w:color="auto"/>
                                                            <w:bottom w:val="none" w:sz="0" w:space="0" w:color="auto"/>
                                                            <w:right w:val="none" w:sz="0" w:space="0" w:color="auto"/>
                                                          </w:divBdr>
                                                          <w:divsChild>
                                                            <w:div w:id="543832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5614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427848019">
      <w:bodyDiv w:val="1"/>
      <w:marLeft w:val="0"/>
      <w:marRight w:val="0"/>
      <w:marTop w:val="0"/>
      <w:marBottom w:val="0"/>
      <w:divBdr>
        <w:top w:val="none" w:sz="0" w:space="0" w:color="auto"/>
        <w:left w:val="none" w:sz="0" w:space="0" w:color="auto"/>
        <w:bottom w:val="none" w:sz="0" w:space="0" w:color="auto"/>
        <w:right w:val="none" w:sz="0" w:space="0" w:color="auto"/>
      </w:divBdr>
    </w:div>
    <w:div w:id="431706900">
      <w:bodyDiv w:val="1"/>
      <w:marLeft w:val="0"/>
      <w:marRight w:val="0"/>
      <w:marTop w:val="0"/>
      <w:marBottom w:val="0"/>
      <w:divBdr>
        <w:top w:val="none" w:sz="0" w:space="0" w:color="auto"/>
        <w:left w:val="none" w:sz="0" w:space="0" w:color="auto"/>
        <w:bottom w:val="none" w:sz="0" w:space="0" w:color="auto"/>
        <w:right w:val="none" w:sz="0" w:space="0" w:color="auto"/>
      </w:divBdr>
    </w:div>
    <w:div w:id="435295321">
      <w:bodyDiv w:val="1"/>
      <w:marLeft w:val="0"/>
      <w:marRight w:val="0"/>
      <w:marTop w:val="0"/>
      <w:marBottom w:val="0"/>
      <w:divBdr>
        <w:top w:val="none" w:sz="0" w:space="0" w:color="auto"/>
        <w:left w:val="none" w:sz="0" w:space="0" w:color="auto"/>
        <w:bottom w:val="none" w:sz="0" w:space="0" w:color="auto"/>
        <w:right w:val="none" w:sz="0" w:space="0" w:color="auto"/>
      </w:divBdr>
    </w:div>
    <w:div w:id="439567735">
      <w:bodyDiv w:val="1"/>
      <w:marLeft w:val="0"/>
      <w:marRight w:val="0"/>
      <w:marTop w:val="0"/>
      <w:marBottom w:val="0"/>
      <w:divBdr>
        <w:top w:val="none" w:sz="0" w:space="0" w:color="auto"/>
        <w:left w:val="none" w:sz="0" w:space="0" w:color="auto"/>
        <w:bottom w:val="none" w:sz="0" w:space="0" w:color="auto"/>
        <w:right w:val="none" w:sz="0" w:space="0" w:color="auto"/>
      </w:divBdr>
    </w:div>
    <w:div w:id="441850120">
      <w:bodyDiv w:val="1"/>
      <w:marLeft w:val="0"/>
      <w:marRight w:val="0"/>
      <w:marTop w:val="0"/>
      <w:marBottom w:val="0"/>
      <w:divBdr>
        <w:top w:val="none" w:sz="0" w:space="0" w:color="auto"/>
        <w:left w:val="none" w:sz="0" w:space="0" w:color="auto"/>
        <w:bottom w:val="none" w:sz="0" w:space="0" w:color="auto"/>
        <w:right w:val="none" w:sz="0" w:space="0" w:color="auto"/>
      </w:divBdr>
    </w:div>
    <w:div w:id="442848409">
      <w:bodyDiv w:val="1"/>
      <w:marLeft w:val="0"/>
      <w:marRight w:val="0"/>
      <w:marTop w:val="0"/>
      <w:marBottom w:val="0"/>
      <w:divBdr>
        <w:top w:val="none" w:sz="0" w:space="0" w:color="auto"/>
        <w:left w:val="none" w:sz="0" w:space="0" w:color="auto"/>
        <w:bottom w:val="none" w:sz="0" w:space="0" w:color="auto"/>
        <w:right w:val="none" w:sz="0" w:space="0" w:color="auto"/>
      </w:divBdr>
    </w:div>
    <w:div w:id="455805315">
      <w:bodyDiv w:val="1"/>
      <w:marLeft w:val="0"/>
      <w:marRight w:val="0"/>
      <w:marTop w:val="0"/>
      <w:marBottom w:val="0"/>
      <w:divBdr>
        <w:top w:val="none" w:sz="0" w:space="0" w:color="auto"/>
        <w:left w:val="none" w:sz="0" w:space="0" w:color="auto"/>
        <w:bottom w:val="none" w:sz="0" w:space="0" w:color="auto"/>
        <w:right w:val="none" w:sz="0" w:space="0" w:color="auto"/>
      </w:divBdr>
    </w:div>
    <w:div w:id="467011665">
      <w:bodyDiv w:val="1"/>
      <w:marLeft w:val="0"/>
      <w:marRight w:val="0"/>
      <w:marTop w:val="0"/>
      <w:marBottom w:val="0"/>
      <w:divBdr>
        <w:top w:val="none" w:sz="0" w:space="0" w:color="auto"/>
        <w:left w:val="none" w:sz="0" w:space="0" w:color="auto"/>
        <w:bottom w:val="none" w:sz="0" w:space="0" w:color="auto"/>
        <w:right w:val="none" w:sz="0" w:space="0" w:color="auto"/>
      </w:divBdr>
    </w:div>
    <w:div w:id="489827700">
      <w:bodyDiv w:val="1"/>
      <w:marLeft w:val="0"/>
      <w:marRight w:val="0"/>
      <w:marTop w:val="0"/>
      <w:marBottom w:val="0"/>
      <w:divBdr>
        <w:top w:val="none" w:sz="0" w:space="0" w:color="auto"/>
        <w:left w:val="none" w:sz="0" w:space="0" w:color="auto"/>
        <w:bottom w:val="none" w:sz="0" w:space="0" w:color="auto"/>
        <w:right w:val="none" w:sz="0" w:space="0" w:color="auto"/>
      </w:divBdr>
    </w:div>
    <w:div w:id="491678444">
      <w:bodyDiv w:val="1"/>
      <w:marLeft w:val="0"/>
      <w:marRight w:val="0"/>
      <w:marTop w:val="0"/>
      <w:marBottom w:val="0"/>
      <w:divBdr>
        <w:top w:val="none" w:sz="0" w:space="0" w:color="auto"/>
        <w:left w:val="none" w:sz="0" w:space="0" w:color="auto"/>
        <w:bottom w:val="none" w:sz="0" w:space="0" w:color="auto"/>
        <w:right w:val="none" w:sz="0" w:space="0" w:color="auto"/>
      </w:divBdr>
    </w:div>
    <w:div w:id="494230006">
      <w:bodyDiv w:val="1"/>
      <w:marLeft w:val="0"/>
      <w:marRight w:val="0"/>
      <w:marTop w:val="0"/>
      <w:marBottom w:val="0"/>
      <w:divBdr>
        <w:top w:val="none" w:sz="0" w:space="0" w:color="auto"/>
        <w:left w:val="none" w:sz="0" w:space="0" w:color="auto"/>
        <w:bottom w:val="none" w:sz="0" w:space="0" w:color="auto"/>
        <w:right w:val="none" w:sz="0" w:space="0" w:color="auto"/>
      </w:divBdr>
    </w:div>
    <w:div w:id="497041868">
      <w:bodyDiv w:val="1"/>
      <w:marLeft w:val="0"/>
      <w:marRight w:val="0"/>
      <w:marTop w:val="0"/>
      <w:marBottom w:val="0"/>
      <w:divBdr>
        <w:top w:val="none" w:sz="0" w:space="0" w:color="auto"/>
        <w:left w:val="none" w:sz="0" w:space="0" w:color="auto"/>
        <w:bottom w:val="none" w:sz="0" w:space="0" w:color="auto"/>
        <w:right w:val="none" w:sz="0" w:space="0" w:color="auto"/>
      </w:divBdr>
      <w:divsChild>
        <w:div w:id="1342855191">
          <w:marLeft w:val="0"/>
          <w:marRight w:val="0"/>
          <w:marTop w:val="0"/>
          <w:marBottom w:val="0"/>
          <w:divBdr>
            <w:top w:val="none" w:sz="0" w:space="0" w:color="auto"/>
            <w:left w:val="none" w:sz="0" w:space="0" w:color="auto"/>
            <w:bottom w:val="none" w:sz="0" w:space="0" w:color="auto"/>
            <w:right w:val="none" w:sz="0" w:space="0" w:color="auto"/>
          </w:divBdr>
          <w:divsChild>
            <w:div w:id="2080396836">
              <w:marLeft w:val="0"/>
              <w:marRight w:val="0"/>
              <w:marTop w:val="0"/>
              <w:marBottom w:val="0"/>
              <w:divBdr>
                <w:top w:val="none" w:sz="0" w:space="0" w:color="auto"/>
                <w:left w:val="none" w:sz="0" w:space="0" w:color="auto"/>
                <w:bottom w:val="none" w:sz="0" w:space="0" w:color="auto"/>
                <w:right w:val="none" w:sz="0" w:space="0" w:color="auto"/>
              </w:divBdr>
              <w:divsChild>
                <w:div w:id="253057540">
                  <w:marLeft w:val="0"/>
                  <w:marRight w:val="0"/>
                  <w:marTop w:val="0"/>
                  <w:marBottom w:val="0"/>
                  <w:divBdr>
                    <w:top w:val="none" w:sz="0" w:space="0" w:color="auto"/>
                    <w:left w:val="none" w:sz="0" w:space="0" w:color="auto"/>
                    <w:bottom w:val="none" w:sz="0" w:space="0" w:color="auto"/>
                    <w:right w:val="none" w:sz="0" w:space="0" w:color="auto"/>
                  </w:divBdr>
                  <w:divsChild>
                    <w:div w:id="903226241">
                      <w:marLeft w:val="0"/>
                      <w:marRight w:val="0"/>
                      <w:marTop w:val="0"/>
                      <w:marBottom w:val="0"/>
                      <w:divBdr>
                        <w:top w:val="none" w:sz="0" w:space="0" w:color="auto"/>
                        <w:left w:val="none" w:sz="0" w:space="0" w:color="auto"/>
                        <w:bottom w:val="none" w:sz="0" w:space="0" w:color="auto"/>
                        <w:right w:val="none" w:sz="0" w:space="0" w:color="auto"/>
                      </w:divBdr>
                      <w:divsChild>
                        <w:div w:id="829099497">
                          <w:marLeft w:val="0"/>
                          <w:marRight w:val="0"/>
                          <w:marTop w:val="0"/>
                          <w:marBottom w:val="0"/>
                          <w:divBdr>
                            <w:top w:val="none" w:sz="0" w:space="0" w:color="auto"/>
                            <w:left w:val="none" w:sz="0" w:space="0" w:color="auto"/>
                            <w:bottom w:val="none" w:sz="0" w:space="0" w:color="auto"/>
                            <w:right w:val="none" w:sz="0" w:space="0" w:color="auto"/>
                          </w:divBdr>
                          <w:divsChild>
                            <w:div w:id="366107619">
                              <w:marLeft w:val="0"/>
                              <w:marRight w:val="0"/>
                              <w:marTop w:val="0"/>
                              <w:marBottom w:val="0"/>
                              <w:divBdr>
                                <w:top w:val="none" w:sz="0" w:space="0" w:color="auto"/>
                                <w:left w:val="none" w:sz="0" w:space="0" w:color="auto"/>
                                <w:bottom w:val="none" w:sz="0" w:space="0" w:color="auto"/>
                                <w:right w:val="none" w:sz="0" w:space="0" w:color="auto"/>
                              </w:divBdr>
                              <w:divsChild>
                                <w:div w:id="855849144">
                                  <w:marLeft w:val="0"/>
                                  <w:marRight w:val="0"/>
                                  <w:marTop w:val="0"/>
                                  <w:marBottom w:val="0"/>
                                  <w:divBdr>
                                    <w:top w:val="none" w:sz="0" w:space="0" w:color="auto"/>
                                    <w:left w:val="none" w:sz="0" w:space="0" w:color="auto"/>
                                    <w:bottom w:val="none" w:sz="0" w:space="0" w:color="auto"/>
                                    <w:right w:val="none" w:sz="0" w:space="0" w:color="auto"/>
                                  </w:divBdr>
                                  <w:divsChild>
                                    <w:div w:id="1566605299">
                                      <w:marLeft w:val="0"/>
                                      <w:marRight w:val="0"/>
                                      <w:marTop w:val="0"/>
                                      <w:marBottom w:val="0"/>
                                      <w:divBdr>
                                        <w:top w:val="none" w:sz="0" w:space="0" w:color="auto"/>
                                        <w:left w:val="none" w:sz="0" w:space="0" w:color="auto"/>
                                        <w:bottom w:val="none" w:sz="0" w:space="0" w:color="auto"/>
                                        <w:right w:val="none" w:sz="0" w:space="0" w:color="auto"/>
                                      </w:divBdr>
                                      <w:divsChild>
                                        <w:div w:id="1246038025">
                                          <w:marLeft w:val="0"/>
                                          <w:marRight w:val="0"/>
                                          <w:marTop w:val="0"/>
                                          <w:marBottom w:val="0"/>
                                          <w:divBdr>
                                            <w:top w:val="none" w:sz="0" w:space="0" w:color="auto"/>
                                            <w:left w:val="none" w:sz="0" w:space="0" w:color="auto"/>
                                            <w:bottom w:val="none" w:sz="0" w:space="0" w:color="auto"/>
                                            <w:right w:val="none" w:sz="0" w:space="0" w:color="auto"/>
                                          </w:divBdr>
                                          <w:divsChild>
                                            <w:div w:id="1807238090">
                                              <w:marLeft w:val="0"/>
                                              <w:marRight w:val="0"/>
                                              <w:marTop w:val="0"/>
                                              <w:marBottom w:val="0"/>
                                              <w:divBdr>
                                                <w:top w:val="none" w:sz="0" w:space="0" w:color="auto"/>
                                                <w:left w:val="none" w:sz="0" w:space="0" w:color="auto"/>
                                                <w:bottom w:val="none" w:sz="0" w:space="0" w:color="auto"/>
                                                <w:right w:val="none" w:sz="0" w:space="0" w:color="auto"/>
                                              </w:divBdr>
                                              <w:divsChild>
                                                <w:div w:id="589780014">
                                                  <w:marLeft w:val="0"/>
                                                  <w:marRight w:val="0"/>
                                                  <w:marTop w:val="0"/>
                                                  <w:marBottom w:val="0"/>
                                                  <w:divBdr>
                                                    <w:top w:val="none" w:sz="0" w:space="0" w:color="auto"/>
                                                    <w:left w:val="none" w:sz="0" w:space="0" w:color="auto"/>
                                                    <w:bottom w:val="single" w:sz="6" w:space="0" w:color="DADCE0"/>
                                                    <w:right w:val="none" w:sz="0" w:space="0" w:color="auto"/>
                                                  </w:divBdr>
                                                  <w:divsChild>
                                                    <w:div w:id="531915437">
                                                      <w:marLeft w:val="0"/>
                                                      <w:marRight w:val="0"/>
                                                      <w:marTop w:val="0"/>
                                                      <w:marBottom w:val="0"/>
                                                      <w:divBdr>
                                                        <w:top w:val="none" w:sz="0" w:space="0" w:color="auto"/>
                                                        <w:left w:val="none" w:sz="0" w:space="0" w:color="auto"/>
                                                        <w:bottom w:val="none" w:sz="0" w:space="0" w:color="auto"/>
                                                        <w:right w:val="none" w:sz="0" w:space="0" w:color="auto"/>
                                                      </w:divBdr>
                                                      <w:divsChild>
                                                        <w:div w:id="33582102">
                                                          <w:marLeft w:val="0"/>
                                                          <w:marRight w:val="0"/>
                                                          <w:marTop w:val="0"/>
                                                          <w:marBottom w:val="0"/>
                                                          <w:divBdr>
                                                            <w:top w:val="none" w:sz="0" w:space="0" w:color="auto"/>
                                                            <w:left w:val="none" w:sz="0" w:space="0" w:color="auto"/>
                                                            <w:bottom w:val="none" w:sz="0" w:space="0" w:color="auto"/>
                                                            <w:right w:val="none" w:sz="0" w:space="0" w:color="auto"/>
                                                          </w:divBdr>
                                                        </w:div>
                                                        <w:div w:id="999770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353186">
                                                  <w:marLeft w:val="0"/>
                                                  <w:marRight w:val="0"/>
                                                  <w:marTop w:val="0"/>
                                                  <w:marBottom w:val="0"/>
                                                  <w:divBdr>
                                                    <w:top w:val="none" w:sz="0" w:space="0" w:color="auto"/>
                                                    <w:left w:val="none" w:sz="0" w:space="0" w:color="auto"/>
                                                    <w:bottom w:val="single" w:sz="6" w:space="0" w:color="DADCE0"/>
                                                    <w:right w:val="none" w:sz="0" w:space="0" w:color="auto"/>
                                                  </w:divBdr>
                                                  <w:divsChild>
                                                    <w:div w:id="1510214170">
                                                      <w:marLeft w:val="0"/>
                                                      <w:marRight w:val="0"/>
                                                      <w:marTop w:val="0"/>
                                                      <w:marBottom w:val="0"/>
                                                      <w:divBdr>
                                                        <w:top w:val="none" w:sz="0" w:space="0" w:color="auto"/>
                                                        <w:left w:val="none" w:sz="0" w:space="0" w:color="auto"/>
                                                        <w:bottom w:val="none" w:sz="0" w:space="0" w:color="auto"/>
                                                        <w:right w:val="none" w:sz="0" w:space="0" w:color="auto"/>
                                                      </w:divBdr>
                                                      <w:divsChild>
                                                        <w:div w:id="2085373538">
                                                          <w:marLeft w:val="0"/>
                                                          <w:marRight w:val="0"/>
                                                          <w:marTop w:val="0"/>
                                                          <w:marBottom w:val="0"/>
                                                          <w:divBdr>
                                                            <w:top w:val="none" w:sz="0" w:space="0" w:color="auto"/>
                                                            <w:left w:val="none" w:sz="0" w:space="0" w:color="auto"/>
                                                            <w:bottom w:val="none" w:sz="0" w:space="0" w:color="auto"/>
                                                            <w:right w:val="none" w:sz="0" w:space="0" w:color="auto"/>
                                                          </w:divBdr>
                                                        </w:div>
                                                        <w:div w:id="1064983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9048721">
                                                  <w:marLeft w:val="0"/>
                                                  <w:marRight w:val="0"/>
                                                  <w:marTop w:val="0"/>
                                                  <w:marBottom w:val="0"/>
                                                  <w:divBdr>
                                                    <w:top w:val="none" w:sz="0" w:space="0" w:color="auto"/>
                                                    <w:left w:val="none" w:sz="0" w:space="0" w:color="auto"/>
                                                    <w:bottom w:val="none" w:sz="0" w:space="0" w:color="auto"/>
                                                    <w:right w:val="none" w:sz="0" w:space="0" w:color="auto"/>
                                                  </w:divBdr>
                                                  <w:divsChild>
                                                    <w:div w:id="2052920866">
                                                      <w:marLeft w:val="0"/>
                                                      <w:marRight w:val="0"/>
                                                      <w:marTop w:val="0"/>
                                                      <w:marBottom w:val="0"/>
                                                      <w:divBdr>
                                                        <w:top w:val="none" w:sz="0" w:space="0" w:color="auto"/>
                                                        <w:left w:val="none" w:sz="0" w:space="0" w:color="auto"/>
                                                        <w:bottom w:val="none" w:sz="0" w:space="0" w:color="auto"/>
                                                        <w:right w:val="none" w:sz="0" w:space="0" w:color="auto"/>
                                                      </w:divBdr>
                                                      <w:divsChild>
                                                        <w:div w:id="1015882789">
                                                          <w:marLeft w:val="0"/>
                                                          <w:marRight w:val="0"/>
                                                          <w:marTop w:val="0"/>
                                                          <w:marBottom w:val="0"/>
                                                          <w:divBdr>
                                                            <w:top w:val="none" w:sz="0" w:space="0" w:color="auto"/>
                                                            <w:left w:val="none" w:sz="0" w:space="0" w:color="auto"/>
                                                            <w:bottom w:val="none" w:sz="0" w:space="0" w:color="auto"/>
                                                            <w:right w:val="none" w:sz="0" w:space="0" w:color="auto"/>
                                                          </w:divBdr>
                                                        </w:div>
                                                        <w:div w:id="1043867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1584305">
                                                  <w:marLeft w:val="0"/>
                                                  <w:marRight w:val="0"/>
                                                  <w:marTop w:val="0"/>
                                                  <w:marBottom w:val="0"/>
                                                  <w:divBdr>
                                                    <w:top w:val="none" w:sz="0" w:space="0" w:color="auto"/>
                                                    <w:left w:val="none" w:sz="0" w:space="0" w:color="auto"/>
                                                    <w:bottom w:val="none" w:sz="0" w:space="0" w:color="auto"/>
                                                    <w:right w:val="none" w:sz="0" w:space="0" w:color="auto"/>
                                                  </w:divBdr>
                                                  <w:divsChild>
                                                    <w:div w:id="1015612373">
                                                      <w:marLeft w:val="0"/>
                                                      <w:marRight w:val="0"/>
                                                      <w:marTop w:val="0"/>
                                                      <w:marBottom w:val="0"/>
                                                      <w:divBdr>
                                                        <w:top w:val="none" w:sz="0" w:space="0" w:color="auto"/>
                                                        <w:left w:val="none" w:sz="0" w:space="0" w:color="auto"/>
                                                        <w:bottom w:val="none" w:sz="0" w:space="0" w:color="auto"/>
                                                        <w:right w:val="none" w:sz="0" w:space="0" w:color="auto"/>
                                                      </w:divBdr>
                                                      <w:divsChild>
                                                        <w:div w:id="1601334007">
                                                          <w:marLeft w:val="0"/>
                                                          <w:marRight w:val="0"/>
                                                          <w:marTop w:val="0"/>
                                                          <w:marBottom w:val="0"/>
                                                          <w:divBdr>
                                                            <w:top w:val="none" w:sz="0" w:space="0" w:color="auto"/>
                                                            <w:left w:val="none" w:sz="0" w:space="0" w:color="auto"/>
                                                            <w:bottom w:val="none" w:sz="0" w:space="0" w:color="auto"/>
                                                            <w:right w:val="none" w:sz="0" w:space="0" w:color="auto"/>
                                                          </w:divBdr>
                                                          <w:divsChild>
                                                            <w:div w:id="587229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4263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501161748">
      <w:bodyDiv w:val="1"/>
      <w:marLeft w:val="0"/>
      <w:marRight w:val="0"/>
      <w:marTop w:val="0"/>
      <w:marBottom w:val="0"/>
      <w:divBdr>
        <w:top w:val="none" w:sz="0" w:space="0" w:color="auto"/>
        <w:left w:val="none" w:sz="0" w:space="0" w:color="auto"/>
        <w:bottom w:val="none" w:sz="0" w:space="0" w:color="auto"/>
        <w:right w:val="none" w:sz="0" w:space="0" w:color="auto"/>
      </w:divBdr>
    </w:div>
    <w:div w:id="517744450">
      <w:bodyDiv w:val="1"/>
      <w:marLeft w:val="0"/>
      <w:marRight w:val="0"/>
      <w:marTop w:val="0"/>
      <w:marBottom w:val="0"/>
      <w:divBdr>
        <w:top w:val="none" w:sz="0" w:space="0" w:color="auto"/>
        <w:left w:val="none" w:sz="0" w:space="0" w:color="auto"/>
        <w:bottom w:val="none" w:sz="0" w:space="0" w:color="auto"/>
        <w:right w:val="none" w:sz="0" w:space="0" w:color="auto"/>
      </w:divBdr>
    </w:div>
    <w:div w:id="522982952">
      <w:bodyDiv w:val="1"/>
      <w:marLeft w:val="0"/>
      <w:marRight w:val="0"/>
      <w:marTop w:val="0"/>
      <w:marBottom w:val="0"/>
      <w:divBdr>
        <w:top w:val="none" w:sz="0" w:space="0" w:color="auto"/>
        <w:left w:val="none" w:sz="0" w:space="0" w:color="auto"/>
        <w:bottom w:val="none" w:sz="0" w:space="0" w:color="auto"/>
        <w:right w:val="none" w:sz="0" w:space="0" w:color="auto"/>
      </w:divBdr>
    </w:div>
    <w:div w:id="534774089">
      <w:bodyDiv w:val="1"/>
      <w:marLeft w:val="0"/>
      <w:marRight w:val="0"/>
      <w:marTop w:val="0"/>
      <w:marBottom w:val="0"/>
      <w:divBdr>
        <w:top w:val="none" w:sz="0" w:space="0" w:color="auto"/>
        <w:left w:val="none" w:sz="0" w:space="0" w:color="auto"/>
        <w:bottom w:val="none" w:sz="0" w:space="0" w:color="auto"/>
        <w:right w:val="none" w:sz="0" w:space="0" w:color="auto"/>
      </w:divBdr>
    </w:div>
    <w:div w:id="535047228">
      <w:bodyDiv w:val="1"/>
      <w:marLeft w:val="0"/>
      <w:marRight w:val="0"/>
      <w:marTop w:val="0"/>
      <w:marBottom w:val="0"/>
      <w:divBdr>
        <w:top w:val="none" w:sz="0" w:space="0" w:color="auto"/>
        <w:left w:val="none" w:sz="0" w:space="0" w:color="auto"/>
        <w:bottom w:val="none" w:sz="0" w:space="0" w:color="auto"/>
        <w:right w:val="none" w:sz="0" w:space="0" w:color="auto"/>
      </w:divBdr>
    </w:div>
    <w:div w:id="537745119">
      <w:bodyDiv w:val="1"/>
      <w:marLeft w:val="0"/>
      <w:marRight w:val="0"/>
      <w:marTop w:val="0"/>
      <w:marBottom w:val="0"/>
      <w:divBdr>
        <w:top w:val="none" w:sz="0" w:space="0" w:color="auto"/>
        <w:left w:val="none" w:sz="0" w:space="0" w:color="auto"/>
        <w:bottom w:val="none" w:sz="0" w:space="0" w:color="auto"/>
        <w:right w:val="none" w:sz="0" w:space="0" w:color="auto"/>
      </w:divBdr>
    </w:div>
    <w:div w:id="549339738">
      <w:bodyDiv w:val="1"/>
      <w:marLeft w:val="0"/>
      <w:marRight w:val="0"/>
      <w:marTop w:val="0"/>
      <w:marBottom w:val="0"/>
      <w:divBdr>
        <w:top w:val="none" w:sz="0" w:space="0" w:color="auto"/>
        <w:left w:val="none" w:sz="0" w:space="0" w:color="auto"/>
        <w:bottom w:val="none" w:sz="0" w:space="0" w:color="auto"/>
        <w:right w:val="none" w:sz="0" w:space="0" w:color="auto"/>
      </w:divBdr>
    </w:div>
    <w:div w:id="552666470">
      <w:bodyDiv w:val="1"/>
      <w:marLeft w:val="0"/>
      <w:marRight w:val="0"/>
      <w:marTop w:val="0"/>
      <w:marBottom w:val="0"/>
      <w:divBdr>
        <w:top w:val="none" w:sz="0" w:space="0" w:color="auto"/>
        <w:left w:val="none" w:sz="0" w:space="0" w:color="auto"/>
        <w:bottom w:val="none" w:sz="0" w:space="0" w:color="auto"/>
        <w:right w:val="none" w:sz="0" w:space="0" w:color="auto"/>
      </w:divBdr>
    </w:div>
    <w:div w:id="571234117">
      <w:bodyDiv w:val="1"/>
      <w:marLeft w:val="0"/>
      <w:marRight w:val="0"/>
      <w:marTop w:val="0"/>
      <w:marBottom w:val="0"/>
      <w:divBdr>
        <w:top w:val="none" w:sz="0" w:space="0" w:color="auto"/>
        <w:left w:val="none" w:sz="0" w:space="0" w:color="auto"/>
        <w:bottom w:val="none" w:sz="0" w:space="0" w:color="auto"/>
        <w:right w:val="none" w:sz="0" w:space="0" w:color="auto"/>
      </w:divBdr>
    </w:div>
    <w:div w:id="581570949">
      <w:bodyDiv w:val="1"/>
      <w:marLeft w:val="0"/>
      <w:marRight w:val="0"/>
      <w:marTop w:val="0"/>
      <w:marBottom w:val="0"/>
      <w:divBdr>
        <w:top w:val="none" w:sz="0" w:space="0" w:color="auto"/>
        <w:left w:val="none" w:sz="0" w:space="0" w:color="auto"/>
        <w:bottom w:val="none" w:sz="0" w:space="0" w:color="auto"/>
        <w:right w:val="none" w:sz="0" w:space="0" w:color="auto"/>
      </w:divBdr>
    </w:div>
    <w:div w:id="588076266">
      <w:bodyDiv w:val="1"/>
      <w:marLeft w:val="0"/>
      <w:marRight w:val="0"/>
      <w:marTop w:val="0"/>
      <w:marBottom w:val="0"/>
      <w:divBdr>
        <w:top w:val="none" w:sz="0" w:space="0" w:color="auto"/>
        <w:left w:val="none" w:sz="0" w:space="0" w:color="auto"/>
        <w:bottom w:val="none" w:sz="0" w:space="0" w:color="auto"/>
        <w:right w:val="none" w:sz="0" w:space="0" w:color="auto"/>
      </w:divBdr>
    </w:div>
    <w:div w:id="604071765">
      <w:bodyDiv w:val="1"/>
      <w:marLeft w:val="0"/>
      <w:marRight w:val="0"/>
      <w:marTop w:val="0"/>
      <w:marBottom w:val="0"/>
      <w:divBdr>
        <w:top w:val="none" w:sz="0" w:space="0" w:color="auto"/>
        <w:left w:val="none" w:sz="0" w:space="0" w:color="auto"/>
        <w:bottom w:val="none" w:sz="0" w:space="0" w:color="auto"/>
        <w:right w:val="none" w:sz="0" w:space="0" w:color="auto"/>
      </w:divBdr>
    </w:div>
    <w:div w:id="612588636">
      <w:bodyDiv w:val="1"/>
      <w:marLeft w:val="0"/>
      <w:marRight w:val="0"/>
      <w:marTop w:val="0"/>
      <w:marBottom w:val="0"/>
      <w:divBdr>
        <w:top w:val="none" w:sz="0" w:space="0" w:color="auto"/>
        <w:left w:val="none" w:sz="0" w:space="0" w:color="auto"/>
        <w:bottom w:val="none" w:sz="0" w:space="0" w:color="auto"/>
        <w:right w:val="none" w:sz="0" w:space="0" w:color="auto"/>
      </w:divBdr>
    </w:div>
    <w:div w:id="615017161">
      <w:bodyDiv w:val="1"/>
      <w:marLeft w:val="0"/>
      <w:marRight w:val="0"/>
      <w:marTop w:val="0"/>
      <w:marBottom w:val="0"/>
      <w:divBdr>
        <w:top w:val="none" w:sz="0" w:space="0" w:color="auto"/>
        <w:left w:val="none" w:sz="0" w:space="0" w:color="auto"/>
        <w:bottom w:val="none" w:sz="0" w:space="0" w:color="auto"/>
        <w:right w:val="none" w:sz="0" w:space="0" w:color="auto"/>
      </w:divBdr>
    </w:div>
    <w:div w:id="619458381">
      <w:bodyDiv w:val="1"/>
      <w:marLeft w:val="0"/>
      <w:marRight w:val="0"/>
      <w:marTop w:val="0"/>
      <w:marBottom w:val="0"/>
      <w:divBdr>
        <w:top w:val="none" w:sz="0" w:space="0" w:color="auto"/>
        <w:left w:val="none" w:sz="0" w:space="0" w:color="auto"/>
        <w:bottom w:val="none" w:sz="0" w:space="0" w:color="auto"/>
        <w:right w:val="none" w:sz="0" w:space="0" w:color="auto"/>
      </w:divBdr>
      <w:divsChild>
        <w:div w:id="1580674259">
          <w:marLeft w:val="0"/>
          <w:marRight w:val="0"/>
          <w:marTop w:val="0"/>
          <w:marBottom w:val="0"/>
          <w:divBdr>
            <w:top w:val="none" w:sz="0" w:space="0" w:color="auto"/>
            <w:left w:val="none" w:sz="0" w:space="0" w:color="auto"/>
            <w:bottom w:val="none" w:sz="0" w:space="0" w:color="auto"/>
            <w:right w:val="none" w:sz="0" w:space="0" w:color="auto"/>
          </w:divBdr>
          <w:divsChild>
            <w:div w:id="1853907273">
              <w:marLeft w:val="0"/>
              <w:marRight w:val="0"/>
              <w:marTop w:val="0"/>
              <w:marBottom w:val="0"/>
              <w:divBdr>
                <w:top w:val="none" w:sz="0" w:space="0" w:color="auto"/>
                <w:left w:val="none" w:sz="0" w:space="0" w:color="auto"/>
                <w:bottom w:val="none" w:sz="0" w:space="0" w:color="auto"/>
                <w:right w:val="none" w:sz="0" w:space="0" w:color="auto"/>
              </w:divBdr>
              <w:divsChild>
                <w:div w:id="413821425">
                  <w:marLeft w:val="0"/>
                  <w:marRight w:val="0"/>
                  <w:marTop w:val="0"/>
                  <w:marBottom w:val="0"/>
                  <w:divBdr>
                    <w:top w:val="none" w:sz="0" w:space="0" w:color="auto"/>
                    <w:left w:val="none" w:sz="0" w:space="0" w:color="auto"/>
                    <w:bottom w:val="none" w:sz="0" w:space="0" w:color="auto"/>
                    <w:right w:val="none" w:sz="0" w:space="0" w:color="auto"/>
                  </w:divBdr>
                  <w:divsChild>
                    <w:div w:id="695235179">
                      <w:marLeft w:val="0"/>
                      <w:marRight w:val="0"/>
                      <w:marTop w:val="0"/>
                      <w:marBottom w:val="0"/>
                      <w:divBdr>
                        <w:top w:val="none" w:sz="0" w:space="0" w:color="auto"/>
                        <w:left w:val="none" w:sz="0" w:space="0" w:color="auto"/>
                        <w:bottom w:val="none" w:sz="0" w:space="0" w:color="auto"/>
                        <w:right w:val="none" w:sz="0" w:space="0" w:color="auto"/>
                      </w:divBdr>
                      <w:divsChild>
                        <w:div w:id="481625373">
                          <w:marLeft w:val="0"/>
                          <w:marRight w:val="0"/>
                          <w:marTop w:val="0"/>
                          <w:marBottom w:val="0"/>
                          <w:divBdr>
                            <w:top w:val="none" w:sz="0" w:space="0" w:color="auto"/>
                            <w:left w:val="none" w:sz="0" w:space="0" w:color="auto"/>
                            <w:bottom w:val="none" w:sz="0" w:space="0" w:color="auto"/>
                            <w:right w:val="none" w:sz="0" w:space="0" w:color="auto"/>
                          </w:divBdr>
                          <w:divsChild>
                            <w:div w:id="303433349">
                              <w:marLeft w:val="0"/>
                              <w:marRight w:val="0"/>
                              <w:marTop w:val="0"/>
                              <w:marBottom w:val="0"/>
                              <w:divBdr>
                                <w:top w:val="none" w:sz="0" w:space="0" w:color="auto"/>
                                <w:left w:val="none" w:sz="0" w:space="0" w:color="auto"/>
                                <w:bottom w:val="none" w:sz="0" w:space="0" w:color="auto"/>
                                <w:right w:val="none" w:sz="0" w:space="0" w:color="auto"/>
                              </w:divBdr>
                              <w:divsChild>
                                <w:div w:id="1850176344">
                                  <w:marLeft w:val="0"/>
                                  <w:marRight w:val="0"/>
                                  <w:marTop w:val="0"/>
                                  <w:marBottom w:val="0"/>
                                  <w:divBdr>
                                    <w:top w:val="none" w:sz="0" w:space="0" w:color="auto"/>
                                    <w:left w:val="none" w:sz="0" w:space="0" w:color="auto"/>
                                    <w:bottom w:val="none" w:sz="0" w:space="0" w:color="auto"/>
                                    <w:right w:val="none" w:sz="0" w:space="0" w:color="auto"/>
                                  </w:divBdr>
                                  <w:divsChild>
                                    <w:div w:id="1787699051">
                                      <w:marLeft w:val="0"/>
                                      <w:marRight w:val="0"/>
                                      <w:marTop w:val="0"/>
                                      <w:marBottom w:val="0"/>
                                      <w:divBdr>
                                        <w:top w:val="none" w:sz="0" w:space="0" w:color="auto"/>
                                        <w:left w:val="none" w:sz="0" w:space="0" w:color="auto"/>
                                        <w:bottom w:val="none" w:sz="0" w:space="0" w:color="auto"/>
                                        <w:right w:val="none" w:sz="0" w:space="0" w:color="auto"/>
                                      </w:divBdr>
                                      <w:divsChild>
                                        <w:div w:id="152181831">
                                          <w:marLeft w:val="0"/>
                                          <w:marRight w:val="0"/>
                                          <w:marTop w:val="0"/>
                                          <w:marBottom w:val="0"/>
                                          <w:divBdr>
                                            <w:top w:val="none" w:sz="0" w:space="0" w:color="auto"/>
                                            <w:left w:val="none" w:sz="0" w:space="0" w:color="auto"/>
                                            <w:bottom w:val="none" w:sz="0" w:space="0" w:color="auto"/>
                                            <w:right w:val="none" w:sz="0" w:space="0" w:color="auto"/>
                                          </w:divBdr>
                                          <w:divsChild>
                                            <w:div w:id="1941450342">
                                              <w:marLeft w:val="0"/>
                                              <w:marRight w:val="0"/>
                                              <w:marTop w:val="0"/>
                                              <w:marBottom w:val="0"/>
                                              <w:divBdr>
                                                <w:top w:val="none" w:sz="0" w:space="0" w:color="auto"/>
                                                <w:left w:val="none" w:sz="0" w:space="0" w:color="auto"/>
                                                <w:bottom w:val="none" w:sz="0" w:space="0" w:color="auto"/>
                                                <w:right w:val="none" w:sz="0" w:space="0" w:color="auto"/>
                                              </w:divBdr>
                                              <w:divsChild>
                                                <w:div w:id="1238785836">
                                                  <w:marLeft w:val="0"/>
                                                  <w:marRight w:val="0"/>
                                                  <w:marTop w:val="0"/>
                                                  <w:marBottom w:val="0"/>
                                                  <w:divBdr>
                                                    <w:top w:val="none" w:sz="0" w:space="0" w:color="auto"/>
                                                    <w:left w:val="none" w:sz="0" w:space="0" w:color="auto"/>
                                                    <w:bottom w:val="single" w:sz="6" w:space="0" w:color="DADCE0"/>
                                                    <w:right w:val="none" w:sz="0" w:space="0" w:color="auto"/>
                                                  </w:divBdr>
                                                  <w:divsChild>
                                                    <w:div w:id="852459097">
                                                      <w:marLeft w:val="0"/>
                                                      <w:marRight w:val="0"/>
                                                      <w:marTop w:val="0"/>
                                                      <w:marBottom w:val="0"/>
                                                      <w:divBdr>
                                                        <w:top w:val="none" w:sz="0" w:space="0" w:color="auto"/>
                                                        <w:left w:val="none" w:sz="0" w:space="0" w:color="auto"/>
                                                        <w:bottom w:val="none" w:sz="0" w:space="0" w:color="auto"/>
                                                        <w:right w:val="none" w:sz="0" w:space="0" w:color="auto"/>
                                                      </w:divBdr>
                                                      <w:divsChild>
                                                        <w:div w:id="1430276919">
                                                          <w:marLeft w:val="0"/>
                                                          <w:marRight w:val="0"/>
                                                          <w:marTop w:val="0"/>
                                                          <w:marBottom w:val="0"/>
                                                          <w:divBdr>
                                                            <w:top w:val="none" w:sz="0" w:space="0" w:color="auto"/>
                                                            <w:left w:val="none" w:sz="0" w:space="0" w:color="auto"/>
                                                            <w:bottom w:val="none" w:sz="0" w:space="0" w:color="auto"/>
                                                            <w:right w:val="none" w:sz="0" w:space="0" w:color="auto"/>
                                                          </w:divBdr>
                                                        </w:div>
                                                        <w:div w:id="536743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9262528">
                                                  <w:marLeft w:val="0"/>
                                                  <w:marRight w:val="0"/>
                                                  <w:marTop w:val="0"/>
                                                  <w:marBottom w:val="0"/>
                                                  <w:divBdr>
                                                    <w:top w:val="none" w:sz="0" w:space="0" w:color="auto"/>
                                                    <w:left w:val="none" w:sz="0" w:space="0" w:color="auto"/>
                                                    <w:bottom w:val="single" w:sz="6" w:space="0" w:color="DADCE0"/>
                                                    <w:right w:val="none" w:sz="0" w:space="0" w:color="auto"/>
                                                  </w:divBdr>
                                                  <w:divsChild>
                                                    <w:div w:id="1460882132">
                                                      <w:marLeft w:val="0"/>
                                                      <w:marRight w:val="0"/>
                                                      <w:marTop w:val="0"/>
                                                      <w:marBottom w:val="0"/>
                                                      <w:divBdr>
                                                        <w:top w:val="none" w:sz="0" w:space="0" w:color="auto"/>
                                                        <w:left w:val="none" w:sz="0" w:space="0" w:color="auto"/>
                                                        <w:bottom w:val="none" w:sz="0" w:space="0" w:color="auto"/>
                                                        <w:right w:val="none" w:sz="0" w:space="0" w:color="auto"/>
                                                      </w:divBdr>
                                                      <w:divsChild>
                                                        <w:div w:id="1289359419">
                                                          <w:marLeft w:val="0"/>
                                                          <w:marRight w:val="0"/>
                                                          <w:marTop w:val="0"/>
                                                          <w:marBottom w:val="0"/>
                                                          <w:divBdr>
                                                            <w:top w:val="none" w:sz="0" w:space="0" w:color="auto"/>
                                                            <w:left w:val="none" w:sz="0" w:space="0" w:color="auto"/>
                                                            <w:bottom w:val="none" w:sz="0" w:space="0" w:color="auto"/>
                                                            <w:right w:val="none" w:sz="0" w:space="0" w:color="auto"/>
                                                          </w:divBdr>
                                                        </w:div>
                                                        <w:div w:id="555747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8014085">
                                                  <w:marLeft w:val="0"/>
                                                  <w:marRight w:val="0"/>
                                                  <w:marTop w:val="0"/>
                                                  <w:marBottom w:val="0"/>
                                                  <w:divBdr>
                                                    <w:top w:val="none" w:sz="0" w:space="0" w:color="auto"/>
                                                    <w:left w:val="none" w:sz="0" w:space="0" w:color="auto"/>
                                                    <w:bottom w:val="none" w:sz="0" w:space="0" w:color="auto"/>
                                                    <w:right w:val="none" w:sz="0" w:space="0" w:color="auto"/>
                                                  </w:divBdr>
                                                  <w:divsChild>
                                                    <w:div w:id="913903593">
                                                      <w:marLeft w:val="0"/>
                                                      <w:marRight w:val="0"/>
                                                      <w:marTop w:val="0"/>
                                                      <w:marBottom w:val="0"/>
                                                      <w:divBdr>
                                                        <w:top w:val="none" w:sz="0" w:space="0" w:color="auto"/>
                                                        <w:left w:val="none" w:sz="0" w:space="0" w:color="auto"/>
                                                        <w:bottom w:val="none" w:sz="0" w:space="0" w:color="auto"/>
                                                        <w:right w:val="none" w:sz="0" w:space="0" w:color="auto"/>
                                                      </w:divBdr>
                                                      <w:divsChild>
                                                        <w:div w:id="378092011">
                                                          <w:marLeft w:val="0"/>
                                                          <w:marRight w:val="0"/>
                                                          <w:marTop w:val="0"/>
                                                          <w:marBottom w:val="0"/>
                                                          <w:divBdr>
                                                            <w:top w:val="none" w:sz="0" w:space="0" w:color="auto"/>
                                                            <w:left w:val="none" w:sz="0" w:space="0" w:color="auto"/>
                                                            <w:bottom w:val="none" w:sz="0" w:space="0" w:color="auto"/>
                                                            <w:right w:val="none" w:sz="0" w:space="0" w:color="auto"/>
                                                          </w:divBdr>
                                                        </w:div>
                                                        <w:div w:id="52046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7102232">
                                                  <w:marLeft w:val="0"/>
                                                  <w:marRight w:val="0"/>
                                                  <w:marTop w:val="0"/>
                                                  <w:marBottom w:val="0"/>
                                                  <w:divBdr>
                                                    <w:top w:val="none" w:sz="0" w:space="0" w:color="auto"/>
                                                    <w:left w:val="none" w:sz="0" w:space="0" w:color="auto"/>
                                                    <w:bottom w:val="none" w:sz="0" w:space="0" w:color="auto"/>
                                                    <w:right w:val="none" w:sz="0" w:space="0" w:color="auto"/>
                                                  </w:divBdr>
                                                  <w:divsChild>
                                                    <w:div w:id="1445076990">
                                                      <w:marLeft w:val="0"/>
                                                      <w:marRight w:val="0"/>
                                                      <w:marTop w:val="0"/>
                                                      <w:marBottom w:val="0"/>
                                                      <w:divBdr>
                                                        <w:top w:val="none" w:sz="0" w:space="0" w:color="auto"/>
                                                        <w:left w:val="none" w:sz="0" w:space="0" w:color="auto"/>
                                                        <w:bottom w:val="none" w:sz="0" w:space="0" w:color="auto"/>
                                                        <w:right w:val="none" w:sz="0" w:space="0" w:color="auto"/>
                                                      </w:divBdr>
                                                      <w:divsChild>
                                                        <w:div w:id="230044097">
                                                          <w:marLeft w:val="0"/>
                                                          <w:marRight w:val="0"/>
                                                          <w:marTop w:val="0"/>
                                                          <w:marBottom w:val="0"/>
                                                          <w:divBdr>
                                                            <w:top w:val="none" w:sz="0" w:space="0" w:color="auto"/>
                                                            <w:left w:val="none" w:sz="0" w:space="0" w:color="auto"/>
                                                            <w:bottom w:val="none" w:sz="0" w:space="0" w:color="auto"/>
                                                            <w:right w:val="none" w:sz="0" w:space="0" w:color="auto"/>
                                                          </w:divBdr>
                                                          <w:divsChild>
                                                            <w:div w:id="1569075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2745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620496758">
      <w:bodyDiv w:val="1"/>
      <w:marLeft w:val="0"/>
      <w:marRight w:val="0"/>
      <w:marTop w:val="0"/>
      <w:marBottom w:val="0"/>
      <w:divBdr>
        <w:top w:val="none" w:sz="0" w:space="0" w:color="auto"/>
        <w:left w:val="none" w:sz="0" w:space="0" w:color="auto"/>
        <w:bottom w:val="none" w:sz="0" w:space="0" w:color="auto"/>
        <w:right w:val="none" w:sz="0" w:space="0" w:color="auto"/>
      </w:divBdr>
    </w:div>
    <w:div w:id="624628570">
      <w:bodyDiv w:val="1"/>
      <w:marLeft w:val="0"/>
      <w:marRight w:val="0"/>
      <w:marTop w:val="0"/>
      <w:marBottom w:val="0"/>
      <w:divBdr>
        <w:top w:val="none" w:sz="0" w:space="0" w:color="auto"/>
        <w:left w:val="none" w:sz="0" w:space="0" w:color="auto"/>
        <w:bottom w:val="none" w:sz="0" w:space="0" w:color="auto"/>
        <w:right w:val="none" w:sz="0" w:space="0" w:color="auto"/>
      </w:divBdr>
    </w:div>
    <w:div w:id="625745352">
      <w:bodyDiv w:val="1"/>
      <w:marLeft w:val="0"/>
      <w:marRight w:val="0"/>
      <w:marTop w:val="0"/>
      <w:marBottom w:val="0"/>
      <w:divBdr>
        <w:top w:val="none" w:sz="0" w:space="0" w:color="auto"/>
        <w:left w:val="none" w:sz="0" w:space="0" w:color="auto"/>
        <w:bottom w:val="none" w:sz="0" w:space="0" w:color="auto"/>
        <w:right w:val="none" w:sz="0" w:space="0" w:color="auto"/>
      </w:divBdr>
    </w:div>
    <w:div w:id="636645351">
      <w:bodyDiv w:val="1"/>
      <w:marLeft w:val="0"/>
      <w:marRight w:val="0"/>
      <w:marTop w:val="0"/>
      <w:marBottom w:val="0"/>
      <w:divBdr>
        <w:top w:val="none" w:sz="0" w:space="0" w:color="auto"/>
        <w:left w:val="none" w:sz="0" w:space="0" w:color="auto"/>
        <w:bottom w:val="none" w:sz="0" w:space="0" w:color="auto"/>
        <w:right w:val="none" w:sz="0" w:space="0" w:color="auto"/>
      </w:divBdr>
    </w:div>
    <w:div w:id="639265495">
      <w:bodyDiv w:val="1"/>
      <w:marLeft w:val="0"/>
      <w:marRight w:val="0"/>
      <w:marTop w:val="0"/>
      <w:marBottom w:val="0"/>
      <w:divBdr>
        <w:top w:val="none" w:sz="0" w:space="0" w:color="auto"/>
        <w:left w:val="none" w:sz="0" w:space="0" w:color="auto"/>
        <w:bottom w:val="none" w:sz="0" w:space="0" w:color="auto"/>
        <w:right w:val="none" w:sz="0" w:space="0" w:color="auto"/>
      </w:divBdr>
    </w:div>
    <w:div w:id="640575346">
      <w:bodyDiv w:val="1"/>
      <w:marLeft w:val="0"/>
      <w:marRight w:val="0"/>
      <w:marTop w:val="0"/>
      <w:marBottom w:val="0"/>
      <w:divBdr>
        <w:top w:val="none" w:sz="0" w:space="0" w:color="auto"/>
        <w:left w:val="none" w:sz="0" w:space="0" w:color="auto"/>
        <w:bottom w:val="none" w:sz="0" w:space="0" w:color="auto"/>
        <w:right w:val="none" w:sz="0" w:space="0" w:color="auto"/>
      </w:divBdr>
    </w:div>
    <w:div w:id="646054653">
      <w:bodyDiv w:val="1"/>
      <w:marLeft w:val="0"/>
      <w:marRight w:val="0"/>
      <w:marTop w:val="0"/>
      <w:marBottom w:val="0"/>
      <w:divBdr>
        <w:top w:val="none" w:sz="0" w:space="0" w:color="auto"/>
        <w:left w:val="none" w:sz="0" w:space="0" w:color="auto"/>
        <w:bottom w:val="none" w:sz="0" w:space="0" w:color="auto"/>
        <w:right w:val="none" w:sz="0" w:space="0" w:color="auto"/>
      </w:divBdr>
    </w:div>
    <w:div w:id="649990726">
      <w:bodyDiv w:val="1"/>
      <w:marLeft w:val="0"/>
      <w:marRight w:val="0"/>
      <w:marTop w:val="0"/>
      <w:marBottom w:val="0"/>
      <w:divBdr>
        <w:top w:val="none" w:sz="0" w:space="0" w:color="auto"/>
        <w:left w:val="none" w:sz="0" w:space="0" w:color="auto"/>
        <w:bottom w:val="none" w:sz="0" w:space="0" w:color="auto"/>
        <w:right w:val="none" w:sz="0" w:space="0" w:color="auto"/>
      </w:divBdr>
    </w:div>
    <w:div w:id="650448876">
      <w:bodyDiv w:val="1"/>
      <w:marLeft w:val="0"/>
      <w:marRight w:val="0"/>
      <w:marTop w:val="0"/>
      <w:marBottom w:val="0"/>
      <w:divBdr>
        <w:top w:val="none" w:sz="0" w:space="0" w:color="auto"/>
        <w:left w:val="none" w:sz="0" w:space="0" w:color="auto"/>
        <w:bottom w:val="none" w:sz="0" w:space="0" w:color="auto"/>
        <w:right w:val="none" w:sz="0" w:space="0" w:color="auto"/>
      </w:divBdr>
    </w:div>
    <w:div w:id="658313284">
      <w:bodyDiv w:val="1"/>
      <w:marLeft w:val="0"/>
      <w:marRight w:val="0"/>
      <w:marTop w:val="0"/>
      <w:marBottom w:val="0"/>
      <w:divBdr>
        <w:top w:val="none" w:sz="0" w:space="0" w:color="auto"/>
        <w:left w:val="none" w:sz="0" w:space="0" w:color="auto"/>
        <w:bottom w:val="none" w:sz="0" w:space="0" w:color="auto"/>
        <w:right w:val="none" w:sz="0" w:space="0" w:color="auto"/>
      </w:divBdr>
      <w:divsChild>
        <w:div w:id="326637917">
          <w:marLeft w:val="0"/>
          <w:marRight w:val="0"/>
          <w:marTop w:val="0"/>
          <w:marBottom w:val="0"/>
          <w:divBdr>
            <w:top w:val="none" w:sz="0" w:space="0" w:color="auto"/>
            <w:left w:val="none" w:sz="0" w:space="0" w:color="auto"/>
            <w:bottom w:val="none" w:sz="0" w:space="0" w:color="auto"/>
            <w:right w:val="none" w:sz="0" w:space="0" w:color="auto"/>
          </w:divBdr>
          <w:divsChild>
            <w:div w:id="363487399">
              <w:marLeft w:val="0"/>
              <w:marRight w:val="0"/>
              <w:marTop w:val="0"/>
              <w:marBottom w:val="0"/>
              <w:divBdr>
                <w:top w:val="none" w:sz="0" w:space="0" w:color="auto"/>
                <w:left w:val="none" w:sz="0" w:space="0" w:color="auto"/>
                <w:bottom w:val="none" w:sz="0" w:space="0" w:color="auto"/>
                <w:right w:val="none" w:sz="0" w:space="0" w:color="auto"/>
              </w:divBdr>
              <w:divsChild>
                <w:div w:id="1910194054">
                  <w:marLeft w:val="0"/>
                  <w:marRight w:val="0"/>
                  <w:marTop w:val="0"/>
                  <w:marBottom w:val="0"/>
                  <w:divBdr>
                    <w:top w:val="none" w:sz="0" w:space="0" w:color="auto"/>
                    <w:left w:val="none" w:sz="0" w:space="0" w:color="auto"/>
                    <w:bottom w:val="none" w:sz="0" w:space="0" w:color="auto"/>
                    <w:right w:val="none" w:sz="0" w:space="0" w:color="auto"/>
                  </w:divBdr>
                  <w:divsChild>
                    <w:div w:id="1381173615">
                      <w:marLeft w:val="0"/>
                      <w:marRight w:val="0"/>
                      <w:marTop w:val="0"/>
                      <w:marBottom w:val="0"/>
                      <w:divBdr>
                        <w:top w:val="none" w:sz="0" w:space="0" w:color="auto"/>
                        <w:left w:val="none" w:sz="0" w:space="0" w:color="auto"/>
                        <w:bottom w:val="none" w:sz="0" w:space="0" w:color="auto"/>
                        <w:right w:val="none" w:sz="0" w:space="0" w:color="auto"/>
                      </w:divBdr>
                      <w:divsChild>
                        <w:div w:id="1609896917">
                          <w:marLeft w:val="0"/>
                          <w:marRight w:val="0"/>
                          <w:marTop w:val="0"/>
                          <w:marBottom w:val="0"/>
                          <w:divBdr>
                            <w:top w:val="none" w:sz="0" w:space="0" w:color="auto"/>
                            <w:left w:val="none" w:sz="0" w:space="0" w:color="auto"/>
                            <w:bottom w:val="none" w:sz="0" w:space="0" w:color="auto"/>
                            <w:right w:val="none" w:sz="0" w:space="0" w:color="auto"/>
                          </w:divBdr>
                          <w:divsChild>
                            <w:div w:id="1177423825">
                              <w:marLeft w:val="0"/>
                              <w:marRight w:val="0"/>
                              <w:marTop w:val="0"/>
                              <w:marBottom w:val="0"/>
                              <w:divBdr>
                                <w:top w:val="none" w:sz="0" w:space="0" w:color="auto"/>
                                <w:left w:val="none" w:sz="0" w:space="0" w:color="auto"/>
                                <w:bottom w:val="none" w:sz="0" w:space="0" w:color="auto"/>
                                <w:right w:val="none" w:sz="0" w:space="0" w:color="auto"/>
                              </w:divBdr>
                              <w:divsChild>
                                <w:div w:id="1476600049">
                                  <w:marLeft w:val="0"/>
                                  <w:marRight w:val="0"/>
                                  <w:marTop w:val="0"/>
                                  <w:marBottom w:val="0"/>
                                  <w:divBdr>
                                    <w:top w:val="none" w:sz="0" w:space="0" w:color="auto"/>
                                    <w:left w:val="none" w:sz="0" w:space="0" w:color="auto"/>
                                    <w:bottom w:val="none" w:sz="0" w:space="0" w:color="auto"/>
                                    <w:right w:val="none" w:sz="0" w:space="0" w:color="auto"/>
                                  </w:divBdr>
                                  <w:divsChild>
                                    <w:div w:id="1251505239">
                                      <w:marLeft w:val="0"/>
                                      <w:marRight w:val="0"/>
                                      <w:marTop w:val="0"/>
                                      <w:marBottom w:val="0"/>
                                      <w:divBdr>
                                        <w:top w:val="none" w:sz="0" w:space="0" w:color="auto"/>
                                        <w:left w:val="none" w:sz="0" w:space="0" w:color="auto"/>
                                        <w:bottom w:val="none" w:sz="0" w:space="0" w:color="auto"/>
                                        <w:right w:val="none" w:sz="0" w:space="0" w:color="auto"/>
                                      </w:divBdr>
                                      <w:divsChild>
                                        <w:div w:id="882329233">
                                          <w:marLeft w:val="0"/>
                                          <w:marRight w:val="0"/>
                                          <w:marTop w:val="0"/>
                                          <w:marBottom w:val="0"/>
                                          <w:divBdr>
                                            <w:top w:val="none" w:sz="0" w:space="0" w:color="auto"/>
                                            <w:left w:val="none" w:sz="0" w:space="0" w:color="auto"/>
                                            <w:bottom w:val="none" w:sz="0" w:space="0" w:color="auto"/>
                                            <w:right w:val="none" w:sz="0" w:space="0" w:color="auto"/>
                                          </w:divBdr>
                                          <w:divsChild>
                                            <w:div w:id="1520316868">
                                              <w:marLeft w:val="0"/>
                                              <w:marRight w:val="0"/>
                                              <w:marTop w:val="0"/>
                                              <w:marBottom w:val="0"/>
                                              <w:divBdr>
                                                <w:top w:val="none" w:sz="0" w:space="0" w:color="auto"/>
                                                <w:left w:val="none" w:sz="0" w:space="0" w:color="auto"/>
                                                <w:bottom w:val="none" w:sz="0" w:space="0" w:color="auto"/>
                                                <w:right w:val="none" w:sz="0" w:space="0" w:color="auto"/>
                                              </w:divBdr>
                                              <w:divsChild>
                                                <w:div w:id="400061960">
                                                  <w:marLeft w:val="0"/>
                                                  <w:marRight w:val="0"/>
                                                  <w:marTop w:val="0"/>
                                                  <w:marBottom w:val="0"/>
                                                  <w:divBdr>
                                                    <w:top w:val="none" w:sz="0" w:space="0" w:color="auto"/>
                                                    <w:left w:val="none" w:sz="0" w:space="0" w:color="auto"/>
                                                    <w:bottom w:val="single" w:sz="6" w:space="0" w:color="DADCE0"/>
                                                    <w:right w:val="none" w:sz="0" w:space="0" w:color="auto"/>
                                                  </w:divBdr>
                                                  <w:divsChild>
                                                    <w:div w:id="954486777">
                                                      <w:marLeft w:val="0"/>
                                                      <w:marRight w:val="0"/>
                                                      <w:marTop w:val="0"/>
                                                      <w:marBottom w:val="0"/>
                                                      <w:divBdr>
                                                        <w:top w:val="none" w:sz="0" w:space="0" w:color="auto"/>
                                                        <w:left w:val="none" w:sz="0" w:space="0" w:color="auto"/>
                                                        <w:bottom w:val="none" w:sz="0" w:space="0" w:color="auto"/>
                                                        <w:right w:val="none" w:sz="0" w:space="0" w:color="auto"/>
                                                      </w:divBdr>
                                                      <w:divsChild>
                                                        <w:div w:id="599220882">
                                                          <w:marLeft w:val="0"/>
                                                          <w:marRight w:val="0"/>
                                                          <w:marTop w:val="0"/>
                                                          <w:marBottom w:val="0"/>
                                                          <w:divBdr>
                                                            <w:top w:val="none" w:sz="0" w:space="0" w:color="auto"/>
                                                            <w:left w:val="none" w:sz="0" w:space="0" w:color="auto"/>
                                                            <w:bottom w:val="none" w:sz="0" w:space="0" w:color="auto"/>
                                                            <w:right w:val="none" w:sz="0" w:space="0" w:color="auto"/>
                                                          </w:divBdr>
                                                        </w:div>
                                                        <w:div w:id="646932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225064">
                                                  <w:marLeft w:val="0"/>
                                                  <w:marRight w:val="0"/>
                                                  <w:marTop w:val="0"/>
                                                  <w:marBottom w:val="0"/>
                                                  <w:divBdr>
                                                    <w:top w:val="none" w:sz="0" w:space="0" w:color="auto"/>
                                                    <w:left w:val="none" w:sz="0" w:space="0" w:color="auto"/>
                                                    <w:bottom w:val="single" w:sz="6" w:space="0" w:color="DADCE0"/>
                                                    <w:right w:val="none" w:sz="0" w:space="0" w:color="auto"/>
                                                  </w:divBdr>
                                                  <w:divsChild>
                                                    <w:div w:id="770320444">
                                                      <w:marLeft w:val="0"/>
                                                      <w:marRight w:val="0"/>
                                                      <w:marTop w:val="0"/>
                                                      <w:marBottom w:val="0"/>
                                                      <w:divBdr>
                                                        <w:top w:val="none" w:sz="0" w:space="0" w:color="auto"/>
                                                        <w:left w:val="none" w:sz="0" w:space="0" w:color="auto"/>
                                                        <w:bottom w:val="none" w:sz="0" w:space="0" w:color="auto"/>
                                                        <w:right w:val="none" w:sz="0" w:space="0" w:color="auto"/>
                                                      </w:divBdr>
                                                      <w:divsChild>
                                                        <w:div w:id="1318680126">
                                                          <w:marLeft w:val="0"/>
                                                          <w:marRight w:val="0"/>
                                                          <w:marTop w:val="0"/>
                                                          <w:marBottom w:val="0"/>
                                                          <w:divBdr>
                                                            <w:top w:val="none" w:sz="0" w:space="0" w:color="auto"/>
                                                            <w:left w:val="none" w:sz="0" w:space="0" w:color="auto"/>
                                                            <w:bottom w:val="none" w:sz="0" w:space="0" w:color="auto"/>
                                                            <w:right w:val="none" w:sz="0" w:space="0" w:color="auto"/>
                                                          </w:divBdr>
                                                        </w:div>
                                                        <w:div w:id="1406805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1475192">
                                                  <w:marLeft w:val="0"/>
                                                  <w:marRight w:val="0"/>
                                                  <w:marTop w:val="0"/>
                                                  <w:marBottom w:val="0"/>
                                                  <w:divBdr>
                                                    <w:top w:val="none" w:sz="0" w:space="0" w:color="auto"/>
                                                    <w:left w:val="none" w:sz="0" w:space="0" w:color="auto"/>
                                                    <w:bottom w:val="none" w:sz="0" w:space="0" w:color="auto"/>
                                                    <w:right w:val="none" w:sz="0" w:space="0" w:color="auto"/>
                                                  </w:divBdr>
                                                  <w:divsChild>
                                                    <w:div w:id="865170670">
                                                      <w:marLeft w:val="0"/>
                                                      <w:marRight w:val="0"/>
                                                      <w:marTop w:val="0"/>
                                                      <w:marBottom w:val="0"/>
                                                      <w:divBdr>
                                                        <w:top w:val="none" w:sz="0" w:space="0" w:color="auto"/>
                                                        <w:left w:val="none" w:sz="0" w:space="0" w:color="auto"/>
                                                        <w:bottom w:val="none" w:sz="0" w:space="0" w:color="auto"/>
                                                        <w:right w:val="none" w:sz="0" w:space="0" w:color="auto"/>
                                                      </w:divBdr>
                                                      <w:divsChild>
                                                        <w:div w:id="713967815">
                                                          <w:marLeft w:val="0"/>
                                                          <w:marRight w:val="0"/>
                                                          <w:marTop w:val="0"/>
                                                          <w:marBottom w:val="0"/>
                                                          <w:divBdr>
                                                            <w:top w:val="none" w:sz="0" w:space="0" w:color="auto"/>
                                                            <w:left w:val="none" w:sz="0" w:space="0" w:color="auto"/>
                                                            <w:bottom w:val="none" w:sz="0" w:space="0" w:color="auto"/>
                                                            <w:right w:val="none" w:sz="0" w:space="0" w:color="auto"/>
                                                          </w:divBdr>
                                                        </w:div>
                                                        <w:div w:id="641009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2043184">
                                                  <w:marLeft w:val="0"/>
                                                  <w:marRight w:val="0"/>
                                                  <w:marTop w:val="0"/>
                                                  <w:marBottom w:val="0"/>
                                                  <w:divBdr>
                                                    <w:top w:val="none" w:sz="0" w:space="0" w:color="auto"/>
                                                    <w:left w:val="none" w:sz="0" w:space="0" w:color="auto"/>
                                                    <w:bottom w:val="none" w:sz="0" w:space="0" w:color="auto"/>
                                                    <w:right w:val="none" w:sz="0" w:space="0" w:color="auto"/>
                                                  </w:divBdr>
                                                  <w:divsChild>
                                                    <w:div w:id="1248072328">
                                                      <w:marLeft w:val="0"/>
                                                      <w:marRight w:val="0"/>
                                                      <w:marTop w:val="0"/>
                                                      <w:marBottom w:val="0"/>
                                                      <w:divBdr>
                                                        <w:top w:val="none" w:sz="0" w:space="0" w:color="auto"/>
                                                        <w:left w:val="none" w:sz="0" w:space="0" w:color="auto"/>
                                                        <w:bottom w:val="none" w:sz="0" w:space="0" w:color="auto"/>
                                                        <w:right w:val="none" w:sz="0" w:space="0" w:color="auto"/>
                                                      </w:divBdr>
                                                      <w:divsChild>
                                                        <w:div w:id="2055352882">
                                                          <w:marLeft w:val="0"/>
                                                          <w:marRight w:val="0"/>
                                                          <w:marTop w:val="0"/>
                                                          <w:marBottom w:val="0"/>
                                                          <w:divBdr>
                                                            <w:top w:val="none" w:sz="0" w:space="0" w:color="auto"/>
                                                            <w:left w:val="none" w:sz="0" w:space="0" w:color="auto"/>
                                                            <w:bottom w:val="none" w:sz="0" w:space="0" w:color="auto"/>
                                                            <w:right w:val="none" w:sz="0" w:space="0" w:color="auto"/>
                                                          </w:divBdr>
                                                          <w:divsChild>
                                                            <w:div w:id="106509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3231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660159441">
      <w:bodyDiv w:val="1"/>
      <w:marLeft w:val="0"/>
      <w:marRight w:val="0"/>
      <w:marTop w:val="0"/>
      <w:marBottom w:val="0"/>
      <w:divBdr>
        <w:top w:val="none" w:sz="0" w:space="0" w:color="auto"/>
        <w:left w:val="none" w:sz="0" w:space="0" w:color="auto"/>
        <w:bottom w:val="none" w:sz="0" w:space="0" w:color="auto"/>
        <w:right w:val="none" w:sz="0" w:space="0" w:color="auto"/>
      </w:divBdr>
    </w:div>
    <w:div w:id="671180713">
      <w:bodyDiv w:val="1"/>
      <w:marLeft w:val="0"/>
      <w:marRight w:val="0"/>
      <w:marTop w:val="0"/>
      <w:marBottom w:val="0"/>
      <w:divBdr>
        <w:top w:val="none" w:sz="0" w:space="0" w:color="auto"/>
        <w:left w:val="none" w:sz="0" w:space="0" w:color="auto"/>
        <w:bottom w:val="none" w:sz="0" w:space="0" w:color="auto"/>
        <w:right w:val="none" w:sz="0" w:space="0" w:color="auto"/>
      </w:divBdr>
    </w:div>
    <w:div w:id="672418683">
      <w:bodyDiv w:val="1"/>
      <w:marLeft w:val="0"/>
      <w:marRight w:val="0"/>
      <w:marTop w:val="0"/>
      <w:marBottom w:val="0"/>
      <w:divBdr>
        <w:top w:val="none" w:sz="0" w:space="0" w:color="auto"/>
        <w:left w:val="none" w:sz="0" w:space="0" w:color="auto"/>
        <w:bottom w:val="none" w:sz="0" w:space="0" w:color="auto"/>
        <w:right w:val="none" w:sz="0" w:space="0" w:color="auto"/>
      </w:divBdr>
    </w:div>
    <w:div w:id="675309655">
      <w:bodyDiv w:val="1"/>
      <w:marLeft w:val="0"/>
      <w:marRight w:val="0"/>
      <w:marTop w:val="0"/>
      <w:marBottom w:val="0"/>
      <w:divBdr>
        <w:top w:val="none" w:sz="0" w:space="0" w:color="auto"/>
        <w:left w:val="none" w:sz="0" w:space="0" w:color="auto"/>
        <w:bottom w:val="none" w:sz="0" w:space="0" w:color="auto"/>
        <w:right w:val="none" w:sz="0" w:space="0" w:color="auto"/>
      </w:divBdr>
    </w:div>
    <w:div w:id="680814553">
      <w:bodyDiv w:val="1"/>
      <w:marLeft w:val="0"/>
      <w:marRight w:val="0"/>
      <w:marTop w:val="0"/>
      <w:marBottom w:val="0"/>
      <w:divBdr>
        <w:top w:val="none" w:sz="0" w:space="0" w:color="auto"/>
        <w:left w:val="none" w:sz="0" w:space="0" w:color="auto"/>
        <w:bottom w:val="none" w:sz="0" w:space="0" w:color="auto"/>
        <w:right w:val="none" w:sz="0" w:space="0" w:color="auto"/>
      </w:divBdr>
    </w:div>
    <w:div w:id="683171486">
      <w:bodyDiv w:val="1"/>
      <w:marLeft w:val="0"/>
      <w:marRight w:val="0"/>
      <w:marTop w:val="0"/>
      <w:marBottom w:val="0"/>
      <w:divBdr>
        <w:top w:val="none" w:sz="0" w:space="0" w:color="auto"/>
        <w:left w:val="none" w:sz="0" w:space="0" w:color="auto"/>
        <w:bottom w:val="none" w:sz="0" w:space="0" w:color="auto"/>
        <w:right w:val="none" w:sz="0" w:space="0" w:color="auto"/>
      </w:divBdr>
    </w:div>
    <w:div w:id="686255271">
      <w:bodyDiv w:val="1"/>
      <w:marLeft w:val="0"/>
      <w:marRight w:val="0"/>
      <w:marTop w:val="0"/>
      <w:marBottom w:val="0"/>
      <w:divBdr>
        <w:top w:val="none" w:sz="0" w:space="0" w:color="auto"/>
        <w:left w:val="none" w:sz="0" w:space="0" w:color="auto"/>
        <w:bottom w:val="none" w:sz="0" w:space="0" w:color="auto"/>
        <w:right w:val="none" w:sz="0" w:space="0" w:color="auto"/>
      </w:divBdr>
    </w:div>
    <w:div w:id="687177697">
      <w:bodyDiv w:val="1"/>
      <w:marLeft w:val="0"/>
      <w:marRight w:val="0"/>
      <w:marTop w:val="0"/>
      <w:marBottom w:val="0"/>
      <w:divBdr>
        <w:top w:val="none" w:sz="0" w:space="0" w:color="auto"/>
        <w:left w:val="none" w:sz="0" w:space="0" w:color="auto"/>
        <w:bottom w:val="none" w:sz="0" w:space="0" w:color="auto"/>
        <w:right w:val="none" w:sz="0" w:space="0" w:color="auto"/>
      </w:divBdr>
    </w:div>
    <w:div w:id="694503335">
      <w:bodyDiv w:val="1"/>
      <w:marLeft w:val="0"/>
      <w:marRight w:val="0"/>
      <w:marTop w:val="0"/>
      <w:marBottom w:val="0"/>
      <w:divBdr>
        <w:top w:val="none" w:sz="0" w:space="0" w:color="auto"/>
        <w:left w:val="none" w:sz="0" w:space="0" w:color="auto"/>
        <w:bottom w:val="none" w:sz="0" w:space="0" w:color="auto"/>
        <w:right w:val="none" w:sz="0" w:space="0" w:color="auto"/>
      </w:divBdr>
      <w:divsChild>
        <w:div w:id="2097626834">
          <w:marLeft w:val="0"/>
          <w:marRight w:val="0"/>
          <w:marTop w:val="0"/>
          <w:marBottom w:val="0"/>
          <w:divBdr>
            <w:top w:val="none" w:sz="0" w:space="0" w:color="auto"/>
            <w:left w:val="none" w:sz="0" w:space="0" w:color="auto"/>
            <w:bottom w:val="none" w:sz="0" w:space="0" w:color="auto"/>
            <w:right w:val="none" w:sz="0" w:space="0" w:color="auto"/>
          </w:divBdr>
          <w:divsChild>
            <w:div w:id="302737091">
              <w:marLeft w:val="0"/>
              <w:marRight w:val="0"/>
              <w:marTop w:val="0"/>
              <w:marBottom w:val="0"/>
              <w:divBdr>
                <w:top w:val="none" w:sz="0" w:space="0" w:color="auto"/>
                <w:left w:val="none" w:sz="0" w:space="0" w:color="auto"/>
                <w:bottom w:val="none" w:sz="0" w:space="0" w:color="auto"/>
                <w:right w:val="none" w:sz="0" w:space="0" w:color="auto"/>
              </w:divBdr>
              <w:divsChild>
                <w:div w:id="1610549643">
                  <w:marLeft w:val="0"/>
                  <w:marRight w:val="0"/>
                  <w:marTop w:val="0"/>
                  <w:marBottom w:val="0"/>
                  <w:divBdr>
                    <w:top w:val="none" w:sz="0" w:space="0" w:color="auto"/>
                    <w:left w:val="none" w:sz="0" w:space="0" w:color="auto"/>
                    <w:bottom w:val="none" w:sz="0" w:space="0" w:color="auto"/>
                    <w:right w:val="none" w:sz="0" w:space="0" w:color="auto"/>
                  </w:divBdr>
                  <w:divsChild>
                    <w:div w:id="352153060">
                      <w:marLeft w:val="0"/>
                      <w:marRight w:val="0"/>
                      <w:marTop w:val="0"/>
                      <w:marBottom w:val="0"/>
                      <w:divBdr>
                        <w:top w:val="none" w:sz="0" w:space="0" w:color="auto"/>
                        <w:left w:val="none" w:sz="0" w:space="0" w:color="auto"/>
                        <w:bottom w:val="none" w:sz="0" w:space="0" w:color="auto"/>
                        <w:right w:val="none" w:sz="0" w:space="0" w:color="auto"/>
                      </w:divBdr>
                      <w:divsChild>
                        <w:div w:id="1358190081">
                          <w:marLeft w:val="0"/>
                          <w:marRight w:val="0"/>
                          <w:marTop w:val="0"/>
                          <w:marBottom w:val="0"/>
                          <w:divBdr>
                            <w:top w:val="none" w:sz="0" w:space="0" w:color="auto"/>
                            <w:left w:val="none" w:sz="0" w:space="0" w:color="auto"/>
                            <w:bottom w:val="none" w:sz="0" w:space="0" w:color="auto"/>
                            <w:right w:val="none" w:sz="0" w:space="0" w:color="auto"/>
                          </w:divBdr>
                          <w:divsChild>
                            <w:div w:id="172961514">
                              <w:marLeft w:val="0"/>
                              <w:marRight w:val="0"/>
                              <w:marTop w:val="0"/>
                              <w:marBottom w:val="0"/>
                              <w:divBdr>
                                <w:top w:val="none" w:sz="0" w:space="0" w:color="auto"/>
                                <w:left w:val="none" w:sz="0" w:space="0" w:color="auto"/>
                                <w:bottom w:val="none" w:sz="0" w:space="0" w:color="auto"/>
                                <w:right w:val="none" w:sz="0" w:space="0" w:color="auto"/>
                              </w:divBdr>
                              <w:divsChild>
                                <w:div w:id="164974908">
                                  <w:marLeft w:val="0"/>
                                  <w:marRight w:val="0"/>
                                  <w:marTop w:val="0"/>
                                  <w:marBottom w:val="0"/>
                                  <w:divBdr>
                                    <w:top w:val="none" w:sz="0" w:space="0" w:color="auto"/>
                                    <w:left w:val="none" w:sz="0" w:space="0" w:color="auto"/>
                                    <w:bottom w:val="none" w:sz="0" w:space="0" w:color="auto"/>
                                    <w:right w:val="none" w:sz="0" w:space="0" w:color="auto"/>
                                  </w:divBdr>
                                  <w:divsChild>
                                    <w:div w:id="822166336">
                                      <w:marLeft w:val="0"/>
                                      <w:marRight w:val="0"/>
                                      <w:marTop w:val="0"/>
                                      <w:marBottom w:val="0"/>
                                      <w:divBdr>
                                        <w:top w:val="none" w:sz="0" w:space="0" w:color="auto"/>
                                        <w:left w:val="none" w:sz="0" w:space="0" w:color="auto"/>
                                        <w:bottom w:val="none" w:sz="0" w:space="0" w:color="auto"/>
                                        <w:right w:val="none" w:sz="0" w:space="0" w:color="auto"/>
                                      </w:divBdr>
                                      <w:divsChild>
                                        <w:div w:id="292446559">
                                          <w:marLeft w:val="0"/>
                                          <w:marRight w:val="0"/>
                                          <w:marTop w:val="0"/>
                                          <w:marBottom w:val="0"/>
                                          <w:divBdr>
                                            <w:top w:val="none" w:sz="0" w:space="0" w:color="auto"/>
                                            <w:left w:val="none" w:sz="0" w:space="0" w:color="auto"/>
                                            <w:bottom w:val="none" w:sz="0" w:space="0" w:color="auto"/>
                                            <w:right w:val="none" w:sz="0" w:space="0" w:color="auto"/>
                                          </w:divBdr>
                                          <w:divsChild>
                                            <w:div w:id="1538662222">
                                              <w:marLeft w:val="0"/>
                                              <w:marRight w:val="0"/>
                                              <w:marTop w:val="0"/>
                                              <w:marBottom w:val="0"/>
                                              <w:divBdr>
                                                <w:top w:val="none" w:sz="0" w:space="0" w:color="auto"/>
                                                <w:left w:val="none" w:sz="0" w:space="0" w:color="auto"/>
                                                <w:bottom w:val="none" w:sz="0" w:space="0" w:color="auto"/>
                                                <w:right w:val="none" w:sz="0" w:space="0" w:color="auto"/>
                                              </w:divBdr>
                                              <w:divsChild>
                                                <w:div w:id="1248533690">
                                                  <w:marLeft w:val="0"/>
                                                  <w:marRight w:val="0"/>
                                                  <w:marTop w:val="0"/>
                                                  <w:marBottom w:val="0"/>
                                                  <w:divBdr>
                                                    <w:top w:val="none" w:sz="0" w:space="0" w:color="auto"/>
                                                    <w:left w:val="none" w:sz="0" w:space="0" w:color="auto"/>
                                                    <w:bottom w:val="single" w:sz="6" w:space="0" w:color="DADCE0"/>
                                                    <w:right w:val="none" w:sz="0" w:space="0" w:color="auto"/>
                                                  </w:divBdr>
                                                  <w:divsChild>
                                                    <w:div w:id="435827594">
                                                      <w:marLeft w:val="0"/>
                                                      <w:marRight w:val="0"/>
                                                      <w:marTop w:val="0"/>
                                                      <w:marBottom w:val="0"/>
                                                      <w:divBdr>
                                                        <w:top w:val="none" w:sz="0" w:space="0" w:color="auto"/>
                                                        <w:left w:val="none" w:sz="0" w:space="0" w:color="auto"/>
                                                        <w:bottom w:val="none" w:sz="0" w:space="0" w:color="auto"/>
                                                        <w:right w:val="none" w:sz="0" w:space="0" w:color="auto"/>
                                                      </w:divBdr>
                                                      <w:divsChild>
                                                        <w:div w:id="1680692000">
                                                          <w:marLeft w:val="0"/>
                                                          <w:marRight w:val="0"/>
                                                          <w:marTop w:val="0"/>
                                                          <w:marBottom w:val="0"/>
                                                          <w:divBdr>
                                                            <w:top w:val="none" w:sz="0" w:space="0" w:color="auto"/>
                                                            <w:left w:val="none" w:sz="0" w:space="0" w:color="auto"/>
                                                            <w:bottom w:val="none" w:sz="0" w:space="0" w:color="auto"/>
                                                            <w:right w:val="none" w:sz="0" w:space="0" w:color="auto"/>
                                                          </w:divBdr>
                                                        </w:div>
                                                        <w:div w:id="499082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1146945">
                                                  <w:marLeft w:val="0"/>
                                                  <w:marRight w:val="0"/>
                                                  <w:marTop w:val="0"/>
                                                  <w:marBottom w:val="0"/>
                                                  <w:divBdr>
                                                    <w:top w:val="none" w:sz="0" w:space="0" w:color="auto"/>
                                                    <w:left w:val="none" w:sz="0" w:space="0" w:color="auto"/>
                                                    <w:bottom w:val="single" w:sz="6" w:space="0" w:color="DADCE0"/>
                                                    <w:right w:val="none" w:sz="0" w:space="0" w:color="auto"/>
                                                  </w:divBdr>
                                                  <w:divsChild>
                                                    <w:div w:id="926815824">
                                                      <w:marLeft w:val="0"/>
                                                      <w:marRight w:val="0"/>
                                                      <w:marTop w:val="0"/>
                                                      <w:marBottom w:val="0"/>
                                                      <w:divBdr>
                                                        <w:top w:val="none" w:sz="0" w:space="0" w:color="auto"/>
                                                        <w:left w:val="none" w:sz="0" w:space="0" w:color="auto"/>
                                                        <w:bottom w:val="none" w:sz="0" w:space="0" w:color="auto"/>
                                                        <w:right w:val="none" w:sz="0" w:space="0" w:color="auto"/>
                                                      </w:divBdr>
                                                      <w:divsChild>
                                                        <w:div w:id="265692579">
                                                          <w:marLeft w:val="0"/>
                                                          <w:marRight w:val="0"/>
                                                          <w:marTop w:val="0"/>
                                                          <w:marBottom w:val="0"/>
                                                          <w:divBdr>
                                                            <w:top w:val="none" w:sz="0" w:space="0" w:color="auto"/>
                                                            <w:left w:val="none" w:sz="0" w:space="0" w:color="auto"/>
                                                            <w:bottom w:val="none" w:sz="0" w:space="0" w:color="auto"/>
                                                            <w:right w:val="none" w:sz="0" w:space="0" w:color="auto"/>
                                                          </w:divBdr>
                                                        </w:div>
                                                        <w:div w:id="2086367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5826631">
                                                  <w:marLeft w:val="0"/>
                                                  <w:marRight w:val="0"/>
                                                  <w:marTop w:val="0"/>
                                                  <w:marBottom w:val="0"/>
                                                  <w:divBdr>
                                                    <w:top w:val="none" w:sz="0" w:space="0" w:color="auto"/>
                                                    <w:left w:val="none" w:sz="0" w:space="0" w:color="auto"/>
                                                    <w:bottom w:val="none" w:sz="0" w:space="0" w:color="auto"/>
                                                    <w:right w:val="none" w:sz="0" w:space="0" w:color="auto"/>
                                                  </w:divBdr>
                                                  <w:divsChild>
                                                    <w:div w:id="1021860279">
                                                      <w:marLeft w:val="0"/>
                                                      <w:marRight w:val="0"/>
                                                      <w:marTop w:val="0"/>
                                                      <w:marBottom w:val="0"/>
                                                      <w:divBdr>
                                                        <w:top w:val="none" w:sz="0" w:space="0" w:color="auto"/>
                                                        <w:left w:val="none" w:sz="0" w:space="0" w:color="auto"/>
                                                        <w:bottom w:val="none" w:sz="0" w:space="0" w:color="auto"/>
                                                        <w:right w:val="none" w:sz="0" w:space="0" w:color="auto"/>
                                                      </w:divBdr>
                                                      <w:divsChild>
                                                        <w:div w:id="2055501978">
                                                          <w:marLeft w:val="0"/>
                                                          <w:marRight w:val="0"/>
                                                          <w:marTop w:val="0"/>
                                                          <w:marBottom w:val="0"/>
                                                          <w:divBdr>
                                                            <w:top w:val="none" w:sz="0" w:space="0" w:color="auto"/>
                                                            <w:left w:val="none" w:sz="0" w:space="0" w:color="auto"/>
                                                            <w:bottom w:val="none" w:sz="0" w:space="0" w:color="auto"/>
                                                            <w:right w:val="none" w:sz="0" w:space="0" w:color="auto"/>
                                                          </w:divBdr>
                                                        </w:div>
                                                        <w:div w:id="1407805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4262209">
                                                  <w:marLeft w:val="0"/>
                                                  <w:marRight w:val="0"/>
                                                  <w:marTop w:val="0"/>
                                                  <w:marBottom w:val="0"/>
                                                  <w:divBdr>
                                                    <w:top w:val="none" w:sz="0" w:space="0" w:color="auto"/>
                                                    <w:left w:val="none" w:sz="0" w:space="0" w:color="auto"/>
                                                    <w:bottom w:val="none" w:sz="0" w:space="0" w:color="auto"/>
                                                    <w:right w:val="none" w:sz="0" w:space="0" w:color="auto"/>
                                                  </w:divBdr>
                                                  <w:divsChild>
                                                    <w:div w:id="1423136960">
                                                      <w:marLeft w:val="0"/>
                                                      <w:marRight w:val="0"/>
                                                      <w:marTop w:val="0"/>
                                                      <w:marBottom w:val="0"/>
                                                      <w:divBdr>
                                                        <w:top w:val="none" w:sz="0" w:space="0" w:color="auto"/>
                                                        <w:left w:val="none" w:sz="0" w:space="0" w:color="auto"/>
                                                        <w:bottom w:val="none" w:sz="0" w:space="0" w:color="auto"/>
                                                        <w:right w:val="none" w:sz="0" w:space="0" w:color="auto"/>
                                                      </w:divBdr>
                                                      <w:divsChild>
                                                        <w:div w:id="1039477301">
                                                          <w:marLeft w:val="0"/>
                                                          <w:marRight w:val="0"/>
                                                          <w:marTop w:val="0"/>
                                                          <w:marBottom w:val="0"/>
                                                          <w:divBdr>
                                                            <w:top w:val="none" w:sz="0" w:space="0" w:color="auto"/>
                                                            <w:left w:val="none" w:sz="0" w:space="0" w:color="auto"/>
                                                            <w:bottom w:val="none" w:sz="0" w:space="0" w:color="auto"/>
                                                            <w:right w:val="none" w:sz="0" w:space="0" w:color="auto"/>
                                                          </w:divBdr>
                                                          <w:divsChild>
                                                            <w:div w:id="1602906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3074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695737477">
      <w:bodyDiv w:val="1"/>
      <w:marLeft w:val="0"/>
      <w:marRight w:val="0"/>
      <w:marTop w:val="0"/>
      <w:marBottom w:val="0"/>
      <w:divBdr>
        <w:top w:val="none" w:sz="0" w:space="0" w:color="auto"/>
        <w:left w:val="none" w:sz="0" w:space="0" w:color="auto"/>
        <w:bottom w:val="none" w:sz="0" w:space="0" w:color="auto"/>
        <w:right w:val="none" w:sz="0" w:space="0" w:color="auto"/>
      </w:divBdr>
    </w:div>
    <w:div w:id="695740468">
      <w:bodyDiv w:val="1"/>
      <w:marLeft w:val="0"/>
      <w:marRight w:val="0"/>
      <w:marTop w:val="0"/>
      <w:marBottom w:val="0"/>
      <w:divBdr>
        <w:top w:val="none" w:sz="0" w:space="0" w:color="auto"/>
        <w:left w:val="none" w:sz="0" w:space="0" w:color="auto"/>
        <w:bottom w:val="none" w:sz="0" w:space="0" w:color="auto"/>
        <w:right w:val="none" w:sz="0" w:space="0" w:color="auto"/>
      </w:divBdr>
    </w:div>
    <w:div w:id="700201658">
      <w:bodyDiv w:val="1"/>
      <w:marLeft w:val="0"/>
      <w:marRight w:val="0"/>
      <w:marTop w:val="0"/>
      <w:marBottom w:val="0"/>
      <w:divBdr>
        <w:top w:val="none" w:sz="0" w:space="0" w:color="auto"/>
        <w:left w:val="none" w:sz="0" w:space="0" w:color="auto"/>
        <w:bottom w:val="none" w:sz="0" w:space="0" w:color="auto"/>
        <w:right w:val="none" w:sz="0" w:space="0" w:color="auto"/>
      </w:divBdr>
    </w:div>
    <w:div w:id="701705453">
      <w:bodyDiv w:val="1"/>
      <w:marLeft w:val="0"/>
      <w:marRight w:val="0"/>
      <w:marTop w:val="0"/>
      <w:marBottom w:val="0"/>
      <w:divBdr>
        <w:top w:val="none" w:sz="0" w:space="0" w:color="auto"/>
        <w:left w:val="none" w:sz="0" w:space="0" w:color="auto"/>
        <w:bottom w:val="none" w:sz="0" w:space="0" w:color="auto"/>
        <w:right w:val="none" w:sz="0" w:space="0" w:color="auto"/>
      </w:divBdr>
    </w:div>
    <w:div w:id="704865013">
      <w:bodyDiv w:val="1"/>
      <w:marLeft w:val="0"/>
      <w:marRight w:val="0"/>
      <w:marTop w:val="0"/>
      <w:marBottom w:val="0"/>
      <w:divBdr>
        <w:top w:val="none" w:sz="0" w:space="0" w:color="auto"/>
        <w:left w:val="none" w:sz="0" w:space="0" w:color="auto"/>
        <w:bottom w:val="none" w:sz="0" w:space="0" w:color="auto"/>
        <w:right w:val="none" w:sz="0" w:space="0" w:color="auto"/>
      </w:divBdr>
      <w:divsChild>
        <w:div w:id="414209258">
          <w:marLeft w:val="0"/>
          <w:marRight w:val="0"/>
          <w:marTop w:val="0"/>
          <w:marBottom w:val="0"/>
          <w:divBdr>
            <w:top w:val="none" w:sz="0" w:space="0" w:color="auto"/>
            <w:left w:val="none" w:sz="0" w:space="0" w:color="auto"/>
            <w:bottom w:val="none" w:sz="0" w:space="0" w:color="auto"/>
            <w:right w:val="none" w:sz="0" w:space="0" w:color="auto"/>
          </w:divBdr>
          <w:divsChild>
            <w:div w:id="561914516">
              <w:marLeft w:val="0"/>
              <w:marRight w:val="0"/>
              <w:marTop w:val="0"/>
              <w:marBottom w:val="0"/>
              <w:divBdr>
                <w:top w:val="none" w:sz="0" w:space="0" w:color="auto"/>
                <w:left w:val="none" w:sz="0" w:space="0" w:color="auto"/>
                <w:bottom w:val="none" w:sz="0" w:space="0" w:color="auto"/>
                <w:right w:val="none" w:sz="0" w:space="0" w:color="auto"/>
              </w:divBdr>
              <w:divsChild>
                <w:div w:id="289284126">
                  <w:marLeft w:val="0"/>
                  <w:marRight w:val="0"/>
                  <w:marTop w:val="0"/>
                  <w:marBottom w:val="0"/>
                  <w:divBdr>
                    <w:top w:val="none" w:sz="0" w:space="0" w:color="auto"/>
                    <w:left w:val="none" w:sz="0" w:space="0" w:color="auto"/>
                    <w:bottom w:val="none" w:sz="0" w:space="0" w:color="auto"/>
                    <w:right w:val="none" w:sz="0" w:space="0" w:color="auto"/>
                  </w:divBdr>
                  <w:divsChild>
                    <w:div w:id="1150633375">
                      <w:marLeft w:val="0"/>
                      <w:marRight w:val="0"/>
                      <w:marTop w:val="0"/>
                      <w:marBottom w:val="0"/>
                      <w:divBdr>
                        <w:top w:val="none" w:sz="0" w:space="0" w:color="auto"/>
                        <w:left w:val="none" w:sz="0" w:space="0" w:color="auto"/>
                        <w:bottom w:val="none" w:sz="0" w:space="0" w:color="auto"/>
                        <w:right w:val="none" w:sz="0" w:space="0" w:color="auto"/>
                      </w:divBdr>
                      <w:divsChild>
                        <w:div w:id="772282712">
                          <w:marLeft w:val="0"/>
                          <w:marRight w:val="0"/>
                          <w:marTop w:val="0"/>
                          <w:marBottom w:val="0"/>
                          <w:divBdr>
                            <w:top w:val="none" w:sz="0" w:space="0" w:color="auto"/>
                            <w:left w:val="none" w:sz="0" w:space="0" w:color="auto"/>
                            <w:bottom w:val="none" w:sz="0" w:space="0" w:color="auto"/>
                            <w:right w:val="none" w:sz="0" w:space="0" w:color="auto"/>
                          </w:divBdr>
                          <w:divsChild>
                            <w:div w:id="1383553155">
                              <w:marLeft w:val="0"/>
                              <w:marRight w:val="0"/>
                              <w:marTop w:val="0"/>
                              <w:marBottom w:val="0"/>
                              <w:divBdr>
                                <w:top w:val="none" w:sz="0" w:space="0" w:color="auto"/>
                                <w:left w:val="none" w:sz="0" w:space="0" w:color="auto"/>
                                <w:bottom w:val="none" w:sz="0" w:space="0" w:color="auto"/>
                                <w:right w:val="none" w:sz="0" w:space="0" w:color="auto"/>
                              </w:divBdr>
                              <w:divsChild>
                                <w:div w:id="47270025">
                                  <w:marLeft w:val="0"/>
                                  <w:marRight w:val="0"/>
                                  <w:marTop w:val="0"/>
                                  <w:marBottom w:val="0"/>
                                  <w:divBdr>
                                    <w:top w:val="none" w:sz="0" w:space="0" w:color="auto"/>
                                    <w:left w:val="none" w:sz="0" w:space="0" w:color="auto"/>
                                    <w:bottom w:val="none" w:sz="0" w:space="0" w:color="auto"/>
                                    <w:right w:val="none" w:sz="0" w:space="0" w:color="auto"/>
                                  </w:divBdr>
                                  <w:divsChild>
                                    <w:div w:id="1028456805">
                                      <w:marLeft w:val="0"/>
                                      <w:marRight w:val="0"/>
                                      <w:marTop w:val="0"/>
                                      <w:marBottom w:val="0"/>
                                      <w:divBdr>
                                        <w:top w:val="none" w:sz="0" w:space="0" w:color="auto"/>
                                        <w:left w:val="none" w:sz="0" w:space="0" w:color="auto"/>
                                        <w:bottom w:val="none" w:sz="0" w:space="0" w:color="auto"/>
                                        <w:right w:val="none" w:sz="0" w:space="0" w:color="auto"/>
                                      </w:divBdr>
                                      <w:divsChild>
                                        <w:div w:id="1527982555">
                                          <w:marLeft w:val="0"/>
                                          <w:marRight w:val="0"/>
                                          <w:marTop w:val="0"/>
                                          <w:marBottom w:val="0"/>
                                          <w:divBdr>
                                            <w:top w:val="none" w:sz="0" w:space="0" w:color="auto"/>
                                            <w:left w:val="none" w:sz="0" w:space="0" w:color="auto"/>
                                            <w:bottom w:val="none" w:sz="0" w:space="0" w:color="auto"/>
                                            <w:right w:val="none" w:sz="0" w:space="0" w:color="auto"/>
                                          </w:divBdr>
                                          <w:divsChild>
                                            <w:div w:id="1557820193">
                                              <w:marLeft w:val="0"/>
                                              <w:marRight w:val="0"/>
                                              <w:marTop w:val="0"/>
                                              <w:marBottom w:val="0"/>
                                              <w:divBdr>
                                                <w:top w:val="none" w:sz="0" w:space="0" w:color="auto"/>
                                                <w:left w:val="none" w:sz="0" w:space="0" w:color="auto"/>
                                                <w:bottom w:val="none" w:sz="0" w:space="0" w:color="auto"/>
                                                <w:right w:val="none" w:sz="0" w:space="0" w:color="auto"/>
                                              </w:divBdr>
                                              <w:divsChild>
                                                <w:div w:id="1768961985">
                                                  <w:marLeft w:val="0"/>
                                                  <w:marRight w:val="0"/>
                                                  <w:marTop w:val="0"/>
                                                  <w:marBottom w:val="0"/>
                                                  <w:divBdr>
                                                    <w:top w:val="none" w:sz="0" w:space="0" w:color="auto"/>
                                                    <w:left w:val="none" w:sz="0" w:space="0" w:color="auto"/>
                                                    <w:bottom w:val="single" w:sz="6" w:space="0" w:color="DADCE0"/>
                                                    <w:right w:val="none" w:sz="0" w:space="0" w:color="auto"/>
                                                  </w:divBdr>
                                                  <w:divsChild>
                                                    <w:div w:id="1087077507">
                                                      <w:marLeft w:val="0"/>
                                                      <w:marRight w:val="0"/>
                                                      <w:marTop w:val="0"/>
                                                      <w:marBottom w:val="0"/>
                                                      <w:divBdr>
                                                        <w:top w:val="none" w:sz="0" w:space="0" w:color="auto"/>
                                                        <w:left w:val="none" w:sz="0" w:space="0" w:color="auto"/>
                                                        <w:bottom w:val="none" w:sz="0" w:space="0" w:color="auto"/>
                                                        <w:right w:val="none" w:sz="0" w:space="0" w:color="auto"/>
                                                      </w:divBdr>
                                                      <w:divsChild>
                                                        <w:div w:id="1844662669">
                                                          <w:marLeft w:val="0"/>
                                                          <w:marRight w:val="0"/>
                                                          <w:marTop w:val="0"/>
                                                          <w:marBottom w:val="0"/>
                                                          <w:divBdr>
                                                            <w:top w:val="none" w:sz="0" w:space="0" w:color="auto"/>
                                                            <w:left w:val="none" w:sz="0" w:space="0" w:color="auto"/>
                                                            <w:bottom w:val="none" w:sz="0" w:space="0" w:color="auto"/>
                                                            <w:right w:val="none" w:sz="0" w:space="0" w:color="auto"/>
                                                          </w:divBdr>
                                                        </w:div>
                                                        <w:div w:id="482047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5540527">
                                                  <w:marLeft w:val="0"/>
                                                  <w:marRight w:val="0"/>
                                                  <w:marTop w:val="0"/>
                                                  <w:marBottom w:val="0"/>
                                                  <w:divBdr>
                                                    <w:top w:val="none" w:sz="0" w:space="0" w:color="auto"/>
                                                    <w:left w:val="none" w:sz="0" w:space="0" w:color="auto"/>
                                                    <w:bottom w:val="single" w:sz="6" w:space="0" w:color="DADCE0"/>
                                                    <w:right w:val="none" w:sz="0" w:space="0" w:color="auto"/>
                                                  </w:divBdr>
                                                  <w:divsChild>
                                                    <w:div w:id="1136533422">
                                                      <w:marLeft w:val="0"/>
                                                      <w:marRight w:val="0"/>
                                                      <w:marTop w:val="0"/>
                                                      <w:marBottom w:val="0"/>
                                                      <w:divBdr>
                                                        <w:top w:val="none" w:sz="0" w:space="0" w:color="auto"/>
                                                        <w:left w:val="none" w:sz="0" w:space="0" w:color="auto"/>
                                                        <w:bottom w:val="none" w:sz="0" w:space="0" w:color="auto"/>
                                                        <w:right w:val="none" w:sz="0" w:space="0" w:color="auto"/>
                                                      </w:divBdr>
                                                      <w:divsChild>
                                                        <w:div w:id="2129621570">
                                                          <w:marLeft w:val="0"/>
                                                          <w:marRight w:val="0"/>
                                                          <w:marTop w:val="0"/>
                                                          <w:marBottom w:val="0"/>
                                                          <w:divBdr>
                                                            <w:top w:val="none" w:sz="0" w:space="0" w:color="auto"/>
                                                            <w:left w:val="none" w:sz="0" w:space="0" w:color="auto"/>
                                                            <w:bottom w:val="none" w:sz="0" w:space="0" w:color="auto"/>
                                                            <w:right w:val="none" w:sz="0" w:space="0" w:color="auto"/>
                                                          </w:divBdr>
                                                        </w:div>
                                                        <w:div w:id="90393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2835868">
                                                  <w:marLeft w:val="0"/>
                                                  <w:marRight w:val="0"/>
                                                  <w:marTop w:val="0"/>
                                                  <w:marBottom w:val="0"/>
                                                  <w:divBdr>
                                                    <w:top w:val="none" w:sz="0" w:space="0" w:color="auto"/>
                                                    <w:left w:val="none" w:sz="0" w:space="0" w:color="auto"/>
                                                    <w:bottom w:val="none" w:sz="0" w:space="0" w:color="auto"/>
                                                    <w:right w:val="none" w:sz="0" w:space="0" w:color="auto"/>
                                                  </w:divBdr>
                                                  <w:divsChild>
                                                    <w:div w:id="145127356">
                                                      <w:marLeft w:val="0"/>
                                                      <w:marRight w:val="0"/>
                                                      <w:marTop w:val="0"/>
                                                      <w:marBottom w:val="0"/>
                                                      <w:divBdr>
                                                        <w:top w:val="none" w:sz="0" w:space="0" w:color="auto"/>
                                                        <w:left w:val="none" w:sz="0" w:space="0" w:color="auto"/>
                                                        <w:bottom w:val="none" w:sz="0" w:space="0" w:color="auto"/>
                                                        <w:right w:val="none" w:sz="0" w:space="0" w:color="auto"/>
                                                      </w:divBdr>
                                                      <w:divsChild>
                                                        <w:div w:id="1345477381">
                                                          <w:marLeft w:val="0"/>
                                                          <w:marRight w:val="0"/>
                                                          <w:marTop w:val="0"/>
                                                          <w:marBottom w:val="0"/>
                                                          <w:divBdr>
                                                            <w:top w:val="none" w:sz="0" w:space="0" w:color="auto"/>
                                                            <w:left w:val="none" w:sz="0" w:space="0" w:color="auto"/>
                                                            <w:bottom w:val="none" w:sz="0" w:space="0" w:color="auto"/>
                                                            <w:right w:val="none" w:sz="0" w:space="0" w:color="auto"/>
                                                          </w:divBdr>
                                                        </w:div>
                                                        <w:div w:id="1972243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1806754">
                                                  <w:marLeft w:val="0"/>
                                                  <w:marRight w:val="0"/>
                                                  <w:marTop w:val="0"/>
                                                  <w:marBottom w:val="0"/>
                                                  <w:divBdr>
                                                    <w:top w:val="none" w:sz="0" w:space="0" w:color="auto"/>
                                                    <w:left w:val="none" w:sz="0" w:space="0" w:color="auto"/>
                                                    <w:bottom w:val="none" w:sz="0" w:space="0" w:color="auto"/>
                                                    <w:right w:val="none" w:sz="0" w:space="0" w:color="auto"/>
                                                  </w:divBdr>
                                                  <w:divsChild>
                                                    <w:div w:id="1429620949">
                                                      <w:marLeft w:val="0"/>
                                                      <w:marRight w:val="0"/>
                                                      <w:marTop w:val="0"/>
                                                      <w:marBottom w:val="0"/>
                                                      <w:divBdr>
                                                        <w:top w:val="none" w:sz="0" w:space="0" w:color="auto"/>
                                                        <w:left w:val="none" w:sz="0" w:space="0" w:color="auto"/>
                                                        <w:bottom w:val="none" w:sz="0" w:space="0" w:color="auto"/>
                                                        <w:right w:val="none" w:sz="0" w:space="0" w:color="auto"/>
                                                      </w:divBdr>
                                                      <w:divsChild>
                                                        <w:div w:id="1677224162">
                                                          <w:marLeft w:val="0"/>
                                                          <w:marRight w:val="0"/>
                                                          <w:marTop w:val="0"/>
                                                          <w:marBottom w:val="0"/>
                                                          <w:divBdr>
                                                            <w:top w:val="none" w:sz="0" w:space="0" w:color="auto"/>
                                                            <w:left w:val="none" w:sz="0" w:space="0" w:color="auto"/>
                                                            <w:bottom w:val="none" w:sz="0" w:space="0" w:color="auto"/>
                                                            <w:right w:val="none" w:sz="0" w:space="0" w:color="auto"/>
                                                          </w:divBdr>
                                                          <w:divsChild>
                                                            <w:div w:id="481850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0572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710571549">
      <w:bodyDiv w:val="1"/>
      <w:marLeft w:val="0"/>
      <w:marRight w:val="0"/>
      <w:marTop w:val="0"/>
      <w:marBottom w:val="0"/>
      <w:divBdr>
        <w:top w:val="none" w:sz="0" w:space="0" w:color="auto"/>
        <w:left w:val="none" w:sz="0" w:space="0" w:color="auto"/>
        <w:bottom w:val="none" w:sz="0" w:space="0" w:color="auto"/>
        <w:right w:val="none" w:sz="0" w:space="0" w:color="auto"/>
      </w:divBdr>
    </w:div>
    <w:div w:id="714282056">
      <w:bodyDiv w:val="1"/>
      <w:marLeft w:val="0"/>
      <w:marRight w:val="0"/>
      <w:marTop w:val="0"/>
      <w:marBottom w:val="0"/>
      <w:divBdr>
        <w:top w:val="none" w:sz="0" w:space="0" w:color="auto"/>
        <w:left w:val="none" w:sz="0" w:space="0" w:color="auto"/>
        <w:bottom w:val="none" w:sz="0" w:space="0" w:color="auto"/>
        <w:right w:val="none" w:sz="0" w:space="0" w:color="auto"/>
      </w:divBdr>
      <w:divsChild>
        <w:div w:id="1341351267">
          <w:marLeft w:val="0"/>
          <w:marRight w:val="0"/>
          <w:marTop w:val="0"/>
          <w:marBottom w:val="0"/>
          <w:divBdr>
            <w:top w:val="none" w:sz="0" w:space="0" w:color="auto"/>
            <w:left w:val="none" w:sz="0" w:space="0" w:color="auto"/>
            <w:bottom w:val="none" w:sz="0" w:space="0" w:color="auto"/>
            <w:right w:val="none" w:sz="0" w:space="0" w:color="auto"/>
          </w:divBdr>
          <w:divsChild>
            <w:div w:id="1496065756">
              <w:marLeft w:val="0"/>
              <w:marRight w:val="0"/>
              <w:marTop w:val="0"/>
              <w:marBottom w:val="0"/>
              <w:divBdr>
                <w:top w:val="none" w:sz="0" w:space="0" w:color="auto"/>
                <w:left w:val="none" w:sz="0" w:space="0" w:color="auto"/>
                <w:bottom w:val="none" w:sz="0" w:space="0" w:color="auto"/>
                <w:right w:val="none" w:sz="0" w:space="0" w:color="auto"/>
              </w:divBdr>
              <w:divsChild>
                <w:div w:id="2129465654">
                  <w:marLeft w:val="0"/>
                  <w:marRight w:val="0"/>
                  <w:marTop w:val="0"/>
                  <w:marBottom w:val="0"/>
                  <w:divBdr>
                    <w:top w:val="none" w:sz="0" w:space="0" w:color="auto"/>
                    <w:left w:val="none" w:sz="0" w:space="0" w:color="auto"/>
                    <w:bottom w:val="none" w:sz="0" w:space="0" w:color="auto"/>
                    <w:right w:val="none" w:sz="0" w:space="0" w:color="auto"/>
                  </w:divBdr>
                  <w:divsChild>
                    <w:div w:id="552425888">
                      <w:marLeft w:val="0"/>
                      <w:marRight w:val="0"/>
                      <w:marTop w:val="0"/>
                      <w:marBottom w:val="0"/>
                      <w:divBdr>
                        <w:top w:val="none" w:sz="0" w:space="0" w:color="auto"/>
                        <w:left w:val="none" w:sz="0" w:space="0" w:color="auto"/>
                        <w:bottom w:val="none" w:sz="0" w:space="0" w:color="auto"/>
                        <w:right w:val="none" w:sz="0" w:space="0" w:color="auto"/>
                      </w:divBdr>
                      <w:divsChild>
                        <w:div w:id="32770930">
                          <w:marLeft w:val="0"/>
                          <w:marRight w:val="0"/>
                          <w:marTop w:val="0"/>
                          <w:marBottom w:val="0"/>
                          <w:divBdr>
                            <w:top w:val="none" w:sz="0" w:space="0" w:color="auto"/>
                            <w:left w:val="none" w:sz="0" w:space="0" w:color="auto"/>
                            <w:bottom w:val="none" w:sz="0" w:space="0" w:color="auto"/>
                            <w:right w:val="none" w:sz="0" w:space="0" w:color="auto"/>
                          </w:divBdr>
                          <w:divsChild>
                            <w:div w:id="1059282567">
                              <w:marLeft w:val="0"/>
                              <w:marRight w:val="0"/>
                              <w:marTop w:val="0"/>
                              <w:marBottom w:val="0"/>
                              <w:divBdr>
                                <w:top w:val="none" w:sz="0" w:space="0" w:color="auto"/>
                                <w:left w:val="none" w:sz="0" w:space="0" w:color="auto"/>
                                <w:bottom w:val="none" w:sz="0" w:space="0" w:color="auto"/>
                                <w:right w:val="none" w:sz="0" w:space="0" w:color="auto"/>
                              </w:divBdr>
                              <w:divsChild>
                                <w:div w:id="1250850939">
                                  <w:marLeft w:val="0"/>
                                  <w:marRight w:val="0"/>
                                  <w:marTop w:val="0"/>
                                  <w:marBottom w:val="0"/>
                                  <w:divBdr>
                                    <w:top w:val="none" w:sz="0" w:space="0" w:color="auto"/>
                                    <w:left w:val="none" w:sz="0" w:space="0" w:color="auto"/>
                                    <w:bottom w:val="none" w:sz="0" w:space="0" w:color="auto"/>
                                    <w:right w:val="none" w:sz="0" w:space="0" w:color="auto"/>
                                  </w:divBdr>
                                  <w:divsChild>
                                    <w:div w:id="1989048527">
                                      <w:marLeft w:val="0"/>
                                      <w:marRight w:val="0"/>
                                      <w:marTop w:val="0"/>
                                      <w:marBottom w:val="0"/>
                                      <w:divBdr>
                                        <w:top w:val="none" w:sz="0" w:space="0" w:color="auto"/>
                                        <w:left w:val="none" w:sz="0" w:space="0" w:color="auto"/>
                                        <w:bottom w:val="none" w:sz="0" w:space="0" w:color="auto"/>
                                        <w:right w:val="none" w:sz="0" w:space="0" w:color="auto"/>
                                      </w:divBdr>
                                      <w:divsChild>
                                        <w:div w:id="1924413610">
                                          <w:marLeft w:val="0"/>
                                          <w:marRight w:val="0"/>
                                          <w:marTop w:val="0"/>
                                          <w:marBottom w:val="0"/>
                                          <w:divBdr>
                                            <w:top w:val="none" w:sz="0" w:space="0" w:color="auto"/>
                                            <w:left w:val="none" w:sz="0" w:space="0" w:color="auto"/>
                                            <w:bottom w:val="none" w:sz="0" w:space="0" w:color="auto"/>
                                            <w:right w:val="none" w:sz="0" w:space="0" w:color="auto"/>
                                          </w:divBdr>
                                          <w:divsChild>
                                            <w:div w:id="799147920">
                                              <w:marLeft w:val="0"/>
                                              <w:marRight w:val="0"/>
                                              <w:marTop w:val="0"/>
                                              <w:marBottom w:val="0"/>
                                              <w:divBdr>
                                                <w:top w:val="none" w:sz="0" w:space="0" w:color="auto"/>
                                                <w:left w:val="none" w:sz="0" w:space="0" w:color="auto"/>
                                                <w:bottom w:val="none" w:sz="0" w:space="0" w:color="auto"/>
                                                <w:right w:val="none" w:sz="0" w:space="0" w:color="auto"/>
                                              </w:divBdr>
                                              <w:divsChild>
                                                <w:div w:id="1420254270">
                                                  <w:marLeft w:val="0"/>
                                                  <w:marRight w:val="0"/>
                                                  <w:marTop w:val="0"/>
                                                  <w:marBottom w:val="0"/>
                                                  <w:divBdr>
                                                    <w:top w:val="none" w:sz="0" w:space="0" w:color="auto"/>
                                                    <w:left w:val="none" w:sz="0" w:space="0" w:color="auto"/>
                                                    <w:bottom w:val="single" w:sz="6" w:space="0" w:color="DADCE0"/>
                                                    <w:right w:val="none" w:sz="0" w:space="0" w:color="auto"/>
                                                  </w:divBdr>
                                                  <w:divsChild>
                                                    <w:div w:id="1879589838">
                                                      <w:marLeft w:val="0"/>
                                                      <w:marRight w:val="0"/>
                                                      <w:marTop w:val="0"/>
                                                      <w:marBottom w:val="0"/>
                                                      <w:divBdr>
                                                        <w:top w:val="none" w:sz="0" w:space="0" w:color="auto"/>
                                                        <w:left w:val="none" w:sz="0" w:space="0" w:color="auto"/>
                                                        <w:bottom w:val="none" w:sz="0" w:space="0" w:color="auto"/>
                                                        <w:right w:val="none" w:sz="0" w:space="0" w:color="auto"/>
                                                      </w:divBdr>
                                                      <w:divsChild>
                                                        <w:div w:id="198055830">
                                                          <w:marLeft w:val="0"/>
                                                          <w:marRight w:val="0"/>
                                                          <w:marTop w:val="0"/>
                                                          <w:marBottom w:val="0"/>
                                                          <w:divBdr>
                                                            <w:top w:val="none" w:sz="0" w:space="0" w:color="auto"/>
                                                            <w:left w:val="none" w:sz="0" w:space="0" w:color="auto"/>
                                                            <w:bottom w:val="none" w:sz="0" w:space="0" w:color="auto"/>
                                                            <w:right w:val="none" w:sz="0" w:space="0" w:color="auto"/>
                                                          </w:divBdr>
                                                        </w:div>
                                                        <w:div w:id="1658025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897647">
                                                  <w:marLeft w:val="0"/>
                                                  <w:marRight w:val="0"/>
                                                  <w:marTop w:val="0"/>
                                                  <w:marBottom w:val="0"/>
                                                  <w:divBdr>
                                                    <w:top w:val="none" w:sz="0" w:space="0" w:color="auto"/>
                                                    <w:left w:val="none" w:sz="0" w:space="0" w:color="auto"/>
                                                    <w:bottom w:val="single" w:sz="6" w:space="0" w:color="DADCE0"/>
                                                    <w:right w:val="none" w:sz="0" w:space="0" w:color="auto"/>
                                                  </w:divBdr>
                                                  <w:divsChild>
                                                    <w:div w:id="2017686483">
                                                      <w:marLeft w:val="0"/>
                                                      <w:marRight w:val="0"/>
                                                      <w:marTop w:val="0"/>
                                                      <w:marBottom w:val="0"/>
                                                      <w:divBdr>
                                                        <w:top w:val="none" w:sz="0" w:space="0" w:color="auto"/>
                                                        <w:left w:val="none" w:sz="0" w:space="0" w:color="auto"/>
                                                        <w:bottom w:val="none" w:sz="0" w:space="0" w:color="auto"/>
                                                        <w:right w:val="none" w:sz="0" w:space="0" w:color="auto"/>
                                                      </w:divBdr>
                                                      <w:divsChild>
                                                        <w:div w:id="1561790309">
                                                          <w:marLeft w:val="0"/>
                                                          <w:marRight w:val="0"/>
                                                          <w:marTop w:val="0"/>
                                                          <w:marBottom w:val="0"/>
                                                          <w:divBdr>
                                                            <w:top w:val="none" w:sz="0" w:space="0" w:color="auto"/>
                                                            <w:left w:val="none" w:sz="0" w:space="0" w:color="auto"/>
                                                            <w:bottom w:val="none" w:sz="0" w:space="0" w:color="auto"/>
                                                            <w:right w:val="none" w:sz="0" w:space="0" w:color="auto"/>
                                                          </w:divBdr>
                                                        </w:div>
                                                        <w:div w:id="1171875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8057468">
                                                  <w:marLeft w:val="0"/>
                                                  <w:marRight w:val="0"/>
                                                  <w:marTop w:val="0"/>
                                                  <w:marBottom w:val="0"/>
                                                  <w:divBdr>
                                                    <w:top w:val="none" w:sz="0" w:space="0" w:color="auto"/>
                                                    <w:left w:val="none" w:sz="0" w:space="0" w:color="auto"/>
                                                    <w:bottom w:val="none" w:sz="0" w:space="0" w:color="auto"/>
                                                    <w:right w:val="none" w:sz="0" w:space="0" w:color="auto"/>
                                                  </w:divBdr>
                                                  <w:divsChild>
                                                    <w:div w:id="1367874964">
                                                      <w:marLeft w:val="0"/>
                                                      <w:marRight w:val="0"/>
                                                      <w:marTop w:val="0"/>
                                                      <w:marBottom w:val="0"/>
                                                      <w:divBdr>
                                                        <w:top w:val="none" w:sz="0" w:space="0" w:color="auto"/>
                                                        <w:left w:val="none" w:sz="0" w:space="0" w:color="auto"/>
                                                        <w:bottom w:val="none" w:sz="0" w:space="0" w:color="auto"/>
                                                        <w:right w:val="none" w:sz="0" w:space="0" w:color="auto"/>
                                                      </w:divBdr>
                                                      <w:divsChild>
                                                        <w:div w:id="1339120851">
                                                          <w:marLeft w:val="0"/>
                                                          <w:marRight w:val="0"/>
                                                          <w:marTop w:val="0"/>
                                                          <w:marBottom w:val="0"/>
                                                          <w:divBdr>
                                                            <w:top w:val="none" w:sz="0" w:space="0" w:color="auto"/>
                                                            <w:left w:val="none" w:sz="0" w:space="0" w:color="auto"/>
                                                            <w:bottom w:val="none" w:sz="0" w:space="0" w:color="auto"/>
                                                            <w:right w:val="none" w:sz="0" w:space="0" w:color="auto"/>
                                                          </w:divBdr>
                                                        </w:div>
                                                        <w:div w:id="533268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0149486">
                                                  <w:marLeft w:val="0"/>
                                                  <w:marRight w:val="0"/>
                                                  <w:marTop w:val="0"/>
                                                  <w:marBottom w:val="0"/>
                                                  <w:divBdr>
                                                    <w:top w:val="none" w:sz="0" w:space="0" w:color="auto"/>
                                                    <w:left w:val="none" w:sz="0" w:space="0" w:color="auto"/>
                                                    <w:bottom w:val="none" w:sz="0" w:space="0" w:color="auto"/>
                                                    <w:right w:val="none" w:sz="0" w:space="0" w:color="auto"/>
                                                  </w:divBdr>
                                                  <w:divsChild>
                                                    <w:div w:id="2126073193">
                                                      <w:marLeft w:val="0"/>
                                                      <w:marRight w:val="0"/>
                                                      <w:marTop w:val="0"/>
                                                      <w:marBottom w:val="0"/>
                                                      <w:divBdr>
                                                        <w:top w:val="none" w:sz="0" w:space="0" w:color="auto"/>
                                                        <w:left w:val="none" w:sz="0" w:space="0" w:color="auto"/>
                                                        <w:bottom w:val="none" w:sz="0" w:space="0" w:color="auto"/>
                                                        <w:right w:val="none" w:sz="0" w:space="0" w:color="auto"/>
                                                      </w:divBdr>
                                                      <w:divsChild>
                                                        <w:div w:id="1962419533">
                                                          <w:marLeft w:val="0"/>
                                                          <w:marRight w:val="0"/>
                                                          <w:marTop w:val="0"/>
                                                          <w:marBottom w:val="0"/>
                                                          <w:divBdr>
                                                            <w:top w:val="none" w:sz="0" w:space="0" w:color="auto"/>
                                                            <w:left w:val="none" w:sz="0" w:space="0" w:color="auto"/>
                                                            <w:bottom w:val="none" w:sz="0" w:space="0" w:color="auto"/>
                                                            <w:right w:val="none" w:sz="0" w:space="0" w:color="auto"/>
                                                          </w:divBdr>
                                                          <w:divsChild>
                                                            <w:div w:id="1075124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5798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0276102">
                                              <w:marLeft w:val="0"/>
                                              <w:marRight w:val="0"/>
                                              <w:marTop w:val="0"/>
                                              <w:marBottom w:val="0"/>
                                              <w:divBdr>
                                                <w:top w:val="none" w:sz="0" w:space="0" w:color="auto"/>
                                                <w:left w:val="none" w:sz="0" w:space="0" w:color="auto"/>
                                                <w:bottom w:val="none" w:sz="0" w:space="0" w:color="auto"/>
                                                <w:right w:val="none" w:sz="0" w:space="0" w:color="auto"/>
                                              </w:divBdr>
                                              <w:divsChild>
                                                <w:div w:id="998078359">
                                                  <w:marLeft w:val="0"/>
                                                  <w:marRight w:val="0"/>
                                                  <w:marTop w:val="0"/>
                                                  <w:marBottom w:val="0"/>
                                                  <w:divBdr>
                                                    <w:top w:val="none" w:sz="0" w:space="0" w:color="auto"/>
                                                    <w:left w:val="none" w:sz="0" w:space="0" w:color="auto"/>
                                                    <w:bottom w:val="single" w:sz="6" w:space="0" w:color="DADCE0"/>
                                                    <w:right w:val="none" w:sz="0" w:space="0" w:color="auto"/>
                                                  </w:divBdr>
                                                  <w:divsChild>
                                                    <w:div w:id="595117">
                                                      <w:marLeft w:val="0"/>
                                                      <w:marRight w:val="0"/>
                                                      <w:marTop w:val="0"/>
                                                      <w:marBottom w:val="0"/>
                                                      <w:divBdr>
                                                        <w:top w:val="none" w:sz="0" w:space="0" w:color="auto"/>
                                                        <w:left w:val="none" w:sz="0" w:space="0" w:color="auto"/>
                                                        <w:bottom w:val="none" w:sz="0" w:space="0" w:color="auto"/>
                                                        <w:right w:val="none" w:sz="0" w:space="0" w:color="auto"/>
                                                      </w:divBdr>
                                                      <w:divsChild>
                                                        <w:div w:id="891308535">
                                                          <w:marLeft w:val="0"/>
                                                          <w:marRight w:val="0"/>
                                                          <w:marTop w:val="0"/>
                                                          <w:marBottom w:val="0"/>
                                                          <w:divBdr>
                                                            <w:top w:val="none" w:sz="0" w:space="0" w:color="auto"/>
                                                            <w:left w:val="none" w:sz="0" w:space="0" w:color="auto"/>
                                                            <w:bottom w:val="none" w:sz="0" w:space="0" w:color="auto"/>
                                                            <w:right w:val="none" w:sz="0" w:space="0" w:color="auto"/>
                                                          </w:divBdr>
                                                        </w:div>
                                                        <w:div w:id="522983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2758166">
                                                  <w:marLeft w:val="0"/>
                                                  <w:marRight w:val="0"/>
                                                  <w:marTop w:val="0"/>
                                                  <w:marBottom w:val="0"/>
                                                  <w:divBdr>
                                                    <w:top w:val="none" w:sz="0" w:space="0" w:color="auto"/>
                                                    <w:left w:val="none" w:sz="0" w:space="0" w:color="auto"/>
                                                    <w:bottom w:val="none" w:sz="0" w:space="0" w:color="auto"/>
                                                    <w:right w:val="none" w:sz="0" w:space="0" w:color="auto"/>
                                                  </w:divBdr>
                                                  <w:divsChild>
                                                    <w:div w:id="1861164912">
                                                      <w:marLeft w:val="0"/>
                                                      <w:marRight w:val="0"/>
                                                      <w:marTop w:val="0"/>
                                                      <w:marBottom w:val="0"/>
                                                      <w:divBdr>
                                                        <w:top w:val="none" w:sz="0" w:space="0" w:color="auto"/>
                                                        <w:left w:val="none" w:sz="0" w:space="0" w:color="auto"/>
                                                        <w:bottom w:val="none" w:sz="0" w:space="0" w:color="auto"/>
                                                        <w:right w:val="none" w:sz="0" w:space="0" w:color="auto"/>
                                                      </w:divBdr>
                                                      <w:divsChild>
                                                        <w:div w:id="373311298">
                                                          <w:marLeft w:val="0"/>
                                                          <w:marRight w:val="0"/>
                                                          <w:marTop w:val="0"/>
                                                          <w:marBottom w:val="0"/>
                                                          <w:divBdr>
                                                            <w:top w:val="none" w:sz="0" w:space="0" w:color="auto"/>
                                                            <w:left w:val="none" w:sz="0" w:space="0" w:color="auto"/>
                                                            <w:bottom w:val="none" w:sz="0" w:space="0" w:color="auto"/>
                                                            <w:right w:val="none" w:sz="0" w:space="0" w:color="auto"/>
                                                          </w:divBdr>
                                                        </w:div>
                                                        <w:div w:id="1125581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7330136">
                                                  <w:marLeft w:val="0"/>
                                                  <w:marRight w:val="0"/>
                                                  <w:marTop w:val="0"/>
                                                  <w:marBottom w:val="0"/>
                                                  <w:divBdr>
                                                    <w:top w:val="none" w:sz="0" w:space="0" w:color="auto"/>
                                                    <w:left w:val="none" w:sz="0" w:space="0" w:color="auto"/>
                                                    <w:bottom w:val="none" w:sz="0" w:space="0" w:color="auto"/>
                                                    <w:right w:val="none" w:sz="0" w:space="0" w:color="auto"/>
                                                  </w:divBdr>
                                                  <w:divsChild>
                                                    <w:div w:id="1023435574">
                                                      <w:marLeft w:val="0"/>
                                                      <w:marRight w:val="0"/>
                                                      <w:marTop w:val="0"/>
                                                      <w:marBottom w:val="0"/>
                                                      <w:divBdr>
                                                        <w:top w:val="none" w:sz="0" w:space="0" w:color="auto"/>
                                                        <w:left w:val="none" w:sz="0" w:space="0" w:color="auto"/>
                                                        <w:bottom w:val="none" w:sz="0" w:space="0" w:color="auto"/>
                                                        <w:right w:val="none" w:sz="0" w:space="0" w:color="auto"/>
                                                      </w:divBdr>
                                                      <w:divsChild>
                                                        <w:div w:id="1303196454">
                                                          <w:marLeft w:val="0"/>
                                                          <w:marRight w:val="0"/>
                                                          <w:marTop w:val="0"/>
                                                          <w:marBottom w:val="0"/>
                                                          <w:divBdr>
                                                            <w:top w:val="none" w:sz="0" w:space="0" w:color="auto"/>
                                                            <w:left w:val="none" w:sz="0" w:space="0" w:color="auto"/>
                                                            <w:bottom w:val="none" w:sz="0" w:space="0" w:color="auto"/>
                                                            <w:right w:val="none" w:sz="0" w:space="0" w:color="auto"/>
                                                          </w:divBdr>
                                                          <w:divsChild>
                                                            <w:div w:id="1045642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6978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733313485">
      <w:bodyDiv w:val="1"/>
      <w:marLeft w:val="0"/>
      <w:marRight w:val="0"/>
      <w:marTop w:val="0"/>
      <w:marBottom w:val="0"/>
      <w:divBdr>
        <w:top w:val="none" w:sz="0" w:space="0" w:color="auto"/>
        <w:left w:val="none" w:sz="0" w:space="0" w:color="auto"/>
        <w:bottom w:val="none" w:sz="0" w:space="0" w:color="auto"/>
        <w:right w:val="none" w:sz="0" w:space="0" w:color="auto"/>
      </w:divBdr>
    </w:div>
    <w:div w:id="744842777">
      <w:bodyDiv w:val="1"/>
      <w:marLeft w:val="0"/>
      <w:marRight w:val="0"/>
      <w:marTop w:val="0"/>
      <w:marBottom w:val="0"/>
      <w:divBdr>
        <w:top w:val="none" w:sz="0" w:space="0" w:color="auto"/>
        <w:left w:val="none" w:sz="0" w:space="0" w:color="auto"/>
        <w:bottom w:val="none" w:sz="0" w:space="0" w:color="auto"/>
        <w:right w:val="none" w:sz="0" w:space="0" w:color="auto"/>
      </w:divBdr>
    </w:div>
    <w:div w:id="746652033">
      <w:bodyDiv w:val="1"/>
      <w:marLeft w:val="0"/>
      <w:marRight w:val="0"/>
      <w:marTop w:val="0"/>
      <w:marBottom w:val="0"/>
      <w:divBdr>
        <w:top w:val="none" w:sz="0" w:space="0" w:color="auto"/>
        <w:left w:val="none" w:sz="0" w:space="0" w:color="auto"/>
        <w:bottom w:val="none" w:sz="0" w:space="0" w:color="auto"/>
        <w:right w:val="none" w:sz="0" w:space="0" w:color="auto"/>
      </w:divBdr>
    </w:div>
    <w:div w:id="749429727">
      <w:bodyDiv w:val="1"/>
      <w:marLeft w:val="0"/>
      <w:marRight w:val="0"/>
      <w:marTop w:val="0"/>
      <w:marBottom w:val="0"/>
      <w:divBdr>
        <w:top w:val="none" w:sz="0" w:space="0" w:color="auto"/>
        <w:left w:val="none" w:sz="0" w:space="0" w:color="auto"/>
        <w:bottom w:val="none" w:sz="0" w:space="0" w:color="auto"/>
        <w:right w:val="none" w:sz="0" w:space="0" w:color="auto"/>
      </w:divBdr>
    </w:div>
    <w:div w:id="749617426">
      <w:bodyDiv w:val="1"/>
      <w:marLeft w:val="0"/>
      <w:marRight w:val="0"/>
      <w:marTop w:val="0"/>
      <w:marBottom w:val="0"/>
      <w:divBdr>
        <w:top w:val="none" w:sz="0" w:space="0" w:color="auto"/>
        <w:left w:val="none" w:sz="0" w:space="0" w:color="auto"/>
        <w:bottom w:val="none" w:sz="0" w:space="0" w:color="auto"/>
        <w:right w:val="none" w:sz="0" w:space="0" w:color="auto"/>
      </w:divBdr>
    </w:div>
    <w:div w:id="768505706">
      <w:bodyDiv w:val="1"/>
      <w:marLeft w:val="0"/>
      <w:marRight w:val="0"/>
      <w:marTop w:val="0"/>
      <w:marBottom w:val="0"/>
      <w:divBdr>
        <w:top w:val="none" w:sz="0" w:space="0" w:color="auto"/>
        <w:left w:val="none" w:sz="0" w:space="0" w:color="auto"/>
        <w:bottom w:val="none" w:sz="0" w:space="0" w:color="auto"/>
        <w:right w:val="none" w:sz="0" w:space="0" w:color="auto"/>
      </w:divBdr>
      <w:divsChild>
        <w:div w:id="312761261">
          <w:marLeft w:val="0"/>
          <w:marRight w:val="0"/>
          <w:marTop w:val="0"/>
          <w:marBottom w:val="0"/>
          <w:divBdr>
            <w:top w:val="none" w:sz="0" w:space="0" w:color="auto"/>
            <w:left w:val="none" w:sz="0" w:space="0" w:color="auto"/>
            <w:bottom w:val="none" w:sz="0" w:space="0" w:color="auto"/>
            <w:right w:val="none" w:sz="0" w:space="0" w:color="auto"/>
          </w:divBdr>
          <w:divsChild>
            <w:div w:id="520583844">
              <w:marLeft w:val="0"/>
              <w:marRight w:val="0"/>
              <w:marTop w:val="0"/>
              <w:marBottom w:val="0"/>
              <w:divBdr>
                <w:top w:val="none" w:sz="0" w:space="0" w:color="auto"/>
                <w:left w:val="none" w:sz="0" w:space="0" w:color="auto"/>
                <w:bottom w:val="none" w:sz="0" w:space="0" w:color="auto"/>
                <w:right w:val="none" w:sz="0" w:space="0" w:color="auto"/>
              </w:divBdr>
              <w:divsChild>
                <w:div w:id="75904184">
                  <w:marLeft w:val="0"/>
                  <w:marRight w:val="0"/>
                  <w:marTop w:val="0"/>
                  <w:marBottom w:val="0"/>
                  <w:divBdr>
                    <w:top w:val="none" w:sz="0" w:space="0" w:color="auto"/>
                    <w:left w:val="none" w:sz="0" w:space="0" w:color="auto"/>
                    <w:bottom w:val="none" w:sz="0" w:space="0" w:color="auto"/>
                    <w:right w:val="none" w:sz="0" w:space="0" w:color="auto"/>
                  </w:divBdr>
                  <w:divsChild>
                    <w:div w:id="49503649">
                      <w:marLeft w:val="0"/>
                      <w:marRight w:val="0"/>
                      <w:marTop w:val="0"/>
                      <w:marBottom w:val="0"/>
                      <w:divBdr>
                        <w:top w:val="none" w:sz="0" w:space="0" w:color="auto"/>
                        <w:left w:val="none" w:sz="0" w:space="0" w:color="auto"/>
                        <w:bottom w:val="none" w:sz="0" w:space="0" w:color="auto"/>
                        <w:right w:val="none" w:sz="0" w:space="0" w:color="auto"/>
                      </w:divBdr>
                      <w:divsChild>
                        <w:div w:id="1069035316">
                          <w:marLeft w:val="0"/>
                          <w:marRight w:val="0"/>
                          <w:marTop w:val="0"/>
                          <w:marBottom w:val="0"/>
                          <w:divBdr>
                            <w:top w:val="none" w:sz="0" w:space="0" w:color="auto"/>
                            <w:left w:val="none" w:sz="0" w:space="0" w:color="auto"/>
                            <w:bottom w:val="none" w:sz="0" w:space="0" w:color="auto"/>
                            <w:right w:val="none" w:sz="0" w:space="0" w:color="auto"/>
                          </w:divBdr>
                          <w:divsChild>
                            <w:div w:id="2116166787">
                              <w:marLeft w:val="0"/>
                              <w:marRight w:val="0"/>
                              <w:marTop w:val="0"/>
                              <w:marBottom w:val="0"/>
                              <w:divBdr>
                                <w:top w:val="none" w:sz="0" w:space="0" w:color="auto"/>
                                <w:left w:val="none" w:sz="0" w:space="0" w:color="auto"/>
                                <w:bottom w:val="none" w:sz="0" w:space="0" w:color="auto"/>
                                <w:right w:val="none" w:sz="0" w:space="0" w:color="auto"/>
                              </w:divBdr>
                              <w:divsChild>
                                <w:div w:id="1825468250">
                                  <w:marLeft w:val="0"/>
                                  <w:marRight w:val="0"/>
                                  <w:marTop w:val="0"/>
                                  <w:marBottom w:val="0"/>
                                  <w:divBdr>
                                    <w:top w:val="none" w:sz="0" w:space="0" w:color="auto"/>
                                    <w:left w:val="none" w:sz="0" w:space="0" w:color="auto"/>
                                    <w:bottom w:val="none" w:sz="0" w:space="0" w:color="auto"/>
                                    <w:right w:val="none" w:sz="0" w:space="0" w:color="auto"/>
                                  </w:divBdr>
                                  <w:divsChild>
                                    <w:div w:id="1383168755">
                                      <w:marLeft w:val="0"/>
                                      <w:marRight w:val="0"/>
                                      <w:marTop w:val="0"/>
                                      <w:marBottom w:val="0"/>
                                      <w:divBdr>
                                        <w:top w:val="none" w:sz="0" w:space="0" w:color="auto"/>
                                        <w:left w:val="none" w:sz="0" w:space="0" w:color="auto"/>
                                        <w:bottom w:val="none" w:sz="0" w:space="0" w:color="auto"/>
                                        <w:right w:val="none" w:sz="0" w:space="0" w:color="auto"/>
                                      </w:divBdr>
                                      <w:divsChild>
                                        <w:div w:id="927732889">
                                          <w:marLeft w:val="0"/>
                                          <w:marRight w:val="0"/>
                                          <w:marTop w:val="0"/>
                                          <w:marBottom w:val="0"/>
                                          <w:divBdr>
                                            <w:top w:val="none" w:sz="0" w:space="0" w:color="auto"/>
                                            <w:left w:val="none" w:sz="0" w:space="0" w:color="auto"/>
                                            <w:bottom w:val="none" w:sz="0" w:space="0" w:color="auto"/>
                                            <w:right w:val="none" w:sz="0" w:space="0" w:color="auto"/>
                                          </w:divBdr>
                                          <w:divsChild>
                                            <w:div w:id="592203880">
                                              <w:marLeft w:val="0"/>
                                              <w:marRight w:val="0"/>
                                              <w:marTop w:val="0"/>
                                              <w:marBottom w:val="0"/>
                                              <w:divBdr>
                                                <w:top w:val="none" w:sz="0" w:space="0" w:color="auto"/>
                                                <w:left w:val="none" w:sz="0" w:space="0" w:color="auto"/>
                                                <w:bottom w:val="none" w:sz="0" w:space="0" w:color="auto"/>
                                                <w:right w:val="none" w:sz="0" w:space="0" w:color="auto"/>
                                              </w:divBdr>
                                              <w:divsChild>
                                                <w:div w:id="996226058">
                                                  <w:marLeft w:val="0"/>
                                                  <w:marRight w:val="0"/>
                                                  <w:marTop w:val="0"/>
                                                  <w:marBottom w:val="0"/>
                                                  <w:divBdr>
                                                    <w:top w:val="none" w:sz="0" w:space="0" w:color="auto"/>
                                                    <w:left w:val="none" w:sz="0" w:space="0" w:color="auto"/>
                                                    <w:bottom w:val="single" w:sz="6" w:space="0" w:color="DADCE0"/>
                                                    <w:right w:val="none" w:sz="0" w:space="0" w:color="auto"/>
                                                  </w:divBdr>
                                                  <w:divsChild>
                                                    <w:div w:id="1822581465">
                                                      <w:marLeft w:val="0"/>
                                                      <w:marRight w:val="0"/>
                                                      <w:marTop w:val="0"/>
                                                      <w:marBottom w:val="0"/>
                                                      <w:divBdr>
                                                        <w:top w:val="none" w:sz="0" w:space="0" w:color="auto"/>
                                                        <w:left w:val="none" w:sz="0" w:space="0" w:color="auto"/>
                                                        <w:bottom w:val="none" w:sz="0" w:space="0" w:color="auto"/>
                                                        <w:right w:val="none" w:sz="0" w:space="0" w:color="auto"/>
                                                      </w:divBdr>
                                                      <w:divsChild>
                                                        <w:div w:id="1139803120">
                                                          <w:marLeft w:val="0"/>
                                                          <w:marRight w:val="0"/>
                                                          <w:marTop w:val="0"/>
                                                          <w:marBottom w:val="0"/>
                                                          <w:divBdr>
                                                            <w:top w:val="none" w:sz="0" w:space="0" w:color="auto"/>
                                                            <w:left w:val="none" w:sz="0" w:space="0" w:color="auto"/>
                                                            <w:bottom w:val="none" w:sz="0" w:space="0" w:color="auto"/>
                                                            <w:right w:val="none" w:sz="0" w:space="0" w:color="auto"/>
                                                          </w:divBdr>
                                                        </w:div>
                                                        <w:div w:id="105275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6619489">
                                                  <w:marLeft w:val="0"/>
                                                  <w:marRight w:val="0"/>
                                                  <w:marTop w:val="0"/>
                                                  <w:marBottom w:val="0"/>
                                                  <w:divBdr>
                                                    <w:top w:val="none" w:sz="0" w:space="0" w:color="auto"/>
                                                    <w:left w:val="none" w:sz="0" w:space="0" w:color="auto"/>
                                                    <w:bottom w:val="single" w:sz="6" w:space="0" w:color="DADCE0"/>
                                                    <w:right w:val="none" w:sz="0" w:space="0" w:color="auto"/>
                                                  </w:divBdr>
                                                  <w:divsChild>
                                                    <w:div w:id="294651006">
                                                      <w:marLeft w:val="0"/>
                                                      <w:marRight w:val="0"/>
                                                      <w:marTop w:val="0"/>
                                                      <w:marBottom w:val="0"/>
                                                      <w:divBdr>
                                                        <w:top w:val="none" w:sz="0" w:space="0" w:color="auto"/>
                                                        <w:left w:val="none" w:sz="0" w:space="0" w:color="auto"/>
                                                        <w:bottom w:val="none" w:sz="0" w:space="0" w:color="auto"/>
                                                        <w:right w:val="none" w:sz="0" w:space="0" w:color="auto"/>
                                                      </w:divBdr>
                                                      <w:divsChild>
                                                        <w:div w:id="31463126">
                                                          <w:marLeft w:val="0"/>
                                                          <w:marRight w:val="0"/>
                                                          <w:marTop w:val="0"/>
                                                          <w:marBottom w:val="0"/>
                                                          <w:divBdr>
                                                            <w:top w:val="none" w:sz="0" w:space="0" w:color="auto"/>
                                                            <w:left w:val="none" w:sz="0" w:space="0" w:color="auto"/>
                                                            <w:bottom w:val="none" w:sz="0" w:space="0" w:color="auto"/>
                                                            <w:right w:val="none" w:sz="0" w:space="0" w:color="auto"/>
                                                          </w:divBdr>
                                                        </w:div>
                                                        <w:div w:id="474294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6404105">
                                                  <w:marLeft w:val="0"/>
                                                  <w:marRight w:val="0"/>
                                                  <w:marTop w:val="0"/>
                                                  <w:marBottom w:val="0"/>
                                                  <w:divBdr>
                                                    <w:top w:val="none" w:sz="0" w:space="0" w:color="auto"/>
                                                    <w:left w:val="none" w:sz="0" w:space="0" w:color="auto"/>
                                                    <w:bottom w:val="none" w:sz="0" w:space="0" w:color="auto"/>
                                                    <w:right w:val="none" w:sz="0" w:space="0" w:color="auto"/>
                                                  </w:divBdr>
                                                  <w:divsChild>
                                                    <w:div w:id="1461803441">
                                                      <w:marLeft w:val="0"/>
                                                      <w:marRight w:val="0"/>
                                                      <w:marTop w:val="0"/>
                                                      <w:marBottom w:val="0"/>
                                                      <w:divBdr>
                                                        <w:top w:val="none" w:sz="0" w:space="0" w:color="auto"/>
                                                        <w:left w:val="none" w:sz="0" w:space="0" w:color="auto"/>
                                                        <w:bottom w:val="none" w:sz="0" w:space="0" w:color="auto"/>
                                                        <w:right w:val="none" w:sz="0" w:space="0" w:color="auto"/>
                                                      </w:divBdr>
                                                      <w:divsChild>
                                                        <w:div w:id="1492983395">
                                                          <w:marLeft w:val="0"/>
                                                          <w:marRight w:val="0"/>
                                                          <w:marTop w:val="0"/>
                                                          <w:marBottom w:val="0"/>
                                                          <w:divBdr>
                                                            <w:top w:val="none" w:sz="0" w:space="0" w:color="auto"/>
                                                            <w:left w:val="none" w:sz="0" w:space="0" w:color="auto"/>
                                                            <w:bottom w:val="none" w:sz="0" w:space="0" w:color="auto"/>
                                                            <w:right w:val="none" w:sz="0" w:space="0" w:color="auto"/>
                                                          </w:divBdr>
                                                        </w:div>
                                                        <w:div w:id="1577664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2914305">
                                                  <w:marLeft w:val="0"/>
                                                  <w:marRight w:val="0"/>
                                                  <w:marTop w:val="0"/>
                                                  <w:marBottom w:val="0"/>
                                                  <w:divBdr>
                                                    <w:top w:val="none" w:sz="0" w:space="0" w:color="auto"/>
                                                    <w:left w:val="none" w:sz="0" w:space="0" w:color="auto"/>
                                                    <w:bottom w:val="none" w:sz="0" w:space="0" w:color="auto"/>
                                                    <w:right w:val="none" w:sz="0" w:space="0" w:color="auto"/>
                                                  </w:divBdr>
                                                  <w:divsChild>
                                                    <w:div w:id="836529995">
                                                      <w:marLeft w:val="0"/>
                                                      <w:marRight w:val="0"/>
                                                      <w:marTop w:val="0"/>
                                                      <w:marBottom w:val="0"/>
                                                      <w:divBdr>
                                                        <w:top w:val="none" w:sz="0" w:space="0" w:color="auto"/>
                                                        <w:left w:val="none" w:sz="0" w:space="0" w:color="auto"/>
                                                        <w:bottom w:val="none" w:sz="0" w:space="0" w:color="auto"/>
                                                        <w:right w:val="none" w:sz="0" w:space="0" w:color="auto"/>
                                                      </w:divBdr>
                                                      <w:divsChild>
                                                        <w:div w:id="1898976799">
                                                          <w:marLeft w:val="0"/>
                                                          <w:marRight w:val="0"/>
                                                          <w:marTop w:val="0"/>
                                                          <w:marBottom w:val="0"/>
                                                          <w:divBdr>
                                                            <w:top w:val="none" w:sz="0" w:space="0" w:color="auto"/>
                                                            <w:left w:val="none" w:sz="0" w:space="0" w:color="auto"/>
                                                            <w:bottom w:val="none" w:sz="0" w:space="0" w:color="auto"/>
                                                            <w:right w:val="none" w:sz="0" w:space="0" w:color="auto"/>
                                                          </w:divBdr>
                                                          <w:divsChild>
                                                            <w:div w:id="603656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1620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8759720">
                                              <w:marLeft w:val="0"/>
                                              <w:marRight w:val="0"/>
                                              <w:marTop w:val="0"/>
                                              <w:marBottom w:val="0"/>
                                              <w:divBdr>
                                                <w:top w:val="none" w:sz="0" w:space="0" w:color="auto"/>
                                                <w:left w:val="none" w:sz="0" w:space="0" w:color="auto"/>
                                                <w:bottom w:val="none" w:sz="0" w:space="0" w:color="auto"/>
                                                <w:right w:val="none" w:sz="0" w:space="0" w:color="auto"/>
                                              </w:divBdr>
                                              <w:divsChild>
                                                <w:div w:id="679239832">
                                                  <w:marLeft w:val="0"/>
                                                  <w:marRight w:val="0"/>
                                                  <w:marTop w:val="0"/>
                                                  <w:marBottom w:val="0"/>
                                                  <w:divBdr>
                                                    <w:top w:val="none" w:sz="0" w:space="0" w:color="auto"/>
                                                    <w:left w:val="none" w:sz="0" w:space="0" w:color="auto"/>
                                                    <w:bottom w:val="single" w:sz="6" w:space="0" w:color="DADCE0"/>
                                                    <w:right w:val="none" w:sz="0" w:space="0" w:color="auto"/>
                                                  </w:divBdr>
                                                  <w:divsChild>
                                                    <w:div w:id="1806465023">
                                                      <w:marLeft w:val="0"/>
                                                      <w:marRight w:val="0"/>
                                                      <w:marTop w:val="0"/>
                                                      <w:marBottom w:val="0"/>
                                                      <w:divBdr>
                                                        <w:top w:val="none" w:sz="0" w:space="0" w:color="auto"/>
                                                        <w:left w:val="none" w:sz="0" w:space="0" w:color="auto"/>
                                                        <w:bottom w:val="none" w:sz="0" w:space="0" w:color="auto"/>
                                                        <w:right w:val="none" w:sz="0" w:space="0" w:color="auto"/>
                                                      </w:divBdr>
                                                      <w:divsChild>
                                                        <w:div w:id="1017389667">
                                                          <w:marLeft w:val="0"/>
                                                          <w:marRight w:val="0"/>
                                                          <w:marTop w:val="0"/>
                                                          <w:marBottom w:val="0"/>
                                                          <w:divBdr>
                                                            <w:top w:val="none" w:sz="0" w:space="0" w:color="auto"/>
                                                            <w:left w:val="none" w:sz="0" w:space="0" w:color="auto"/>
                                                            <w:bottom w:val="none" w:sz="0" w:space="0" w:color="auto"/>
                                                            <w:right w:val="none" w:sz="0" w:space="0" w:color="auto"/>
                                                          </w:divBdr>
                                                        </w:div>
                                                        <w:div w:id="1301691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4808655">
                                                  <w:marLeft w:val="0"/>
                                                  <w:marRight w:val="0"/>
                                                  <w:marTop w:val="0"/>
                                                  <w:marBottom w:val="0"/>
                                                  <w:divBdr>
                                                    <w:top w:val="none" w:sz="0" w:space="0" w:color="auto"/>
                                                    <w:left w:val="none" w:sz="0" w:space="0" w:color="auto"/>
                                                    <w:bottom w:val="none" w:sz="0" w:space="0" w:color="auto"/>
                                                    <w:right w:val="none" w:sz="0" w:space="0" w:color="auto"/>
                                                  </w:divBdr>
                                                  <w:divsChild>
                                                    <w:div w:id="2053115739">
                                                      <w:marLeft w:val="0"/>
                                                      <w:marRight w:val="0"/>
                                                      <w:marTop w:val="0"/>
                                                      <w:marBottom w:val="0"/>
                                                      <w:divBdr>
                                                        <w:top w:val="none" w:sz="0" w:space="0" w:color="auto"/>
                                                        <w:left w:val="none" w:sz="0" w:space="0" w:color="auto"/>
                                                        <w:bottom w:val="none" w:sz="0" w:space="0" w:color="auto"/>
                                                        <w:right w:val="none" w:sz="0" w:space="0" w:color="auto"/>
                                                      </w:divBdr>
                                                      <w:divsChild>
                                                        <w:div w:id="1181625499">
                                                          <w:marLeft w:val="0"/>
                                                          <w:marRight w:val="0"/>
                                                          <w:marTop w:val="0"/>
                                                          <w:marBottom w:val="0"/>
                                                          <w:divBdr>
                                                            <w:top w:val="none" w:sz="0" w:space="0" w:color="auto"/>
                                                            <w:left w:val="none" w:sz="0" w:space="0" w:color="auto"/>
                                                            <w:bottom w:val="none" w:sz="0" w:space="0" w:color="auto"/>
                                                            <w:right w:val="none" w:sz="0" w:space="0" w:color="auto"/>
                                                          </w:divBdr>
                                                        </w:div>
                                                        <w:div w:id="1539661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0494905">
                                                  <w:marLeft w:val="0"/>
                                                  <w:marRight w:val="0"/>
                                                  <w:marTop w:val="0"/>
                                                  <w:marBottom w:val="0"/>
                                                  <w:divBdr>
                                                    <w:top w:val="none" w:sz="0" w:space="0" w:color="auto"/>
                                                    <w:left w:val="none" w:sz="0" w:space="0" w:color="auto"/>
                                                    <w:bottom w:val="none" w:sz="0" w:space="0" w:color="auto"/>
                                                    <w:right w:val="none" w:sz="0" w:space="0" w:color="auto"/>
                                                  </w:divBdr>
                                                  <w:divsChild>
                                                    <w:div w:id="57677687">
                                                      <w:marLeft w:val="0"/>
                                                      <w:marRight w:val="0"/>
                                                      <w:marTop w:val="0"/>
                                                      <w:marBottom w:val="0"/>
                                                      <w:divBdr>
                                                        <w:top w:val="none" w:sz="0" w:space="0" w:color="auto"/>
                                                        <w:left w:val="none" w:sz="0" w:space="0" w:color="auto"/>
                                                        <w:bottom w:val="none" w:sz="0" w:space="0" w:color="auto"/>
                                                        <w:right w:val="none" w:sz="0" w:space="0" w:color="auto"/>
                                                      </w:divBdr>
                                                      <w:divsChild>
                                                        <w:div w:id="1716812975">
                                                          <w:marLeft w:val="0"/>
                                                          <w:marRight w:val="0"/>
                                                          <w:marTop w:val="0"/>
                                                          <w:marBottom w:val="0"/>
                                                          <w:divBdr>
                                                            <w:top w:val="none" w:sz="0" w:space="0" w:color="auto"/>
                                                            <w:left w:val="none" w:sz="0" w:space="0" w:color="auto"/>
                                                            <w:bottom w:val="none" w:sz="0" w:space="0" w:color="auto"/>
                                                            <w:right w:val="none" w:sz="0" w:space="0" w:color="auto"/>
                                                          </w:divBdr>
                                                          <w:divsChild>
                                                            <w:div w:id="2144347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3296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2093744">
                                              <w:marLeft w:val="0"/>
                                              <w:marRight w:val="0"/>
                                              <w:marTop w:val="0"/>
                                              <w:marBottom w:val="0"/>
                                              <w:divBdr>
                                                <w:top w:val="none" w:sz="0" w:space="0" w:color="auto"/>
                                                <w:left w:val="none" w:sz="0" w:space="0" w:color="auto"/>
                                                <w:bottom w:val="none" w:sz="0" w:space="0" w:color="auto"/>
                                                <w:right w:val="none" w:sz="0" w:space="0" w:color="auto"/>
                                              </w:divBdr>
                                              <w:divsChild>
                                                <w:div w:id="622226630">
                                                  <w:marLeft w:val="0"/>
                                                  <w:marRight w:val="0"/>
                                                  <w:marTop w:val="0"/>
                                                  <w:marBottom w:val="0"/>
                                                  <w:divBdr>
                                                    <w:top w:val="none" w:sz="0" w:space="0" w:color="auto"/>
                                                    <w:left w:val="none" w:sz="0" w:space="0" w:color="auto"/>
                                                    <w:bottom w:val="single" w:sz="6" w:space="0" w:color="DADCE0"/>
                                                    <w:right w:val="none" w:sz="0" w:space="0" w:color="auto"/>
                                                  </w:divBdr>
                                                  <w:divsChild>
                                                    <w:div w:id="96490860">
                                                      <w:marLeft w:val="0"/>
                                                      <w:marRight w:val="0"/>
                                                      <w:marTop w:val="0"/>
                                                      <w:marBottom w:val="0"/>
                                                      <w:divBdr>
                                                        <w:top w:val="none" w:sz="0" w:space="0" w:color="auto"/>
                                                        <w:left w:val="none" w:sz="0" w:space="0" w:color="auto"/>
                                                        <w:bottom w:val="none" w:sz="0" w:space="0" w:color="auto"/>
                                                        <w:right w:val="none" w:sz="0" w:space="0" w:color="auto"/>
                                                      </w:divBdr>
                                                      <w:divsChild>
                                                        <w:div w:id="1857883977">
                                                          <w:marLeft w:val="0"/>
                                                          <w:marRight w:val="0"/>
                                                          <w:marTop w:val="0"/>
                                                          <w:marBottom w:val="0"/>
                                                          <w:divBdr>
                                                            <w:top w:val="none" w:sz="0" w:space="0" w:color="auto"/>
                                                            <w:left w:val="none" w:sz="0" w:space="0" w:color="auto"/>
                                                            <w:bottom w:val="none" w:sz="0" w:space="0" w:color="auto"/>
                                                            <w:right w:val="none" w:sz="0" w:space="0" w:color="auto"/>
                                                          </w:divBdr>
                                                        </w:div>
                                                        <w:div w:id="1835562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5272138">
                                                  <w:marLeft w:val="0"/>
                                                  <w:marRight w:val="0"/>
                                                  <w:marTop w:val="0"/>
                                                  <w:marBottom w:val="0"/>
                                                  <w:divBdr>
                                                    <w:top w:val="none" w:sz="0" w:space="0" w:color="auto"/>
                                                    <w:left w:val="none" w:sz="0" w:space="0" w:color="auto"/>
                                                    <w:bottom w:val="single" w:sz="6" w:space="0" w:color="DADCE0"/>
                                                    <w:right w:val="none" w:sz="0" w:space="0" w:color="auto"/>
                                                  </w:divBdr>
                                                  <w:divsChild>
                                                    <w:div w:id="1217205493">
                                                      <w:marLeft w:val="0"/>
                                                      <w:marRight w:val="0"/>
                                                      <w:marTop w:val="0"/>
                                                      <w:marBottom w:val="0"/>
                                                      <w:divBdr>
                                                        <w:top w:val="none" w:sz="0" w:space="0" w:color="auto"/>
                                                        <w:left w:val="none" w:sz="0" w:space="0" w:color="auto"/>
                                                        <w:bottom w:val="none" w:sz="0" w:space="0" w:color="auto"/>
                                                        <w:right w:val="none" w:sz="0" w:space="0" w:color="auto"/>
                                                      </w:divBdr>
                                                      <w:divsChild>
                                                        <w:div w:id="345833834">
                                                          <w:marLeft w:val="0"/>
                                                          <w:marRight w:val="0"/>
                                                          <w:marTop w:val="0"/>
                                                          <w:marBottom w:val="0"/>
                                                          <w:divBdr>
                                                            <w:top w:val="none" w:sz="0" w:space="0" w:color="auto"/>
                                                            <w:left w:val="none" w:sz="0" w:space="0" w:color="auto"/>
                                                            <w:bottom w:val="none" w:sz="0" w:space="0" w:color="auto"/>
                                                            <w:right w:val="none" w:sz="0" w:space="0" w:color="auto"/>
                                                          </w:divBdr>
                                                        </w:div>
                                                        <w:div w:id="1271888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080130">
                                                  <w:marLeft w:val="0"/>
                                                  <w:marRight w:val="0"/>
                                                  <w:marTop w:val="0"/>
                                                  <w:marBottom w:val="0"/>
                                                  <w:divBdr>
                                                    <w:top w:val="none" w:sz="0" w:space="0" w:color="auto"/>
                                                    <w:left w:val="none" w:sz="0" w:space="0" w:color="auto"/>
                                                    <w:bottom w:val="none" w:sz="0" w:space="0" w:color="auto"/>
                                                    <w:right w:val="none" w:sz="0" w:space="0" w:color="auto"/>
                                                  </w:divBdr>
                                                  <w:divsChild>
                                                    <w:div w:id="953712532">
                                                      <w:marLeft w:val="0"/>
                                                      <w:marRight w:val="0"/>
                                                      <w:marTop w:val="0"/>
                                                      <w:marBottom w:val="0"/>
                                                      <w:divBdr>
                                                        <w:top w:val="none" w:sz="0" w:space="0" w:color="auto"/>
                                                        <w:left w:val="none" w:sz="0" w:space="0" w:color="auto"/>
                                                        <w:bottom w:val="none" w:sz="0" w:space="0" w:color="auto"/>
                                                        <w:right w:val="none" w:sz="0" w:space="0" w:color="auto"/>
                                                      </w:divBdr>
                                                      <w:divsChild>
                                                        <w:div w:id="1594317039">
                                                          <w:marLeft w:val="0"/>
                                                          <w:marRight w:val="0"/>
                                                          <w:marTop w:val="0"/>
                                                          <w:marBottom w:val="0"/>
                                                          <w:divBdr>
                                                            <w:top w:val="none" w:sz="0" w:space="0" w:color="auto"/>
                                                            <w:left w:val="none" w:sz="0" w:space="0" w:color="auto"/>
                                                            <w:bottom w:val="none" w:sz="0" w:space="0" w:color="auto"/>
                                                            <w:right w:val="none" w:sz="0" w:space="0" w:color="auto"/>
                                                          </w:divBdr>
                                                        </w:div>
                                                        <w:div w:id="1845784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5978436">
                                                  <w:marLeft w:val="0"/>
                                                  <w:marRight w:val="0"/>
                                                  <w:marTop w:val="0"/>
                                                  <w:marBottom w:val="0"/>
                                                  <w:divBdr>
                                                    <w:top w:val="none" w:sz="0" w:space="0" w:color="auto"/>
                                                    <w:left w:val="none" w:sz="0" w:space="0" w:color="auto"/>
                                                    <w:bottom w:val="none" w:sz="0" w:space="0" w:color="auto"/>
                                                    <w:right w:val="none" w:sz="0" w:space="0" w:color="auto"/>
                                                  </w:divBdr>
                                                  <w:divsChild>
                                                    <w:div w:id="443884720">
                                                      <w:marLeft w:val="0"/>
                                                      <w:marRight w:val="0"/>
                                                      <w:marTop w:val="0"/>
                                                      <w:marBottom w:val="0"/>
                                                      <w:divBdr>
                                                        <w:top w:val="none" w:sz="0" w:space="0" w:color="auto"/>
                                                        <w:left w:val="none" w:sz="0" w:space="0" w:color="auto"/>
                                                        <w:bottom w:val="none" w:sz="0" w:space="0" w:color="auto"/>
                                                        <w:right w:val="none" w:sz="0" w:space="0" w:color="auto"/>
                                                      </w:divBdr>
                                                      <w:divsChild>
                                                        <w:div w:id="1064109454">
                                                          <w:marLeft w:val="0"/>
                                                          <w:marRight w:val="0"/>
                                                          <w:marTop w:val="0"/>
                                                          <w:marBottom w:val="0"/>
                                                          <w:divBdr>
                                                            <w:top w:val="none" w:sz="0" w:space="0" w:color="auto"/>
                                                            <w:left w:val="none" w:sz="0" w:space="0" w:color="auto"/>
                                                            <w:bottom w:val="none" w:sz="0" w:space="0" w:color="auto"/>
                                                            <w:right w:val="none" w:sz="0" w:space="0" w:color="auto"/>
                                                          </w:divBdr>
                                                          <w:divsChild>
                                                            <w:div w:id="1982726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3144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774599548">
      <w:bodyDiv w:val="1"/>
      <w:marLeft w:val="0"/>
      <w:marRight w:val="0"/>
      <w:marTop w:val="0"/>
      <w:marBottom w:val="0"/>
      <w:divBdr>
        <w:top w:val="none" w:sz="0" w:space="0" w:color="auto"/>
        <w:left w:val="none" w:sz="0" w:space="0" w:color="auto"/>
        <w:bottom w:val="none" w:sz="0" w:space="0" w:color="auto"/>
        <w:right w:val="none" w:sz="0" w:space="0" w:color="auto"/>
      </w:divBdr>
      <w:divsChild>
        <w:div w:id="1837644091">
          <w:marLeft w:val="0"/>
          <w:marRight w:val="0"/>
          <w:marTop w:val="0"/>
          <w:marBottom w:val="0"/>
          <w:divBdr>
            <w:top w:val="none" w:sz="0" w:space="0" w:color="auto"/>
            <w:left w:val="none" w:sz="0" w:space="0" w:color="auto"/>
            <w:bottom w:val="none" w:sz="0" w:space="0" w:color="auto"/>
            <w:right w:val="none" w:sz="0" w:space="0" w:color="auto"/>
          </w:divBdr>
          <w:divsChild>
            <w:div w:id="578709270">
              <w:marLeft w:val="0"/>
              <w:marRight w:val="0"/>
              <w:marTop w:val="0"/>
              <w:marBottom w:val="0"/>
              <w:divBdr>
                <w:top w:val="none" w:sz="0" w:space="0" w:color="auto"/>
                <w:left w:val="none" w:sz="0" w:space="0" w:color="auto"/>
                <w:bottom w:val="none" w:sz="0" w:space="0" w:color="auto"/>
                <w:right w:val="none" w:sz="0" w:space="0" w:color="auto"/>
              </w:divBdr>
              <w:divsChild>
                <w:div w:id="252980264">
                  <w:marLeft w:val="0"/>
                  <w:marRight w:val="0"/>
                  <w:marTop w:val="0"/>
                  <w:marBottom w:val="0"/>
                  <w:divBdr>
                    <w:top w:val="none" w:sz="0" w:space="0" w:color="auto"/>
                    <w:left w:val="none" w:sz="0" w:space="0" w:color="auto"/>
                    <w:bottom w:val="none" w:sz="0" w:space="0" w:color="auto"/>
                    <w:right w:val="none" w:sz="0" w:space="0" w:color="auto"/>
                  </w:divBdr>
                  <w:divsChild>
                    <w:div w:id="252594165">
                      <w:marLeft w:val="0"/>
                      <w:marRight w:val="0"/>
                      <w:marTop w:val="0"/>
                      <w:marBottom w:val="0"/>
                      <w:divBdr>
                        <w:top w:val="none" w:sz="0" w:space="0" w:color="auto"/>
                        <w:left w:val="none" w:sz="0" w:space="0" w:color="auto"/>
                        <w:bottom w:val="none" w:sz="0" w:space="0" w:color="auto"/>
                        <w:right w:val="none" w:sz="0" w:space="0" w:color="auto"/>
                      </w:divBdr>
                      <w:divsChild>
                        <w:div w:id="78985077">
                          <w:marLeft w:val="0"/>
                          <w:marRight w:val="0"/>
                          <w:marTop w:val="0"/>
                          <w:marBottom w:val="0"/>
                          <w:divBdr>
                            <w:top w:val="none" w:sz="0" w:space="0" w:color="auto"/>
                            <w:left w:val="none" w:sz="0" w:space="0" w:color="auto"/>
                            <w:bottom w:val="none" w:sz="0" w:space="0" w:color="auto"/>
                            <w:right w:val="none" w:sz="0" w:space="0" w:color="auto"/>
                          </w:divBdr>
                          <w:divsChild>
                            <w:div w:id="1821386374">
                              <w:marLeft w:val="0"/>
                              <w:marRight w:val="0"/>
                              <w:marTop w:val="0"/>
                              <w:marBottom w:val="0"/>
                              <w:divBdr>
                                <w:top w:val="none" w:sz="0" w:space="0" w:color="auto"/>
                                <w:left w:val="none" w:sz="0" w:space="0" w:color="auto"/>
                                <w:bottom w:val="none" w:sz="0" w:space="0" w:color="auto"/>
                                <w:right w:val="none" w:sz="0" w:space="0" w:color="auto"/>
                              </w:divBdr>
                              <w:divsChild>
                                <w:div w:id="882713699">
                                  <w:marLeft w:val="0"/>
                                  <w:marRight w:val="0"/>
                                  <w:marTop w:val="0"/>
                                  <w:marBottom w:val="0"/>
                                  <w:divBdr>
                                    <w:top w:val="none" w:sz="0" w:space="0" w:color="auto"/>
                                    <w:left w:val="none" w:sz="0" w:space="0" w:color="auto"/>
                                    <w:bottom w:val="none" w:sz="0" w:space="0" w:color="auto"/>
                                    <w:right w:val="none" w:sz="0" w:space="0" w:color="auto"/>
                                  </w:divBdr>
                                  <w:divsChild>
                                    <w:div w:id="2142573671">
                                      <w:marLeft w:val="0"/>
                                      <w:marRight w:val="0"/>
                                      <w:marTop w:val="0"/>
                                      <w:marBottom w:val="0"/>
                                      <w:divBdr>
                                        <w:top w:val="none" w:sz="0" w:space="0" w:color="auto"/>
                                        <w:left w:val="none" w:sz="0" w:space="0" w:color="auto"/>
                                        <w:bottom w:val="none" w:sz="0" w:space="0" w:color="auto"/>
                                        <w:right w:val="none" w:sz="0" w:space="0" w:color="auto"/>
                                      </w:divBdr>
                                      <w:divsChild>
                                        <w:div w:id="714740010">
                                          <w:marLeft w:val="0"/>
                                          <w:marRight w:val="0"/>
                                          <w:marTop w:val="0"/>
                                          <w:marBottom w:val="0"/>
                                          <w:divBdr>
                                            <w:top w:val="none" w:sz="0" w:space="0" w:color="auto"/>
                                            <w:left w:val="none" w:sz="0" w:space="0" w:color="auto"/>
                                            <w:bottom w:val="none" w:sz="0" w:space="0" w:color="auto"/>
                                            <w:right w:val="none" w:sz="0" w:space="0" w:color="auto"/>
                                          </w:divBdr>
                                          <w:divsChild>
                                            <w:div w:id="76485905">
                                              <w:marLeft w:val="0"/>
                                              <w:marRight w:val="0"/>
                                              <w:marTop w:val="0"/>
                                              <w:marBottom w:val="0"/>
                                              <w:divBdr>
                                                <w:top w:val="none" w:sz="0" w:space="0" w:color="auto"/>
                                                <w:left w:val="none" w:sz="0" w:space="0" w:color="auto"/>
                                                <w:bottom w:val="none" w:sz="0" w:space="0" w:color="auto"/>
                                                <w:right w:val="none" w:sz="0" w:space="0" w:color="auto"/>
                                              </w:divBdr>
                                              <w:divsChild>
                                                <w:div w:id="1060905774">
                                                  <w:marLeft w:val="0"/>
                                                  <w:marRight w:val="0"/>
                                                  <w:marTop w:val="0"/>
                                                  <w:marBottom w:val="0"/>
                                                  <w:divBdr>
                                                    <w:top w:val="none" w:sz="0" w:space="0" w:color="auto"/>
                                                    <w:left w:val="none" w:sz="0" w:space="0" w:color="auto"/>
                                                    <w:bottom w:val="single" w:sz="6" w:space="0" w:color="DADCE0"/>
                                                    <w:right w:val="none" w:sz="0" w:space="0" w:color="auto"/>
                                                  </w:divBdr>
                                                  <w:divsChild>
                                                    <w:div w:id="576744407">
                                                      <w:marLeft w:val="0"/>
                                                      <w:marRight w:val="0"/>
                                                      <w:marTop w:val="0"/>
                                                      <w:marBottom w:val="0"/>
                                                      <w:divBdr>
                                                        <w:top w:val="none" w:sz="0" w:space="0" w:color="auto"/>
                                                        <w:left w:val="none" w:sz="0" w:space="0" w:color="auto"/>
                                                        <w:bottom w:val="none" w:sz="0" w:space="0" w:color="auto"/>
                                                        <w:right w:val="none" w:sz="0" w:space="0" w:color="auto"/>
                                                      </w:divBdr>
                                                      <w:divsChild>
                                                        <w:div w:id="1273708973">
                                                          <w:marLeft w:val="0"/>
                                                          <w:marRight w:val="0"/>
                                                          <w:marTop w:val="0"/>
                                                          <w:marBottom w:val="0"/>
                                                          <w:divBdr>
                                                            <w:top w:val="none" w:sz="0" w:space="0" w:color="auto"/>
                                                            <w:left w:val="none" w:sz="0" w:space="0" w:color="auto"/>
                                                            <w:bottom w:val="none" w:sz="0" w:space="0" w:color="auto"/>
                                                            <w:right w:val="none" w:sz="0" w:space="0" w:color="auto"/>
                                                          </w:divBdr>
                                                        </w:div>
                                                        <w:div w:id="446775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2157203">
                                                  <w:marLeft w:val="0"/>
                                                  <w:marRight w:val="0"/>
                                                  <w:marTop w:val="0"/>
                                                  <w:marBottom w:val="0"/>
                                                  <w:divBdr>
                                                    <w:top w:val="none" w:sz="0" w:space="0" w:color="auto"/>
                                                    <w:left w:val="none" w:sz="0" w:space="0" w:color="auto"/>
                                                    <w:bottom w:val="single" w:sz="6" w:space="0" w:color="DADCE0"/>
                                                    <w:right w:val="none" w:sz="0" w:space="0" w:color="auto"/>
                                                  </w:divBdr>
                                                  <w:divsChild>
                                                    <w:div w:id="1552644070">
                                                      <w:marLeft w:val="0"/>
                                                      <w:marRight w:val="0"/>
                                                      <w:marTop w:val="0"/>
                                                      <w:marBottom w:val="0"/>
                                                      <w:divBdr>
                                                        <w:top w:val="none" w:sz="0" w:space="0" w:color="auto"/>
                                                        <w:left w:val="none" w:sz="0" w:space="0" w:color="auto"/>
                                                        <w:bottom w:val="none" w:sz="0" w:space="0" w:color="auto"/>
                                                        <w:right w:val="none" w:sz="0" w:space="0" w:color="auto"/>
                                                      </w:divBdr>
                                                      <w:divsChild>
                                                        <w:div w:id="572013967">
                                                          <w:marLeft w:val="0"/>
                                                          <w:marRight w:val="0"/>
                                                          <w:marTop w:val="0"/>
                                                          <w:marBottom w:val="0"/>
                                                          <w:divBdr>
                                                            <w:top w:val="none" w:sz="0" w:space="0" w:color="auto"/>
                                                            <w:left w:val="none" w:sz="0" w:space="0" w:color="auto"/>
                                                            <w:bottom w:val="none" w:sz="0" w:space="0" w:color="auto"/>
                                                            <w:right w:val="none" w:sz="0" w:space="0" w:color="auto"/>
                                                          </w:divBdr>
                                                        </w:div>
                                                        <w:div w:id="889656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2583946">
                                                  <w:marLeft w:val="0"/>
                                                  <w:marRight w:val="0"/>
                                                  <w:marTop w:val="0"/>
                                                  <w:marBottom w:val="0"/>
                                                  <w:divBdr>
                                                    <w:top w:val="none" w:sz="0" w:space="0" w:color="auto"/>
                                                    <w:left w:val="none" w:sz="0" w:space="0" w:color="auto"/>
                                                    <w:bottom w:val="none" w:sz="0" w:space="0" w:color="auto"/>
                                                    <w:right w:val="none" w:sz="0" w:space="0" w:color="auto"/>
                                                  </w:divBdr>
                                                  <w:divsChild>
                                                    <w:div w:id="379944578">
                                                      <w:marLeft w:val="0"/>
                                                      <w:marRight w:val="0"/>
                                                      <w:marTop w:val="0"/>
                                                      <w:marBottom w:val="0"/>
                                                      <w:divBdr>
                                                        <w:top w:val="none" w:sz="0" w:space="0" w:color="auto"/>
                                                        <w:left w:val="none" w:sz="0" w:space="0" w:color="auto"/>
                                                        <w:bottom w:val="none" w:sz="0" w:space="0" w:color="auto"/>
                                                        <w:right w:val="none" w:sz="0" w:space="0" w:color="auto"/>
                                                      </w:divBdr>
                                                      <w:divsChild>
                                                        <w:div w:id="1885170419">
                                                          <w:marLeft w:val="0"/>
                                                          <w:marRight w:val="0"/>
                                                          <w:marTop w:val="0"/>
                                                          <w:marBottom w:val="0"/>
                                                          <w:divBdr>
                                                            <w:top w:val="none" w:sz="0" w:space="0" w:color="auto"/>
                                                            <w:left w:val="none" w:sz="0" w:space="0" w:color="auto"/>
                                                            <w:bottom w:val="none" w:sz="0" w:space="0" w:color="auto"/>
                                                            <w:right w:val="none" w:sz="0" w:space="0" w:color="auto"/>
                                                          </w:divBdr>
                                                        </w:div>
                                                        <w:div w:id="149172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0919207">
                                                  <w:marLeft w:val="0"/>
                                                  <w:marRight w:val="0"/>
                                                  <w:marTop w:val="0"/>
                                                  <w:marBottom w:val="0"/>
                                                  <w:divBdr>
                                                    <w:top w:val="none" w:sz="0" w:space="0" w:color="auto"/>
                                                    <w:left w:val="none" w:sz="0" w:space="0" w:color="auto"/>
                                                    <w:bottom w:val="none" w:sz="0" w:space="0" w:color="auto"/>
                                                    <w:right w:val="none" w:sz="0" w:space="0" w:color="auto"/>
                                                  </w:divBdr>
                                                  <w:divsChild>
                                                    <w:div w:id="3634842">
                                                      <w:marLeft w:val="0"/>
                                                      <w:marRight w:val="0"/>
                                                      <w:marTop w:val="0"/>
                                                      <w:marBottom w:val="0"/>
                                                      <w:divBdr>
                                                        <w:top w:val="none" w:sz="0" w:space="0" w:color="auto"/>
                                                        <w:left w:val="none" w:sz="0" w:space="0" w:color="auto"/>
                                                        <w:bottom w:val="none" w:sz="0" w:space="0" w:color="auto"/>
                                                        <w:right w:val="none" w:sz="0" w:space="0" w:color="auto"/>
                                                      </w:divBdr>
                                                      <w:divsChild>
                                                        <w:div w:id="1087117954">
                                                          <w:marLeft w:val="0"/>
                                                          <w:marRight w:val="0"/>
                                                          <w:marTop w:val="0"/>
                                                          <w:marBottom w:val="0"/>
                                                          <w:divBdr>
                                                            <w:top w:val="none" w:sz="0" w:space="0" w:color="auto"/>
                                                            <w:left w:val="none" w:sz="0" w:space="0" w:color="auto"/>
                                                            <w:bottom w:val="none" w:sz="0" w:space="0" w:color="auto"/>
                                                            <w:right w:val="none" w:sz="0" w:space="0" w:color="auto"/>
                                                          </w:divBdr>
                                                          <w:divsChild>
                                                            <w:div w:id="158154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2153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781193213">
      <w:bodyDiv w:val="1"/>
      <w:marLeft w:val="0"/>
      <w:marRight w:val="0"/>
      <w:marTop w:val="0"/>
      <w:marBottom w:val="0"/>
      <w:divBdr>
        <w:top w:val="none" w:sz="0" w:space="0" w:color="auto"/>
        <w:left w:val="none" w:sz="0" w:space="0" w:color="auto"/>
        <w:bottom w:val="none" w:sz="0" w:space="0" w:color="auto"/>
        <w:right w:val="none" w:sz="0" w:space="0" w:color="auto"/>
      </w:divBdr>
    </w:div>
    <w:div w:id="785546142">
      <w:bodyDiv w:val="1"/>
      <w:marLeft w:val="0"/>
      <w:marRight w:val="0"/>
      <w:marTop w:val="0"/>
      <w:marBottom w:val="0"/>
      <w:divBdr>
        <w:top w:val="none" w:sz="0" w:space="0" w:color="auto"/>
        <w:left w:val="none" w:sz="0" w:space="0" w:color="auto"/>
        <w:bottom w:val="none" w:sz="0" w:space="0" w:color="auto"/>
        <w:right w:val="none" w:sz="0" w:space="0" w:color="auto"/>
      </w:divBdr>
      <w:divsChild>
        <w:div w:id="1652102864">
          <w:marLeft w:val="0"/>
          <w:marRight w:val="0"/>
          <w:marTop w:val="0"/>
          <w:marBottom w:val="0"/>
          <w:divBdr>
            <w:top w:val="none" w:sz="0" w:space="0" w:color="auto"/>
            <w:left w:val="none" w:sz="0" w:space="0" w:color="auto"/>
            <w:bottom w:val="none" w:sz="0" w:space="0" w:color="auto"/>
            <w:right w:val="none" w:sz="0" w:space="0" w:color="auto"/>
          </w:divBdr>
          <w:divsChild>
            <w:div w:id="2014725387">
              <w:marLeft w:val="0"/>
              <w:marRight w:val="0"/>
              <w:marTop w:val="0"/>
              <w:marBottom w:val="0"/>
              <w:divBdr>
                <w:top w:val="none" w:sz="0" w:space="0" w:color="auto"/>
                <w:left w:val="none" w:sz="0" w:space="0" w:color="auto"/>
                <w:bottom w:val="none" w:sz="0" w:space="0" w:color="auto"/>
                <w:right w:val="none" w:sz="0" w:space="0" w:color="auto"/>
              </w:divBdr>
              <w:divsChild>
                <w:div w:id="1852840781">
                  <w:marLeft w:val="0"/>
                  <w:marRight w:val="0"/>
                  <w:marTop w:val="0"/>
                  <w:marBottom w:val="0"/>
                  <w:divBdr>
                    <w:top w:val="none" w:sz="0" w:space="0" w:color="auto"/>
                    <w:left w:val="none" w:sz="0" w:space="0" w:color="auto"/>
                    <w:bottom w:val="none" w:sz="0" w:space="0" w:color="auto"/>
                    <w:right w:val="none" w:sz="0" w:space="0" w:color="auto"/>
                  </w:divBdr>
                  <w:divsChild>
                    <w:div w:id="539127071">
                      <w:marLeft w:val="0"/>
                      <w:marRight w:val="0"/>
                      <w:marTop w:val="0"/>
                      <w:marBottom w:val="0"/>
                      <w:divBdr>
                        <w:top w:val="none" w:sz="0" w:space="0" w:color="auto"/>
                        <w:left w:val="none" w:sz="0" w:space="0" w:color="auto"/>
                        <w:bottom w:val="none" w:sz="0" w:space="0" w:color="auto"/>
                        <w:right w:val="none" w:sz="0" w:space="0" w:color="auto"/>
                      </w:divBdr>
                      <w:divsChild>
                        <w:div w:id="238059309">
                          <w:marLeft w:val="0"/>
                          <w:marRight w:val="0"/>
                          <w:marTop w:val="0"/>
                          <w:marBottom w:val="0"/>
                          <w:divBdr>
                            <w:top w:val="none" w:sz="0" w:space="0" w:color="auto"/>
                            <w:left w:val="none" w:sz="0" w:space="0" w:color="auto"/>
                            <w:bottom w:val="none" w:sz="0" w:space="0" w:color="auto"/>
                            <w:right w:val="none" w:sz="0" w:space="0" w:color="auto"/>
                          </w:divBdr>
                          <w:divsChild>
                            <w:div w:id="706419264">
                              <w:marLeft w:val="0"/>
                              <w:marRight w:val="0"/>
                              <w:marTop w:val="0"/>
                              <w:marBottom w:val="0"/>
                              <w:divBdr>
                                <w:top w:val="none" w:sz="0" w:space="0" w:color="auto"/>
                                <w:left w:val="none" w:sz="0" w:space="0" w:color="auto"/>
                                <w:bottom w:val="none" w:sz="0" w:space="0" w:color="auto"/>
                                <w:right w:val="none" w:sz="0" w:space="0" w:color="auto"/>
                              </w:divBdr>
                              <w:divsChild>
                                <w:div w:id="1939293420">
                                  <w:marLeft w:val="0"/>
                                  <w:marRight w:val="0"/>
                                  <w:marTop w:val="0"/>
                                  <w:marBottom w:val="0"/>
                                  <w:divBdr>
                                    <w:top w:val="none" w:sz="0" w:space="0" w:color="auto"/>
                                    <w:left w:val="none" w:sz="0" w:space="0" w:color="auto"/>
                                    <w:bottom w:val="none" w:sz="0" w:space="0" w:color="auto"/>
                                    <w:right w:val="none" w:sz="0" w:space="0" w:color="auto"/>
                                  </w:divBdr>
                                  <w:divsChild>
                                    <w:div w:id="214897775">
                                      <w:marLeft w:val="0"/>
                                      <w:marRight w:val="0"/>
                                      <w:marTop w:val="0"/>
                                      <w:marBottom w:val="0"/>
                                      <w:divBdr>
                                        <w:top w:val="none" w:sz="0" w:space="0" w:color="auto"/>
                                        <w:left w:val="none" w:sz="0" w:space="0" w:color="auto"/>
                                        <w:bottom w:val="none" w:sz="0" w:space="0" w:color="auto"/>
                                        <w:right w:val="none" w:sz="0" w:space="0" w:color="auto"/>
                                      </w:divBdr>
                                      <w:divsChild>
                                        <w:div w:id="1148589718">
                                          <w:marLeft w:val="0"/>
                                          <w:marRight w:val="0"/>
                                          <w:marTop w:val="0"/>
                                          <w:marBottom w:val="0"/>
                                          <w:divBdr>
                                            <w:top w:val="none" w:sz="0" w:space="0" w:color="auto"/>
                                            <w:left w:val="none" w:sz="0" w:space="0" w:color="auto"/>
                                            <w:bottom w:val="none" w:sz="0" w:space="0" w:color="auto"/>
                                            <w:right w:val="none" w:sz="0" w:space="0" w:color="auto"/>
                                          </w:divBdr>
                                          <w:divsChild>
                                            <w:div w:id="1502963274">
                                              <w:marLeft w:val="0"/>
                                              <w:marRight w:val="0"/>
                                              <w:marTop w:val="0"/>
                                              <w:marBottom w:val="0"/>
                                              <w:divBdr>
                                                <w:top w:val="none" w:sz="0" w:space="0" w:color="auto"/>
                                                <w:left w:val="none" w:sz="0" w:space="0" w:color="auto"/>
                                                <w:bottom w:val="none" w:sz="0" w:space="0" w:color="auto"/>
                                                <w:right w:val="none" w:sz="0" w:space="0" w:color="auto"/>
                                              </w:divBdr>
                                              <w:divsChild>
                                                <w:div w:id="698623023">
                                                  <w:marLeft w:val="0"/>
                                                  <w:marRight w:val="0"/>
                                                  <w:marTop w:val="0"/>
                                                  <w:marBottom w:val="0"/>
                                                  <w:divBdr>
                                                    <w:top w:val="none" w:sz="0" w:space="0" w:color="auto"/>
                                                    <w:left w:val="none" w:sz="0" w:space="0" w:color="auto"/>
                                                    <w:bottom w:val="single" w:sz="6" w:space="0" w:color="DADCE0"/>
                                                    <w:right w:val="none" w:sz="0" w:space="0" w:color="auto"/>
                                                  </w:divBdr>
                                                  <w:divsChild>
                                                    <w:div w:id="129640789">
                                                      <w:marLeft w:val="0"/>
                                                      <w:marRight w:val="0"/>
                                                      <w:marTop w:val="0"/>
                                                      <w:marBottom w:val="0"/>
                                                      <w:divBdr>
                                                        <w:top w:val="none" w:sz="0" w:space="0" w:color="auto"/>
                                                        <w:left w:val="none" w:sz="0" w:space="0" w:color="auto"/>
                                                        <w:bottom w:val="none" w:sz="0" w:space="0" w:color="auto"/>
                                                        <w:right w:val="none" w:sz="0" w:space="0" w:color="auto"/>
                                                      </w:divBdr>
                                                      <w:divsChild>
                                                        <w:div w:id="1792899783">
                                                          <w:marLeft w:val="0"/>
                                                          <w:marRight w:val="0"/>
                                                          <w:marTop w:val="0"/>
                                                          <w:marBottom w:val="0"/>
                                                          <w:divBdr>
                                                            <w:top w:val="none" w:sz="0" w:space="0" w:color="auto"/>
                                                            <w:left w:val="none" w:sz="0" w:space="0" w:color="auto"/>
                                                            <w:bottom w:val="none" w:sz="0" w:space="0" w:color="auto"/>
                                                            <w:right w:val="none" w:sz="0" w:space="0" w:color="auto"/>
                                                          </w:divBdr>
                                                        </w:div>
                                                        <w:div w:id="1179194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9143528">
                                                  <w:marLeft w:val="0"/>
                                                  <w:marRight w:val="0"/>
                                                  <w:marTop w:val="0"/>
                                                  <w:marBottom w:val="0"/>
                                                  <w:divBdr>
                                                    <w:top w:val="none" w:sz="0" w:space="0" w:color="auto"/>
                                                    <w:left w:val="none" w:sz="0" w:space="0" w:color="auto"/>
                                                    <w:bottom w:val="single" w:sz="6" w:space="0" w:color="DADCE0"/>
                                                    <w:right w:val="none" w:sz="0" w:space="0" w:color="auto"/>
                                                  </w:divBdr>
                                                  <w:divsChild>
                                                    <w:div w:id="1931769634">
                                                      <w:marLeft w:val="0"/>
                                                      <w:marRight w:val="0"/>
                                                      <w:marTop w:val="0"/>
                                                      <w:marBottom w:val="0"/>
                                                      <w:divBdr>
                                                        <w:top w:val="none" w:sz="0" w:space="0" w:color="auto"/>
                                                        <w:left w:val="none" w:sz="0" w:space="0" w:color="auto"/>
                                                        <w:bottom w:val="none" w:sz="0" w:space="0" w:color="auto"/>
                                                        <w:right w:val="none" w:sz="0" w:space="0" w:color="auto"/>
                                                      </w:divBdr>
                                                      <w:divsChild>
                                                        <w:div w:id="626351428">
                                                          <w:marLeft w:val="0"/>
                                                          <w:marRight w:val="0"/>
                                                          <w:marTop w:val="0"/>
                                                          <w:marBottom w:val="0"/>
                                                          <w:divBdr>
                                                            <w:top w:val="none" w:sz="0" w:space="0" w:color="auto"/>
                                                            <w:left w:val="none" w:sz="0" w:space="0" w:color="auto"/>
                                                            <w:bottom w:val="none" w:sz="0" w:space="0" w:color="auto"/>
                                                            <w:right w:val="none" w:sz="0" w:space="0" w:color="auto"/>
                                                          </w:divBdr>
                                                        </w:div>
                                                        <w:div w:id="699548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6210244">
                                                  <w:marLeft w:val="0"/>
                                                  <w:marRight w:val="0"/>
                                                  <w:marTop w:val="0"/>
                                                  <w:marBottom w:val="0"/>
                                                  <w:divBdr>
                                                    <w:top w:val="none" w:sz="0" w:space="0" w:color="auto"/>
                                                    <w:left w:val="none" w:sz="0" w:space="0" w:color="auto"/>
                                                    <w:bottom w:val="none" w:sz="0" w:space="0" w:color="auto"/>
                                                    <w:right w:val="none" w:sz="0" w:space="0" w:color="auto"/>
                                                  </w:divBdr>
                                                  <w:divsChild>
                                                    <w:div w:id="945189995">
                                                      <w:marLeft w:val="0"/>
                                                      <w:marRight w:val="0"/>
                                                      <w:marTop w:val="0"/>
                                                      <w:marBottom w:val="0"/>
                                                      <w:divBdr>
                                                        <w:top w:val="none" w:sz="0" w:space="0" w:color="auto"/>
                                                        <w:left w:val="none" w:sz="0" w:space="0" w:color="auto"/>
                                                        <w:bottom w:val="none" w:sz="0" w:space="0" w:color="auto"/>
                                                        <w:right w:val="none" w:sz="0" w:space="0" w:color="auto"/>
                                                      </w:divBdr>
                                                      <w:divsChild>
                                                        <w:div w:id="45030080">
                                                          <w:marLeft w:val="0"/>
                                                          <w:marRight w:val="0"/>
                                                          <w:marTop w:val="0"/>
                                                          <w:marBottom w:val="0"/>
                                                          <w:divBdr>
                                                            <w:top w:val="none" w:sz="0" w:space="0" w:color="auto"/>
                                                            <w:left w:val="none" w:sz="0" w:space="0" w:color="auto"/>
                                                            <w:bottom w:val="none" w:sz="0" w:space="0" w:color="auto"/>
                                                            <w:right w:val="none" w:sz="0" w:space="0" w:color="auto"/>
                                                          </w:divBdr>
                                                        </w:div>
                                                        <w:div w:id="1382554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9147086">
                                                  <w:marLeft w:val="0"/>
                                                  <w:marRight w:val="0"/>
                                                  <w:marTop w:val="0"/>
                                                  <w:marBottom w:val="0"/>
                                                  <w:divBdr>
                                                    <w:top w:val="none" w:sz="0" w:space="0" w:color="auto"/>
                                                    <w:left w:val="none" w:sz="0" w:space="0" w:color="auto"/>
                                                    <w:bottom w:val="none" w:sz="0" w:space="0" w:color="auto"/>
                                                    <w:right w:val="none" w:sz="0" w:space="0" w:color="auto"/>
                                                  </w:divBdr>
                                                  <w:divsChild>
                                                    <w:div w:id="477496604">
                                                      <w:marLeft w:val="0"/>
                                                      <w:marRight w:val="0"/>
                                                      <w:marTop w:val="0"/>
                                                      <w:marBottom w:val="0"/>
                                                      <w:divBdr>
                                                        <w:top w:val="none" w:sz="0" w:space="0" w:color="auto"/>
                                                        <w:left w:val="none" w:sz="0" w:space="0" w:color="auto"/>
                                                        <w:bottom w:val="none" w:sz="0" w:space="0" w:color="auto"/>
                                                        <w:right w:val="none" w:sz="0" w:space="0" w:color="auto"/>
                                                      </w:divBdr>
                                                      <w:divsChild>
                                                        <w:div w:id="1076433712">
                                                          <w:marLeft w:val="0"/>
                                                          <w:marRight w:val="0"/>
                                                          <w:marTop w:val="0"/>
                                                          <w:marBottom w:val="0"/>
                                                          <w:divBdr>
                                                            <w:top w:val="none" w:sz="0" w:space="0" w:color="auto"/>
                                                            <w:left w:val="none" w:sz="0" w:space="0" w:color="auto"/>
                                                            <w:bottom w:val="none" w:sz="0" w:space="0" w:color="auto"/>
                                                            <w:right w:val="none" w:sz="0" w:space="0" w:color="auto"/>
                                                          </w:divBdr>
                                                          <w:divsChild>
                                                            <w:div w:id="1112702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546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789592607">
      <w:bodyDiv w:val="1"/>
      <w:marLeft w:val="0"/>
      <w:marRight w:val="0"/>
      <w:marTop w:val="0"/>
      <w:marBottom w:val="0"/>
      <w:divBdr>
        <w:top w:val="none" w:sz="0" w:space="0" w:color="auto"/>
        <w:left w:val="none" w:sz="0" w:space="0" w:color="auto"/>
        <w:bottom w:val="none" w:sz="0" w:space="0" w:color="auto"/>
        <w:right w:val="none" w:sz="0" w:space="0" w:color="auto"/>
      </w:divBdr>
    </w:div>
    <w:div w:id="796876179">
      <w:bodyDiv w:val="1"/>
      <w:marLeft w:val="0"/>
      <w:marRight w:val="0"/>
      <w:marTop w:val="0"/>
      <w:marBottom w:val="0"/>
      <w:divBdr>
        <w:top w:val="none" w:sz="0" w:space="0" w:color="auto"/>
        <w:left w:val="none" w:sz="0" w:space="0" w:color="auto"/>
        <w:bottom w:val="none" w:sz="0" w:space="0" w:color="auto"/>
        <w:right w:val="none" w:sz="0" w:space="0" w:color="auto"/>
      </w:divBdr>
    </w:div>
    <w:div w:id="801536749">
      <w:bodyDiv w:val="1"/>
      <w:marLeft w:val="0"/>
      <w:marRight w:val="0"/>
      <w:marTop w:val="0"/>
      <w:marBottom w:val="0"/>
      <w:divBdr>
        <w:top w:val="none" w:sz="0" w:space="0" w:color="auto"/>
        <w:left w:val="none" w:sz="0" w:space="0" w:color="auto"/>
        <w:bottom w:val="none" w:sz="0" w:space="0" w:color="auto"/>
        <w:right w:val="none" w:sz="0" w:space="0" w:color="auto"/>
      </w:divBdr>
    </w:div>
    <w:div w:id="812797543">
      <w:bodyDiv w:val="1"/>
      <w:marLeft w:val="0"/>
      <w:marRight w:val="0"/>
      <w:marTop w:val="0"/>
      <w:marBottom w:val="0"/>
      <w:divBdr>
        <w:top w:val="none" w:sz="0" w:space="0" w:color="auto"/>
        <w:left w:val="none" w:sz="0" w:space="0" w:color="auto"/>
        <w:bottom w:val="none" w:sz="0" w:space="0" w:color="auto"/>
        <w:right w:val="none" w:sz="0" w:space="0" w:color="auto"/>
      </w:divBdr>
    </w:div>
    <w:div w:id="829717433">
      <w:bodyDiv w:val="1"/>
      <w:marLeft w:val="0"/>
      <w:marRight w:val="0"/>
      <w:marTop w:val="0"/>
      <w:marBottom w:val="0"/>
      <w:divBdr>
        <w:top w:val="none" w:sz="0" w:space="0" w:color="auto"/>
        <w:left w:val="none" w:sz="0" w:space="0" w:color="auto"/>
        <w:bottom w:val="none" w:sz="0" w:space="0" w:color="auto"/>
        <w:right w:val="none" w:sz="0" w:space="0" w:color="auto"/>
      </w:divBdr>
    </w:div>
    <w:div w:id="834685902">
      <w:bodyDiv w:val="1"/>
      <w:marLeft w:val="0"/>
      <w:marRight w:val="0"/>
      <w:marTop w:val="0"/>
      <w:marBottom w:val="0"/>
      <w:divBdr>
        <w:top w:val="none" w:sz="0" w:space="0" w:color="auto"/>
        <w:left w:val="none" w:sz="0" w:space="0" w:color="auto"/>
        <w:bottom w:val="none" w:sz="0" w:space="0" w:color="auto"/>
        <w:right w:val="none" w:sz="0" w:space="0" w:color="auto"/>
      </w:divBdr>
    </w:div>
    <w:div w:id="837690008">
      <w:bodyDiv w:val="1"/>
      <w:marLeft w:val="0"/>
      <w:marRight w:val="0"/>
      <w:marTop w:val="0"/>
      <w:marBottom w:val="0"/>
      <w:divBdr>
        <w:top w:val="none" w:sz="0" w:space="0" w:color="auto"/>
        <w:left w:val="none" w:sz="0" w:space="0" w:color="auto"/>
        <w:bottom w:val="none" w:sz="0" w:space="0" w:color="auto"/>
        <w:right w:val="none" w:sz="0" w:space="0" w:color="auto"/>
      </w:divBdr>
      <w:divsChild>
        <w:div w:id="428356629">
          <w:marLeft w:val="0"/>
          <w:marRight w:val="0"/>
          <w:marTop w:val="0"/>
          <w:marBottom w:val="0"/>
          <w:divBdr>
            <w:top w:val="none" w:sz="0" w:space="0" w:color="auto"/>
            <w:left w:val="none" w:sz="0" w:space="0" w:color="auto"/>
            <w:bottom w:val="none" w:sz="0" w:space="0" w:color="auto"/>
            <w:right w:val="none" w:sz="0" w:space="0" w:color="auto"/>
          </w:divBdr>
          <w:divsChild>
            <w:div w:id="1875846194">
              <w:marLeft w:val="0"/>
              <w:marRight w:val="0"/>
              <w:marTop w:val="0"/>
              <w:marBottom w:val="0"/>
              <w:divBdr>
                <w:top w:val="none" w:sz="0" w:space="0" w:color="auto"/>
                <w:left w:val="none" w:sz="0" w:space="0" w:color="auto"/>
                <w:bottom w:val="none" w:sz="0" w:space="0" w:color="auto"/>
                <w:right w:val="none" w:sz="0" w:space="0" w:color="auto"/>
              </w:divBdr>
              <w:divsChild>
                <w:div w:id="1628662294">
                  <w:marLeft w:val="0"/>
                  <w:marRight w:val="0"/>
                  <w:marTop w:val="0"/>
                  <w:marBottom w:val="0"/>
                  <w:divBdr>
                    <w:top w:val="none" w:sz="0" w:space="0" w:color="auto"/>
                    <w:left w:val="none" w:sz="0" w:space="0" w:color="auto"/>
                    <w:bottom w:val="none" w:sz="0" w:space="0" w:color="auto"/>
                    <w:right w:val="none" w:sz="0" w:space="0" w:color="auto"/>
                  </w:divBdr>
                  <w:divsChild>
                    <w:div w:id="941298999">
                      <w:marLeft w:val="0"/>
                      <w:marRight w:val="0"/>
                      <w:marTop w:val="0"/>
                      <w:marBottom w:val="0"/>
                      <w:divBdr>
                        <w:top w:val="none" w:sz="0" w:space="0" w:color="auto"/>
                        <w:left w:val="none" w:sz="0" w:space="0" w:color="auto"/>
                        <w:bottom w:val="none" w:sz="0" w:space="0" w:color="auto"/>
                        <w:right w:val="none" w:sz="0" w:space="0" w:color="auto"/>
                      </w:divBdr>
                      <w:divsChild>
                        <w:div w:id="1035542542">
                          <w:marLeft w:val="0"/>
                          <w:marRight w:val="0"/>
                          <w:marTop w:val="0"/>
                          <w:marBottom w:val="0"/>
                          <w:divBdr>
                            <w:top w:val="none" w:sz="0" w:space="0" w:color="auto"/>
                            <w:left w:val="none" w:sz="0" w:space="0" w:color="auto"/>
                            <w:bottom w:val="none" w:sz="0" w:space="0" w:color="auto"/>
                            <w:right w:val="none" w:sz="0" w:space="0" w:color="auto"/>
                          </w:divBdr>
                          <w:divsChild>
                            <w:div w:id="330647755">
                              <w:marLeft w:val="0"/>
                              <w:marRight w:val="0"/>
                              <w:marTop w:val="0"/>
                              <w:marBottom w:val="0"/>
                              <w:divBdr>
                                <w:top w:val="none" w:sz="0" w:space="0" w:color="auto"/>
                                <w:left w:val="none" w:sz="0" w:space="0" w:color="auto"/>
                                <w:bottom w:val="none" w:sz="0" w:space="0" w:color="auto"/>
                                <w:right w:val="none" w:sz="0" w:space="0" w:color="auto"/>
                              </w:divBdr>
                              <w:divsChild>
                                <w:div w:id="74866708">
                                  <w:marLeft w:val="0"/>
                                  <w:marRight w:val="0"/>
                                  <w:marTop w:val="0"/>
                                  <w:marBottom w:val="0"/>
                                  <w:divBdr>
                                    <w:top w:val="none" w:sz="0" w:space="0" w:color="auto"/>
                                    <w:left w:val="none" w:sz="0" w:space="0" w:color="auto"/>
                                    <w:bottom w:val="none" w:sz="0" w:space="0" w:color="auto"/>
                                    <w:right w:val="none" w:sz="0" w:space="0" w:color="auto"/>
                                  </w:divBdr>
                                  <w:divsChild>
                                    <w:div w:id="2114931924">
                                      <w:marLeft w:val="0"/>
                                      <w:marRight w:val="0"/>
                                      <w:marTop w:val="0"/>
                                      <w:marBottom w:val="0"/>
                                      <w:divBdr>
                                        <w:top w:val="none" w:sz="0" w:space="0" w:color="auto"/>
                                        <w:left w:val="none" w:sz="0" w:space="0" w:color="auto"/>
                                        <w:bottom w:val="none" w:sz="0" w:space="0" w:color="auto"/>
                                        <w:right w:val="none" w:sz="0" w:space="0" w:color="auto"/>
                                      </w:divBdr>
                                      <w:divsChild>
                                        <w:div w:id="1062361828">
                                          <w:marLeft w:val="0"/>
                                          <w:marRight w:val="0"/>
                                          <w:marTop w:val="0"/>
                                          <w:marBottom w:val="0"/>
                                          <w:divBdr>
                                            <w:top w:val="none" w:sz="0" w:space="0" w:color="auto"/>
                                            <w:left w:val="none" w:sz="0" w:space="0" w:color="auto"/>
                                            <w:bottom w:val="none" w:sz="0" w:space="0" w:color="auto"/>
                                            <w:right w:val="none" w:sz="0" w:space="0" w:color="auto"/>
                                          </w:divBdr>
                                          <w:divsChild>
                                            <w:div w:id="755906312">
                                              <w:marLeft w:val="0"/>
                                              <w:marRight w:val="0"/>
                                              <w:marTop w:val="0"/>
                                              <w:marBottom w:val="0"/>
                                              <w:divBdr>
                                                <w:top w:val="none" w:sz="0" w:space="0" w:color="auto"/>
                                                <w:left w:val="none" w:sz="0" w:space="0" w:color="auto"/>
                                                <w:bottom w:val="none" w:sz="0" w:space="0" w:color="auto"/>
                                                <w:right w:val="none" w:sz="0" w:space="0" w:color="auto"/>
                                              </w:divBdr>
                                              <w:divsChild>
                                                <w:div w:id="1803889403">
                                                  <w:marLeft w:val="0"/>
                                                  <w:marRight w:val="0"/>
                                                  <w:marTop w:val="0"/>
                                                  <w:marBottom w:val="0"/>
                                                  <w:divBdr>
                                                    <w:top w:val="none" w:sz="0" w:space="0" w:color="auto"/>
                                                    <w:left w:val="none" w:sz="0" w:space="0" w:color="auto"/>
                                                    <w:bottom w:val="single" w:sz="6" w:space="0" w:color="DADCE0"/>
                                                    <w:right w:val="none" w:sz="0" w:space="0" w:color="auto"/>
                                                  </w:divBdr>
                                                  <w:divsChild>
                                                    <w:div w:id="975455209">
                                                      <w:marLeft w:val="0"/>
                                                      <w:marRight w:val="0"/>
                                                      <w:marTop w:val="0"/>
                                                      <w:marBottom w:val="0"/>
                                                      <w:divBdr>
                                                        <w:top w:val="none" w:sz="0" w:space="0" w:color="auto"/>
                                                        <w:left w:val="none" w:sz="0" w:space="0" w:color="auto"/>
                                                        <w:bottom w:val="none" w:sz="0" w:space="0" w:color="auto"/>
                                                        <w:right w:val="none" w:sz="0" w:space="0" w:color="auto"/>
                                                      </w:divBdr>
                                                      <w:divsChild>
                                                        <w:div w:id="620647022">
                                                          <w:marLeft w:val="0"/>
                                                          <w:marRight w:val="0"/>
                                                          <w:marTop w:val="0"/>
                                                          <w:marBottom w:val="0"/>
                                                          <w:divBdr>
                                                            <w:top w:val="none" w:sz="0" w:space="0" w:color="auto"/>
                                                            <w:left w:val="none" w:sz="0" w:space="0" w:color="auto"/>
                                                            <w:bottom w:val="none" w:sz="0" w:space="0" w:color="auto"/>
                                                            <w:right w:val="none" w:sz="0" w:space="0" w:color="auto"/>
                                                          </w:divBdr>
                                                        </w:div>
                                                        <w:div w:id="1662076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8815633">
                                                  <w:marLeft w:val="0"/>
                                                  <w:marRight w:val="0"/>
                                                  <w:marTop w:val="0"/>
                                                  <w:marBottom w:val="0"/>
                                                  <w:divBdr>
                                                    <w:top w:val="none" w:sz="0" w:space="0" w:color="auto"/>
                                                    <w:left w:val="none" w:sz="0" w:space="0" w:color="auto"/>
                                                    <w:bottom w:val="single" w:sz="6" w:space="0" w:color="DADCE0"/>
                                                    <w:right w:val="none" w:sz="0" w:space="0" w:color="auto"/>
                                                  </w:divBdr>
                                                  <w:divsChild>
                                                    <w:div w:id="1137256192">
                                                      <w:marLeft w:val="0"/>
                                                      <w:marRight w:val="0"/>
                                                      <w:marTop w:val="0"/>
                                                      <w:marBottom w:val="0"/>
                                                      <w:divBdr>
                                                        <w:top w:val="none" w:sz="0" w:space="0" w:color="auto"/>
                                                        <w:left w:val="none" w:sz="0" w:space="0" w:color="auto"/>
                                                        <w:bottom w:val="none" w:sz="0" w:space="0" w:color="auto"/>
                                                        <w:right w:val="none" w:sz="0" w:space="0" w:color="auto"/>
                                                      </w:divBdr>
                                                      <w:divsChild>
                                                        <w:div w:id="1705524436">
                                                          <w:marLeft w:val="0"/>
                                                          <w:marRight w:val="0"/>
                                                          <w:marTop w:val="0"/>
                                                          <w:marBottom w:val="0"/>
                                                          <w:divBdr>
                                                            <w:top w:val="none" w:sz="0" w:space="0" w:color="auto"/>
                                                            <w:left w:val="none" w:sz="0" w:space="0" w:color="auto"/>
                                                            <w:bottom w:val="none" w:sz="0" w:space="0" w:color="auto"/>
                                                            <w:right w:val="none" w:sz="0" w:space="0" w:color="auto"/>
                                                          </w:divBdr>
                                                        </w:div>
                                                        <w:div w:id="487208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4150494">
                                                  <w:marLeft w:val="0"/>
                                                  <w:marRight w:val="0"/>
                                                  <w:marTop w:val="0"/>
                                                  <w:marBottom w:val="0"/>
                                                  <w:divBdr>
                                                    <w:top w:val="none" w:sz="0" w:space="0" w:color="auto"/>
                                                    <w:left w:val="none" w:sz="0" w:space="0" w:color="auto"/>
                                                    <w:bottom w:val="none" w:sz="0" w:space="0" w:color="auto"/>
                                                    <w:right w:val="none" w:sz="0" w:space="0" w:color="auto"/>
                                                  </w:divBdr>
                                                  <w:divsChild>
                                                    <w:div w:id="1267734308">
                                                      <w:marLeft w:val="0"/>
                                                      <w:marRight w:val="0"/>
                                                      <w:marTop w:val="0"/>
                                                      <w:marBottom w:val="0"/>
                                                      <w:divBdr>
                                                        <w:top w:val="none" w:sz="0" w:space="0" w:color="auto"/>
                                                        <w:left w:val="none" w:sz="0" w:space="0" w:color="auto"/>
                                                        <w:bottom w:val="none" w:sz="0" w:space="0" w:color="auto"/>
                                                        <w:right w:val="none" w:sz="0" w:space="0" w:color="auto"/>
                                                      </w:divBdr>
                                                      <w:divsChild>
                                                        <w:div w:id="138113230">
                                                          <w:marLeft w:val="0"/>
                                                          <w:marRight w:val="0"/>
                                                          <w:marTop w:val="0"/>
                                                          <w:marBottom w:val="0"/>
                                                          <w:divBdr>
                                                            <w:top w:val="none" w:sz="0" w:space="0" w:color="auto"/>
                                                            <w:left w:val="none" w:sz="0" w:space="0" w:color="auto"/>
                                                            <w:bottom w:val="none" w:sz="0" w:space="0" w:color="auto"/>
                                                            <w:right w:val="none" w:sz="0" w:space="0" w:color="auto"/>
                                                          </w:divBdr>
                                                        </w:div>
                                                        <w:div w:id="1120763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8003006">
                                                  <w:marLeft w:val="0"/>
                                                  <w:marRight w:val="0"/>
                                                  <w:marTop w:val="0"/>
                                                  <w:marBottom w:val="0"/>
                                                  <w:divBdr>
                                                    <w:top w:val="none" w:sz="0" w:space="0" w:color="auto"/>
                                                    <w:left w:val="none" w:sz="0" w:space="0" w:color="auto"/>
                                                    <w:bottom w:val="none" w:sz="0" w:space="0" w:color="auto"/>
                                                    <w:right w:val="none" w:sz="0" w:space="0" w:color="auto"/>
                                                  </w:divBdr>
                                                  <w:divsChild>
                                                    <w:div w:id="992107004">
                                                      <w:marLeft w:val="0"/>
                                                      <w:marRight w:val="0"/>
                                                      <w:marTop w:val="0"/>
                                                      <w:marBottom w:val="0"/>
                                                      <w:divBdr>
                                                        <w:top w:val="none" w:sz="0" w:space="0" w:color="auto"/>
                                                        <w:left w:val="none" w:sz="0" w:space="0" w:color="auto"/>
                                                        <w:bottom w:val="none" w:sz="0" w:space="0" w:color="auto"/>
                                                        <w:right w:val="none" w:sz="0" w:space="0" w:color="auto"/>
                                                      </w:divBdr>
                                                      <w:divsChild>
                                                        <w:div w:id="836652913">
                                                          <w:marLeft w:val="0"/>
                                                          <w:marRight w:val="0"/>
                                                          <w:marTop w:val="0"/>
                                                          <w:marBottom w:val="0"/>
                                                          <w:divBdr>
                                                            <w:top w:val="none" w:sz="0" w:space="0" w:color="auto"/>
                                                            <w:left w:val="none" w:sz="0" w:space="0" w:color="auto"/>
                                                            <w:bottom w:val="none" w:sz="0" w:space="0" w:color="auto"/>
                                                            <w:right w:val="none" w:sz="0" w:space="0" w:color="auto"/>
                                                          </w:divBdr>
                                                          <w:divsChild>
                                                            <w:div w:id="1258294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5832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843394634">
      <w:bodyDiv w:val="1"/>
      <w:marLeft w:val="0"/>
      <w:marRight w:val="0"/>
      <w:marTop w:val="0"/>
      <w:marBottom w:val="0"/>
      <w:divBdr>
        <w:top w:val="none" w:sz="0" w:space="0" w:color="auto"/>
        <w:left w:val="none" w:sz="0" w:space="0" w:color="auto"/>
        <w:bottom w:val="none" w:sz="0" w:space="0" w:color="auto"/>
        <w:right w:val="none" w:sz="0" w:space="0" w:color="auto"/>
      </w:divBdr>
    </w:div>
    <w:div w:id="843589981">
      <w:bodyDiv w:val="1"/>
      <w:marLeft w:val="0"/>
      <w:marRight w:val="0"/>
      <w:marTop w:val="0"/>
      <w:marBottom w:val="0"/>
      <w:divBdr>
        <w:top w:val="none" w:sz="0" w:space="0" w:color="auto"/>
        <w:left w:val="none" w:sz="0" w:space="0" w:color="auto"/>
        <w:bottom w:val="none" w:sz="0" w:space="0" w:color="auto"/>
        <w:right w:val="none" w:sz="0" w:space="0" w:color="auto"/>
      </w:divBdr>
    </w:div>
    <w:div w:id="844978088">
      <w:bodyDiv w:val="1"/>
      <w:marLeft w:val="0"/>
      <w:marRight w:val="0"/>
      <w:marTop w:val="0"/>
      <w:marBottom w:val="0"/>
      <w:divBdr>
        <w:top w:val="none" w:sz="0" w:space="0" w:color="auto"/>
        <w:left w:val="none" w:sz="0" w:space="0" w:color="auto"/>
        <w:bottom w:val="none" w:sz="0" w:space="0" w:color="auto"/>
        <w:right w:val="none" w:sz="0" w:space="0" w:color="auto"/>
      </w:divBdr>
    </w:div>
    <w:div w:id="851141733">
      <w:bodyDiv w:val="1"/>
      <w:marLeft w:val="0"/>
      <w:marRight w:val="0"/>
      <w:marTop w:val="0"/>
      <w:marBottom w:val="0"/>
      <w:divBdr>
        <w:top w:val="none" w:sz="0" w:space="0" w:color="auto"/>
        <w:left w:val="none" w:sz="0" w:space="0" w:color="auto"/>
        <w:bottom w:val="none" w:sz="0" w:space="0" w:color="auto"/>
        <w:right w:val="none" w:sz="0" w:space="0" w:color="auto"/>
      </w:divBdr>
    </w:div>
    <w:div w:id="859973262">
      <w:bodyDiv w:val="1"/>
      <w:marLeft w:val="0"/>
      <w:marRight w:val="0"/>
      <w:marTop w:val="0"/>
      <w:marBottom w:val="0"/>
      <w:divBdr>
        <w:top w:val="none" w:sz="0" w:space="0" w:color="auto"/>
        <w:left w:val="none" w:sz="0" w:space="0" w:color="auto"/>
        <w:bottom w:val="none" w:sz="0" w:space="0" w:color="auto"/>
        <w:right w:val="none" w:sz="0" w:space="0" w:color="auto"/>
      </w:divBdr>
    </w:div>
    <w:div w:id="860246731">
      <w:bodyDiv w:val="1"/>
      <w:marLeft w:val="0"/>
      <w:marRight w:val="0"/>
      <w:marTop w:val="0"/>
      <w:marBottom w:val="0"/>
      <w:divBdr>
        <w:top w:val="none" w:sz="0" w:space="0" w:color="auto"/>
        <w:left w:val="none" w:sz="0" w:space="0" w:color="auto"/>
        <w:bottom w:val="none" w:sz="0" w:space="0" w:color="auto"/>
        <w:right w:val="none" w:sz="0" w:space="0" w:color="auto"/>
      </w:divBdr>
      <w:divsChild>
        <w:div w:id="1547375845">
          <w:marLeft w:val="0"/>
          <w:marRight w:val="0"/>
          <w:marTop w:val="0"/>
          <w:marBottom w:val="0"/>
          <w:divBdr>
            <w:top w:val="none" w:sz="0" w:space="0" w:color="auto"/>
            <w:left w:val="none" w:sz="0" w:space="0" w:color="auto"/>
            <w:bottom w:val="none" w:sz="0" w:space="0" w:color="auto"/>
            <w:right w:val="none" w:sz="0" w:space="0" w:color="auto"/>
          </w:divBdr>
          <w:divsChild>
            <w:div w:id="936332516">
              <w:marLeft w:val="0"/>
              <w:marRight w:val="0"/>
              <w:marTop w:val="0"/>
              <w:marBottom w:val="0"/>
              <w:divBdr>
                <w:top w:val="none" w:sz="0" w:space="0" w:color="auto"/>
                <w:left w:val="none" w:sz="0" w:space="0" w:color="auto"/>
                <w:bottom w:val="none" w:sz="0" w:space="0" w:color="auto"/>
                <w:right w:val="none" w:sz="0" w:space="0" w:color="auto"/>
              </w:divBdr>
              <w:divsChild>
                <w:div w:id="1490512254">
                  <w:marLeft w:val="0"/>
                  <w:marRight w:val="0"/>
                  <w:marTop w:val="0"/>
                  <w:marBottom w:val="0"/>
                  <w:divBdr>
                    <w:top w:val="none" w:sz="0" w:space="0" w:color="auto"/>
                    <w:left w:val="none" w:sz="0" w:space="0" w:color="auto"/>
                    <w:bottom w:val="none" w:sz="0" w:space="0" w:color="auto"/>
                    <w:right w:val="none" w:sz="0" w:space="0" w:color="auto"/>
                  </w:divBdr>
                  <w:divsChild>
                    <w:div w:id="400716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69533360">
      <w:bodyDiv w:val="1"/>
      <w:marLeft w:val="0"/>
      <w:marRight w:val="0"/>
      <w:marTop w:val="0"/>
      <w:marBottom w:val="0"/>
      <w:divBdr>
        <w:top w:val="none" w:sz="0" w:space="0" w:color="auto"/>
        <w:left w:val="none" w:sz="0" w:space="0" w:color="auto"/>
        <w:bottom w:val="none" w:sz="0" w:space="0" w:color="auto"/>
        <w:right w:val="none" w:sz="0" w:space="0" w:color="auto"/>
      </w:divBdr>
    </w:div>
    <w:div w:id="872501011">
      <w:bodyDiv w:val="1"/>
      <w:marLeft w:val="0"/>
      <w:marRight w:val="0"/>
      <w:marTop w:val="0"/>
      <w:marBottom w:val="0"/>
      <w:divBdr>
        <w:top w:val="none" w:sz="0" w:space="0" w:color="auto"/>
        <w:left w:val="none" w:sz="0" w:space="0" w:color="auto"/>
        <w:bottom w:val="none" w:sz="0" w:space="0" w:color="auto"/>
        <w:right w:val="none" w:sz="0" w:space="0" w:color="auto"/>
      </w:divBdr>
    </w:div>
    <w:div w:id="875855334">
      <w:bodyDiv w:val="1"/>
      <w:marLeft w:val="0"/>
      <w:marRight w:val="0"/>
      <w:marTop w:val="0"/>
      <w:marBottom w:val="0"/>
      <w:divBdr>
        <w:top w:val="none" w:sz="0" w:space="0" w:color="auto"/>
        <w:left w:val="none" w:sz="0" w:space="0" w:color="auto"/>
        <w:bottom w:val="none" w:sz="0" w:space="0" w:color="auto"/>
        <w:right w:val="none" w:sz="0" w:space="0" w:color="auto"/>
      </w:divBdr>
    </w:div>
    <w:div w:id="884947385">
      <w:bodyDiv w:val="1"/>
      <w:marLeft w:val="0"/>
      <w:marRight w:val="0"/>
      <w:marTop w:val="0"/>
      <w:marBottom w:val="0"/>
      <w:divBdr>
        <w:top w:val="none" w:sz="0" w:space="0" w:color="auto"/>
        <w:left w:val="none" w:sz="0" w:space="0" w:color="auto"/>
        <w:bottom w:val="none" w:sz="0" w:space="0" w:color="auto"/>
        <w:right w:val="none" w:sz="0" w:space="0" w:color="auto"/>
      </w:divBdr>
    </w:div>
    <w:div w:id="892084367">
      <w:bodyDiv w:val="1"/>
      <w:marLeft w:val="0"/>
      <w:marRight w:val="0"/>
      <w:marTop w:val="0"/>
      <w:marBottom w:val="0"/>
      <w:divBdr>
        <w:top w:val="none" w:sz="0" w:space="0" w:color="auto"/>
        <w:left w:val="none" w:sz="0" w:space="0" w:color="auto"/>
        <w:bottom w:val="none" w:sz="0" w:space="0" w:color="auto"/>
        <w:right w:val="none" w:sz="0" w:space="0" w:color="auto"/>
      </w:divBdr>
      <w:divsChild>
        <w:div w:id="101531507">
          <w:marLeft w:val="0"/>
          <w:marRight w:val="0"/>
          <w:marTop w:val="0"/>
          <w:marBottom w:val="0"/>
          <w:divBdr>
            <w:top w:val="none" w:sz="0" w:space="0" w:color="auto"/>
            <w:left w:val="none" w:sz="0" w:space="0" w:color="auto"/>
            <w:bottom w:val="none" w:sz="0" w:space="0" w:color="auto"/>
            <w:right w:val="none" w:sz="0" w:space="0" w:color="auto"/>
          </w:divBdr>
          <w:divsChild>
            <w:div w:id="2086562723">
              <w:marLeft w:val="0"/>
              <w:marRight w:val="0"/>
              <w:marTop w:val="0"/>
              <w:marBottom w:val="0"/>
              <w:divBdr>
                <w:top w:val="none" w:sz="0" w:space="0" w:color="auto"/>
                <w:left w:val="none" w:sz="0" w:space="0" w:color="auto"/>
                <w:bottom w:val="none" w:sz="0" w:space="0" w:color="auto"/>
                <w:right w:val="none" w:sz="0" w:space="0" w:color="auto"/>
              </w:divBdr>
              <w:divsChild>
                <w:div w:id="917322095">
                  <w:marLeft w:val="0"/>
                  <w:marRight w:val="0"/>
                  <w:marTop w:val="0"/>
                  <w:marBottom w:val="0"/>
                  <w:divBdr>
                    <w:top w:val="none" w:sz="0" w:space="0" w:color="auto"/>
                    <w:left w:val="none" w:sz="0" w:space="0" w:color="auto"/>
                    <w:bottom w:val="none" w:sz="0" w:space="0" w:color="auto"/>
                    <w:right w:val="none" w:sz="0" w:space="0" w:color="auto"/>
                  </w:divBdr>
                  <w:divsChild>
                    <w:div w:id="1581404881">
                      <w:marLeft w:val="0"/>
                      <w:marRight w:val="0"/>
                      <w:marTop w:val="0"/>
                      <w:marBottom w:val="0"/>
                      <w:divBdr>
                        <w:top w:val="none" w:sz="0" w:space="0" w:color="auto"/>
                        <w:left w:val="none" w:sz="0" w:space="0" w:color="auto"/>
                        <w:bottom w:val="none" w:sz="0" w:space="0" w:color="auto"/>
                        <w:right w:val="none" w:sz="0" w:space="0" w:color="auto"/>
                      </w:divBdr>
                      <w:divsChild>
                        <w:div w:id="1546284589">
                          <w:marLeft w:val="0"/>
                          <w:marRight w:val="0"/>
                          <w:marTop w:val="0"/>
                          <w:marBottom w:val="0"/>
                          <w:divBdr>
                            <w:top w:val="none" w:sz="0" w:space="0" w:color="auto"/>
                            <w:left w:val="none" w:sz="0" w:space="0" w:color="auto"/>
                            <w:bottom w:val="none" w:sz="0" w:space="0" w:color="auto"/>
                            <w:right w:val="none" w:sz="0" w:space="0" w:color="auto"/>
                          </w:divBdr>
                          <w:divsChild>
                            <w:div w:id="743914839">
                              <w:marLeft w:val="0"/>
                              <w:marRight w:val="0"/>
                              <w:marTop w:val="0"/>
                              <w:marBottom w:val="0"/>
                              <w:divBdr>
                                <w:top w:val="none" w:sz="0" w:space="0" w:color="auto"/>
                                <w:left w:val="none" w:sz="0" w:space="0" w:color="auto"/>
                                <w:bottom w:val="none" w:sz="0" w:space="0" w:color="auto"/>
                                <w:right w:val="none" w:sz="0" w:space="0" w:color="auto"/>
                              </w:divBdr>
                              <w:divsChild>
                                <w:div w:id="1187326493">
                                  <w:marLeft w:val="0"/>
                                  <w:marRight w:val="0"/>
                                  <w:marTop w:val="0"/>
                                  <w:marBottom w:val="0"/>
                                  <w:divBdr>
                                    <w:top w:val="none" w:sz="0" w:space="0" w:color="auto"/>
                                    <w:left w:val="none" w:sz="0" w:space="0" w:color="auto"/>
                                    <w:bottom w:val="none" w:sz="0" w:space="0" w:color="auto"/>
                                    <w:right w:val="none" w:sz="0" w:space="0" w:color="auto"/>
                                  </w:divBdr>
                                  <w:divsChild>
                                    <w:div w:id="1141845667">
                                      <w:marLeft w:val="0"/>
                                      <w:marRight w:val="0"/>
                                      <w:marTop w:val="0"/>
                                      <w:marBottom w:val="0"/>
                                      <w:divBdr>
                                        <w:top w:val="none" w:sz="0" w:space="0" w:color="auto"/>
                                        <w:left w:val="none" w:sz="0" w:space="0" w:color="auto"/>
                                        <w:bottom w:val="none" w:sz="0" w:space="0" w:color="auto"/>
                                        <w:right w:val="none" w:sz="0" w:space="0" w:color="auto"/>
                                      </w:divBdr>
                                      <w:divsChild>
                                        <w:div w:id="1628001554">
                                          <w:marLeft w:val="0"/>
                                          <w:marRight w:val="0"/>
                                          <w:marTop w:val="0"/>
                                          <w:marBottom w:val="0"/>
                                          <w:divBdr>
                                            <w:top w:val="none" w:sz="0" w:space="0" w:color="auto"/>
                                            <w:left w:val="none" w:sz="0" w:space="0" w:color="auto"/>
                                            <w:bottom w:val="none" w:sz="0" w:space="0" w:color="auto"/>
                                            <w:right w:val="none" w:sz="0" w:space="0" w:color="auto"/>
                                          </w:divBdr>
                                          <w:divsChild>
                                            <w:div w:id="446782142">
                                              <w:marLeft w:val="0"/>
                                              <w:marRight w:val="0"/>
                                              <w:marTop w:val="0"/>
                                              <w:marBottom w:val="0"/>
                                              <w:divBdr>
                                                <w:top w:val="none" w:sz="0" w:space="0" w:color="auto"/>
                                                <w:left w:val="none" w:sz="0" w:space="0" w:color="auto"/>
                                                <w:bottom w:val="none" w:sz="0" w:space="0" w:color="auto"/>
                                                <w:right w:val="none" w:sz="0" w:space="0" w:color="auto"/>
                                              </w:divBdr>
                                              <w:divsChild>
                                                <w:div w:id="1321468657">
                                                  <w:marLeft w:val="0"/>
                                                  <w:marRight w:val="0"/>
                                                  <w:marTop w:val="0"/>
                                                  <w:marBottom w:val="0"/>
                                                  <w:divBdr>
                                                    <w:top w:val="none" w:sz="0" w:space="0" w:color="auto"/>
                                                    <w:left w:val="none" w:sz="0" w:space="0" w:color="auto"/>
                                                    <w:bottom w:val="none" w:sz="0" w:space="0" w:color="auto"/>
                                                    <w:right w:val="none" w:sz="0" w:space="0" w:color="auto"/>
                                                  </w:divBdr>
                                                  <w:divsChild>
                                                    <w:div w:id="1216964567">
                                                      <w:marLeft w:val="0"/>
                                                      <w:marRight w:val="0"/>
                                                      <w:marTop w:val="0"/>
                                                      <w:marBottom w:val="0"/>
                                                      <w:divBdr>
                                                        <w:top w:val="none" w:sz="0" w:space="0" w:color="auto"/>
                                                        <w:left w:val="none" w:sz="0" w:space="0" w:color="auto"/>
                                                        <w:bottom w:val="none" w:sz="0" w:space="0" w:color="auto"/>
                                                        <w:right w:val="none" w:sz="0" w:space="0" w:color="auto"/>
                                                      </w:divBdr>
                                                      <w:divsChild>
                                                        <w:div w:id="1906794311">
                                                          <w:marLeft w:val="0"/>
                                                          <w:marRight w:val="0"/>
                                                          <w:marTop w:val="0"/>
                                                          <w:marBottom w:val="0"/>
                                                          <w:divBdr>
                                                            <w:top w:val="none" w:sz="0" w:space="0" w:color="auto"/>
                                                            <w:left w:val="none" w:sz="0" w:space="0" w:color="auto"/>
                                                            <w:bottom w:val="none" w:sz="0" w:space="0" w:color="auto"/>
                                                            <w:right w:val="none" w:sz="0" w:space="0" w:color="auto"/>
                                                          </w:divBdr>
                                                        </w:div>
                                                        <w:div w:id="975722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082532">
                                                  <w:marLeft w:val="0"/>
                                                  <w:marRight w:val="0"/>
                                                  <w:marTop w:val="0"/>
                                                  <w:marBottom w:val="0"/>
                                                  <w:divBdr>
                                                    <w:top w:val="none" w:sz="0" w:space="0" w:color="auto"/>
                                                    <w:left w:val="none" w:sz="0" w:space="0" w:color="auto"/>
                                                    <w:bottom w:val="none" w:sz="0" w:space="0" w:color="auto"/>
                                                    <w:right w:val="none" w:sz="0" w:space="0" w:color="auto"/>
                                                  </w:divBdr>
                                                  <w:divsChild>
                                                    <w:div w:id="669217766">
                                                      <w:marLeft w:val="0"/>
                                                      <w:marRight w:val="0"/>
                                                      <w:marTop w:val="0"/>
                                                      <w:marBottom w:val="0"/>
                                                      <w:divBdr>
                                                        <w:top w:val="none" w:sz="0" w:space="0" w:color="auto"/>
                                                        <w:left w:val="none" w:sz="0" w:space="0" w:color="auto"/>
                                                        <w:bottom w:val="none" w:sz="0" w:space="0" w:color="auto"/>
                                                        <w:right w:val="none" w:sz="0" w:space="0" w:color="auto"/>
                                                      </w:divBdr>
                                                      <w:divsChild>
                                                        <w:div w:id="374160236">
                                                          <w:marLeft w:val="0"/>
                                                          <w:marRight w:val="0"/>
                                                          <w:marTop w:val="0"/>
                                                          <w:marBottom w:val="0"/>
                                                          <w:divBdr>
                                                            <w:top w:val="none" w:sz="0" w:space="0" w:color="auto"/>
                                                            <w:left w:val="none" w:sz="0" w:space="0" w:color="auto"/>
                                                            <w:bottom w:val="none" w:sz="0" w:space="0" w:color="auto"/>
                                                            <w:right w:val="none" w:sz="0" w:space="0" w:color="auto"/>
                                                          </w:divBdr>
                                                          <w:divsChild>
                                                            <w:div w:id="1536767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7907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915627407">
      <w:bodyDiv w:val="1"/>
      <w:marLeft w:val="0"/>
      <w:marRight w:val="0"/>
      <w:marTop w:val="0"/>
      <w:marBottom w:val="0"/>
      <w:divBdr>
        <w:top w:val="none" w:sz="0" w:space="0" w:color="auto"/>
        <w:left w:val="none" w:sz="0" w:space="0" w:color="auto"/>
        <w:bottom w:val="none" w:sz="0" w:space="0" w:color="auto"/>
        <w:right w:val="none" w:sz="0" w:space="0" w:color="auto"/>
      </w:divBdr>
    </w:div>
    <w:div w:id="918174119">
      <w:bodyDiv w:val="1"/>
      <w:marLeft w:val="0"/>
      <w:marRight w:val="0"/>
      <w:marTop w:val="0"/>
      <w:marBottom w:val="0"/>
      <w:divBdr>
        <w:top w:val="none" w:sz="0" w:space="0" w:color="auto"/>
        <w:left w:val="none" w:sz="0" w:space="0" w:color="auto"/>
        <w:bottom w:val="none" w:sz="0" w:space="0" w:color="auto"/>
        <w:right w:val="none" w:sz="0" w:space="0" w:color="auto"/>
      </w:divBdr>
    </w:div>
    <w:div w:id="927932965">
      <w:bodyDiv w:val="1"/>
      <w:marLeft w:val="0"/>
      <w:marRight w:val="0"/>
      <w:marTop w:val="0"/>
      <w:marBottom w:val="0"/>
      <w:divBdr>
        <w:top w:val="none" w:sz="0" w:space="0" w:color="auto"/>
        <w:left w:val="none" w:sz="0" w:space="0" w:color="auto"/>
        <w:bottom w:val="none" w:sz="0" w:space="0" w:color="auto"/>
        <w:right w:val="none" w:sz="0" w:space="0" w:color="auto"/>
      </w:divBdr>
    </w:div>
    <w:div w:id="933054244">
      <w:bodyDiv w:val="1"/>
      <w:marLeft w:val="0"/>
      <w:marRight w:val="0"/>
      <w:marTop w:val="0"/>
      <w:marBottom w:val="0"/>
      <w:divBdr>
        <w:top w:val="none" w:sz="0" w:space="0" w:color="auto"/>
        <w:left w:val="none" w:sz="0" w:space="0" w:color="auto"/>
        <w:bottom w:val="none" w:sz="0" w:space="0" w:color="auto"/>
        <w:right w:val="none" w:sz="0" w:space="0" w:color="auto"/>
      </w:divBdr>
    </w:div>
    <w:div w:id="944574527">
      <w:bodyDiv w:val="1"/>
      <w:marLeft w:val="0"/>
      <w:marRight w:val="0"/>
      <w:marTop w:val="0"/>
      <w:marBottom w:val="0"/>
      <w:divBdr>
        <w:top w:val="none" w:sz="0" w:space="0" w:color="auto"/>
        <w:left w:val="none" w:sz="0" w:space="0" w:color="auto"/>
        <w:bottom w:val="none" w:sz="0" w:space="0" w:color="auto"/>
        <w:right w:val="none" w:sz="0" w:space="0" w:color="auto"/>
      </w:divBdr>
    </w:div>
    <w:div w:id="946547438">
      <w:bodyDiv w:val="1"/>
      <w:marLeft w:val="0"/>
      <w:marRight w:val="0"/>
      <w:marTop w:val="0"/>
      <w:marBottom w:val="0"/>
      <w:divBdr>
        <w:top w:val="none" w:sz="0" w:space="0" w:color="auto"/>
        <w:left w:val="none" w:sz="0" w:space="0" w:color="auto"/>
        <w:bottom w:val="none" w:sz="0" w:space="0" w:color="auto"/>
        <w:right w:val="none" w:sz="0" w:space="0" w:color="auto"/>
      </w:divBdr>
    </w:div>
    <w:div w:id="946931111">
      <w:bodyDiv w:val="1"/>
      <w:marLeft w:val="0"/>
      <w:marRight w:val="0"/>
      <w:marTop w:val="0"/>
      <w:marBottom w:val="0"/>
      <w:divBdr>
        <w:top w:val="none" w:sz="0" w:space="0" w:color="auto"/>
        <w:left w:val="none" w:sz="0" w:space="0" w:color="auto"/>
        <w:bottom w:val="none" w:sz="0" w:space="0" w:color="auto"/>
        <w:right w:val="none" w:sz="0" w:space="0" w:color="auto"/>
      </w:divBdr>
    </w:div>
    <w:div w:id="952129805">
      <w:bodyDiv w:val="1"/>
      <w:marLeft w:val="0"/>
      <w:marRight w:val="0"/>
      <w:marTop w:val="0"/>
      <w:marBottom w:val="0"/>
      <w:divBdr>
        <w:top w:val="none" w:sz="0" w:space="0" w:color="auto"/>
        <w:left w:val="none" w:sz="0" w:space="0" w:color="auto"/>
        <w:bottom w:val="none" w:sz="0" w:space="0" w:color="auto"/>
        <w:right w:val="none" w:sz="0" w:space="0" w:color="auto"/>
      </w:divBdr>
    </w:div>
    <w:div w:id="957376027">
      <w:bodyDiv w:val="1"/>
      <w:marLeft w:val="0"/>
      <w:marRight w:val="0"/>
      <w:marTop w:val="0"/>
      <w:marBottom w:val="0"/>
      <w:divBdr>
        <w:top w:val="none" w:sz="0" w:space="0" w:color="auto"/>
        <w:left w:val="none" w:sz="0" w:space="0" w:color="auto"/>
        <w:bottom w:val="none" w:sz="0" w:space="0" w:color="auto"/>
        <w:right w:val="none" w:sz="0" w:space="0" w:color="auto"/>
      </w:divBdr>
    </w:div>
    <w:div w:id="960958681">
      <w:bodyDiv w:val="1"/>
      <w:marLeft w:val="0"/>
      <w:marRight w:val="0"/>
      <w:marTop w:val="0"/>
      <w:marBottom w:val="0"/>
      <w:divBdr>
        <w:top w:val="none" w:sz="0" w:space="0" w:color="auto"/>
        <w:left w:val="none" w:sz="0" w:space="0" w:color="auto"/>
        <w:bottom w:val="none" w:sz="0" w:space="0" w:color="auto"/>
        <w:right w:val="none" w:sz="0" w:space="0" w:color="auto"/>
      </w:divBdr>
      <w:divsChild>
        <w:div w:id="1367023483">
          <w:marLeft w:val="0"/>
          <w:marRight w:val="0"/>
          <w:marTop w:val="0"/>
          <w:marBottom w:val="0"/>
          <w:divBdr>
            <w:top w:val="none" w:sz="0" w:space="0" w:color="auto"/>
            <w:left w:val="none" w:sz="0" w:space="0" w:color="auto"/>
            <w:bottom w:val="none" w:sz="0" w:space="0" w:color="auto"/>
            <w:right w:val="none" w:sz="0" w:space="0" w:color="auto"/>
          </w:divBdr>
          <w:divsChild>
            <w:div w:id="1467432609">
              <w:marLeft w:val="0"/>
              <w:marRight w:val="0"/>
              <w:marTop w:val="0"/>
              <w:marBottom w:val="0"/>
              <w:divBdr>
                <w:top w:val="none" w:sz="0" w:space="0" w:color="auto"/>
                <w:left w:val="none" w:sz="0" w:space="0" w:color="auto"/>
                <w:bottom w:val="none" w:sz="0" w:space="0" w:color="auto"/>
                <w:right w:val="none" w:sz="0" w:space="0" w:color="auto"/>
              </w:divBdr>
              <w:divsChild>
                <w:div w:id="970481216">
                  <w:marLeft w:val="0"/>
                  <w:marRight w:val="0"/>
                  <w:marTop w:val="0"/>
                  <w:marBottom w:val="0"/>
                  <w:divBdr>
                    <w:top w:val="none" w:sz="0" w:space="0" w:color="auto"/>
                    <w:left w:val="none" w:sz="0" w:space="0" w:color="auto"/>
                    <w:bottom w:val="none" w:sz="0" w:space="0" w:color="auto"/>
                    <w:right w:val="none" w:sz="0" w:space="0" w:color="auto"/>
                  </w:divBdr>
                  <w:divsChild>
                    <w:div w:id="1101225552">
                      <w:marLeft w:val="0"/>
                      <w:marRight w:val="0"/>
                      <w:marTop w:val="0"/>
                      <w:marBottom w:val="0"/>
                      <w:divBdr>
                        <w:top w:val="none" w:sz="0" w:space="0" w:color="auto"/>
                        <w:left w:val="none" w:sz="0" w:space="0" w:color="auto"/>
                        <w:bottom w:val="none" w:sz="0" w:space="0" w:color="auto"/>
                        <w:right w:val="none" w:sz="0" w:space="0" w:color="auto"/>
                      </w:divBdr>
                      <w:divsChild>
                        <w:div w:id="267466624">
                          <w:marLeft w:val="0"/>
                          <w:marRight w:val="0"/>
                          <w:marTop w:val="0"/>
                          <w:marBottom w:val="0"/>
                          <w:divBdr>
                            <w:top w:val="none" w:sz="0" w:space="0" w:color="auto"/>
                            <w:left w:val="none" w:sz="0" w:space="0" w:color="auto"/>
                            <w:bottom w:val="none" w:sz="0" w:space="0" w:color="auto"/>
                            <w:right w:val="none" w:sz="0" w:space="0" w:color="auto"/>
                          </w:divBdr>
                          <w:divsChild>
                            <w:div w:id="144858959">
                              <w:marLeft w:val="0"/>
                              <w:marRight w:val="0"/>
                              <w:marTop w:val="0"/>
                              <w:marBottom w:val="0"/>
                              <w:divBdr>
                                <w:top w:val="none" w:sz="0" w:space="0" w:color="auto"/>
                                <w:left w:val="none" w:sz="0" w:space="0" w:color="auto"/>
                                <w:bottom w:val="none" w:sz="0" w:space="0" w:color="auto"/>
                                <w:right w:val="none" w:sz="0" w:space="0" w:color="auto"/>
                              </w:divBdr>
                              <w:divsChild>
                                <w:div w:id="1898659761">
                                  <w:marLeft w:val="0"/>
                                  <w:marRight w:val="0"/>
                                  <w:marTop w:val="0"/>
                                  <w:marBottom w:val="0"/>
                                  <w:divBdr>
                                    <w:top w:val="none" w:sz="0" w:space="0" w:color="auto"/>
                                    <w:left w:val="none" w:sz="0" w:space="0" w:color="auto"/>
                                    <w:bottom w:val="none" w:sz="0" w:space="0" w:color="auto"/>
                                    <w:right w:val="none" w:sz="0" w:space="0" w:color="auto"/>
                                  </w:divBdr>
                                  <w:divsChild>
                                    <w:div w:id="306059148">
                                      <w:marLeft w:val="0"/>
                                      <w:marRight w:val="0"/>
                                      <w:marTop w:val="0"/>
                                      <w:marBottom w:val="0"/>
                                      <w:divBdr>
                                        <w:top w:val="none" w:sz="0" w:space="0" w:color="auto"/>
                                        <w:left w:val="none" w:sz="0" w:space="0" w:color="auto"/>
                                        <w:bottom w:val="none" w:sz="0" w:space="0" w:color="auto"/>
                                        <w:right w:val="none" w:sz="0" w:space="0" w:color="auto"/>
                                      </w:divBdr>
                                      <w:divsChild>
                                        <w:div w:id="1007902800">
                                          <w:marLeft w:val="0"/>
                                          <w:marRight w:val="0"/>
                                          <w:marTop w:val="0"/>
                                          <w:marBottom w:val="0"/>
                                          <w:divBdr>
                                            <w:top w:val="none" w:sz="0" w:space="0" w:color="auto"/>
                                            <w:left w:val="none" w:sz="0" w:space="0" w:color="auto"/>
                                            <w:bottom w:val="none" w:sz="0" w:space="0" w:color="auto"/>
                                            <w:right w:val="none" w:sz="0" w:space="0" w:color="auto"/>
                                          </w:divBdr>
                                          <w:divsChild>
                                            <w:div w:id="1485900343">
                                              <w:marLeft w:val="0"/>
                                              <w:marRight w:val="0"/>
                                              <w:marTop w:val="0"/>
                                              <w:marBottom w:val="0"/>
                                              <w:divBdr>
                                                <w:top w:val="none" w:sz="0" w:space="0" w:color="auto"/>
                                                <w:left w:val="none" w:sz="0" w:space="0" w:color="auto"/>
                                                <w:bottom w:val="none" w:sz="0" w:space="0" w:color="auto"/>
                                                <w:right w:val="none" w:sz="0" w:space="0" w:color="auto"/>
                                              </w:divBdr>
                                              <w:divsChild>
                                                <w:div w:id="224951420">
                                                  <w:marLeft w:val="0"/>
                                                  <w:marRight w:val="0"/>
                                                  <w:marTop w:val="0"/>
                                                  <w:marBottom w:val="0"/>
                                                  <w:divBdr>
                                                    <w:top w:val="none" w:sz="0" w:space="0" w:color="auto"/>
                                                    <w:left w:val="none" w:sz="0" w:space="0" w:color="auto"/>
                                                    <w:bottom w:val="single" w:sz="6" w:space="0" w:color="DADCE0"/>
                                                    <w:right w:val="none" w:sz="0" w:space="0" w:color="auto"/>
                                                  </w:divBdr>
                                                  <w:divsChild>
                                                    <w:div w:id="1912496692">
                                                      <w:marLeft w:val="0"/>
                                                      <w:marRight w:val="0"/>
                                                      <w:marTop w:val="0"/>
                                                      <w:marBottom w:val="0"/>
                                                      <w:divBdr>
                                                        <w:top w:val="none" w:sz="0" w:space="0" w:color="auto"/>
                                                        <w:left w:val="none" w:sz="0" w:space="0" w:color="auto"/>
                                                        <w:bottom w:val="none" w:sz="0" w:space="0" w:color="auto"/>
                                                        <w:right w:val="none" w:sz="0" w:space="0" w:color="auto"/>
                                                      </w:divBdr>
                                                      <w:divsChild>
                                                        <w:div w:id="1909461255">
                                                          <w:marLeft w:val="0"/>
                                                          <w:marRight w:val="0"/>
                                                          <w:marTop w:val="0"/>
                                                          <w:marBottom w:val="0"/>
                                                          <w:divBdr>
                                                            <w:top w:val="none" w:sz="0" w:space="0" w:color="auto"/>
                                                            <w:left w:val="none" w:sz="0" w:space="0" w:color="auto"/>
                                                            <w:bottom w:val="none" w:sz="0" w:space="0" w:color="auto"/>
                                                            <w:right w:val="none" w:sz="0" w:space="0" w:color="auto"/>
                                                          </w:divBdr>
                                                        </w:div>
                                                        <w:div w:id="916594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3194988">
                                                  <w:marLeft w:val="0"/>
                                                  <w:marRight w:val="0"/>
                                                  <w:marTop w:val="0"/>
                                                  <w:marBottom w:val="0"/>
                                                  <w:divBdr>
                                                    <w:top w:val="none" w:sz="0" w:space="0" w:color="auto"/>
                                                    <w:left w:val="none" w:sz="0" w:space="0" w:color="auto"/>
                                                    <w:bottom w:val="single" w:sz="6" w:space="0" w:color="DADCE0"/>
                                                    <w:right w:val="none" w:sz="0" w:space="0" w:color="auto"/>
                                                  </w:divBdr>
                                                  <w:divsChild>
                                                    <w:div w:id="701638815">
                                                      <w:marLeft w:val="0"/>
                                                      <w:marRight w:val="0"/>
                                                      <w:marTop w:val="0"/>
                                                      <w:marBottom w:val="0"/>
                                                      <w:divBdr>
                                                        <w:top w:val="none" w:sz="0" w:space="0" w:color="auto"/>
                                                        <w:left w:val="none" w:sz="0" w:space="0" w:color="auto"/>
                                                        <w:bottom w:val="none" w:sz="0" w:space="0" w:color="auto"/>
                                                        <w:right w:val="none" w:sz="0" w:space="0" w:color="auto"/>
                                                      </w:divBdr>
                                                      <w:divsChild>
                                                        <w:div w:id="1180584766">
                                                          <w:marLeft w:val="0"/>
                                                          <w:marRight w:val="0"/>
                                                          <w:marTop w:val="0"/>
                                                          <w:marBottom w:val="0"/>
                                                          <w:divBdr>
                                                            <w:top w:val="none" w:sz="0" w:space="0" w:color="auto"/>
                                                            <w:left w:val="none" w:sz="0" w:space="0" w:color="auto"/>
                                                            <w:bottom w:val="none" w:sz="0" w:space="0" w:color="auto"/>
                                                            <w:right w:val="none" w:sz="0" w:space="0" w:color="auto"/>
                                                          </w:divBdr>
                                                        </w:div>
                                                        <w:div w:id="446240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4781868">
                                                  <w:marLeft w:val="0"/>
                                                  <w:marRight w:val="0"/>
                                                  <w:marTop w:val="0"/>
                                                  <w:marBottom w:val="0"/>
                                                  <w:divBdr>
                                                    <w:top w:val="none" w:sz="0" w:space="0" w:color="auto"/>
                                                    <w:left w:val="none" w:sz="0" w:space="0" w:color="auto"/>
                                                    <w:bottom w:val="none" w:sz="0" w:space="0" w:color="auto"/>
                                                    <w:right w:val="none" w:sz="0" w:space="0" w:color="auto"/>
                                                  </w:divBdr>
                                                  <w:divsChild>
                                                    <w:div w:id="431363245">
                                                      <w:marLeft w:val="0"/>
                                                      <w:marRight w:val="0"/>
                                                      <w:marTop w:val="0"/>
                                                      <w:marBottom w:val="0"/>
                                                      <w:divBdr>
                                                        <w:top w:val="none" w:sz="0" w:space="0" w:color="auto"/>
                                                        <w:left w:val="none" w:sz="0" w:space="0" w:color="auto"/>
                                                        <w:bottom w:val="none" w:sz="0" w:space="0" w:color="auto"/>
                                                        <w:right w:val="none" w:sz="0" w:space="0" w:color="auto"/>
                                                      </w:divBdr>
                                                      <w:divsChild>
                                                        <w:div w:id="443769876">
                                                          <w:marLeft w:val="0"/>
                                                          <w:marRight w:val="0"/>
                                                          <w:marTop w:val="0"/>
                                                          <w:marBottom w:val="0"/>
                                                          <w:divBdr>
                                                            <w:top w:val="none" w:sz="0" w:space="0" w:color="auto"/>
                                                            <w:left w:val="none" w:sz="0" w:space="0" w:color="auto"/>
                                                            <w:bottom w:val="none" w:sz="0" w:space="0" w:color="auto"/>
                                                            <w:right w:val="none" w:sz="0" w:space="0" w:color="auto"/>
                                                          </w:divBdr>
                                                        </w:div>
                                                        <w:div w:id="1768312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8882242">
                                                  <w:marLeft w:val="0"/>
                                                  <w:marRight w:val="0"/>
                                                  <w:marTop w:val="0"/>
                                                  <w:marBottom w:val="0"/>
                                                  <w:divBdr>
                                                    <w:top w:val="none" w:sz="0" w:space="0" w:color="auto"/>
                                                    <w:left w:val="none" w:sz="0" w:space="0" w:color="auto"/>
                                                    <w:bottom w:val="none" w:sz="0" w:space="0" w:color="auto"/>
                                                    <w:right w:val="none" w:sz="0" w:space="0" w:color="auto"/>
                                                  </w:divBdr>
                                                  <w:divsChild>
                                                    <w:div w:id="910964197">
                                                      <w:marLeft w:val="0"/>
                                                      <w:marRight w:val="0"/>
                                                      <w:marTop w:val="0"/>
                                                      <w:marBottom w:val="0"/>
                                                      <w:divBdr>
                                                        <w:top w:val="none" w:sz="0" w:space="0" w:color="auto"/>
                                                        <w:left w:val="none" w:sz="0" w:space="0" w:color="auto"/>
                                                        <w:bottom w:val="none" w:sz="0" w:space="0" w:color="auto"/>
                                                        <w:right w:val="none" w:sz="0" w:space="0" w:color="auto"/>
                                                      </w:divBdr>
                                                      <w:divsChild>
                                                        <w:div w:id="1908413593">
                                                          <w:marLeft w:val="0"/>
                                                          <w:marRight w:val="0"/>
                                                          <w:marTop w:val="0"/>
                                                          <w:marBottom w:val="0"/>
                                                          <w:divBdr>
                                                            <w:top w:val="none" w:sz="0" w:space="0" w:color="auto"/>
                                                            <w:left w:val="none" w:sz="0" w:space="0" w:color="auto"/>
                                                            <w:bottom w:val="none" w:sz="0" w:space="0" w:color="auto"/>
                                                            <w:right w:val="none" w:sz="0" w:space="0" w:color="auto"/>
                                                          </w:divBdr>
                                                          <w:divsChild>
                                                            <w:div w:id="2125617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9822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7080365">
                                              <w:marLeft w:val="0"/>
                                              <w:marRight w:val="0"/>
                                              <w:marTop w:val="0"/>
                                              <w:marBottom w:val="0"/>
                                              <w:divBdr>
                                                <w:top w:val="none" w:sz="0" w:space="0" w:color="auto"/>
                                                <w:left w:val="none" w:sz="0" w:space="0" w:color="auto"/>
                                                <w:bottom w:val="none" w:sz="0" w:space="0" w:color="auto"/>
                                                <w:right w:val="none" w:sz="0" w:space="0" w:color="auto"/>
                                              </w:divBdr>
                                              <w:divsChild>
                                                <w:div w:id="607349681">
                                                  <w:marLeft w:val="0"/>
                                                  <w:marRight w:val="0"/>
                                                  <w:marTop w:val="0"/>
                                                  <w:marBottom w:val="0"/>
                                                  <w:divBdr>
                                                    <w:top w:val="none" w:sz="0" w:space="0" w:color="auto"/>
                                                    <w:left w:val="none" w:sz="0" w:space="0" w:color="auto"/>
                                                    <w:bottom w:val="single" w:sz="6" w:space="0" w:color="DADCE0"/>
                                                    <w:right w:val="none" w:sz="0" w:space="0" w:color="auto"/>
                                                  </w:divBdr>
                                                  <w:divsChild>
                                                    <w:div w:id="1650019958">
                                                      <w:marLeft w:val="0"/>
                                                      <w:marRight w:val="0"/>
                                                      <w:marTop w:val="0"/>
                                                      <w:marBottom w:val="0"/>
                                                      <w:divBdr>
                                                        <w:top w:val="none" w:sz="0" w:space="0" w:color="auto"/>
                                                        <w:left w:val="none" w:sz="0" w:space="0" w:color="auto"/>
                                                        <w:bottom w:val="none" w:sz="0" w:space="0" w:color="auto"/>
                                                        <w:right w:val="none" w:sz="0" w:space="0" w:color="auto"/>
                                                      </w:divBdr>
                                                      <w:divsChild>
                                                        <w:div w:id="1831828346">
                                                          <w:marLeft w:val="0"/>
                                                          <w:marRight w:val="0"/>
                                                          <w:marTop w:val="0"/>
                                                          <w:marBottom w:val="0"/>
                                                          <w:divBdr>
                                                            <w:top w:val="none" w:sz="0" w:space="0" w:color="auto"/>
                                                            <w:left w:val="none" w:sz="0" w:space="0" w:color="auto"/>
                                                            <w:bottom w:val="none" w:sz="0" w:space="0" w:color="auto"/>
                                                            <w:right w:val="none" w:sz="0" w:space="0" w:color="auto"/>
                                                          </w:divBdr>
                                                        </w:div>
                                                        <w:div w:id="341014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4772954">
                                                  <w:marLeft w:val="0"/>
                                                  <w:marRight w:val="0"/>
                                                  <w:marTop w:val="0"/>
                                                  <w:marBottom w:val="0"/>
                                                  <w:divBdr>
                                                    <w:top w:val="none" w:sz="0" w:space="0" w:color="auto"/>
                                                    <w:left w:val="none" w:sz="0" w:space="0" w:color="auto"/>
                                                    <w:bottom w:val="single" w:sz="6" w:space="0" w:color="DADCE0"/>
                                                    <w:right w:val="none" w:sz="0" w:space="0" w:color="auto"/>
                                                  </w:divBdr>
                                                  <w:divsChild>
                                                    <w:div w:id="428476903">
                                                      <w:marLeft w:val="0"/>
                                                      <w:marRight w:val="0"/>
                                                      <w:marTop w:val="0"/>
                                                      <w:marBottom w:val="0"/>
                                                      <w:divBdr>
                                                        <w:top w:val="none" w:sz="0" w:space="0" w:color="auto"/>
                                                        <w:left w:val="none" w:sz="0" w:space="0" w:color="auto"/>
                                                        <w:bottom w:val="none" w:sz="0" w:space="0" w:color="auto"/>
                                                        <w:right w:val="none" w:sz="0" w:space="0" w:color="auto"/>
                                                      </w:divBdr>
                                                      <w:divsChild>
                                                        <w:div w:id="303244333">
                                                          <w:marLeft w:val="0"/>
                                                          <w:marRight w:val="0"/>
                                                          <w:marTop w:val="0"/>
                                                          <w:marBottom w:val="0"/>
                                                          <w:divBdr>
                                                            <w:top w:val="none" w:sz="0" w:space="0" w:color="auto"/>
                                                            <w:left w:val="none" w:sz="0" w:space="0" w:color="auto"/>
                                                            <w:bottom w:val="none" w:sz="0" w:space="0" w:color="auto"/>
                                                            <w:right w:val="none" w:sz="0" w:space="0" w:color="auto"/>
                                                          </w:divBdr>
                                                        </w:div>
                                                        <w:div w:id="1466894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6345602">
                                                  <w:marLeft w:val="0"/>
                                                  <w:marRight w:val="0"/>
                                                  <w:marTop w:val="0"/>
                                                  <w:marBottom w:val="0"/>
                                                  <w:divBdr>
                                                    <w:top w:val="none" w:sz="0" w:space="0" w:color="auto"/>
                                                    <w:left w:val="none" w:sz="0" w:space="0" w:color="auto"/>
                                                    <w:bottom w:val="none" w:sz="0" w:space="0" w:color="auto"/>
                                                    <w:right w:val="none" w:sz="0" w:space="0" w:color="auto"/>
                                                  </w:divBdr>
                                                  <w:divsChild>
                                                    <w:div w:id="263848972">
                                                      <w:marLeft w:val="0"/>
                                                      <w:marRight w:val="0"/>
                                                      <w:marTop w:val="0"/>
                                                      <w:marBottom w:val="0"/>
                                                      <w:divBdr>
                                                        <w:top w:val="none" w:sz="0" w:space="0" w:color="auto"/>
                                                        <w:left w:val="none" w:sz="0" w:space="0" w:color="auto"/>
                                                        <w:bottom w:val="none" w:sz="0" w:space="0" w:color="auto"/>
                                                        <w:right w:val="none" w:sz="0" w:space="0" w:color="auto"/>
                                                      </w:divBdr>
                                                      <w:divsChild>
                                                        <w:div w:id="709573384">
                                                          <w:marLeft w:val="0"/>
                                                          <w:marRight w:val="0"/>
                                                          <w:marTop w:val="0"/>
                                                          <w:marBottom w:val="0"/>
                                                          <w:divBdr>
                                                            <w:top w:val="none" w:sz="0" w:space="0" w:color="auto"/>
                                                            <w:left w:val="none" w:sz="0" w:space="0" w:color="auto"/>
                                                            <w:bottom w:val="none" w:sz="0" w:space="0" w:color="auto"/>
                                                            <w:right w:val="none" w:sz="0" w:space="0" w:color="auto"/>
                                                          </w:divBdr>
                                                        </w:div>
                                                        <w:div w:id="1132021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8367110">
                                                  <w:marLeft w:val="0"/>
                                                  <w:marRight w:val="0"/>
                                                  <w:marTop w:val="0"/>
                                                  <w:marBottom w:val="0"/>
                                                  <w:divBdr>
                                                    <w:top w:val="none" w:sz="0" w:space="0" w:color="auto"/>
                                                    <w:left w:val="none" w:sz="0" w:space="0" w:color="auto"/>
                                                    <w:bottom w:val="none" w:sz="0" w:space="0" w:color="auto"/>
                                                    <w:right w:val="none" w:sz="0" w:space="0" w:color="auto"/>
                                                  </w:divBdr>
                                                  <w:divsChild>
                                                    <w:div w:id="1528524394">
                                                      <w:marLeft w:val="0"/>
                                                      <w:marRight w:val="0"/>
                                                      <w:marTop w:val="0"/>
                                                      <w:marBottom w:val="0"/>
                                                      <w:divBdr>
                                                        <w:top w:val="none" w:sz="0" w:space="0" w:color="auto"/>
                                                        <w:left w:val="none" w:sz="0" w:space="0" w:color="auto"/>
                                                        <w:bottom w:val="none" w:sz="0" w:space="0" w:color="auto"/>
                                                        <w:right w:val="none" w:sz="0" w:space="0" w:color="auto"/>
                                                      </w:divBdr>
                                                      <w:divsChild>
                                                        <w:div w:id="1560439010">
                                                          <w:marLeft w:val="0"/>
                                                          <w:marRight w:val="0"/>
                                                          <w:marTop w:val="0"/>
                                                          <w:marBottom w:val="0"/>
                                                          <w:divBdr>
                                                            <w:top w:val="none" w:sz="0" w:space="0" w:color="auto"/>
                                                            <w:left w:val="none" w:sz="0" w:space="0" w:color="auto"/>
                                                            <w:bottom w:val="none" w:sz="0" w:space="0" w:color="auto"/>
                                                            <w:right w:val="none" w:sz="0" w:space="0" w:color="auto"/>
                                                          </w:divBdr>
                                                          <w:divsChild>
                                                            <w:div w:id="1757438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9196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6451164">
                                              <w:marLeft w:val="0"/>
                                              <w:marRight w:val="0"/>
                                              <w:marTop w:val="0"/>
                                              <w:marBottom w:val="0"/>
                                              <w:divBdr>
                                                <w:top w:val="none" w:sz="0" w:space="0" w:color="auto"/>
                                                <w:left w:val="none" w:sz="0" w:space="0" w:color="auto"/>
                                                <w:bottom w:val="none" w:sz="0" w:space="0" w:color="auto"/>
                                                <w:right w:val="none" w:sz="0" w:space="0" w:color="auto"/>
                                              </w:divBdr>
                                              <w:divsChild>
                                                <w:div w:id="1273635277">
                                                  <w:marLeft w:val="0"/>
                                                  <w:marRight w:val="0"/>
                                                  <w:marTop w:val="0"/>
                                                  <w:marBottom w:val="0"/>
                                                  <w:divBdr>
                                                    <w:top w:val="none" w:sz="0" w:space="0" w:color="auto"/>
                                                    <w:left w:val="none" w:sz="0" w:space="0" w:color="auto"/>
                                                    <w:bottom w:val="single" w:sz="6" w:space="0" w:color="DADCE0"/>
                                                    <w:right w:val="none" w:sz="0" w:space="0" w:color="auto"/>
                                                  </w:divBdr>
                                                  <w:divsChild>
                                                    <w:div w:id="2096245274">
                                                      <w:marLeft w:val="0"/>
                                                      <w:marRight w:val="0"/>
                                                      <w:marTop w:val="0"/>
                                                      <w:marBottom w:val="0"/>
                                                      <w:divBdr>
                                                        <w:top w:val="none" w:sz="0" w:space="0" w:color="auto"/>
                                                        <w:left w:val="none" w:sz="0" w:space="0" w:color="auto"/>
                                                        <w:bottom w:val="none" w:sz="0" w:space="0" w:color="auto"/>
                                                        <w:right w:val="none" w:sz="0" w:space="0" w:color="auto"/>
                                                      </w:divBdr>
                                                      <w:divsChild>
                                                        <w:div w:id="1918325883">
                                                          <w:marLeft w:val="0"/>
                                                          <w:marRight w:val="0"/>
                                                          <w:marTop w:val="0"/>
                                                          <w:marBottom w:val="0"/>
                                                          <w:divBdr>
                                                            <w:top w:val="none" w:sz="0" w:space="0" w:color="auto"/>
                                                            <w:left w:val="none" w:sz="0" w:space="0" w:color="auto"/>
                                                            <w:bottom w:val="none" w:sz="0" w:space="0" w:color="auto"/>
                                                            <w:right w:val="none" w:sz="0" w:space="0" w:color="auto"/>
                                                          </w:divBdr>
                                                        </w:div>
                                                        <w:div w:id="34041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9842398">
                                                  <w:marLeft w:val="0"/>
                                                  <w:marRight w:val="0"/>
                                                  <w:marTop w:val="0"/>
                                                  <w:marBottom w:val="0"/>
                                                  <w:divBdr>
                                                    <w:top w:val="none" w:sz="0" w:space="0" w:color="auto"/>
                                                    <w:left w:val="none" w:sz="0" w:space="0" w:color="auto"/>
                                                    <w:bottom w:val="single" w:sz="6" w:space="0" w:color="DADCE0"/>
                                                    <w:right w:val="none" w:sz="0" w:space="0" w:color="auto"/>
                                                  </w:divBdr>
                                                  <w:divsChild>
                                                    <w:div w:id="1301154963">
                                                      <w:marLeft w:val="0"/>
                                                      <w:marRight w:val="0"/>
                                                      <w:marTop w:val="0"/>
                                                      <w:marBottom w:val="0"/>
                                                      <w:divBdr>
                                                        <w:top w:val="none" w:sz="0" w:space="0" w:color="auto"/>
                                                        <w:left w:val="none" w:sz="0" w:space="0" w:color="auto"/>
                                                        <w:bottom w:val="none" w:sz="0" w:space="0" w:color="auto"/>
                                                        <w:right w:val="none" w:sz="0" w:space="0" w:color="auto"/>
                                                      </w:divBdr>
                                                      <w:divsChild>
                                                        <w:div w:id="1206261811">
                                                          <w:marLeft w:val="0"/>
                                                          <w:marRight w:val="0"/>
                                                          <w:marTop w:val="0"/>
                                                          <w:marBottom w:val="0"/>
                                                          <w:divBdr>
                                                            <w:top w:val="none" w:sz="0" w:space="0" w:color="auto"/>
                                                            <w:left w:val="none" w:sz="0" w:space="0" w:color="auto"/>
                                                            <w:bottom w:val="none" w:sz="0" w:space="0" w:color="auto"/>
                                                            <w:right w:val="none" w:sz="0" w:space="0" w:color="auto"/>
                                                          </w:divBdr>
                                                        </w:div>
                                                        <w:div w:id="1828744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3612023">
                                                  <w:marLeft w:val="0"/>
                                                  <w:marRight w:val="0"/>
                                                  <w:marTop w:val="0"/>
                                                  <w:marBottom w:val="0"/>
                                                  <w:divBdr>
                                                    <w:top w:val="none" w:sz="0" w:space="0" w:color="auto"/>
                                                    <w:left w:val="none" w:sz="0" w:space="0" w:color="auto"/>
                                                    <w:bottom w:val="none" w:sz="0" w:space="0" w:color="auto"/>
                                                    <w:right w:val="none" w:sz="0" w:space="0" w:color="auto"/>
                                                  </w:divBdr>
                                                  <w:divsChild>
                                                    <w:div w:id="1370183453">
                                                      <w:marLeft w:val="0"/>
                                                      <w:marRight w:val="0"/>
                                                      <w:marTop w:val="0"/>
                                                      <w:marBottom w:val="0"/>
                                                      <w:divBdr>
                                                        <w:top w:val="none" w:sz="0" w:space="0" w:color="auto"/>
                                                        <w:left w:val="none" w:sz="0" w:space="0" w:color="auto"/>
                                                        <w:bottom w:val="none" w:sz="0" w:space="0" w:color="auto"/>
                                                        <w:right w:val="none" w:sz="0" w:space="0" w:color="auto"/>
                                                      </w:divBdr>
                                                      <w:divsChild>
                                                        <w:div w:id="827599923">
                                                          <w:marLeft w:val="0"/>
                                                          <w:marRight w:val="0"/>
                                                          <w:marTop w:val="0"/>
                                                          <w:marBottom w:val="0"/>
                                                          <w:divBdr>
                                                            <w:top w:val="none" w:sz="0" w:space="0" w:color="auto"/>
                                                            <w:left w:val="none" w:sz="0" w:space="0" w:color="auto"/>
                                                            <w:bottom w:val="none" w:sz="0" w:space="0" w:color="auto"/>
                                                            <w:right w:val="none" w:sz="0" w:space="0" w:color="auto"/>
                                                          </w:divBdr>
                                                        </w:div>
                                                        <w:div w:id="818155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2751868">
                                                  <w:marLeft w:val="0"/>
                                                  <w:marRight w:val="0"/>
                                                  <w:marTop w:val="0"/>
                                                  <w:marBottom w:val="0"/>
                                                  <w:divBdr>
                                                    <w:top w:val="none" w:sz="0" w:space="0" w:color="auto"/>
                                                    <w:left w:val="none" w:sz="0" w:space="0" w:color="auto"/>
                                                    <w:bottom w:val="none" w:sz="0" w:space="0" w:color="auto"/>
                                                    <w:right w:val="none" w:sz="0" w:space="0" w:color="auto"/>
                                                  </w:divBdr>
                                                  <w:divsChild>
                                                    <w:div w:id="1855804805">
                                                      <w:marLeft w:val="0"/>
                                                      <w:marRight w:val="0"/>
                                                      <w:marTop w:val="0"/>
                                                      <w:marBottom w:val="0"/>
                                                      <w:divBdr>
                                                        <w:top w:val="none" w:sz="0" w:space="0" w:color="auto"/>
                                                        <w:left w:val="none" w:sz="0" w:space="0" w:color="auto"/>
                                                        <w:bottom w:val="none" w:sz="0" w:space="0" w:color="auto"/>
                                                        <w:right w:val="none" w:sz="0" w:space="0" w:color="auto"/>
                                                      </w:divBdr>
                                                      <w:divsChild>
                                                        <w:div w:id="1313367120">
                                                          <w:marLeft w:val="0"/>
                                                          <w:marRight w:val="0"/>
                                                          <w:marTop w:val="0"/>
                                                          <w:marBottom w:val="0"/>
                                                          <w:divBdr>
                                                            <w:top w:val="none" w:sz="0" w:space="0" w:color="auto"/>
                                                            <w:left w:val="none" w:sz="0" w:space="0" w:color="auto"/>
                                                            <w:bottom w:val="none" w:sz="0" w:space="0" w:color="auto"/>
                                                            <w:right w:val="none" w:sz="0" w:space="0" w:color="auto"/>
                                                          </w:divBdr>
                                                          <w:divsChild>
                                                            <w:div w:id="1268998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70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967508408">
      <w:bodyDiv w:val="1"/>
      <w:marLeft w:val="0"/>
      <w:marRight w:val="0"/>
      <w:marTop w:val="0"/>
      <w:marBottom w:val="0"/>
      <w:divBdr>
        <w:top w:val="none" w:sz="0" w:space="0" w:color="auto"/>
        <w:left w:val="none" w:sz="0" w:space="0" w:color="auto"/>
        <w:bottom w:val="none" w:sz="0" w:space="0" w:color="auto"/>
        <w:right w:val="none" w:sz="0" w:space="0" w:color="auto"/>
      </w:divBdr>
      <w:divsChild>
        <w:div w:id="31852823">
          <w:marLeft w:val="0"/>
          <w:marRight w:val="0"/>
          <w:marTop w:val="0"/>
          <w:marBottom w:val="0"/>
          <w:divBdr>
            <w:top w:val="none" w:sz="0" w:space="0" w:color="auto"/>
            <w:left w:val="none" w:sz="0" w:space="0" w:color="auto"/>
            <w:bottom w:val="none" w:sz="0" w:space="0" w:color="auto"/>
            <w:right w:val="none" w:sz="0" w:space="0" w:color="auto"/>
          </w:divBdr>
          <w:divsChild>
            <w:div w:id="1983073699">
              <w:marLeft w:val="0"/>
              <w:marRight w:val="0"/>
              <w:marTop w:val="0"/>
              <w:marBottom w:val="0"/>
              <w:divBdr>
                <w:top w:val="none" w:sz="0" w:space="0" w:color="auto"/>
                <w:left w:val="none" w:sz="0" w:space="0" w:color="auto"/>
                <w:bottom w:val="none" w:sz="0" w:space="0" w:color="auto"/>
                <w:right w:val="none" w:sz="0" w:space="0" w:color="auto"/>
              </w:divBdr>
              <w:divsChild>
                <w:div w:id="1292521430">
                  <w:marLeft w:val="0"/>
                  <w:marRight w:val="0"/>
                  <w:marTop w:val="0"/>
                  <w:marBottom w:val="0"/>
                  <w:divBdr>
                    <w:top w:val="none" w:sz="0" w:space="0" w:color="auto"/>
                    <w:left w:val="none" w:sz="0" w:space="0" w:color="auto"/>
                    <w:bottom w:val="none" w:sz="0" w:space="0" w:color="auto"/>
                    <w:right w:val="none" w:sz="0" w:space="0" w:color="auto"/>
                  </w:divBdr>
                  <w:divsChild>
                    <w:div w:id="1189757431">
                      <w:marLeft w:val="0"/>
                      <w:marRight w:val="0"/>
                      <w:marTop w:val="0"/>
                      <w:marBottom w:val="0"/>
                      <w:divBdr>
                        <w:top w:val="none" w:sz="0" w:space="0" w:color="auto"/>
                        <w:left w:val="none" w:sz="0" w:space="0" w:color="auto"/>
                        <w:bottom w:val="none" w:sz="0" w:space="0" w:color="auto"/>
                        <w:right w:val="none" w:sz="0" w:space="0" w:color="auto"/>
                      </w:divBdr>
                      <w:divsChild>
                        <w:div w:id="56437054">
                          <w:marLeft w:val="0"/>
                          <w:marRight w:val="0"/>
                          <w:marTop w:val="0"/>
                          <w:marBottom w:val="0"/>
                          <w:divBdr>
                            <w:top w:val="none" w:sz="0" w:space="0" w:color="auto"/>
                            <w:left w:val="none" w:sz="0" w:space="0" w:color="auto"/>
                            <w:bottom w:val="none" w:sz="0" w:space="0" w:color="auto"/>
                            <w:right w:val="none" w:sz="0" w:space="0" w:color="auto"/>
                          </w:divBdr>
                          <w:divsChild>
                            <w:div w:id="381949607">
                              <w:marLeft w:val="0"/>
                              <w:marRight w:val="0"/>
                              <w:marTop w:val="0"/>
                              <w:marBottom w:val="0"/>
                              <w:divBdr>
                                <w:top w:val="none" w:sz="0" w:space="0" w:color="auto"/>
                                <w:left w:val="none" w:sz="0" w:space="0" w:color="auto"/>
                                <w:bottom w:val="none" w:sz="0" w:space="0" w:color="auto"/>
                                <w:right w:val="none" w:sz="0" w:space="0" w:color="auto"/>
                              </w:divBdr>
                              <w:divsChild>
                                <w:div w:id="1005478009">
                                  <w:marLeft w:val="0"/>
                                  <w:marRight w:val="0"/>
                                  <w:marTop w:val="0"/>
                                  <w:marBottom w:val="0"/>
                                  <w:divBdr>
                                    <w:top w:val="none" w:sz="0" w:space="0" w:color="auto"/>
                                    <w:left w:val="none" w:sz="0" w:space="0" w:color="auto"/>
                                    <w:bottom w:val="none" w:sz="0" w:space="0" w:color="auto"/>
                                    <w:right w:val="none" w:sz="0" w:space="0" w:color="auto"/>
                                  </w:divBdr>
                                  <w:divsChild>
                                    <w:div w:id="986469937">
                                      <w:marLeft w:val="0"/>
                                      <w:marRight w:val="0"/>
                                      <w:marTop w:val="0"/>
                                      <w:marBottom w:val="0"/>
                                      <w:divBdr>
                                        <w:top w:val="none" w:sz="0" w:space="0" w:color="auto"/>
                                        <w:left w:val="none" w:sz="0" w:space="0" w:color="auto"/>
                                        <w:bottom w:val="none" w:sz="0" w:space="0" w:color="auto"/>
                                        <w:right w:val="none" w:sz="0" w:space="0" w:color="auto"/>
                                      </w:divBdr>
                                      <w:divsChild>
                                        <w:div w:id="1170484749">
                                          <w:marLeft w:val="0"/>
                                          <w:marRight w:val="0"/>
                                          <w:marTop w:val="0"/>
                                          <w:marBottom w:val="0"/>
                                          <w:divBdr>
                                            <w:top w:val="none" w:sz="0" w:space="0" w:color="auto"/>
                                            <w:left w:val="none" w:sz="0" w:space="0" w:color="auto"/>
                                            <w:bottom w:val="none" w:sz="0" w:space="0" w:color="auto"/>
                                            <w:right w:val="none" w:sz="0" w:space="0" w:color="auto"/>
                                          </w:divBdr>
                                          <w:divsChild>
                                            <w:div w:id="410153006">
                                              <w:marLeft w:val="0"/>
                                              <w:marRight w:val="0"/>
                                              <w:marTop w:val="0"/>
                                              <w:marBottom w:val="0"/>
                                              <w:divBdr>
                                                <w:top w:val="none" w:sz="0" w:space="0" w:color="auto"/>
                                                <w:left w:val="none" w:sz="0" w:space="0" w:color="auto"/>
                                                <w:bottom w:val="none" w:sz="0" w:space="0" w:color="auto"/>
                                                <w:right w:val="none" w:sz="0" w:space="0" w:color="auto"/>
                                              </w:divBdr>
                                              <w:divsChild>
                                                <w:div w:id="973293800">
                                                  <w:marLeft w:val="0"/>
                                                  <w:marRight w:val="0"/>
                                                  <w:marTop w:val="0"/>
                                                  <w:marBottom w:val="0"/>
                                                  <w:divBdr>
                                                    <w:top w:val="none" w:sz="0" w:space="0" w:color="auto"/>
                                                    <w:left w:val="none" w:sz="0" w:space="0" w:color="auto"/>
                                                    <w:bottom w:val="single" w:sz="6" w:space="0" w:color="DADCE0"/>
                                                    <w:right w:val="none" w:sz="0" w:space="0" w:color="auto"/>
                                                  </w:divBdr>
                                                  <w:divsChild>
                                                    <w:div w:id="1040474544">
                                                      <w:marLeft w:val="0"/>
                                                      <w:marRight w:val="0"/>
                                                      <w:marTop w:val="0"/>
                                                      <w:marBottom w:val="0"/>
                                                      <w:divBdr>
                                                        <w:top w:val="none" w:sz="0" w:space="0" w:color="auto"/>
                                                        <w:left w:val="none" w:sz="0" w:space="0" w:color="auto"/>
                                                        <w:bottom w:val="none" w:sz="0" w:space="0" w:color="auto"/>
                                                        <w:right w:val="none" w:sz="0" w:space="0" w:color="auto"/>
                                                      </w:divBdr>
                                                      <w:divsChild>
                                                        <w:div w:id="495731338">
                                                          <w:marLeft w:val="0"/>
                                                          <w:marRight w:val="0"/>
                                                          <w:marTop w:val="0"/>
                                                          <w:marBottom w:val="0"/>
                                                          <w:divBdr>
                                                            <w:top w:val="none" w:sz="0" w:space="0" w:color="auto"/>
                                                            <w:left w:val="none" w:sz="0" w:space="0" w:color="auto"/>
                                                            <w:bottom w:val="none" w:sz="0" w:space="0" w:color="auto"/>
                                                            <w:right w:val="none" w:sz="0" w:space="0" w:color="auto"/>
                                                          </w:divBdr>
                                                        </w:div>
                                                        <w:div w:id="820198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8568849">
                                                  <w:marLeft w:val="0"/>
                                                  <w:marRight w:val="0"/>
                                                  <w:marTop w:val="0"/>
                                                  <w:marBottom w:val="0"/>
                                                  <w:divBdr>
                                                    <w:top w:val="none" w:sz="0" w:space="0" w:color="auto"/>
                                                    <w:left w:val="none" w:sz="0" w:space="0" w:color="auto"/>
                                                    <w:bottom w:val="single" w:sz="6" w:space="0" w:color="DADCE0"/>
                                                    <w:right w:val="none" w:sz="0" w:space="0" w:color="auto"/>
                                                  </w:divBdr>
                                                  <w:divsChild>
                                                    <w:div w:id="74863322">
                                                      <w:marLeft w:val="0"/>
                                                      <w:marRight w:val="0"/>
                                                      <w:marTop w:val="0"/>
                                                      <w:marBottom w:val="0"/>
                                                      <w:divBdr>
                                                        <w:top w:val="none" w:sz="0" w:space="0" w:color="auto"/>
                                                        <w:left w:val="none" w:sz="0" w:space="0" w:color="auto"/>
                                                        <w:bottom w:val="none" w:sz="0" w:space="0" w:color="auto"/>
                                                        <w:right w:val="none" w:sz="0" w:space="0" w:color="auto"/>
                                                      </w:divBdr>
                                                      <w:divsChild>
                                                        <w:div w:id="340662936">
                                                          <w:marLeft w:val="0"/>
                                                          <w:marRight w:val="0"/>
                                                          <w:marTop w:val="0"/>
                                                          <w:marBottom w:val="0"/>
                                                          <w:divBdr>
                                                            <w:top w:val="none" w:sz="0" w:space="0" w:color="auto"/>
                                                            <w:left w:val="none" w:sz="0" w:space="0" w:color="auto"/>
                                                            <w:bottom w:val="none" w:sz="0" w:space="0" w:color="auto"/>
                                                            <w:right w:val="none" w:sz="0" w:space="0" w:color="auto"/>
                                                          </w:divBdr>
                                                        </w:div>
                                                        <w:div w:id="1061906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8415156">
                                                  <w:marLeft w:val="0"/>
                                                  <w:marRight w:val="0"/>
                                                  <w:marTop w:val="0"/>
                                                  <w:marBottom w:val="0"/>
                                                  <w:divBdr>
                                                    <w:top w:val="none" w:sz="0" w:space="0" w:color="auto"/>
                                                    <w:left w:val="none" w:sz="0" w:space="0" w:color="auto"/>
                                                    <w:bottom w:val="none" w:sz="0" w:space="0" w:color="auto"/>
                                                    <w:right w:val="none" w:sz="0" w:space="0" w:color="auto"/>
                                                  </w:divBdr>
                                                  <w:divsChild>
                                                    <w:div w:id="1082411112">
                                                      <w:marLeft w:val="0"/>
                                                      <w:marRight w:val="0"/>
                                                      <w:marTop w:val="0"/>
                                                      <w:marBottom w:val="0"/>
                                                      <w:divBdr>
                                                        <w:top w:val="none" w:sz="0" w:space="0" w:color="auto"/>
                                                        <w:left w:val="none" w:sz="0" w:space="0" w:color="auto"/>
                                                        <w:bottom w:val="none" w:sz="0" w:space="0" w:color="auto"/>
                                                        <w:right w:val="none" w:sz="0" w:space="0" w:color="auto"/>
                                                      </w:divBdr>
                                                      <w:divsChild>
                                                        <w:div w:id="1189834961">
                                                          <w:marLeft w:val="0"/>
                                                          <w:marRight w:val="0"/>
                                                          <w:marTop w:val="0"/>
                                                          <w:marBottom w:val="0"/>
                                                          <w:divBdr>
                                                            <w:top w:val="none" w:sz="0" w:space="0" w:color="auto"/>
                                                            <w:left w:val="none" w:sz="0" w:space="0" w:color="auto"/>
                                                            <w:bottom w:val="none" w:sz="0" w:space="0" w:color="auto"/>
                                                            <w:right w:val="none" w:sz="0" w:space="0" w:color="auto"/>
                                                          </w:divBdr>
                                                        </w:div>
                                                        <w:div w:id="783157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8972030">
                                                  <w:marLeft w:val="0"/>
                                                  <w:marRight w:val="0"/>
                                                  <w:marTop w:val="0"/>
                                                  <w:marBottom w:val="0"/>
                                                  <w:divBdr>
                                                    <w:top w:val="none" w:sz="0" w:space="0" w:color="auto"/>
                                                    <w:left w:val="none" w:sz="0" w:space="0" w:color="auto"/>
                                                    <w:bottom w:val="none" w:sz="0" w:space="0" w:color="auto"/>
                                                    <w:right w:val="none" w:sz="0" w:space="0" w:color="auto"/>
                                                  </w:divBdr>
                                                  <w:divsChild>
                                                    <w:div w:id="1940915636">
                                                      <w:marLeft w:val="0"/>
                                                      <w:marRight w:val="0"/>
                                                      <w:marTop w:val="0"/>
                                                      <w:marBottom w:val="0"/>
                                                      <w:divBdr>
                                                        <w:top w:val="none" w:sz="0" w:space="0" w:color="auto"/>
                                                        <w:left w:val="none" w:sz="0" w:space="0" w:color="auto"/>
                                                        <w:bottom w:val="none" w:sz="0" w:space="0" w:color="auto"/>
                                                        <w:right w:val="none" w:sz="0" w:space="0" w:color="auto"/>
                                                      </w:divBdr>
                                                      <w:divsChild>
                                                        <w:div w:id="1296912129">
                                                          <w:marLeft w:val="0"/>
                                                          <w:marRight w:val="0"/>
                                                          <w:marTop w:val="0"/>
                                                          <w:marBottom w:val="0"/>
                                                          <w:divBdr>
                                                            <w:top w:val="none" w:sz="0" w:space="0" w:color="auto"/>
                                                            <w:left w:val="none" w:sz="0" w:space="0" w:color="auto"/>
                                                            <w:bottom w:val="none" w:sz="0" w:space="0" w:color="auto"/>
                                                            <w:right w:val="none" w:sz="0" w:space="0" w:color="auto"/>
                                                          </w:divBdr>
                                                          <w:divsChild>
                                                            <w:div w:id="1826508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3619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973874257">
      <w:bodyDiv w:val="1"/>
      <w:marLeft w:val="0"/>
      <w:marRight w:val="0"/>
      <w:marTop w:val="0"/>
      <w:marBottom w:val="0"/>
      <w:divBdr>
        <w:top w:val="none" w:sz="0" w:space="0" w:color="auto"/>
        <w:left w:val="none" w:sz="0" w:space="0" w:color="auto"/>
        <w:bottom w:val="none" w:sz="0" w:space="0" w:color="auto"/>
        <w:right w:val="none" w:sz="0" w:space="0" w:color="auto"/>
      </w:divBdr>
    </w:div>
    <w:div w:id="975524920">
      <w:bodyDiv w:val="1"/>
      <w:marLeft w:val="0"/>
      <w:marRight w:val="0"/>
      <w:marTop w:val="0"/>
      <w:marBottom w:val="0"/>
      <w:divBdr>
        <w:top w:val="none" w:sz="0" w:space="0" w:color="auto"/>
        <w:left w:val="none" w:sz="0" w:space="0" w:color="auto"/>
        <w:bottom w:val="none" w:sz="0" w:space="0" w:color="auto"/>
        <w:right w:val="none" w:sz="0" w:space="0" w:color="auto"/>
      </w:divBdr>
    </w:div>
    <w:div w:id="977221527">
      <w:bodyDiv w:val="1"/>
      <w:marLeft w:val="0"/>
      <w:marRight w:val="0"/>
      <w:marTop w:val="0"/>
      <w:marBottom w:val="0"/>
      <w:divBdr>
        <w:top w:val="none" w:sz="0" w:space="0" w:color="auto"/>
        <w:left w:val="none" w:sz="0" w:space="0" w:color="auto"/>
        <w:bottom w:val="none" w:sz="0" w:space="0" w:color="auto"/>
        <w:right w:val="none" w:sz="0" w:space="0" w:color="auto"/>
      </w:divBdr>
    </w:div>
    <w:div w:id="984361465">
      <w:bodyDiv w:val="1"/>
      <w:marLeft w:val="0"/>
      <w:marRight w:val="0"/>
      <w:marTop w:val="0"/>
      <w:marBottom w:val="0"/>
      <w:divBdr>
        <w:top w:val="none" w:sz="0" w:space="0" w:color="auto"/>
        <w:left w:val="none" w:sz="0" w:space="0" w:color="auto"/>
        <w:bottom w:val="none" w:sz="0" w:space="0" w:color="auto"/>
        <w:right w:val="none" w:sz="0" w:space="0" w:color="auto"/>
      </w:divBdr>
    </w:div>
    <w:div w:id="985165781">
      <w:bodyDiv w:val="1"/>
      <w:marLeft w:val="0"/>
      <w:marRight w:val="0"/>
      <w:marTop w:val="0"/>
      <w:marBottom w:val="0"/>
      <w:divBdr>
        <w:top w:val="none" w:sz="0" w:space="0" w:color="auto"/>
        <w:left w:val="none" w:sz="0" w:space="0" w:color="auto"/>
        <w:bottom w:val="none" w:sz="0" w:space="0" w:color="auto"/>
        <w:right w:val="none" w:sz="0" w:space="0" w:color="auto"/>
      </w:divBdr>
      <w:divsChild>
        <w:div w:id="1291939799">
          <w:marLeft w:val="0"/>
          <w:marRight w:val="0"/>
          <w:marTop w:val="0"/>
          <w:marBottom w:val="0"/>
          <w:divBdr>
            <w:top w:val="none" w:sz="0" w:space="0" w:color="auto"/>
            <w:left w:val="none" w:sz="0" w:space="0" w:color="auto"/>
            <w:bottom w:val="none" w:sz="0" w:space="0" w:color="auto"/>
            <w:right w:val="none" w:sz="0" w:space="0" w:color="auto"/>
          </w:divBdr>
          <w:divsChild>
            <w:div w:id="1001590026">
              <w:marLeft w:val="0"/>
              <w:marRight w:val="0"/>
              <w:marTop w:val="0"/>
              <w:marBottom w:val="0"/>
              <w:divBdr>
                <w:top w:val="none" w:sz="0" w:space="0" w:color="auto"/>
                <w:left w:val="none" w:sz="0" w:space="0" w:color="auto"/>
                <w:bottom w:val="none" w:sz="0" w:space="0" w:color="auto"/>
                <w:right w:val="none" w:sz="0" w:space="0" w:color="auto"/>
              </w:divBdr>
              <w:divsChild>
                <w:div w:id="963537132">
                  <w:marLeft w:val="0"/>
                  <w:marRight w:val="0"/>
                  <w:marTop w:val="0"/>
                  <w:marBottom w:val="0"/>
                  <w:divBdr>
                    <w:top w:val="none" w:sz="0" w:space="0" w:color="auto"/>
                    <w:left w:val="none" w:sz="0" w:space="0" w:color="auto"/>
                    <w:bottom w:val="none" w:sz="0" w:space="0" w:color="auto"/>
                    <w:right w:val="none" w:sz="0" w:space="0" w:color="auto"/>
                  </w:divBdr>
                  <w:divsChild>
                    <w:div w:id="958612940">
                      <w:marLeft w:val="0"/>
                      <w:marRight w:val="0"/>
                      <w:marTop w:val="0"/>
                      <w:marBottom w:val="0"/>
                      <w:divBdr>
                        <w:top w:val="none" w:sz="0" w:space="0" w:color="auto"/>
                        <w:left w:val="none" w:sz="0" w:space="0" w:color="auto"/>
                        <w:bottom w:val="none" w:sz="0" w:space="0" w:color="auto"/>
                        <w:right w:val="none" w:sz="0" w:space="0" w:color="auto"/>
                      </w:divBdr>
                      <w:divsChild>
                        <w:div w:id="168833529">
                          <w:marLeft w:val="0"/>
                          <w:marRight w:val="0"/>
                          <w:marTop w:val="0"/>
                          <w:marBottom w:val="0"/>
                          <w:divBdr>
                            <w:top w:val="none" w:sz="0" w:space="0" w:color="auto"/>
                            <w:left w:val="none" w:sz="0" w:space="0" w:color="auto"/>
                            <w:bottom w:val="none" w:sz="0" w:space="0" w:color="auto"/>
                            <w:right w:val="none" w:sz="0" w:space="0" w:color="auto"/>
                          </w:divBdr>
                          <w:divsChild>
                            <w:div w:id="1420055451">
                              <w:marLeft w:val="0"/>
                              <w:marRight w:val="0"/>
                              <w:marTop w:val="0"/>
                              <w:marBottom w:val="0"/>
                              <w:divBdr>
                                <w:top w:val="none" w:sz="0" w:space="0" w:color="auto"/>
                                <w:left w:val="none" w:sz="0" w:space="0" w:color="auto"/>
                                <w:bottom w:val="none" w:sz="0" w:space="0" w:color="auto"/>
                                <w:right w:val="none" w:sz="0" w:space="0" w:color="auto"/>
                              </w:divBdr>
                              <w:divsChild>
                                <w:div w:id="1622565600">
                                  <w:marLeft w:val="0"/>
                                  <w:marRight w:val="0"/>
                                  <w:marTop w:val="0"/>
                                  <w:marBottom w:val="0"/>
                                  <w:divBdr>
                                    <w:top w:val="none" w:sz="0" w:space="0" w:color="auto"/>
                                    <w:left w:val="none" w:sz="0" w:space="0" w:color="auto"/>
                                    <w:bottom w:val="none" w:sz="0" w:space="0" w:color="auto"/>
                                    <w:right w:val="none" w:sz="0" w:space="0" w:color="auto"/>
                                  </w:divBdr>
                                  <w:divsChild>
                                    <w:div w:id="1448891634">
                                      <w:marLeft w:val="0"/>
                                      <w:marRight w:val="0"/>
                                      <w:marTop w:val="0"/>
                                      <w:marBottom w:val="0"/>
                                      <w:divBdr>
                                        <w:top w:val="none" w:sz="0" w:space="0" w:color="auto"/>
                                        <w:left w:val="none" w:sz="0" w:space="0" w:color="auto"/>
                                        <w:bottom w:val="none" w:sz="0" w:space="0" w:color="auto"/>
                                        <w:right w:val="none" w:sz="0" w:space="0" w:color="auto"/>
                                      </w:divBdr>
                                      <w:divsChild>
                                        <w:div w:id="1122844108">
                                          <w:marLeft w:val="0"/>
                                          <w:marRight w:val="0"/>
                                          <w:marTop w:val="0"/>
                                          <w:marBottom w:val="0"/>
                                          <w:divBdr>
                                            <w:top w:val="none" w:sz="0" w:space="0" w:color="auto"/>
                                            <w:left w:val="none" w:sz="0" w:space="0" w:color="auto"/>
                                            <w:bottom w:val="none" w:sz="0" w:space="0" w:color="auto"/>
                                            <w:right w:val="none" w:sz="0" w:space="0" w:color="auto"/>
                                          </w:divBdr>
                                          <w:divsChild>
                                            <w:div w:id="1101146690">
                                              <w:marLeft w:val="0"/>
                                              <w:marRight w:val="0"/>
                                              <w:marTop w:val="0"/>
                                              <w:marBottom w:val="0"/>
                                              <w:divBdr>
                                                <w:top w:val="none" w:sz="0" w:space="0" w:color="auto"/>
                                                <w:left w:val="none" w:sz="0" w:space="0" w:color="auto"/>
                                                <w:bottom w:val="none" w:sz="0" w:space="0" w:color="auto"/>
                                                <w:right w:val="none" w:sz="0" w:space="0" w:color="auto"/>
                                              </w:divBdr>
                                              <w:divsChild>
                                                <w:div w:id="905455394">
                                                  <w:marLeft w:val="0"/>
                                                  <w:marRight w:val="0"/>
                                                  <w:marTop w:val="0"/>
                                                  <w:marBottom w:val="0"/>
                                                  <w:divBdr>
                                                    <w:top w:val="none" w:sz="0" w:space="0" w:color="auto"/>
                                                    <w:left w:val="none" w:sz="0" w:space="0" w:color="auto"/>
                                                    <w:bottom w:val="single" w:sz="6" w:space="0" w:color="DADCE0"/>
                                                    <w:right w:val="none" w:sz="0" w:space="0" w:color="auto"/>
                                                  </w:divBdr>
                                                  <w:divsChild>
                                                    <w:div w:id="1795057419">
                                                      <w:marLeft w:val="0"/>
                                                      <w:marRight w:val="0"/>
                                                      <w:marTop w:val="0"/>
                                                      <w:marBottom w:val="0"/>
                                                      <w:divBdr>
                                                        <w:top w:val="none" w:sz="0" w:space="0" w:color="auto"/>
                                                        <w:left w:val="none" w:sz="0" w:space="0" w:color="auto"/>
                                                        <w:bottom w:val="none" w:sz="0" w:space="0" w:color="auto"/>
                                                        <w:right w:val="none" w:sz="0" w:space="0" w:color="auto"/>
                                                      </w:divBdr>
                                                      <w:divsChild>
                                                        <w:div w:id="984621650">
                                                          <w:marLeft w:val="0"/>
                                                          <w:marRight w:val="0"/>
                                                          <w:marTop w:val="0"/>
                                                          <w:marBottom w:val="0"/>
                                                          <w:divBdr>
                                                            <w:top w:val="none" w:sz="0" w:space="0" w:color="auto"/>
                                                            <w:left w:val="none" w:sz="0" w:space="0" w:color="auto"/>
                                                            <w:bottom w:val="none" w:sz="0" w:space="0" w:color="auto"/>
                                                            <w:right w:val="none" w:sz="0" w:space="0" w:color="auto"/>
                                                          </w:divBdr>
                                                        </w:div>
                                                        <w:div w:id="1093403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32238">
                                                  <w:marLeft w:val="0"/>
                                                  <w:marRight w:val="0"/>
                                                  <w:marTop w:val="0"/>
                                                  <w:marBottom w:val="0"/>
                                                  <w:divBdr>
                                                    <w:top w:val="none" w:sz="0" w:space="0" w:color="auto"/>
                                                    <w:left w:val="none" w:sz="0" w:space="0" w:color="auto"/>
                                                    <w:bottom w:val="single" w:sz="6" w:space="0" w:color="DADCE0"/>
                                                    <w:right w:val="none" w:sz="0" w:space="0" w:color="auto"/>
                                                  </w:divBdr>
                                                  <w:divsChild>
                                                    <w:div w:id="947588240">
                                                      <w:marLeft w:val="0"/>
                                                      <w:marRight w:val="0"/>
                                                      <w:marTop w:val="0"/>
                                                      <w:marBottom w:val="0"/>
                                                      <w:divBdr>
                                                        <w:top w:val="none" w:sz="0" w:space="0" w:color="auto"/>
                                                        <w:left w:val="none" w:sz="0" w:space="0" w:color="auto"/>
                                                        <w:bottom w:val="none" w:sz="0" w:space="0" w:color="auto"/>
                                                        <w:right w:val="none" w:sz="0" w:space="0" w:color="auto"/>
                                                      </w:divBdr>
                                                      <w:divsChild>
                                                        <w:div w:id="1326711526">
                                                          <w:marLeft w:val="0"/>
                                                          <w:marRight w:val="0"/>
                                                          <w:marTop w:val="0"/>
                                                          <w:marBottom w:val="0"/>
                                                          <w:divBdr>
                                                            <w:top w:val="none" w:sz="0" w:space="0" w:color="auto"/>
                                                            <w:left w:val="none" w:sz="0" w:space="0" w:color="auto"/>
                                                            <w:bottom w:val="none" w:sz="0" w:space="0" w:color="auto"/>
                                                            <w:right w:val="none" w:sz="0" w:space="0" w:color="auto"/>
                                                          </w:divBdr>
                                                        </w:div>
                                                        <w:div w:id="983893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9493543">
                                                  <w:marLeft w:val="0"/>
                                                  <w:marRight w:val="0"/>
                                                  <w:marTop w:val="0"/>
                                                  <w:marBottom w:val="0"/>
                                                  <w:divBdr>
                                                    <w:top w:val="none" w:sz="0" w:space="0" w:color="auto"/>
                                                    <w:left w:val="none" w:sz="0" w:space="0" w:color="auto"/>
                                                    <w:bottom w:val="none" w:sz="0" w:space="0" w:color="auto"/>
                                                    <w:right w:val="none" w:sz="0" w:space="0" w:color="auto"/>
                                                  </w:divBdr>
                                                  <w:divsChild>
                                                    <w:div w:id="216091138">
                                                      <w:marLeft w:val="0"/>
                                                      <w:marRight w:val="0"/>
                                                      <w:marTop w:val="0"/>
                                                      <w:marBottom w:val="0"/>
                                                      <w:divBdr>
                                                        <w:top w:val="none" w:sz="0" w:space="0" w:color="auto"/>
                                                        <w:left w:val="none" w:sz="0" w:space="0" w:color="auto"/>
                                                        <w:bottom w:val="none" w:sz="0" w:space="0" w:color="auto"/>
                                                        <w:right w:val="none" w:sz="0" w:space="0" w:color="auto"/>
                                                      </w:divBdr>
                                                      <w:divsChild>
                                                        <w:div w:id="258803722">
                                                          <w:marLeft w:val="0"/>
                                                          <w:marRight w:val="0"/>
                                                          <w:marTop w:val="0"/>
                                                          <w:marBottom w:val="0"/>
                                                          <w:divBdr>
                                                            <w:top w:val="none" w:sz="0" w:space="0" w:color="auto"/>
                                                            <w:left w:val="none" w:sz="0" w:space="0" w:color="auto"/>
                                                            <w:bottom w:val="none" w:sz="0" w:space="0" w:color="auto"/>
                                                            <w:right w:val="none" w:sz="0" w:space="0" w:color="auto"/>
                                                          </w:divBdr>
                                                        </w:div>
                                                        <w:div w:id="2061633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424618">
                                                  <w:marLeft w:val="0"/>
                                                  <w:marRight w:val="0"/>
                                                  <w:marTop w:val="0"/>
                                                  <w:marBottom w:val="0"/>
                                                  <w:divBdr>
                                                    <w:top w:val="none" w:sz="0" w:space="0" w:color="auto"/>
                                                    <w:left w:val="none" w:sz="0" w:space="0" w:color="auto"/>
                                                    <w:bottom w:val="none" w:sz="0" w:space="0" w:color="auto"/>
                                                    <w:right w:val="none" w:sz="0" w:space="0" w:color="auto"/>
                                                  </w:divBdr>
                                                  <w:divsChild>
                                                    <w:div w:id="1335180356">
                                                      <w:marLeft w:val="0"/>
                                                      <w:marRight w:val="0"/>
                                                      <w:marTop w:val="0"/>
                                                      <w:marBottom w:val="0"/>
                                                      <w:divBdr>
                                                        <w:top w:val="none" w:sz="0" w:space="0" w:color="auto"/>
                                                        <w:left w:val="none" w:sz="0" w:space="0" w:color="auto"/>
                                                        <w:bottom w:val="none" w:sz="0" w:space="0" w:color="auto"/>
                                                        <w:right w:val="none" w:sz="0" w:space="0" w:color="auto"/>
                                                      </w:divBdr>
                                                      <w:divsChild>
                                                        <w:div w:id="152109892">
                                                          <w:marLeft w:val="0"/>
                                                          <w:marRight w:val="0"/>
                                                          <w:marTop w:val="0"/>
                                                          <w:marBottom w:val="0"/>
                                                          <w:divBdr>
                                                            <w:top w:val="none" w:sz="0" w:space="0" w:color="auto"/>
                                                            <w:left w:val="none" w:sz="0" w:space="0" w:color="auto"/>
                                                            <w:bottom w:val="none" w:sz="0" w:space="0" w:color="auto"/>
                                                            <w:right w:val="none" w:sz="0" w:space="0" w:color="auto"/>
                                                          </w:divBdr>
                                                          <w:divsChild>
                                                            <w:div w:id="837889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7613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003699306">
      <w:bodyDiv w:val="1"/>
      <w:marLeft w:val="0"/>
      <w:marRight w:val="0"/>
      <w:marTop w:val="0"/>
      <w:marBottom w:val="0"/>
      <w:divBdr>
        <w:top w:val="none" w:sz="0" w:space="0" w:color="auto"/>
        <w:left w:val="none" w:sz="0" w:space="0" w:color="auto"/>
        <w:bottom w:val="none" w:sz="0" w:space="0" w:color="auto"/>
        <w:right w:val="none" w:sz="0" w:space="0" w:color="auto"/>
      </w:divBdr>
    </w:div>
    <w:div w:id="1014306719">
      <w:bodyDiv w:val="1"/>
      <w:marLeft w:val="0"/>
      <w:marRight w:val="0"/>
      <w:marTop w:val="0"/>
      <w:marBottom w:val="0"/>
      <w:divBdr>
        <w:top w:val="none" w:sz="0" w:space="0" w:color="auto"/>
        <w:left w:val="none" w:sz="0" w:space="0" w:color="auto"/>
        <w:bottom w:val="none" w:sz="0" w:space="0" w:color="auto"/>
        <w:right w:val="none" w:sz="0" w:space="0" w:color="auto"/>
      </w:divBdr>
    </w:div>
    <w:div w:id="1018435355">
      <w:bodyDiv w:val="1"/>
      <w:marLeft w:val="0"/>
      <w:marRight w:val="0"/>
      <w:marTop w:val="0"/>
      <w:marBottom w:val="0"/>
      <w:divBdr>
        <w:top w:val="none" w:sz="0" w:space="0" w:color="auto"/>
        <w:left w:val="none" w:sz="0" w:space="0" w:color="auto"/>
        <w:bottom w:val="none" w:sz="0" w:space="0" w:color="auto"/>
        <w:right w:val="none" w:sz="0" w:space="0" w:color="auto"/>
      </w:divBdr>
    </w:div>
    <w:div w:id="1021321136">
      <w:bodyDiv w:val="1"/>
      <w:marLeft w:val="0"/>
      <w:marRight w:val="0"/>
      <w:marTop w:val="0"/>
      <w:marBottom w:val="0"/>
      <w:divBdr>
        <w:top w:val="none" w:sz="0" w:space="0" w:color="auto"/>
        <w:left w:val="none" w:sz="0" w:space="0" w:color="auto"/>
        <w:bottom w:val="none" w:sz="0" w:space="0" w:color="auto"/>
        <w:right w:val="none" w:sz="0" w:space="0" w:color="auto"/>
      </w:divBdr>
    </w:div>
    <w:div w:id="1023095773">
      <w:bodyDiv w:val="1"/>
      <w:marLeft w:val="0"/>
      <w:marRight w:val="0"/>
      <w:marTop w:val="0"/>
      <w:marBottom w:val="0"/>
      <w:divBdr>
        <w:top w:val="none" w:sz="0" w:space="0" w:color="auto"/>
        <w:left w:val="none" w:sz="0" w:space="0" w:color="auto"/>
        <w:bottom w:val="none" w:sz="0" w:space="0" w:color="auto"/>
        <w:right w:val="none" w:sz="0" w:space="0" w:color="auto"/>
      </w:divBdr>
    </w:div>
    <w:div w:id="1046295075">
      <w:bodyDiv w:val="1"/>
      <w:marLeft w:val="0"/>
      <w:marRight w:val="0"/>
      <w:marTop w:val="0"/>
      <w:marBottom w:val="0"/>
      <w:divBdr>
        <w:top w:val="none" w:sz="0" w:space="0" w:color="auto"/>
        <w:left w:val="none" w:sz="0" w:space="0" w:color="auto"/>
        <w:bottom w:val="none" w:sz="0" w:space="0" w:color="auto"/>
        <w:right w:val="none" w:sz="0" w:space="0" w:color="auto"/>
      </w:divBdr>
    </w:div>
    <w:div w:id="1052540705">
      <w:bodyDiv w:val="1"/>
      <w:marLeft w:val="0"/>
      <w:marRight w:val="0"/>
      <w:marTop w:val="0"/>
      <w:marBottom w:val="0"/>
      <w:divBdr>
        <w:top w:val="none" w:sz="0" w:space="0" w:color="auto"/>
        <w:left w:val="none" w:sz="0" w:space="0" w:color="auto"/>
        <w:bottom w:val="none" w:sz="0" w:space="0" w:color="auto"/>
        <w:right w:val="none" w:sz="0" w:space="0" w:color="auto"/>
      </w:divBdr>
    </w:div>
    <w:div w:id="1058092332">
      <w:bodyDiv w:val="1"/>
      <w:marLeft w:val="0"/>
      <w:marRight w:val="0"/>
      <w:marTop w:val="0"/>
      <w:marBottom w:val="0"/>
      <w:divBdr>
        <w:top w:val="none" w:sz="0" w:space="0" w:color="auto"/>
        <w:left w:val="none" w:sz="0" w:space="0" w:color="auto"/>
        <w:bottom w:val="none" w:sz="0" w:space="0" w:color="auto"/>
        <w:right w:val="none" w:sz="0" w:space="0" w:color="auto"/>
      </w:divBdr>
    </w:div>
    <w:div w:id="1080173556">
      <w:bodyDiv w:val="1"/>
      <w:marLeft w:val="0"/>
      <w:marRight w:val="0"/>
      <w:marTop w:val="0"/>
      <w:marBottom w:val="0"/>
      <w:divBdr>
        <w:top w:val="none" w:sz="0" w:space="0" w:color="auto"/>
        <w:left w:val="none" w:sz="0" w:space="0" w:color="auto"/>
        <w:bottom w:val="none" w:sz="0" w:space="0" w:color="auto"/>
        <w:right w:val="none" w:sz="0" w:space="0" w:color="auto"/>
      </w:divBdr>
    </w:div>
    <w:div w:id="1090079827">
      <w:bodyDiv w:val="1"/>
      <w:marLeft w:val="0"/>
      <w:marRight w:val="0"/>
      <w:marTop w:val="0"/>
      <w:marBottom w:val="0"/>
      <w:divBdr>
        <w:top w:val="none" w:sz="0" w:space="0" w:color="auto"/>
        <w:left w:val="none" w:sz="0" w:space="0" w:color="auto"/>
        <w:bottom w:val="none" w:sz="0" w:space="0" w:color="auto"/>
        <w:right w:val="none" w:sz="0" w:space="0" w:color="auto"/>
      </w:divBdr>
    </w:div>
    <w:div w:id="1094205351">
      <w:bodyDiv w:val="1"/>
      <w:marLeft w:val="0"/>
      <w:marRight w:val="0"/>
      <w:marTop w:val="0"/>
      <w:marBottom w:val="0"/>
      <w:divBdr>
        <w:top w:val="none" w:sz="0" w:space="0" w:color="auto"/>
        <w:left w:val="none" w:sz="0" w:space="0" w:color="auto"/>
        <w:bottom w:val="none" w:sz="0" w:space="0" w:color="auto"/>
        <w:right w:val="none" w:sz="0" w:space="0" w:color="auto"/>
      </w:divBdr>
    </w:div>
    <w:div w:id="1095780738">
      <w:bodyDiv w:val="1"/>
      <w:marLeft w:val="0"/>
      <w:marRight w:val="0"/>
      <w:marTop w:val="0"/>
      <w:marBottom w:val="0"/>
      <w:divBdr>
        <w:top w:val="none" w:sz="0" w:space="0" w:color="auto"/>
        <w:left w:val="none" w:sz="0" w:space="0" w:color="auto"/>
        <w:bottom w:val="none" w:sz="0" w:space="0" w:color="auto"/>
        <w:right w:val="none" w:sz="0" w:space="0" w:color="auto"/>
      </w:divBdr>
    </w:div>
    <w:div w:id="1102191294">
      <w:bodyDiv w:val="1"/>
      <w:marLeft w:val="0"/>
      <w:marRight w:val="0"/>
      <w:marTop w:val="0"/>
      <w:marBottom w:val="0"/>
      <w:divBdr>
        <w:top w:val="none" w:sz="0" w:space="0" w:color="auto"/>
        <w:left w:val="none" w:sz="0" w:space="0" w:color="auto"/>
        <w:bottom w:val="none" w:sz="0" w:space="0" w:color="auto"/>
        <w:right w:val="none" w:sz="0" w:space="0" w:color="auto"/>
      </w:divBdr>
    </w:div>
    <w:div w:id="1106120803">
      <w:bodyDiv w:val="1"/>
      <w:marLeft w:val="0"/>
      <w:marRight w:val="0"/>
      <w:marTop w:val="0"/>
      <w:marBottom w:val="0"/>
      <w:divBdr>
        <w:top w:val="none" w:sz="0" w:space="0" w:color="auto"/>
        <w:left w:val="none" w:sz="0" w:space="0" w:color="auto"/>
        <w:bottom w:val="none" w:sz="0" w:space="0" w:color="auto"/>
        <w:right w:val="none" w:sz="0" w:space="0" w:color="auto"/>
      </w:divBdr>
    </w:div>
    <w:div w:id="1109544242">
      <w:bodyDiv w:val="1"/>
      <w:marLeft w:val="0"/>
      <w:marRight w:val="0"/>
      <w:marTop w:val="0"/>
      <w:marBottom w:val="0"/>
      <w:divBdr>
        <w:top w:val="none" w:sz="0" w:space="0" w:color="auto"/>
        <w:left w:val="none" w:sz="0" w:space="0" w:color="auto"/>
        <w:bottom w:val="none" w:sz="0" w:space="0" w:color="auto"/>
        <w:right w:val="none" w:sz="0" w:space="0" w:color="auto"/>
      </w:divBdr>
    </w:div>
    <w:div w:id="1114516369">
      <w:bodyDiv w:val="1"/>
      <w:marLeft w:val="0"/>
      <w:marRight w:val="0"/>
      <w:marTop w:val="0"/>
      <w:marBottom w:val="0"/>
      <w:divBdr>
        <w:top w:val="none" w:sz="0" w:space="0" w:color="auto"/>
        <w:left w:val="none" w:sz="0" w:space="0" w:color="auto"/>
        <w:bottom w:val="none" w:sz="0" w:space="0" w:color="auto"/>
        <w:right w:val="none" w:sz="0" w:space="0" w:color="auto"/>
      </w:divBdr>
    </w:div>
    <w:div w:id="1126972304">
      <w:bodyDiv w:val="1"/>
      <w:marLeft w:val="0"/>
      <w:marRight w:val="0"/>
      <w:marTop w:val="0"/>
      <w:marBottom w:val="0"/>
      <w:divBdr>
        <w:top w:val="none" w:sz="0" w:space="0" w:color="auto"/>
        <w:left w:val="none" w:sz="0" w:space="0" w:color="auto"/>
        <w:bottom w:val="none" w:sz="0" w:space="0" w:color="auto"/>
        <w:right w:val="none" w:sz="0" w:space="0" w:color="auto"/>
      </w:divBdr>
    </w:div>
    <w:div w:id="1141265177">
      <w:bodyDiv w:val="1"/>
      <w:marLeft w:val="0"/>
      <w:marRight w:val="0"/>
      <w:marTop w:val="0"/>
      <w:marBottom w:val="0"/>
      <w:divBdr>
        <w:top w:val="none" w:sz="0" w:space="0" w:color="auto"/>
        <w:left w:val="none" w:sz="0" w:space="0" w:color="auto"/>
        <w:bottom w:val="none" w:sz="0" w:space="0" w:color="auto"/>
        <w:right w:val="none" w:sz="0" w:space="0" w:color="auto"/>
      </w:divBdr>
    </w:div>
    <w:div w:id="1144927304">
      <w:bodyDiv w:val="1"/>
      <w:marLeft w:val="0"/>
      <w:marRight w:val="0"/>
      <w:marTop w:val="0"/>
      <w:marBottom w:val="0"/>
      <w:divBdr>
        <w:top w:val="none" w:sz="0" w:space="0" w:color="auto"/>
        <w:left w:val="none" w:sz="0" w:space="0" w:color="auto"/>
        <w:bottom w:val="none" w:sz="0" w:space="0" w:color="auto"/>
        <w:right w:val="none" w:sz="0" w:space="0" w:color="auto"/>
      </w:divBdr>
    </w:div>
    <w:div w:id="1152328948">
      <w:bodyDiv w:val="1"/>
      <w:marLeft w:val="0"/>
      <w:marRight w:val="0"/>
      <w:marTop w:val="0"/>
      <w:marBottom w:val="0"/>
      <w:divBdr>
        <w:top w:val="none" w:sz="0" w:space="0" w:color="auto"/>
        <w:left w:val="none" w:sz="0" w:space="0" w:color="auto"/>
        <w:bottom w:val="none" w:sz="0" w:space="0" w:color="auto"/>
        <w:right w:val="none" w:sz="0" w:space="0" w:color="auto"/>
      </w:divBdr>
      <w:divsChild>
        <w:div w:id="1983382416">
          <w:marLeft w:val="0"/>
          <w:marRight w:val="0"/>
          <w:marTop w:val="0"/>
          <w:marBottom w:val="0"/>
          <w:divBdr>
            <w:top w:val="none" w:sz="0" w:space="0" w:color="auto"/>
            <w:left w:val="none" w:sz="0" w:space="0" w:color="auto"/>
            <w:bottom w:val="none" w:sz="0" w:space="0" w:color="auto"/>
            <w:right w:val="none" w:sz="0" w:space="0" w:color="auto"/>
          </w:divBdr>
          <w:divsChild>
            <w:div w:id="2141879905">
              <w:marLeft w:val="0"/>
              <w:marRight w:val="0"/>
              <w:marTop w:val="0"/>
              <w:marBottom w:val="0"/>
              <w:divBdr>
                <w:top w:val="none" w:sz="0" w:space="0" w:color="auto"/>
                <w:left w:val="none" w:sz="0" w:space="0" w:color="auto"/>
                <w:bottom w:val="none" w:sz="0" w:space="0" w:color="auto"/>
                <w:right w:val="none" w:sz="0" w:space="0" w:color="auto"/>
              </w:divBdr>
              <w:divsChild>
                <w:div w:id="1609653985">
                  <w:marLeft w:val="0"/>
                  <w:marRight w:val="0"/>
                  <w:marTop w:val="0"/>
                  <w:marBottom w:val="0"/>
                  <w:divBdr>
                    <w:top w:val="none" w:sz="0" w:space="0" w:color="auto"/>
                    <w:left w:val="none" w:sz="0" w:space="0" w:color="auto"/>
                    <w:bottom w:val="none" w:sz="0" w:space="0" w:color="auto"/>
                    <w:right w:val="none" w:sz="0" w:space="0" w:color="auto"/>
                  </w:divBdr>
                  <w:divsChild>
                    <w:div w:id="532960278">
                      <w:marLeft w:val="0"/>
                      <w:marRight w:val="0"/>
                      <w:marTop w:val="0"/>
                      <w:marBottom w:val="0"/>
                      <w:divBdr>
                        <w:top w:val="none" w:sz="0" w:space="0" w:color="auto"/>
                        <w:left w:val="none" w:sz="0" w:space="0" w:color="auto"/>
                        <w:bottom w:val="none" w:sz="0" w:space="0" w:color="auto"/>
                        <w:right w:val="none" w:sz="0" w:space="0" w:color="auto"/>
                      </w:divBdr>
                      <w:divsChild>
                        <w:div w:id="507528828">
                          <w:marLeft w:val="0"/>
                          <w:marRight w:val="0"/>
                          <w:marTop w:val="0"/>
                          <w:marBottom w:val="0"/>
                          <w:divBdr>
                            <w:top w:val="none" w:sz="0" w:space="0" w:color="auto"/>
                            <w:left w:val="none" w:sz="0" w:space="0" w:color="auto"/>
                            <w:bottom w:val="none" w:sz="0" w:space="0" w:color="auto"/>
                            <w:right w:val="none" w:sz="0" w:space="0" w:color="auto"/>
                          </w:divBdr>
                          <w:divsChild>
                            <w:div w:id="809858294">
                              <w:marLeft w:val="0"/>
                              <w:marRight w:val="0"/>
                              <w:marTop w:val="0"/>
                              <w:marBottom w:val="0"/>
                              <w:divBdr>
                                <w:top w:val="none" w:sz="0" w:space="0" w:color="auto"/>
                                <w:left w:val="none" w:sz="0" w:space="0" w:color="auto"/>
                                <w:bottom w:val="none" w:sz="0" w:space="0" w:color="auto"/>
                                <w:right w:val="none" w:sz="0" w:space="0" w:color="auto"/>
                              </w:divBdr>
                              <w:divsChild>
                                <w:div w:id="943194977">
                                  <w:marLeft w:val="0"/>
                                  <w:marRight w:val="0"/>
                                  <w:marTop w:val="0"/>
                                  <w:marBottom w:val="0"/>
                                  <w:divBdr>
                                    <w:top w:val="none" w:sz="0" w:space="0" w:color="auto"/>
                                    <w:left w:val="none" w:sz="0" w:space="0" w:color="auto"/>
                                    <w:bottom w:val="none" w:sz="0" w:space="0" w:color="auto"/>
                                    <w:right w:val="none" w:sz="0" w:space="0" w:color="auto"/>
                                  </w:divBdr>
                                  <w:divsChild>
                                    <w:div w:id="538444234">
                                      <w:marLeft w:val="0"/>
                                      <w:marRight w:val="0"/>
                                      <w:marTop w:val="0"/>
                                      <w:marBottom w:val="0"/>
                                      <w:divBdr>
                                        <w:top w:val="none" w:sz="0" w:space="0" w:color="auto"/>
                                        <w:left w:val="none" w:sz="0" w:space="0" w:color="auto"/>
                                        <w:bottom w:val="none" w:sz="0" w:space="0" w:color="auto"/>
                                        <w:right w:val="none" w:sz="0" w:space="0" w:color="auto"/>
                                      </w:divBdr>
                                      <w:divsChild>
                                        <w:div w:id="245698542">
                                          <w:marLeft w:val="0"/>
                                          <w:marRight w:val="0"/>
                                          <w:marTop w:val="0"/>
                                          <w:marBottom w:val="0"/>
                                          <w:divBdr>
                                            <w:top w:val="none" w:sz="0" w:space="0" w:color="auto"/>
                                            <w:left w:val="none" w:sz="0" w:space="0" w:color="auto"/>
                                            <w:bottom w:val="none" w:sz="0" w:space="0" w:color="auto"/>
                                            <w:right w:val="none" w:sz="0" w:space="0" w:color="auto"/>
                                          </w:divBdr>
                                          <w:divsChild>
                                            <w:div w:id="503201225">
                                              <w:marLeft w:val="0"/>
                                              <w:marRight w:val="0"/>
                                              <w:marTop w:val="0"/>
                                              <w:marBottom w:val="0"/>
                                              <w:divBdr>
                                                <w:top w:val="none" w:sz="0" w:space="0" w:color="auto"/>
                                                <w:left w:val="none" w:sz="0" w:space="0" w:color="auto"/>
                                                <w:bottom w:val="none" w:sz="0" w:space="0" w:color="auto"/>
                                                <w:right w:val="none" w:sz="0" w:space="0" w:color="auto"/>
                                              </w:divBdr>
                                              <w:divsChild>
                                                <w:div w:id="135607510">
                                                  <w:marLeft w:val="0"/>
                                                  <w:marRight w:val="0"/>
                                                  <w:marTop w:val="0"/>
                                                  <w:marBottom w:val="0"/>
                                                  <w:divBdr>
                                                    <w:top w:val="none" w:sz="0" w:space="0" w:color="auto"/>
                                                    <w:left w:val="none" w:sz="0" w:space="0" w:color="auto"/>
                                                    <w:bottom w:val="single" w:sz="6" w:space="0" w:color="DADCE0"/>
                                                    <w:right w:val="none" w:sz="0" w:space="0" w:color="auto"/>
                                                  </w:divBdr>
                                                  <w:divsChild>
                                                    <w:div w:id="14888763">
                                                      <w:marLeft w:val="0"/>
                                                      <w:marRight w:val="0"/>
                                                      <w:marTop w:val="0"/>
                                                      <w:marBottom w:val="0"/>
                                                      <w:divBdr>
                                                        <w:top w:val="none" w:sz="0" w:space="0" w:color="auto"/>
                                                        <w:left w:val="none" w:sz="0" w:space="0" w:color="auto"/>
                                                        <w:bottom w:val="none" w:sz="0" w:space="0" w:color="auto"/>
                                                        <w:right w:val="none" w:sz="0" w:space="0" w:color="auto"/>
                                                      </w:divBdr>
                                                      <w:divsChild>
                                                        <w:div w:id="992639971">
                                                          <w:marLeft w:val="0"/>
                                                          <w:marRight w:val="0"/>
                                                          <w:marTop w:val="0"/>
                                                          <w:marBottom w:val="0"/>
                                                          <w:divBdr>
                                                            <w:top w:val="none" w:sz="0" w:space="0" w:color="auto"/>
                                                            <w:left w:val="none" w:sz="0" w:space="0" w:color="auto"/>
                                                            <w:bottom w:val="none" w:sz="0" w:space="0" w:color="auto"/>
                                                            <w:right w:val="none" w:sz="0" w:space="0" w:color="auto"/>
                                                          </w:divBdr>
                                                        </w:div>
                                                        <w:div w:id="1754164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3513630">
                                                  <w:marLeft w:val="0"/>
                                                  <w:marRight w:val="0"/>
                                                  <w:marTop w:val="0"/>
                                                  <w:marBottom w:val="0"/>
                                                  <w:divBdr>
                                                    <w:top w:val="none" w:sz="0" w:space="0" w:color="auto"/>
                                                    <w:left w:val="none" w:sz="0" w:space="0" w:color="auto"/>
                                                    <w:bottom w:val="single" w:sz="6" w:space="0" w:color="DADCE0"/>
                                                    <w:right w:val="none" w:sz="0" w:space="0" w:color="auto"/>
                                                  </w:divBdr>
                                                  <w:divsChild>
                                                    <w:div w:id="1881479802">
                                                      <w:marLeft w:val="0"/>
                                                      <w:marRight w:val="0"/>
                                                      <w:marTop w:val="0"/>
                                                      <w:marBottom w:val="0"/>
                                                      <w:divBdr>
                                                        <w:top w:val="none" w:sz="0" w:space="0" w:color="auto"/>
                                                        <w:left w:val="none" w:sz="0" w:space="0" w:color="auto"/>
                                                        <w:bottom w:val="none" w:sz="0" w:space="0" w:color="auto"/>
                                                        <w:right w:val="none" w:sz="0" w:space="0" w:color="auto"/>
                                                      </w:divBdr>
                                                      <w:divsChild>
                                                        <w:div w:id="2074547937">
                                                          <w:marLeft w:val="0"/>
                                                          <w:marRight w:val="0"/>
                                                          <w:marTop w:val="0"/>
                                                          <w:marBottom w:val="0"/>
                                                          <w:divBdr>
                                                            <w:top w:val="none" w:sz="0" w:space="0" w:color="auto"/>
                                                            <w:left w:val="none" w:sz="0" w:space="0" w:color="auto"/>
                                                            <w:bottom w:val="none" w:sz="0" w:space="0" w:color="auto"/>
                                                            <w:right w:val="none" w:sz="0" w:space="0" w:color="auto"/>
                                                          </w:divBdr>
                                                        </w:div>
                                                        <w:div w:id="1021082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0872677">
                                                  <w:marLeft w:val="0"/>
                                                  <w:marRight w:val="0"/>
                                                  <w:marTop w:val="0"/>
                                                  <w:marBottom w:val="0"/>
                                                  <w:divBdr>
                                                    <w:top w:val="none" w:sz="0" w:space="0" w:color="auto"/>
                                                    <w:left w:val="none" w:sz="0" w:space="0" w:color="auto"/>
                                                    <w:bottom w:val="none" w:sz="0" w:space="0" w:color="auto"/>
                                                    <w:right w:val="none" w:sz="0" w:space="0" w:color="auto"/>
                                                  </w:divBdr>
                                                  <w:divsChild>
                                                    <w:div w:id="1101560409">
                                                      <w:marLeft w:val="0"/>
                                                      <w:marRight w:val="0"/>
                                                      <w:marTop w:val="0"/>
                                                      <w:marBottom w:val="0"/>
                                                      <w:divBdr>
                                                        <w:top w:val="none" w:sz="0" w:space="0" w:color="auto"/>
                                                        <w:left w:val="none" w:sz="0" w:space="0" w:color="auto"/>
                                                        <w:bottom w:val="none" w:sz="0" w:space="0" w:color="auto"/>
                                                        <w:right w:val="none" w:sz="0" w:space="0" w:color="auto"/>
                                                      </w:divBdr>
                                                      <w:divsChild>
                                                        <w:div w:id="2116554679">
                                                          <w:marLeft w:val="0"/>
                                                          <w:marRight w:val="0"/>
                                                          <w:marTop w:val="0"/>
                                                          <w:marBottom w:val="0"/>
                                                          <w:divBdr>
                                                            <w:top w:val="none" w:sz="0" w:space="0" w:color="auto"/>
                                                            <w:left w:val="none" w:sz="0" w:space="0" w:color="auto"/>
                                                            <w:bottom w:val="none" w:sz="0" w:space="0" w:color="auto"/>
                                                            <w:right w:val="none" w:sz="0" w:space="0" w:color="auto"/>
                                                          </w:divBdr>
                                                        </w:div>
                                                        <w:div w:id="2025551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7085451">
                                                  <w:marLeft w:val="0"/>
                                                  <w:marRight w:val="0"/>
                                                  <w:marTop w:val="0"/>
                                                  <w:marBottom w:val="0"/>
                                                  <w:divBdr>
                                                    <w:top w:val="none" w:sz="0" w:space="0" w:color="auto"/>
                                                    <w:left w:val="none" w:sz="0" w:space="0" w:color="auto"/>
                                                    <w:bottom w:val="none" w:sz="0" w:space="0" w:color="auto"/>
                                                    <w:right w:val="none" w:sz="0" w:space="0" w:color="auto"/>
                                                  </w:divBdr>
                                                  <w:divsChild>
                                                    <w:div w:id="1014961266">
                                                      <w:marLeft w:val="0"/>
                                                      <w:marRight w:val="0"/>
                                                      <w:marTop w:val="0"/>
                                                      <w:marBottom w:val="0"/>
                                                      <w:divBdr>
                                                        <w:top w:val="none" w:sz="0" w:space="0" w:color="auto"/>
                                                        <w:left w:val="none" w:sz="0" w:space="0" w:color="auto"/>
                                                        <w:bottom w:val="none" w:sz="0" w:space="0" w:color="auto"/>
                                                        <w:right w:val="none" w:sz="0" w:space="0" w:color="auto"/>
                                                      </w:divBdr>
                                                      <w:divsChild>
                                                        <w:div w:id="544215403">
                                                          <w:marLeft w:val="0"/>
                                                          <w:marRight w:val="0"/>
                                                          <w:marTop w:val="0"/>
                                                          <w:marBottom w:val="0"/>
                                                          <w:divBdr>
                                                            <w:top w:val="none" w:sz="0" w:space="0" w:color="auto"/>
                                                            <w:left w:val="none" w:sz="0" w:space="0" w:color="auto"/>
                                                            <w:bottom w:val="none" w:sz="0" w:space="0" w:color="auto"/>
                                                            <w:right w:val="none" w:sz="0" w:space="0" w:color="auto"/>
                                                          </w:divBdr>
                                                          <w:divsChild>
                                                            <w:div w:id="2046707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7286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6973434">
                                              <w:marLeft w:val="0"/>
                                              <w:marRight w:val="0"/>
                                              <w:marTop w:val="0"/>
                                              <w:marBottom w:val="0"/>
                                              <w:divBdr>
                                                <w:top w:val="none" w:sz="0" w:space="0" w:color="auto"/>
                                                <w:left w:val="none" w:sz="0" w:space="0" w:color="auto"/>
                                                <w:bottom w:val="none" w:sz="0" w:space="0" w:color="auto"/>
                                                <w:right w:val="none" w:sz="0" w:space="0" w:color="auto"/>
                                              </w:divBdr>
                                              <w:divsChild>
                                                <w:div w:id="1707100057">
                                                  <w:marLeft w:val="0"/>
                                                  <w:marRight w:val="0"/>
                                                  <w:marTop w:val="0"/>
                                                  <w:marBottom w:val="0"/>
                                                  <w:divBdr>
                                                    <w:top w:val="none" w:sz="0" w:space="0" w:color="auto"/>
                                                    <w:left w:val="none" w:sz="0" w:space="0" w:color="auto"/>
                                                    <w:bottom w:val="single" w:sz="6" w:space="0" w:color="DADCE0"/>
                                                    <w:right w:val="none" w:sz="0" w:space="0" w:color="auto"/>
                                                  </w:divBdr>
                                                  <w:divsChild>
                                                    <w:div w:id="910509584">
                                                      <w:marLeft w:val="0"/>
                                                      <w:marRight w:val="0"/>
                                                      <w:marTop w:val="0"/>
                                                      <w:marBottom w:val="0"/>
                                                      <w:divBdr>
                                                        <w:top w:val="none" w:sz="0" w:space="0" w:color="auto"/>
                                                        <w:left w:val="none" w:sz="0" w:space="0" w:color="auto"/>
                                                        <w:bottom w:val="none" w:sz="0" w:space="0" w:color="auto"/>
                                                        <w:right w:val="none" w:sz="0" w:space="0" w:color="auto"/>
                                                      </w:divBdr>
                                                      <w:divsChild>
                                                        <w:div w:id="1955670101">
                                                          <w:marLeft w:val="0"/>
                                                          <w:marRight w:val="0"/>
                                                          <w:marTop w:val="0"/>
                                                          <w:marBottom w:val="0"/>
                                                          <w:divBdr>
                                                            <w:top w:val="none" w:sz="0" w:space="0" w:color="auto"/>
                                                            <w:left w:val="none" w:sz="0" w:space="0" w:color="auto"/>
                                                            <w:bottom w:val="none" w:sz="0" w:space="0" w:color="auto"/>
                                                            <w:right w:val="none" w:sz="0" w:space="0" w:color="auto"/>
                                                          </w:divBdr>
                                                        </w:div>
                                                        <w:div w:id="1711102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8117587">
                                                  <w:marLeft w:val="0"/>
                                                  <w:marRight w:val="0"/>
                                                  <w:marTop w:val="0"/>
                                                  <w:marBottom w:val="0"/>
                                                  <w:divBdr>
                                                    <w:top w:val="none" w:sz="0" w:space="0" w:color="auto"/>
                                                    <w:left w:val="none" w:sz="0" w:space="0" w:color="auto"/>
                                                    <w:bottom w:val="single" w:sz="6" w:space="0" w:color="DADCE0"/>
                                                    <w:right w:val="none" w:sz="0" w:space="0" w:color="auto"/>
                                                  </w:divBdr>
                                                  <w:divsChild>
                                                    <w:div w:id="1993479598">
                                                      <w:marLeft w:val="0"/>
                                                      <w:marRight w:val="0"/>
                                                      <w:marTop w:val="0"/>
                                                      <w:marBottom w:val="0"/>
                                                      <w:divBdr>
                                                        <w:top w:val="none" w:sz="0" w:space="0" w:color="auto"/>
                                                        <w:left w:val="none" w:sz="0" w:space="0" w:color="auto"/>
                                                        <w:bottom w:val="none" w:sz="0" w:space="0" w:color="auto"/>
                                                        <w:right w:val="none" w:sz="0" w:space="0" w:color="auto"/>
                                                      </w:divBdr>
                                                      <w:divsChild>
                                                        <w:div w:id="1685939906">
                                                          <w:marLeft w:val="0"/>
                                                          <w:marRight w:val="0"/>
                                                          <w:marTop w:val="0"/>
                                                          <w:marBottom w:val="0"/>
                                                          <w:divBdr>
                                                            <w:top w:val="none" w:sz="0" w:space="0" w:color="auto"/>
                                                            <w:left w:val="none" w:sz="0" w:space="0" w:color="auto"/>
                                                            <w:bottom w:val="none" w:sz="0" w:space="0" w:color="auto"/>
                                                            <w:right w:val="none" w:sz="0" w:space="0" w:color="auto"/>
                                                          </w:divBdr>
                                                        </w:div>
                                                        <w:div w:id="1307706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7324093">
                                                  <w:marLeft w:val="0"/>
                                                  <w:marRight w:val="0"/>
                                                  <w:marTop w:val="0"/>
                                                  <w:marBottom w:val="0"/>
                                                  <w:divBdr>
                                                    <w:top w:val="none" w:sz="0" w:space="0" w:color="auto"/>
                                                    <w:left w:val="none" w:sz="0" w:space="0" w:color="auto"/>
                                                    <w:bottom w:val="none" w:sz="0" w:space="0" w:color="auto"/>
                                                    <w:right w:val="none" w:sz="0" w:space="0" w:color="auto"/>
                                                  </w:divBdr>
                                                  <w:divsChild>
                                                    <w:div w:id="216092415">
                                                      <w:marLeft w:val="0"/>
                                                      <w:marRight w:val="0"/>
                                                      <w:marTop w:val="0"/>
                                                      <w:marBottom w:val="0"/>
                                                      <w:divBdr>
                                                        <w:top w:val="none" w:sz="0" w:space="0" w:color="auto"/>
                                                        <w:left w:val="none" w:sz="0" w:space="0" w:color="auto"/>
                                                        <w:bottom w:val="none" w:sz="0" w:space="0" w:color="auto"/>
                                                        <w:right w:val="none" w:sz="0" w:space="0" w:color="auto"/>
                                                      </w:divBdr>
                                                      <w:divsChild>
                                                        <w:div w:id="1138691441">
                                                          <w:marLeft w:val="0"/>
                                                          <w:marRight w:val="0"/>
                                                          <w:marTop w:val="0"/>
                                                          <w:marBottom w:val="0"/>
                                                          <w:divBdr>
                                                            <w:top w:val="none" w:sz="0" w:space="0" w:color="auto"/>
                                                            <w:left w:val="none" w:sz="0" w:space="0" w:color="auto"/>
                                                            <w:bottom w:val="none" w:sz="0" w:space="0" w:color="auto"/>
                                                            <w:right w:val="none" w:sz="0" w:space="0" w:color="auto"/>
                                                          </w:divBdr>
                                                        </w:div>
                                                        <w:div w:id="679703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5935945">
                                                  <w:marLeft w:val="0"/>
                                                  <w:marRight w:val="0"/>
                                                  <w:marTop w:val="0"/>
                                                  <w:marBottom w:val="0"/>
                                                  <w:divBdr>
                                                    <w:top w:val="none" w:sz="0" w:space="0" w:color="auto"/>
                                                    <w:left w:val="none" w:sz="0" w:space="0" w:color="auto"/>
                                                    <w:bottom w:val="none" w:sz="0" w:space="0" w:color="auto"/>
                                                    <w:right w:val="none" w:sz="0" w:space="0" w:color="auto"/>
                                                  </w:divBdr>
                                                  <w:divsChild>
                                                    <w:div w:id="439031444">
                                                      <w:marLeft w:val="0"/>
                                                      <w:marRight w:val="0"/>
                                                      <w:marTop w:val="0"/>
                                                      <w:marBottom w:val="0"/>
                                                      <w:divBdr>
                                                        <w:top w:val="none" w:sz="0" w:space="0" w:color="auto"/>
                                                        <w:left w:val="none" w:sz="0" w:space="0" w:color="auto"/>
                                                        <w:bottom w:val="none" w:sz="0" w:space="0" w:color="auto"/>
                                                        <w:right w:val="none" w:sz="0" w:space="0" w:color="auto"/>
                                                      </w:divBdr>
                                                      <w:divsChild>
                                                        <w:div w:id="168643393">
                                                          <w:marLeft w:val="0"/>
                                                          <w:marRight w:val="0"/>
                                                          <w:marTop w:val="0"/>
                                                          <w:marBottom w:val="0"/>
                                                          <w:divBdr>
                                                            <w:top w:val="none" w:sz="0" w:space="0" w:color="auto"/>
                                                            <w:left w:val="none" w:sz="0" w:space="0" w:color="auto"/>
                                                            <w:bottom w:val="none" w:sz="0" w:space="0" w:color="auto"/>
                                                            <w:right w:val="none" w:sz="0" w:space="0" w:color="auto"/>
                                                          </w:divBdr>
                                                          <w:divsChild>
                                                            <w:div w:id="628441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7171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1259197">
                                              <w:marLeft w:val="0"/>
                                              <w:marRight w:val="0"/>
                                              <w:marTop w:val="0"/>
                                              <w:marBottom w:val="0"/>
                                              <w:divBdr>
                                                <w:top w:val="none" w:sz="0" w:space="0" w:color="auto"/>
                                                <w:left w:val="none" w:sz="0" w:space="0" w:color="auto"/>
                                                <w:bottom w:val="none" w:sz="0" w:space="0" w:color="auto"/>
                                                <w:right w:val="none" w:sz="0" w:space="0" w:color="auto"/>
                                              </w:divBdr>
                                              <w:divsChild>
                                                <w:div w:id="199323794">
                                                  <w:marLeft w:val="0"/>
                                                  <w:marRight w:val="0"/>
                                                  <w:marTop w:val="0"/>
                                                  <w:marBottom w:val="0"/>
                                                  <w:divBdr>
                                                    <w:top w:val="none" w:sz="0" w:space="0" w:color="auto"/>
                                                    <w:left w:val="none" w:sz="0" w:space="0" w:color="auto"/>
                                                    <w:bottom w:val="single" w:sz="6" w:space="0" w:color="DADCE0"/>
                                                    <w:right w:val="none" w:sz="0" w:space="0" w:color="auto"/>
                                                  </w:divBdr>
                                                  <w:divsChild>
                                                    <w:div w:id="794715774">
                                                      <w:marLeft w:val="0"/>
                                                      <w:marRight w:val="0"/>
                                                      <w:marTop w:val="0"/>
                                                      <w:marBottom w:val="0"/>
                                                      <w:divBdr>
                                                        <w:top w:val="none" w:sz="0" w:space="0" w:color="auto"/>
                                                        <w:left w:val="none" w:sz="0" w:space="0" w:color="auto"/>
                                                        <w:bottom w:val="none" w:sz="0" w:space="0" w:color="auto"/>
                                                        <w:right w:val="none" w:sz="0" w:space="0" w:color="auto"/>
                                                      </w:divBdr>
                                                      <w:divsChild>
                                                        <w:div w:id="787118213">
                                                          <w:marLeft w:val="0"/>
                                                          <w:marRight w:val="0"/>
                                                          <w:marTop w:val="0"/>
                                                          <w:marBottom w:val="0"/>
                                                          <w:divBdr>
                                                            <w:top w:val="none" w:sz="0" w:space="0" w:color="auto"/>
                                                            <w:left w:val="none" w:sz="0" w:space="0" w:color="auto"/>
                                                            <w:bottom w:val="none" w:sz="0" w:space="0" w:color="auto"/>
                                                            <w:right w:val="none" w:sz="0" w:space="0" w:color="auto"/>
                                                          </w:divBdr>
                                                        </w:div>
                                                        <w:div w:id="733552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2886233">
                                                  <w:marLeft w:val="0"/>
                                                  <w:marRight w:val="0"/>
                                                  <w:marTop w:val="0"/>
                                                  <w:marBottom w:val="0"/>
                                                  <w:divBdr>
                                                    <w:top w:val="none" w:sz="0" w:space="0" w:color="auto"/>
                                                    <w:left w:val="none" w:sz="0" w:space="0" w:color="auto"/>
                                                    <w:bottom w:val="single" w:sz="6" w:space="0" w:color="DADCE0"/>
                                                    <w:right w:val="none" w:sz="0" w:space="0" w:color="auto"/>
                                                  </w:divBdr>
                                                  <w:divsChild>
                                                    <w:div w:id="1994488327">
                                                      <w:marLeft w:val="0"/>
                                                      <w:marRight w:val="0"/>
                                                      <w:marTop w:val="0"/>
                                                      <w:marBottom w:val="0"/>
                                                      <w:divBdr>
                                                        <w:top w:val="none" w:sz="0" w:space="0" w:color="auto"/>
                                                        <w:left w:val="none" w:sz="0" w:space="0" w:color="auto"/>
                                                        <w:bottom w:val="none" w:sz="0" w:space="0" w:color="auto"/>
                                                        <w:right w:val="none" w:sz="0" w:space="0" w:color="auto"/>
                                                      </w:divBdr>
                                                      <w:divsChild>
                                                        <w:div w:id="1115639189">
                                                          <w:marLeft w:val="0"/>
                                                          <w:marRight w:val="0"/>
                                                          <w:marTop w:val="0"/>
                                                          <w:marBottom w:val="0"/>
                                                          <w:divBdr>
                                                            <w:top w:val="none" w:sz="0" w:space="0" w:color="auto"/>
                                                            <w:left w:val="none" w:sz="0" w:space="0" w:color="auto"/>
                                                            <w:bottom w:val="none" w:sz="0" w:space="0" w:color="auto"/>
                                                            <w:right w:val="none" w:sz="0" w:space="0" w:color="auto"/>
                                                          </w:divBdr>
                                                        </w:div>
                                                        <w:div w:id="1909925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5315351">
                                                  <w:marLeft w:val="0"/>
                                                  <w:marRight w:val="0"/>
                                                  <w:marTop w:val="0"/>
                                                  <w:marBottom w:val="0"/>
                                                  <w:divBdr>
                                                    <w:top w:val="none" w:sz="0" w:space="0" w:color="auto"/>
                                                    <w:left w:val="none" w:sz="0" w:space="0" w:color="auto"/>
                                                    <w:bottom w:val="none" w:sz="0" w:space="0" w:color="auto"/>
                                                    <w:right w:val="none" w:sz="0" w:space="0" w:color="auto"/>
                                                  </w:divBdr>
                                                  <w:divsChild>
                                                    <w:div w:id="387457314">
                                                      <w:marLeft w:val="0"/>
                                                      <w:marRight w:val="0"/>
                                                      <w:marTop w:val="0"/>
                                                      <w:marBottom w:val="0"/>
                                                      <w:divBdr>
                                                        <w:top w:val="none" w:sz="0" w:space="0" w:color="auto"/>
                                                        <w:left w:val="none" w:sz="0" w:space="0" w:color="auto"/>
                                                        <w:bottom w:val="none" w:sz="0" w:space="0" w:color="auto"/>
                                                        <w:right w:val="none" w:sz="0" w:space="0" w:color="auto"/>
                                                      </w:divBdr>
                                                      <w:divsChild>
                                                        <w:div w:id="183640584">
                                                          <w:marLeft w:val="0"/>
                                                          <w:marRight w:val="0"/>
                                                          <w:marTop w:val="0"/>
                                                          <w:marBottom w:val="0"/>
                                                          <w:divBdr>
                                                            <w:top w:val="none" w:sz="0" w:space="0" w:color="auto"/>
                                                            <w:left w:val="none" w:sz="0" w:space="0" w:color="auto"/>
                                                            <w:bottom w:val="none" w:sz="0" w:space="0" w:color="auto"/>
                                                            <w:right w:val="none" w:sz="0" w:space="0" w:color="auto"/>
                                                          </w:divBdr>
                                                        </w:div>
                                                        <w:div w:id="377709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2835079">
                                                  <w:marLeft w:val="0"/>
                                                  <w:marRight w:val="0"/>
                                                  <w:marTop w:val="0"/>
                                                  <w:marBottom w:val="0"/>
                                                  <w:divBdr>
                                                    <w:top w:val="none" w:sz="0" w:space="0" w:color="auto"/>
                                                    <w:left w:val="none" w:sz="0" w:space="0" w:color="auto"/>
                                                    <w:bottom w:val="none" w:sz="0" w:space="0" w:color="auto"/>
                                                    <w:right w:val="none" w:sz="0" w:space="0" w:color="auto"/>
                                                  </w:divBdr>
                                                  <w:divsChild>
                                                    <w:div w:id="1524515983">
                                                      <w:marLeft w:val="0"/>
                                                      <w:marRight w:val="0"/>
                                                      <w:marTop w:val="0"/>
                                                      <w:marBottom w:val="0"/>
                                                      <w:divBdr>
                                                        <w:top w:val="none" w:sz="0" w:space="0" w:color="auto"/>
                                                        <w:left w:val="none" w:sz="0" w:space="0" w:color="auto"/>
                                                        <w:bottom w:val="none" w:sz="0" w:space="0" w:color="auto"/>
                                                        <w:right w:val="none" w:sz="0" w:space="0" w:color="auto"/>
                                                      </w:divBdr>
                                                      <w:divsChild>
                                                        <w:div w:id="1021737074">
                                                          <w:marLeft w:val="0"/>
                                                          <w:marRight w:val="0"/>
                                                          <w:marTop w:val="0"/>
                                                          <w:marBottom w:val="0"/>
                                                          <w:divBdr>
                                                            <w:top w:val="none" w:sz="0" w:space="0" w:color="auto"/>
                                                            <w:left w:val="none" w:sz="0" w:space="0" w:color="auto"/>
                                                            <w:bottom w:val="none" w:sz="0" w:space="0" w:color="auto"/>
                                                            <w:right w:val="none" w:sz="0" w:space="0" w:color="auto"/>
                                                          </w:divBdr>
                                                          <w:divsChild>
                                                            <w:div w:id="883447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5874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858548">
                                              <w:marLeft w:val="0"/>
                                              <w:marRight w:val="0"/>
                                              <w:marTop w:val="0"/>
                                              <w:marBottom w:val="0"/>
                                              <w:divBdr>
                                                <w:top w:val="none" w:sz="0" w:space="0" w:color="auto"/>
                                                <w:left w:val="none" w:sz="0" w:space="0" w:color="auto"/>
                                                <w:bottom w:val="none" w:sz="0" w:space="0" w:color="auto"/>
                                                <w:right w:val="none" w:sz="0" w:space="0" w:color="auto"/>
                                              </w:divBdr>
                                              <w:divsChild>
                                                <w:div w:id="851409510">
                                                  <w:marLeft w:val="0"/>
                                                  <w:marRight w:val="0"/>
                                                  <w:marTop w:val="0"/>
                                                  <w:marBottom w:val="0"/>
                                                  <w:divBdr>
                                                    <w:top w:val="none" w:sz="0" w:space="0" w:color="auto"/>
                                                    <w:left w:val="none" w:sz="0" w:space="0" w:color="auto"/>
                                                    <w:bottom w:val="single" w:sz="6" w:space="0" w:color="DADCE0"/>
                                                    <w:right w:val="none" w:sz="0" w:space="0" w:color="auto"/>
                                                  </w:divBdr>
                                                  <w:divsChild>
                                                    <w:div w:id="1222785386">
                                                      <w:marLeft w:val="0"/>
                                                      <w:marRight w:val="0"/>
                                                      <w:marTop w:val="0"/>
                                                      <w:marBottom w:val="0"/>
                                                      <w:divBdr>
                                                        <w:top w:val="none" w:sz="0" w:space="0" w:color="auto"/>
                                                        <w:left w:val="none" w:sz="0" w:space="0" w:color="auto"/>
                                                        <w:bottom w:val="none" w:sz="0" w:space="0" w:color="auto"/>
                                                        <w:right w:val="none" w:sz="0" w:space="0" w:color="auto"/>
                                                      </w:divBdr>
                                                      <w:divsChild>
                                                        <w:div w:id="737242103">
                                                          <w:marLeft w:val="0"/>
                                                          <w:marRight w:val="0"/>
                                                          <w:marTop w:val="0"/>
                                                          <w:marBottom w:val="0"/>
                                                          <w:divBdr>
                                                            <w:top w:val="none" w:sz="0" w:space="0" w:color="auto"/>
                                                            <w:left w:val="none" w:sz="0" w:space="0" w:color="auto"/>
                                                            <w:bottom w:val="none" w:sz="0" w:space="0" w:color="auto"/>
                                                            <w:right w:val="none" w:sz="0" w:space="0" w:color="auto"/>
                                                          </w:divBdr>
                                                        </w:div>
                                                        <w:div w:id="2060278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8916529">
                                                  <w:marLeft w:val="0"/>
                                                  <w:marRight w:val="0"/>
                                                  <w:marTop w:val="0"/>
                                                  <w:marBottom w:val="0"/>
                                                  <w:divBdr>
                                                    <w:top w:val="none" w:sz="0" w:space="0" w:color="auto"/>
                                                    <w:left w:val="none" w:sz="0" w:space="0" w:color="auto"/>
                                                    <w:bottom w:val="single" w:sz="6" w:space="0" w:color="DADCE0"/>
                                                    <w:right w:val="none" w:sz="0" w:space="0" w:color="auto"/>
                                                  </w:divBdr>
                                                  <w:divsChild>
                                                    <w:div w:id="799961310">
                                                      <w:marLeft w:val="0"/>
                                                      <w:marRight w:val="0"/>
                                                      <w:marTop w:val="0"/>
                                                      <w:marBottom w:val="0"/>
                                                      <w:divBdr>
                                                        <w:top w:val="none" w:sz="0" w:space="0" w:color="auto"/>
                                                        <w:left w:val="none" w:sz="0" w:space="0" w:color="auto"/>
                                                        <w:bottom w:val="none" w:sz="0" w:space="0" w:color="auto"/>
                                                        <w:right w:val="none" w:sz="0" w:space="0" w:color="auto"/>
                                                      </w:divBdr>
                                                      <w:divsChild>
                                                        <w:div w:id="925113724">
                                                          <w:marLeft w:val="0"/>
                                                          <w:marRight w:val="0"/>
                                                          <w:marTop w:val="0"/>
                                                          <w:marBottom w:val="0"/>
                                                          <w:divBdr>
                                                            <w:top w:val="none" w:sz="0" w:space="0" w:color="auto"/>
                                                            <w:left w:val="none" w:sz="0" w:space="0" w:color="auto"/>
                                                            <w:bottom w:val="none" w:sz="0" w:space="0" w:color="auto"/>
                                                            <w:right w:val="none" w:sz="0" w:space="0" w:color="auto"/>
                                                          </w:divBdr>
                                                        </w:div>
                                                        <w:div w:id="751196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239423">
                                                  <w:marLeft w:val="0"/>
                                                  <w:marRight w:val="0"/>
                                                  <w:marTop w:val="0"/>
                                                  <w:marBottom w:val="0"/>
                                                  <w:divBdr>
                                                    <w:top w:val="none" w:sz="0" w:space="0" w:color="auto"/>
                                                    <w:left w:val="none" w:sz="0" w:space="0" w:color="auto"/>
                                                    <w:bottom w:val="none" w:sz="0" w:space="0" w:color="auto"/>
                                                    <w:right w:val="none" w:sz="0" w:space="0" w:color="auto"/>
                                                  </w:divBdr>
                                                  <w:divsChild>
                                                    <w:div w:id="990788112">
                                                      <w:marLeft w:val="0"/>
                                                      <w:marRight w:val="0"/>
                                                      <w:marTop w:val="0"/>
                                                      <w:marBottom w:val="0"/>
                                                      <w:divBdr>
                                                        <w:top w:val="none" w:sz="0" w:space="0" w:color="auto"/>
                                                        <w:left w:val="none" w:sz="0" w:space="0" w:color="auto"/>
                                                        <w:bottom w:val="none" w:sz="0" w:space="0" w:color="auto"/>
                                                        <w:right w:val="none" w:sz="0" w:space="0" w:color="auto"/>
                                                      </w:divBdr>
                                                      <w:divsChild>
                                                        <w:div w:id="1680548279">
                                                          <w:marLeft w:val="0"/>
                                                          <w:marRight w:val="0"/>
                                                          <w:marTop w:val="0"/>
                                                          <w:marBottom w:val="0"/>
                                                          <w:divBdr>
                                                            <w:top w:val="none" w:sz="0" w:space="0" w:color="auto"/>
                                                            <w:left w:val="none" w:sz="0" w:space="0" w:color="auto"/>
                                                            <w:bottom w:val="none" w:sz="0" w:space="0" w:color="auto"/>
                                                            <w:right w:val="none" w:sz="0" w:space="0" w:color="auto"/>
                                                          </w:divBdr>
                                                        </w:div>
                                                        <w:div w:id="58748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3503789">
                                                  <w:marLeft w:val="0"/>
                                                  <w:marRight w:val="0"/>
                                                  <w:marTop w:val="0"/>
                                                  <w:marBottom w:val="0"/>
                                                  <w:divBdr>
                                                    <w:top w:val="none" w:sz="0" w:space="0" w:color="auto"/>
                                                    <w:left w:val="none" w:sz="0" w:space="0" w:color="auto"/>
                                                    <w:bottom w:val="none" w:sz="0" w:space="0" w:color="auto"/>
                                                    <w:right w:val="none" w:sz="0" w:space="0" w:color="auto"/>
                                                  </w:divBdr>
                                                  <w:divsChild>
                                                    <w:div w:id="717822279">
                                                      <w:marLeft w:val="0"/>
                                                      <w:marRight w:val="0"/>
                                                      <w:marTop w:val="0"/>
                                                      <w:marBottom w:val="0"/>
                                                      <w:divBdr>
                                                        <w:top w:val="none" w:sz="0" w:space="0" w:color="auto"/>
                                                        <w:left w:val="none" w:sz="0" w:space="0" w:color="auto"/>
                                                        <w:bottom w:val="none" w:sz="0" w:space="0" w:color="auto"/>
                                                        <w:right w:val="none" w:sz="0" w:space="0" w:color="auto"/>
                                                      </w:divBdr>
                                                      <w:divsChild>
                                                        <w:div w:id="1020087379">
                                                          <w:marLeft w:val="0"/>
                                                          <w:marRight w:val="0"/>
                                                          <w:marTop w:val="0"/>
                                                          <w:marBottom w:val="0"/>
                                                          <w:divBdr>
                                                            <w:top w:val="none" w:sz="0" w:space="0" w:color="auto"/>
                                                            <w:left w:val="none" w:sz="0" w:space="0" w:color="auto"/>
                                                            <w:bottom w:val="none" w:sz="0" w:space="0" w:color="auto"/>
                                                            <w:right w:val="none" w:sz="0" w:space="0" w:color="auto"/>
                                                          </w:divBdr>
                                                          <w:divsChild>
                                                            <w:div w:id="1168790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5518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158232967">
      <w:bodyDiv w:val="1"/>
      <w:marLeft w:val="0"/>
      <w:marRight w:val="0"/>
      <w:marTop w:val="0"/>
      <w:marBottom w:val="0"/>
      <w:divBdr>
        <w:top w:val="none" w:sz="0" w:space="0" w:color="auto"/>
        <w:left w:val="none" w:sz="0" w:space="0" w:color="auto"/>
        <w:bottom w:val="none" w:sz="0" w:space="0" w:color="auto"/>
        <w:right w:val="none" w:sz="0" w:space="0" w:color="auto"/>
      </w:divBdr>
    </w:div>
    <w:div w:id="1167406492">
      <w:bodyDiv w:val="1"/>
      <w:marLeft w:val="0"/>
      <w:marRight w:val="0"/>
      <w:marTop w:val="0"/>
      <w:marBottom w:val="0"/>
      <w:divBdr>
        <w:top w:val="none" w:sz="0" w:space="0" w:color="auto"/>
        <w:left w:val="none" w:sz="0" w:space="0" w:color="auto"/>
        <w:bottom w:val="none" w:sz="0" w:space="0" w:color="auto"/>
        <w:right w:val="none" w:sz="0" w:space="0" w:color="auto"/>
      </w:divBdr>
    </w:div>
    <w:div w:id="1170680780">
      <w:bodyDiv w:val="1"/>
      <w:marLeft w:val="0"/>
      <w:marRight w:val="0"/>
      <w:marTop w:val="0"/>
      <w:marBottom w:val="0"/>
      <w:divBdr>
        <w:top w:val="none" w:sz="0" w:space="0" w:color="auto"/>
        <w:left w:val="none" w:sz="0" w:space="0" w:color="auto"/>
        <w:bottom w:val="none" w:sz="0" w:space="0" w:color="auto"/>
        <w:right w:val="none" w:sz="0" w:space="0" w:color="auto"/>
      </w:divBdr>
    </w:div>
    <w:div w:id="1171138046">
      <w:bodyDiv w:val="1"/>
      <w:marLeft w:val="0"/>
      <w:marRight w:val="0"/>
      <w:marTop w:val="0"/>
      <w:marBottom w:val="0"/>
      <w:divBdr>
        <w:top w:val="none" w:sz="0" w:space="0" w:color="auto"/>
        <w:left w:val="none" w:sz="0" w:space="0" w:color="auto"/>
        <w:bottom w:val="none" w:sz="0" w:space="0" w:color="auto"/>
        <w:right w:val="none" w:sz="0" w:space="0" w:color="auto"/>
      </w:divBdr>
    </w:div>
    <w:div w:id="1175530134">
      <w:bodyDiv w:val="1"/>
      <w:marLeft w:val="0"/>
      <w:marRight w:val="0"/>
      <w:marTop w:val="0"/>
      <w:marBottom w:val="0"/>
      <w:divBdr>
        <w:top w:val="none" w:sz="0" w:space="0" w:color="auto"/>
        <w:left w:val="none" w:sz="0" w:space="0" w:color="auto"/>
        <w:bottom w:val="none" w:sz="0" w:space="0" w:color="auto"/>
        <w:right w:val="none" w:sz="0" w:space="0" w:color="auto"/>
      </w:divBdr>
      <w:divsChild>
        <w:div w:id="102459077">
          <w:marLeft w:val="0"/>
          <w:marRight w:val="0"/>
          <w:marTop w:val="0"/>
          <w:marBottom w:val="0"/>
          <w:divBdr>
            <w:top w:val="none" w:sz="0" w:space="0" w:color="auto"/>
            <w:left w:val="none" w:sz="0" w:space="0" w:color="auto"/>
            <w:bottom w:val="none" w:sz="0" w:space="0" w:color="auto"/>
            <w:right w:val="none" w:sz="0" w:space="0" w:color="auto"/>
          </w:divBdr>
          <w:divsChild>
            <w:div w:id="806168238">
              <w:marLeft w:val="0"/>
              <w:marRight w:val="0"/>
              <w:marTop w:val="0"/>
              <w:marBottom w:val="0"/>
              <w:divBdr>
                <w:top w:val="none" w:sz="0" w:space="0" w:color="auto"/>
                <w:left w:val="none" w:sz="0" w:space="0" w:color="auto"/>
                <w:bottom w:val="none" w:sz="0" w:space="0" w:color="auto"/>
                <w:right w:val="none" w:sz="0" w:space="0" w:color="auto"/>
              </w:divBdr>
              <w:divsChild>
                <w:div w:id="1882522018">
                  <w:marLeft w:val="0"/>
                  <w:marRight w:val="0"/>
                  <w:marTop w:val="0"/>
                  <w:marBottom w:val="0"/>
                  <w:divBdr>
                    <w:top w:val="none" w:sz="0" w:space="0" w:color="auto"/>
                    <w:left w:val="none" w:sz="0" w:space="0" w:color="auto"/>
                    <w:bottom w:val="none" w:sz="0" w:space="0" w:color="auto"/>
                    <w:right w:val="none" w:sz="0" w:space="0" w:color="auto"/>
                  </w:divBdr>
                  <w:divsChild>
                    <w:div w:id="314996817">
                      <w:marLeft w:val="0"/>
                      <w:marRight w:val="0"/>
                      <w:marTop w:val="0"/>
                      <w:marBottom w:val="0"/>
                      <w:divBdr>
                        <w:top w:val="none" w:sz="0" w:space="0" w:color="auto"/>
                        <w:left w:val="none" w:sz="0" w:space="0" w:color="auto"/>
                        <w:bottom w:val="none" w:sz="0" w:space="0" w:color="auto"/>
                        <w:right w:val="none" w:sz="0" w:space="0" w:color="auto"/>
                      </w:divBdr>
                      <w:divsChild>
                        <w:div w:id="1934823385">
                          <w:marLeft w:val="0"/>
                          <w:marRight w:val="0"/>
                          <w:marTop w:val="0"/>
                          <w:marBottom w:val="0"/>
                          <w:divBdr>
                            <w:top w:val="none" w:sz="0" w:space="0" w:color="auto"/>
                            <w:left w:val="none" w:sz="0" w:space="0" w:color="auto"/>
                            <w:bottom w:val="none" w:sz="0" w:space="0" w:color="auto"/>
                            <w:right w:val="none" w:sz="0" w:space="0" w:color="auto"/>
                          </w:divBdr>
                          <w:divsChild>
                            <w:div w:id="862520063">
                              <w:marLeft w:val="0"/>
                              <w:marRight w:val="0"/>
                              <w:marTop w:val="0"/>
                              <w:marBottom w:val="0"/>
                              <w:divBdr>
                                <w:top w:val="none" w:sz="0" w:space="0" w:color="auto"/>
                                <w:left w:val="none" w:sz="0" w:space="0" w:color="auto"/>
                                <w:bottom w:val="none" w:sz="0" w:space="0" w:color="auto"/>
                                <w:right w:val="none" w:sz="0" w:space="0" w:color="auto"/>
                              </w:divBdr>
                              <w:divsChild>
                                <w:div w:id="847255765">
                                  <w:marLeft w:val="0"/>
                                  <w:marRight w:val="0"/>
                                  <w:marTop w:val="0"/>
                                  <w:marBottom w:val="0"/>
                                  <w:divBdr>
                                    <w:top w:val="none" w:sz="0" w:space="0" w:color="auto"/>
                                    <w:left w:val="none" w:sz="0" w:space="0" w:color="auto"/>
                                    <w:bottom w:val="none" w:sz="0" w:space="0" w:color="auto"/>
                                    <w:right w:val="none" w:sz="0" w:space="0" w:color="auto"/>
                                  </w:divBdr>
                                  <w:divsChild>
                                    <w:div w:id="887958225">
                                      <w:marLeft w:val="0"/>
                                      <w:marRight w:val="0"/>
                                      <w:marTop w:val="0"/>
                                      <w:marBottom w:val="0"/>
                                      <w:divBdr>
                                        <w:top w:val="none" w:sz="0" w:space="0" w:color="auto"/>
                                        <w:left w:val="none" w:sz="0" w:space="0" w:color="auto"/>
                                        <w:bottom w:val="none" w:sz="0" w:space="0" w:color="auto"/>
                                        <w:right w:val="none" w:sz="0" w:space="0" w:color="auto"/>
                                      </w:divBdr>
                                      <w:divsChild>
                                        <w:div w:id="1129475474">
                                          <w:marLeft w:val="0"/>
                                          <w:marRight w:val="0"/>
                                          <w:marTop w:val="0"/>
                                          <w:marBottom w:val="0"/>
                                          <w:divBdr>
                                            <w:top w:val="none" w:sz="0" w:space="0" w:color="auto"/>
                                            <w:left w:val="none" w:sz="0" w:space="0" w:color="auto"/>
                                            <w:bottom w:val="none" w:sz="0" w:space="0" w:color="auto"/>
                                            <w:right w:val="none" w:sz="0" w:space="0" w:color="auto"/>
                                          </w:divBdr>
                                          <w:divsChild>
                                            <w:div w:id="1506742399">
                                              <w:marLeft w:val="0"/>
                                              <w:marRight w:val="0"/>
                                              <w:marTop w:val="0"/>
                                              <w:marBottom w:val="0"/>
                                              <w:divBdr>
                                                <w:top w:val="none" w:sz="0" w:space="0" w:color="auto"/>
                                                <w:left w:val="none" w:sz="0" w:space="0" w:color="auto"/>
                                                <w:bottom w:val="none" w:sz="0" w:space="0" w:color="auto"/>
                                                <w:right w:val="none" w:sz="0" w:space="0" w:color="auto"/>
                                              </w:divBdr>
                                              <w:divsChild>
                                                <w:div w:id="65423747">
                                                  <w:marLeft w:val="0"/>
                                                  <w:marRight w:val="0"/>
                                                  <w:marTop w:val="0"/>
                                                  <w:marBottom w:val="0"/>
                                                  <w:divBdr>
                                                    <w:top w:val="none" w:sz="0" w:space="0" w:color="auto"/>
                                                    <w:left w:val="none" w:sz="0" w:space="0" w:color="auto"/>
                                                    <w:bottom w:val="single" w:sz="6" w:space="0" w:color="DADCE0"/>
                                                    <w:right w:val="none" w:sz="0" w:space="0" w:color="auto"/>
                                                  </w:divBdr>
                                                  <w:divsChild>
                                                    <w:div w:id="564921254">
                                                      <w:marLeft w:val="0"/>
                                                      <w:marRight w:val="0"/>
                                                      <w:marTop w:val="0"/>
                                                      <w:marBottom w:val="0"/>
                                                      <w:divBdr>
                                                        <w:top w:val="none" w:sz="0" w:space="0" w:color="auto"/>
                                                        <w:left w:val="none" w:sz="0" w:space="0" w:color="auto"/>
                                                        <w:bottom w:val="none" w:sz="0" w:space="0" w:color="auto"/>
                                                        <w:right w:val="none" w:sz="0" w:space="0" w:color="auto"/>
                                                      </w:divBdr>
                                                      <w:divsChild>
                                                        <w:div w:id="2056731070">
                                                          <w:marLeft w:val="0"/>
                                                          <w:marRight w:val="0"/>
                                                          <w:marTop w:val="0"/>
                                                          <w:marBottom w:val="0"/>
                                                          <w:divBdr>
                                                            <w:top w:val="none" w:sz="0" w:space="0" w:color="auto"/>
                                                            <w:left w:val="none" w:sz="0" w:space="0" w:color="auto"/>
                                                            <w:bottom w:val="none" w:sz="0" w:space="0" w:color="auto"/>
                                                            <w:right w:val="none" w:sz="0" w:space="0" w:color="auto"/>
                                                          </w:divBdr>
                                                        </w:div>
                                                        <w:div w:id="902985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0296571">
                                                  <w:marLeft w:val="0"/>
                                                  <w:marRight w:val="0"/>
                                                  <w:marTop w:val="0"/>
                                                  <w:marBottom w:val="0"/>
                                                  <w:divBdr>
                                                    <w:top w:val="none" w:sz="0" w:space="0" w:color="auto"/>
                                                    <w:left w:val="none" w:sz="0" w:space="0" w:color="auto"/>
                                                    <w:bottom w:val="single" w:sz="6" w:space="0" w:color="DADCE0"/>
                                                    <w:right w:val="none" w:sz="0" w:space="0" w:color="auto"/>
                                                  </w:divBdr>
                                                  <w:divsChild>
                                                    <w:div w:id="701589924">
                                                      <w:marLeft w:val="0"/>
                                                      <w:marRight w:val="0"/>
                                                      <w:marTop w:val="0"/>
                                                      <w:marBottom w:val="0"/>
                                                      <w:divBdr>
                                                        <w:top w:val="none" w:sz="0" w:space="0" w:color="auto"/>
                                                        <w:left w:val="none" w:sz="0" w:space="0" w:color="auto"/>
                                                        <w:bottom w:val="none" w:sz="0" w:space="0" w:color="auto"/>
                                                        <w:right w:val="none" w:sz="0" w:space="0" w:color="auto"/>
                                                      </w:divBdr>
                                                      <w:divsChild>
                                                        <w:div w:id="1076167495">
                                                          <w:marLeft w:val="0"/>
                                                          <w:marRight w:val="0"/>
                                                          <w:marTop w:val="0"/>
                                                          <w:marBottom w:val="0"/>
                                                          <w:divBdr>
                                                            <w:top w:val="none" w:sz="0" w:space="0" w:color="auto"/>
                                                            <w:left w:val="none" w:sz="0" w:space="0" w:color="auto"/>
                                                            <w:bottom w:val="none" w:sz="0" w:space="0" w:color="auto"/>
                                                            <w:right w:val="none" w:sz="0" w:space="0" w:color="auto"/>
                                                          </w:divBdr>
                                                        </w:div>
                                                        <w:div w:id="1439526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3305942">
                                                  <w:marLeft w:val="0"/>
                                                  <w:marRight w:val="0"/>
                                                  <w:marTop w:val="0"/>
                                                  <w:marBottom w:val="0"/>
                                                  <w:divBdr>
                                                    <w:top w:val="none" w:sz="0" w:space="0" w:color="auto"/>
                                                    <w:left w:val="none" w:sz="0" w:space="0" w:color="auto"/>
                                                    <w:bottom w:val="none" w:sz="0" w:space="0" w:color="auto"/>
                                                    <w:right w:val="none" w:sz="0" w:space="0" w:color="auto"/>
                                                  </w:divBdr>
                                                  <w:divsChild>
                                                    <w:div w:id="1951470078">
                                                      <w:marLeft w:val="0"/>
                                                      <w:marRight w:val="0"/>
                                                      <w:marTop w:val="0"/>
                                                      <w:marBottom w:val="0"/>
                                                      <w:divBdr>
                                                        <w:top w:val="none" w:sz="0" w:space="0" w:color="auto"/>
                                                        <w:left w:val="none" w:sz="0" w:space="0" w:color="auto"/>
                                                        <w:bottom w:val="none" w:sz="0" w:space="0" w:color="auto"/>
                                                        <w:right w:val="none" w:sz="0" w:space="0" w:color="auto"/>
                                                      </w:divBdr>
                                                      <w:divsChild>
                                                        <w:div w:id="1888176236">
                                                          <w:marLeft w:val="0"/>
                                                          <w:marRight w:val="0"/>
                                                          <w:marTop w:val="0"/>
                                                          <w:marBottom w:val="0"/>
                                                          <w:divBdr>
                                                            <w:top w:val="none" w:sz="0" w:space="0" w:color="auto"/>
                                                            <w:left w:val="none" w:sz="0" w:space="0" w:color="auto"/>
                                                            <w:bottom w:val="none" w:sz="0" w:space="0" w:color="auto"/>
                                                            <w:right w:val="none" w:sz="0" w:space="0" w:color="auto"/>
                                                          </w:divBdr>
                                                        </w:div>
                                                        <w:div w:id="1719275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4071441">
                                                  <w:marLeft w:val="0"/>
                                                  <w:marRight w:val="0"/>
                                                  <w:marTop w:val="0"/>
                                                  <w:marBottom w:val="0"/>
                                                  <w:divBdr>
                                                    <w:top w:val="none" w:sz="0" w:space="0" w:color="auto"/>
                                                    <w:left w:val="none" w:sz="0" w:space="0" w:color="auto"/>
                                                    <w:bottom w:val="none" w:sz="0" w:space="0" w:color="auto"/>
                                                    <w:right w:val="none" w:sz="0" w:space="0" w:color="auto"/>
                                                  </w:divBdr>
                                                  <w:divsChild>
                                                    <w:div w:id="1739476026">
                                                      <w:marLeft w:val="0"/>
                                                      <w:marRight w:val="0"/>
                                                      <w:marTop w:val="0"/>
                                                      <w:marBottom w:val="0"/>
                                                      <w:divBdr>
                                                        <w:top w:val="none" w:sz="0" w:space="0" w:color="auto"/>
                                                        <w:left w:val="none" w:sz="0" w:space="0" w:color="auto"/>
                                                        <w:bottom w:val="none" w:sz="0" w:space="0" w:color="auto"/>
                                                        <w:right w:val="none" w:sz="0" w:space="0" w:color="auto"/>
                                                      </w:divBdr>
                                                      <w:divsChild>
                                                        <w:div w:id="1024329177">
                                                          <w:marLeft w:val="0"/>
                                                          <w:marRight w:val="0"/>
                                                          <w:marTop w:val="0"/>
                                                          <w:marBottom w:val="0"/>
                                                          <w:divBdr>
                                                            <w:top w:val="none" w:sz="0" w:space="0" w:color="auto"/>
                                                            <w:left w:val="none" w:sz="0" w:space="0" w:color="auto"/>
                                                            <w:bottom w:val="none" w:sz="0" w:space="0" w:color="auto"/>
                                                            <w:right w:val="none" w:sz="0" w:space="0" w:color="auto"/>
                                                          </w:divBdr>
                                                          <w:divsChild>
                                                            <w:div w:id="1097293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8160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7387784">
                                              <w:marLeft w:val="0"/>
                                              <w:marRight w:val="0"/>
                                              <w:marTop w:val="0"/>
                                              <w:marBottom w:val="0"/>
                                              <w:divBdr>
                                                <w:top w:val="none" w:sz="0" w:space="0" w:color="auto"/>
                                                <w:left w:val="none" w:sz="0" w:space="0" w:color="auto"/>
                                                <w:bottom w:val="none" w:sz="0" w:space="0" w:color="auto"/>
                                                <w:right w:val="none" w:sz="0" w:space="0" w:color="auto"/>
                                              </w:divBdr>
                                              <w:divsChild>
                                                <w:div w:id="2120711706">
                                                  <w:marLeft w:val="0"/>
                                                  <w:marRight w:val="0"/>
                                                  <w:marTop w:val="0"/>
                                                  <w:marBottom w:val="0"/>
                                                  <w:divBdr>
                                                    <w:top w:val="none" w:sz="0" w:space="0" w:color="auto"/>
                                                    <w:left w:val="none" w:sz="0" w:space="0" w:color="auto"/>
                                                    <w:bottom w:val="single" w:sz="6" w:space="0" w:color="DADCE0"/>
                                                    <w:right w:val="none" w:sz="0" w:space="0" w:color="auto"/>
                                                  </w:divBdr>
                                                  <w:divsChild>
                                                    <w:div w:id="1309280366">
                                                      <w:marLeft w:val="0"/>
                                                      <w:marRight w:val="0"/>
                                                      <w:marTop w:val="0"/>
                                                      <w:marBottom w:val="0"/>
                                                      <w:divBdr>
                                                        <w:top w:val="none" w:sz="0" w:space="0" w:color="auto"/>
                                                        <w:left w:val="none" w:sz="0" w:space="0" w:color="auto"/>
                                                        <w:bottom w:val="none" w:sz="0" w:space="0" w:color="auto"/>
                                                        <w:right w:val="none" w:sz="0" w:space="0" w:color="auto"/>
                                                      </w:divBdr>
                                                      <w:divsChild>
                                                        <w:div w:id="1811362394">
                                                          <w:marLeft w:val="0"/>
                                                          <w:marRight w:val="0"/>
                                                          <w:marTop w:val="0"/>
                                                          <w:marBottom w:val="0"/>
                                                          <w:divBdr>
                                                            <w:top w:val="none" w:sz="0" w:space="0" w:color="auto"/>
                                                            <w:left w:val="none" w:sz="0" w:space="0" w:color="auto"/>
                                                            <w:bottom w:val="none" w:sz="0" w:space="0" w:color="auto"/>
                                                            <w:right w:val="none" w:sz="0" w:space="0" w:color="auto"/>
                                                          </w:divBdr>
                                                        </w:div>
                                                        <w:div w:id="773522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2539455">
                                                  <w:marLeft w:val="0"/>
                                                  <w:marRight w:val="0"/>
                                                  <w:marTop w:val="0"/>
                                                  <w:marBottom w:val="0"/>
                                                  <w:divBdr>
                                                    <w:top w:val="none" w:sz="0" w:space="0" w:color="auto"/>
                                                    <w:left w:val="none" w:sz="0" w:space="0" w:color="auto"/>
                                                    <w:bottom w:val="single" w:sz="6" w:space="0" w:color="DADCE0"/>
                                                    <w:right w:val="none" w:sz="0" w:space="0" w:color="auto"/>
                                                  </w:divBdr>
                                                  <w:divsChild>
                                                    <w:div w:id="1166553273">
                                                      <w:marLeft w:val="0"/>
                                                      <w:marRight w:val="0"/>
                                                      <w:marTop w:val="0"/>
                                                      <w:marBottom w:val="0"/>
                                                      <w:divBdr>
                                                        <w:top w:val="none" w:sz="0" w:space="0" w:color="auto"/>
                                                        <w:left w:val="none" w:sz="0" w:space="0" w:color="auto"/>
                                                        <w:bottom w:val="none" w:sz="0" w:space="0" w:color="auto"/>
                                                        <w:right w:val="none" w:sz="0" w:space="0" w:color="auto"/>
                                                      </w:divBdr>
                                                      <w:divsChild>
                                                        <w:div w:id="1707178873">
                                                          <w:marLeft w:val="0"/>
                                                          <w:marRight w:val="0"/>
                                                          <w:marTop w:val="0"/>
                                                          <w:marBottom w:val="0"/>
                                                          <w:divBdr>
                                                            <w:top w:val="none" w:sz="0" w:space="0" w:color="auto"/>
                                                            <w:left w:val="none" w:sz="0" w:space="0" w:color="auto"/>
                                                            <w:bottom w:val="none" w:sz="0" w:space="0" w:color="auto"/>
                                                            <w:right w:val="none" w:sz="0" w:space="0" w:color="auto"/>
                                                          </w:divBdr>
                                                        </w:div>
                                                        <w:div w:id="95952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7358972">
                                                  <w:marLeft w:val="0"/>
                                                  <w:marRight w:val="0"/>
                                                  <w:marTop w:val="0"/>
                                                  <w:marBottom w:val="0"/>
                                                  <w:divBdr>
                                                    <w:top w:val="none" w:sz="0" w:space="0" w:color="auto"/>
                                                    <w:left w:val="none" w:sz="0" w:space="0" w:color="auto"/>
                                                    <w:bottom w:val="none" w:sz="0" w:space="0" w:color="auto"/>
                                                    <w:right w:val="none" w:sz="0" w:space="0" w:color="auto"/>
                                                  </w:divBdr>
                                                  <w:divsChild>
                                                    <w:div w:id="2012219083">
                                                      <w:marLeft w:val="0"/>
                                                      <w:marRight w:val="0"/>
                                                      <w:marTop w:val="0"/>
                                                      <w:marBottom w:val="0"/>
                                                      <w:divBdr>
                                                        <w:top w:val="none" w:sz="0" w:space="0" w:color="auto"/>
                                                        <w:left w:val="none" w:sz="0" w:space="0" w:color="auto"/>
                                                        <w:bottom w:val="none" w:sz="0" w:space="0" w:color="auto"/>
                                                        <w:right w:val="none" w:sz="0" w:space="0" w:color="auto"/>
                                                      </w:divBdr>
                                                      <w:divsChild>
                                                        <w:div w:id="1523276765">
                                                          <w:marLeft w:val="0"/>
                                                          <w:marRight w:val="0"/>
                                                          <w:marTop w:val="0"/>
                                                          <w:marBottom w:val="0"/>
                                                          <w:divBdr>
                                                            <w:top w:val="none" w:sz="0" w:space="0" w:color="auto"/>
                                                            <w:left w:val="none" w:sz="0" w:space="0" w:color="auto"/>
                                                            <w:bottom w:val="none" w:sz="0" w:space="0" w:color="auto"/>
                                                            <w:right w:val="none" w:sz="0" w:space="0" w:color="auto"/>
                                                          </w:divBdr>
                                                        </w:div>
                                                        <w:div w:id="1097336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0378837">
                                                  <w:marLeft w:val="0"/>
                                                  <w:marRight w:val="0"/>
                                                  <w:marTop w:val="0"/>
                                                  <w:marBottom w:val="0"/>
                                                  <w:divBdr>
                                                    <w:top w:val="none" w:sz="0" w:space="0" w:color="auto"/>
                                                    <w:left w:val="none" w:sz="0" w:space="0" w:color="auto"/>
                                                    <w:bottom w:val="none" w:sz="0" w:space="0" w:color="auto"/>
                                                    <w:right w:val="none" w:sz="0" w:space="0" w:color="auto"/>
                                                  </w:divBdr>
                                                  <w:divsChild>
                                                    <w:div w:id="1225869982">
                                                      <w:marLeft w:val="0"/>
                                                      <w:marRight w:val="0"/>
                                                      <w:marTop w:val="0"/>
                                                      <w:marBottom w:val="0"/>
                                                      <w:divBdr>
                                                        <w:top w:val="none" w:sz="0" w:space="0" w:color="auto"/>
                                                        <w:left w:val="none" w:sz="0" w:space="0" w:color="auto"/>
                                                        <w:bottom w:val="none" w:sz="0" w:space="0" w:color="auto"/>
                                                        <w:right w:val="none" w:sz="0" w:space="0" w:color="auto"/>
                                                      </w:divBdr>
                                                      <w:divsChild>
                                                        <w:div w:id="1347707716">
                                                          <w:marLeft w:val="0"/>
                                                          <w:marRight w:val="0"/>
                                                          <w:marTop w:val="0"/>
                                                          <w:marBottom w:val="0"/>
                                                          <w:divBdr>
                                                            <w:top w:val="none" w:sz="0" w:space="0" w:color="auto"/>
                                                            <w:left w:val="none" w:sz="0" w:space="0" w:color="auto"/>
                                                            <w:bottom w:val="none" w:sz="0" w:space="0" w:color="auto"/>
                                                            <w:right w:val="none" w:sz="0" w:space="0" w:color="auto"/>
                                                          </w:divBdr>
                                                          <w:divsChild>
                                                            <w:div w:id="890455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5171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184049405">
      <w:bodyDiv w:val="1"/>
      <w:marLeft w:val="0"/>
      <w:marRight w:val="0"/>
      <w:marTop w:val="0"/>
      <w:marBottom w:val="0"/>
      <w:divBdr>
        <w:top w:val="none" w:sz="0" w:space="0" w:color="auto"/>
        <w:left w:val="none" w:sz="0" w:space="0" w:color="auto"/>
        <w:bottom w:val="none" w:sz="0" w:space="0" w:color="auto"/>
        <w:right w:val="none" w:sz="0" w:space="0" w:color="auto"/>
      </w:divBdr>
    </w:div>
    <w:div w:id="1195657673">
      <w:bodyDiv w:val="1"/>
      <w:marLeft w:val="0"/>
      <w:marRight w:val="0"/>
      <w:marTop w:val="0"/>
      <w:marBottom w:val="0"/>
      <w:divBdr>
        <w:top w:val="none" w:sz="0" w:space="0" w:color="auto"/>
        <w:left w:val="none" w:sz="0" w:space="0" w:color="auto"/>
        <w:bottom w:val="none" w:sz="0" w:space="0" w:color="auto"/>
        <w:right w:val="none" w:sz="0" w:space="0" w:color="auto"/>
      </w:divBdr>
      <w:divsChild>
        <w:div w:id="262034043">
          <w:marLeft w:val="0"/>
          <w:marRight w:val="0"/>
          <w:marTop w:val="0"/>
          <w:marBottom w:val="0"/>
          <w:divBdr>
            <w:top w:val="none" w:sz="0" w:space="0" w:color="auto"/>
            <w:left w:val="none" w:sz="0" w:space="0" w:color="auto"/>
            <w:bottom w:val="none" w:sz="0" w:space="0" w:color="auto"/>
            <w:right w:val="none" w:sz="0" w:space="0" w:color="auto"/>
          </w:divBdr>
          <w:divsChild>
            <w:div w:id="764156536">
              <w:marLeft w:val="0"/>
              <w:marRight w:val="0"/>
              <w:marTop w:val="0"/>
              <w:marBottom w:val="0"/>
              <w:divBdr>
                <w:top w:val="none" w:sz="0" w:space="0" w:color="auto"/>
                <w:left w:val="none" w:sz="0" w:space="0" w:color="auto"/>
                <w:bottom w:val="none" w:sz="0" w:space="0" w:color="auto"/>
                <w:right w:val="none" w:sz="0" w:space="0" w:color="auto"/>
              </w:divBdr>
              <w:divsChild>
                <w:div w:id="375471079">
                  <w:marLeft w:val="0"/>
                  <w:marRight w:val="0"/>
                  <w:marTop w:val="0"/>
                  <w:marBottom w:val="0"/>
                  <w:divBdr>
                    <w:top w:val="none" w:sz="0" w:space="0" w:color="auto"/>
                    <w:left w:val="none" w:sz="0" w:space="0" w:color="auto"/>
                    <w:bottom w:val="none" w:sz="0" w:space="0" w:color="auto"/>
                    <w:right w:val="none" w:sz="0" w:space="0" w:color="auto"/>
                  </w:divBdr>
                  <w:divsChild>
                    <w:div w:id="1251696767">
                      <w:marLeft w:val="0"/>
                      <w:marRight w:val="0"/>
                      <w:marTop w:val="0"/>
                      <w:marBottom w:val="0"/>
                      <w:divBdr>
                        <w:top w:val="none" w:sz="0" w:space="0" w:color="auto"/>
                        <w:left w:val="none" w:sz="0" w:space="0" w:color="auto"/>
                        <w:bottom w:val="none" w:sz="0" w:space="0" w:color="auto"/>
                        <w:right w:val="none" w:sz="0" w:space="0" w:color="auto"/>
                      </w:divBdr>
                      <w:divsChild>
                        <w:div w:id="2126581559">
                          <w:marLeft w:val="0"/>
                          <w:marRight w:val="0"/>
                          <w:marTop w:val="0"/>
                          <w:marBottom w:val="0"/>
                          <w:divBdr>
                            <w:top w:val="none" w:sz="0" w:space="0" w:color="auto"/>
                            <w:left w:val="none" w:sz="0" w:space="0" w:color="auto"/>
                            <w:bottom w:val="none" w:sz="0" w:space="0" w:color="auto"/>
                            <w:right w:val="none" w:sz="0" w:space="0" w:color="auto"/>
                          </w:divBdr>
                          <w:divsChild>
                            <w:div w:id="617417899">
                              <w:marLeft w:val="0"/>
                              <w:marRight w:val="0"/>
                              <w:marTop w:val="0"/>
                              <w:marBottom w:val="0"/>
                              <w:divBdr>
                                <w:top w:val="none" w:sz="0" w:space="0" w:color="auto"/>
                                <w:left w:val="none" w:sz="0" w:space="0" w:color="auto"/>
                                <w:bottom w:val="none" w:sz="0" w:space="0" w:color="auto"/>
                                <w:right w:val="none" w:sz="0" w:space="0" w:color="auto"/>
                              </w:divBdr>
                              <w:divsChild>
                                <w:div w:id="823012042">
                                  <w:marLeft w:val="0"/>
                                  <w:marRight w:val="0"/>
                                  <w:marTop w:val="0"/>
                                  <w:marBottom w:val="0"/>
                                  <w:divBdr>
                                    <w:top w:val="none" w:sz="0" w:space="0" w:color="auto"/>
                                    <w:left w:val="none" w:sz="0" w:space="0" w:color="auto"/>
                                    <w:bottom w:val="none" w:sz="0" w:space="0" w:color="auto"/>
                                    <w:right w:val="none" w:sz="0" w:space="0" w:color="auto"/>
                                  </w:divBdr>
                                  <w:divsChild>
                                    <w:div w:id="1769614050">
                                      <w:marLeft w:val="0"/>
                                      <w:marRight w:val="0"/>
                                      <w:marTop w:val="0"/>
                                      <w:marBottom w:val="0"/>
                                      <w:divBdr>
                                        <w:top w:val="none" w:sz="0" w:space="0" w:color="auto"/>
                                        <w:left w:val="none" w:sz="0" w:space="0" w:color="auto"/>
                                        <w:bottom w:val="none" w:sz="0" w:space="0" w:color="auto"/>
                                        <w:right w:val="none" w:sz="0" w:space="0" w:color="auto"/>
                                      </w:divBdr>
                                      <w:divsChild>
                                        <w:div w:id="13579330">
                                          <w:marLeft w:val="0"/>
                                          <w:marRight w:val="0"/>
                                          <w:marTop w:val="0"/>
                                          <w:marBottom w:val="0"/>
                                          <w:divBdr>
                                            <w:top w:val="none" w:sz="0" w:space="0" w:color="auto"/>
                                            <w:left w:val="none" w:sz="0" w:space="0" w:color="auto"/>
                                            <w:bottom w:val="none" w:sz="0" w:space="0" w:color="auto"/>
                                            <w:right w:val="none" w:sz="0" w:space="0" w:color="auto"/>
                                          </w:divBdr>
                                          <w:divsChild>
                                            <w:div w:id="1562521409">
                                              <w:marLeft w:val="0"/>
                                              <w:marRight w:val="0"/>
                                              <w:marTop w:val="0"/>
                                              <w:marBottom w:val="0"/>
                                              <w:divBdr>
                                                <w:top w:val="none" w:sz="0" w:space="0" w:color="auto"/>
                                                <w:left w:val="none" w:sz="0" w:space="0" w:color="auto"/>
                                                <w:bottom w:val="none" w:sz="0" w:space="0" w:color="auto"/>
                                                <w:right w:val="none" w:sz="0" w:space="0" w:color="auto"/>
                                              </w:divBdr>
                                              <w:divsChild>
                                                <w:div w:id="1062364909">
                                                  <w:marLeft w:val="0"/>
                                                  <w:marRight w:val="0"/>
                                                  <w:marTop w:val="0"/>
                                                  <w:marBottom w:val="0"/>
                                                  <w:divBdr>
                                                    <w:top w:val="none" w:sz="0" w:space="0" w:color="auto"/>
                                                    <w:left w:val="none" w:sz="0" w:space="0" w:color="auto"/>
                                                    <w:bottom w:val="single" w:sz="6" w:space="0" w:color="DADCE0"/>
                                                    <w:right w:val="none" w:sz="0" w:space="0" w:color="auto"/>
                                                  </w:divBdr>
                                                  <w:divsChild>
                                                    <w:div w:id="1696038679">
                                                      <w:marLeft w:val="0"/>
                                                      <w:marRight w:val="0"/>
                                                      <w:marTop w:val="0"/>
                                                      <w:marBottom w:val="0"/>
                                                      <w:divBdr>
                                                        <w:top w:val="none" w:sz="0" w:space="0" w:color="auto"/>
                                                        <w:left w:val="none" w:sz="0" w:space="0" w:color="auto"/>
                                                        <w:bottom w:val="none" w:sz="0" w:space="0" w:color="auto"/>
                                                        <w:right w:val="none" w:sz="0" w:space="0" w:color="auto"/>
                                                      </w:divBdr>
                                                      <w:divsChild>
                                                        <w:div w:id="154492330">
                                                          <w:marLeft w:val="0"/>
                                                          <w:marRight w:val="0"/>
                                                          <w:marTop w:val="0"/>
                                                          <w:marBottom w:val="0"/>
                                                          <w:divBdr>
                                                            <w:top w:val="none" w:sz="0" w:space="0" w:color="auto"/>
                                                            <w:left w:val="none" w:sz="0" w:space="0" w:color="auto"/>
                                                            <w:bottom w:val="none" w:sz="0" w:space="0" w:color="auto"/>
                                                            <w:right w:val="none" w:sz="0" w:space="0" w:color="auto"/>
                                                          </w:divBdr>
                                                        </w:div>
                                                        <w:div w:id="1939285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8116797">
                                                  <w:marLeft w:val="0"/>
                                                  <w:marRight w:val="0"/>
                                                  <w:marTop w:val="0"/>
                                                  <w:marBottom w:val="0"/>
                                                  <w:divBdr>
                                                    <w:top w:val="none" w:sz="0" w:space="0" w:color="auto"/>
                                                    <w:left w:val="none" w:sz="0" w:space="0" w:color="auto"/>
                                                    <w:bottom w:val="single" w:sz="6" w:space="0" w:color="DADCE0"/>
                                                    <w:right w:val="none" w:sz="0" w:space="0" w:color="auto"/>
                                                  </w:divBdr>
                                                  <w:divsChild>
                                                    <w:div w:id="1792819516">
                                                      <w:marLeft w:val="0"/>
                                                      <w:marRight w:val="0"/>
                                                      <w:marTop w:val="0"/>
                                                      <w:marBottom w:val="0"/>
                                                      <w:divBdr>
                                                        <w:top w:val="none" w:sz="0" w:space="0" w:color="auto"/>
                                                        <w:left w:val="none" w:sz="0" w:space="0" w:color="auto"/>
                                                        <w:bottom w:val="none" w:sz="0" w:space="0" w:color="auto"/>
                                                        <w:right w:val="none" w:sz="0" w:space="0" w:color="auto"/>
                                                      </w:divBdr>
                                                      <w:divsChild>
                                                        <w:div w:id="831069606">
                                                          <w:marLeft w:val="0"/>
                                                          <w:marRight w:val="0"/>
                                                          <w:marTop w:val="0"/>
                                                          <w:marBottom w:val="0"/>
                                                          <w:divBdr>
                                                            <w:top w:val="none" w:sz="0" w:space="0" w:color="auto"/>
                                                            <w:left w:val="none" w:sz="0" w:space="0" w:color="auto"/>
                                                            <w:bottom w:val="none" w:sz="0" w:space="0" w:color="auto"/>
                                                            <w:right w:val="none" w:sz="0" w:space="0" w:color="auto"/>
                                                          </w:divBdr>
                                                        </w:div>
                                                        <w:div w:id="158817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3881340">
                                                  <w:marLeft w:val="0"/>
                                                  <w:marRight w:val="0"/>
                                                  <w:marTop w:val="0"/>
                                                  <w:marBottom w:val="0"/>
                                                  <w:divBdr>
                                                    <w:top w:val="none" w:sz="0" w:space="0" w:color="auto"/>
                                                    <w:left w:val="none" w:sz="0" w:space="0" w:color="auto"/>
                                                    <w:bottom w:val="none" w:sz="0" w:space="0" w:color="auto"/>
                                                    <w:right w:val="none" w:sz="0" w:space="0" w:color="auto"/>
                                                  </w:divBdr>
                                                  <w:divsChild>
                                                    <w:div w:id="58746627">
                                                      <w:marLeft w:val="0"/>
                                                      <w:marRight w:val="0"/>
                                                      <w:marTop w:val="0"/>
                                                      <w:marBottom w:val="0"/>
                                                      <w:divBdr>
                                                        <w:top w:val="none" w:sz="0" w:space="0" w:color="auto"/>
                                                        <w:left w:val="none" w:sz="0" w:space="0" w:color="auto"/>
                                                        <w:bottom w:val="none" w:sz="0" w:space="0" w:color="auto"/>
                                                        <w:right w:val="none" w:sz="0" w:space="0" w:color="auto"/>
                                                      </w:divBdr>
                                                      <w:divsChild>
                                                        <w:div w:id="241525009">
                                                          <w:marLeft w:val="0"/>
                                                          <w:marRight w:val="0"/>
                                                          <w:marTop w:val="0"/>
                                                          <w:marBottom w:val="0"/>
                                                          <w:divBdr>
                                                            <w:top w:val="none" w:sz="0" w:space="0" w:color="auto"/>
                                                            <w:left w:val="none" w:sz="0" w:space="0" w:color="auto"/>
                                                            <w:bottom w:val="none" w:sz="0" w:space="0" w:color="auto"/>
                                                            <w:right w:val="none" w:sz="0" w:space="0" w:color="auto"/>
                                                          </w:divBdr>
                                                        </w:div>
                                                        <w:div w:id="1943679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609298">
                                                  <w:marLeft w:val="0"/>
                                                  <w:marRight w:val="0"/>
                                                  <w:marTop w:val="0"/>
                                                  <w:marBottom w:val="0"/>
                                                  <w:divBdr>
                                                    <w:top w:val="none" w:sz="0" w:space="0" w:color="auto"/>
                                                    <w:left w:val="none" w:sz="0" w:space="0" w:color="auto"/>
                                                    <w:bottom w:val="none" w:sz="0" w:space="0" w:color="auto"/>
                                                    <w:right w:val="none" w:sz="0" w:space="0" w:color="auto"/>
                                                  </w:divBdr>
                                                  <w:divsChild>
                                                    <w:div w:id="507060234">
                                                      <w:marLeft w:val="0"/>
                                                      <w:marRight w:val="0"/>
                                                      <w:marTop w:val="0"/>
                                                      <w:marBottom w:val="0"/>
                                                      <w:divBdr>
                                                        <w:top w:val="none" w:sz="0" w:space="0" w:color="auto"/>
                                                        <w:left w:val="none" w:sz="0" w:space="0" w:color="auto"/>
                                                        <w:bottom w:val="none" w:sz="0" w:space="0" w:color="auto"/>
                                                        <w:right w:val="none" w:sz="0" w:space="0" w:color="auto"/>
                                                      </w:divBdr>
                                                      <w:divsChild>
                                                        <w:div w:id="997343327">
                                                          <w:marLeft w:val="0"/>
                                                          <w:marRight w:val="0"/>
                                                          <w:marTop w:val="0"/>
                                                          <w:marBottom w:val="0"/>
                                                          <w:divBdr>
                                                            <w:top w:val="none" w:sz="0" w:space="0" w:color="auto"/>
                                                            <w:left w:val="none" w:sz="0" w:space="0" w:color="auto"/>
                                                            <w:bottom w:val="none" w:sz="0" w:space="0" w:color="auto"/>
                                                            <w:right w:val="none" w:sz="0" w:space="0" w:color="auto"/>
                                                          </w:divBdr>
                                                          <w:divsChild>
                                                            <w:div w:id="1965190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4939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8179896">
                                              <w:marLeft w:val="0"/>
                                              <w:marRight w:val="0"/>
                                              <w:marTop w:val="0"/>
                                              <w:marBottom w:val="0"/>
                                              <w:divBdr>
                                                <w:top w:val="none" w:sz="0" w:space="0" w:color="auto"/>
                                                <w:left w:val="none" w:sz="0" w:space="0" w:color="auto"/>
                                                <w:bottom w:val="none" w:sz="0" w:space="0" w:color="auto"/>
                                                <w:right w:val="none" w:sz="0" w:space="0" w:color="auto"/>
                                              </w:divBdr>
                                              <w:divsChild>
                                                <w:div w:id="1796367172">
                                                  <w:marLeft w:val="0"/>
                                                  <w:marRight w:val="0"/>
                                                  <w:marTop w:val="0"/>
                                                  <w:marBottom w:val="0"/>
                                                  <w:divBdr>
                                                    <w:top w:val="none" w:sz="0" w:space="0" w:color="auto"/>
                                                    <w:left w:val="none" w:sz="0" w:space="0" w:color="auto"/>
                                                    <w:bottom w:val="single" w:sz="6" w:space="0" w:color="DADCE0"/>
                                                    <w:right w:val="none" w:sz="0" w:space="0" w:color="auto"/>
                                                  </w:divBdr>
                                                  <w:divsChild>
                                                    <w:div w:id="480078324">
                                                      <w:marLeft w:val="0"/>
                                                      <w:marRight w:val="0"/>
                                                      <w:marTop w:val="0"/>
                                                      <w:marBottom w:val="0"/>
                                                      <w:divBdr>
                                                        <w:top w:val="none" w:sz="0" w:space="0" w:color="auto"/>
                                                        <w:left w:val="none" w:sz="0" w:space="0" w:color="auto"/>
                                                        <w:bottom w:val="none" w:sz="0" w:space="0" w:color="auto"/>
                                                        <w:right w:val="none" w:sz="0" w:space="0" w:color="auto"/>
                                                      </w:divBdr>
                                                      <w:divsChild>
                                                        <w:div w:id="1523517076">
                                                          <w:marLeft w:val="0"/>
                                                          <w:marRight w:val="0"/>
                                                          <w:marTop w:val="0"/>
                                                          <w:marBottom w:val="0"/>
                                                          <w:divBdr>
                                                            <w:top w:val="none" w:sz="0" w:space="0" w:color="auto"/>
                                                            <w:left w:val="none" w:sz="0" w:space="0" w:color="auto"/>
                                                            <w:bottom w:val="none" w:sz="0" w:space="0" w:color="auto"/>
                                                            <w:right w:val="none" w:sz="0" w:space="0" w:color="auto"/>
                                                          </w:divBdr>
                                                        </w:div>
                                                        <w:div w:id="1705910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2515458">
                                                  <w:marLeft w:val="0"/>
                                                  <w:marRight w:val="0"/>
                                                  <w:marTop w:val="0"/>
                                                  <w:marBottom w:val="0"/>
                                                  <w:divBdr>
                                                    <w:top w:val="none" w:sz="0" w:space="0" w:color="auto"/>
                                                    <w:left w:val="none" w:sz="0" w:space="0" w:color="auto"/>
                                                    <w:bottom w:val="single" w:sz="6" w:space="0" w:color="DADCE0"/>
                                                    <w:right w:val="none" w:sz="0" w:space="0" w:color="auto"/>
                                                  </w:divBdr>
                                                  <w:divsChild>
                                                    <w:div w:id="1627813412">
                                                      <w:marLeft w:val="0"/>
                                                      <w:marRight w:val="0"/>
                                                      <w:marTop w:val="0"/>
                                                      <w:marBottom w:val="0"/>
                                                      <w:divBdr>
                                                        <w:top w:val="none" w:sz="0" w:space="0" w:color="auto"/>
                                                        <w:left w:val="none" w:sz="0" w:space="0" w:color="auto"/>
                                                        <w:bottom w:val="none" w:sz="0" w:space="0" w:color="auto"/>
                                                        <w:right w:val="none" w:sz="0" w:space="0" w:color="auto"/>
                                                      </w:divBdr>
                                                      <w:divsChild>
                                                        <w:div w:id="1365445628">
                                                          <w:marLeft w:val="0"/>
                                                          <w:marRight w:val="0"/>
                                                          <w:marTop w:val="0"/>
                                                          <w:marBottom w:val="0"/>
                                                          <w:divBdr>
                                                            <w:top w:val="none" w:sz="0" w:space="0" w:color="auto"/>
                                                            <w:left w:val="none" w:sz="0" w:space="0" w:color="auto"/>
                                                            <w:bottom w:val="none" w:sz="0" w:space="0" w:color="auto"/>
                                                            <w:right w:val="none" w:sz="0" w:space="0" w:color="auto"/>
                                                          </w:divBdr>
                                                        </w:div>
                                                        <w:div w:id="1226797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1835094">
                                                  <w:marLeft w:val="0"/>
                                                  <w:marRight w:val="0"/>
                                                  <w:marTop w:val="0"/>
                                                  <w:marBottom w:val="0"/>
                                                  <w:divBdr>
                                                    <w:top w:val="none" w:sz="0" w:space="0" w:color="auto"/>
                                                    <w:left w:val="none" w:sz="0" w:space="0" w:color="auto"/>
                                                    <w:bottom w:val="none" w:sz="0" w:space="0" w:color="auto"/>
                                                    <w:right w:val="none" w:sz="0" w:space="0" w:color="auto"/>
                                                  </w:divBdr>
                                                  <w:divsChild>
                                                    <w:div w:id="2005815923">
                                                      <w:marLeft w:val="0"/>
                                                      <w:marRight w:val="0"/>
                                                      <w:marTop w:val="0"/>
                                                      <w:marBottom w:val="0"/>
                                                      <w:divBdr>
                                                        <w:top w:val="none" w:sz="0" w:space="0" w:color="auto"/>
                                                        <w:left w:val="none" w:sz="0" w:space="0" w:color="auto"/>
                                                        <w:bottom w:val="none" w:sz="0" w:space="0" w:color="auto"/>
                                                        <w:right w:val="none" w:sz="0" w:space="0" w:color="auto"/>
                                                      </w:divBdr>
                                                      <w:divsChild>
                                                        <w:div w:id="1618101527">
                                                          <w:marLeft w:val="0"/>
                                                          <w:marRight w:val="0"/>
                                                          <w:marTop w:val="0"/>
                                                          <w:marBottom w:val="0"/>
                                                          <w:divBdr>
                                                            <w:top w:val="none" w:sz="0" w:space="0" w:color="auto"/>
                                                            <w:left w:val="none" w:sz="0" w:space="0" w:color="auto"/>
                                                            <w:bottom w:val="none" w:sz="0" w:space="0" w:color="auto"/>
                                                            <w:right w:val="none" w:sz="0" w:space="0" w:color="auto"/>
                                                          </w:divBdr>
                                                        </w:div>
                                                        <w:div w:id="367487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6903888">
                                                  <w:marLeft w:val="0"/>
                                                  <w:marRight w:val="0"/>
                                                  <w:marTop w:val="0"/>
                                                  <w:marBottom w:val="0"/>
                                                  <w:divBdr>
                                                    <w:top w:val="none" w:sz="0" w:space="0" w:color="auto"/>
                                                    <w:left w:val="none" w:sz="0" w:space="0" w:color="auto"/>
                                                    <w:bottom w:val="none" w:sz="0" w:space="0" w:color="auto"/>
                                                    <w:right w:val="none" w:sz="0" w:space="0" w:color="auto"/>
                                                  </w:divBdr>
                                                  <w:divsChild>
                                                    <w:div w:id="2050717325">
                                                      <w:marLeft w:val="0"/>
                                                      <w:marRight w:val="0"/>
                                                      <w:marTop w:val="0"/>
                                                      <w:marBottom w:val="0"/>
                                                      <w:divBdr>
                                                        <w:top w:val="none" w:sz="0" w:space="0" w:color="auto"/>
                                                        <w:left w:val="none" w:sz="0" w:space="0" w:color="auto"/>
                                                        <w:bottom w:val="none" w:sz="0" w:space="0" w:color="auto"/>
                                                        <w:right w:val="none" w:sz="0" w:space="0" w:color="auto"/>
                                                      </w:divBdr>
                                                      <w:divsChild>
                                                        <w:div w:id="110976557">
                                                          <w:marLeft w:val="0"/>
                                                          <w:marRight w:val="0"/>
                                                          <w:marTop w:val="0"/>
                                                          <w:marBottom w:val="0"/>
                                                          <w:divBdr>
                                                            <w:top w:val="none" w:sz="0" w:space="0" w:color="auto"/>
                                                            <w:left w:val="none" w:sz="0" w:space="0" w:color="auto"/>
                                                            <w:bottom w:val="none" w:sz="0" w:space="0" w:color="auto"/>
                                                            <w:right w:val="none" w:sz="0" w:space="0" w:color="auto"/>
                                                          </w:divBdr>
                                                          <w:divsChild>
                                                            <w:div w:id="2011828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6487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6713205">
                                              <w:marLeft w:val="0"/>
                                              <w:marRight w:val="0"/>
                                              <w:marTop w:val="0"/>
                                              <w:marBottom w:val="0"/>
                                              <w:divBdr>
                                                <w:top w:val="none" w:sz="0" w:space="0" w:color="auto"/>
                                                <w:left w:val="none" w:sz="0" w:space="0" w:color="auto"/>
                                                <w:bottom w:val="none" w:sz="0" w:space="0" w:color="auto"/>
                                                <w:right w:val="none" w:sz="0" w:space="0" w:color="auto"/>
                                              </w:divBdr>
                                              <w:divsChild>
                                                <w:div w:id="1081565183">
                                                  <w:marLeft w:val="0"/>
                                                  <w:marRight w:val="0"/>
                                                  <w:marTop w:val="0"/>
                                                  <w:marBottom w:val="0"/>
                                                  <w:divBdr>
                                                    <w:top w:val="none" w:sz="0" w:space="0" w:color="auto"/>
                                                    <w:left w:val="none" w:sz="0" w:space="0" w:color="auto"/>
                                                    <w:bottom w:val="single" w:sz="6" w:space="0" w:color="DADCE0"/>
                                                    <w:right w:val="none" w:sz="0" w:space="0" w:color="auto"/>
                                                  </w:divBdr>
                                                  <w:divsChild>
                                                    <w:div w:id="1677538229">
                                                      <w:marLeft w:val="0"/>
                                                      <w:marRight w:val="0"/>
                                                      <w:marTop w:val="0"/>
                                                      <w:marBottom w:val="0"/>
                                                      <w:divBdr>
                                                        <w:top w:val="none" w:sz="0" w:space="0" w:color="auto"/>
                                                        <w:left w:val="none" w:sz="0" w:space="0" w:color="auto"/>
                                                        <w:bottom w:val="none" w:sz="0" w:space="0" w:color="auto"/>
                                                        <w:right w:val="none" w:sz="0" w:space="0" w:color="auto"/>
                                                      </w:divBdr>
                                                      <w:divsChild>
                                                        <w:div w:id="1240821446">
                                                          <w:marLeft w:val="0"/>
                                                          <w:marRight w:val="0"/>
                                                          <w:marTop w:val="0"/>
                                                          <w:marBottom w:val="0"/>
                                                          <w:divBdr>
                                                            <w:top w:val="none" w:sz="0" w:space="0" w:color="auto"/>
                                                            <w:left w:val="none" w:sz="0" w:space="0" w:color="auto"/>
                                                            <w:bottom w:val="none" w:sz="0" w:space="0" w:color="auto"/>
                                                            <w:right w:val="none" w:sz="0" w:space="0" w:color="auto"/>
                                                          </w:divBdr>
                                                        </w:div>
                                                        <w:div w:id="1566918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2935917">
                                                  <w:marLeft w:val="0"/>
                                                  <w:marRight w:val="0"/>
                                                  <w:marTop w:val="0"/>
                                                  <w:marBottom w:val="0"/>
                                                  <w:divBdr>
                                                    <w:top w:val="none" w:sz="0" w:space="0" w:color="auto"/>
                                                    <w:left w:val="none" w:sz="0" w:space="0" w:color="auto"/>
                                                    <w:bottom w:val="single" w:sz="6" w:space="0" w:color="DADCE0"/>
                                                    <w:right w:val="none" w:sz="0" w:space="0" w:color="auto"/>
                                                  </w:divBdr>
                                                  <w:divsChild>
                                                    <w:div w:id="1763336482">
                                                      <w:marLeft w:val="0"/>
                                                      <w:marRight w:val="0"/>
                                                      <w:marTop w:val="0"/>
                                                      <w:marBottom w:val="0"/>
                                                      <w:divBdr>
                                                        <w:top w:val="none" w:sz="0" w:space="0" w:color="auto"/>
                                                        <w:left w:val="none" w:sz="0" w:space="0" w:color="auto"/>
                                                        <w:bottom w:val="none" w:sz="0" w:space="0" w:color="auto"/>
                                                        <w:right w:val="none" w:sz="0" w:space="0" w:color="auto"/>
                                                      </w:divBdr>
                                                      <w:divsChild>
                                                        <w:div w:id="1650860814">
                                                          <w:marLeft w:val="0"/>
                                                          <w:marRight w:val="0"/>
                                                          <w:marTop w:val="0"/>
                                                          <w:marBottom w:val="0"/>
                                                          <w:divBdr>
                                                            <w:top w:val="none" w:sz="0" w:space="0" w:color="auto"/>
                                                            <w:left w:val="none" w:sz="0" w:space="0" w:color="auto"/>
                                                            <w:bottom w:val="none" w:sz="0" w:space="0" w:color="auto"/>
                                                            <w:right w:val="none" w:sz="0" w:space="0" w:color="auto"/>
                                                          </w:divBdr>
                                                        </w:div>
                                                        <w:div w:id="1367488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765445">
                                                  <w:marLeft w:val="0"/>
                                                  <w:marRight w:val="0"/>
                                                  <w:marTop w:val="0"/>
                                                  <w:marBottom w:val="0"/>
                                                  <w:divBdr>
                                                    <w:top w:val="none" w:sz="0" w:space="0" w:color="auto"/>
                                                    <w:left w:val="none" w:sz="0" w:space="0" w:color="auto"/>
                                                    <w:bottom w:val="none" w:sz="0" w:space="0" w:color="auto"/>
                                                    <w:right w:val="none" w:sz="0" w:space="0" w:color="auto"/>
                                                  </w:divBdr>
                                                  <w:divsChild>
                                                    <w:div w:id="2026470823">
                                                      <w:marLeft w:val="0"/>
                                                      <w:marRight w:val="0"/>
                                                      <w:marTop w:val="0"/>
                                                      <w:marBottom w:val="0"/>
                                                      <w:divBdr>
                                                        <w:top w:val="none" w:sz="0" w:space="0" w:color="auto"/>
                                                        <w:left w:val="none" w:sz="0" w:space="0" w:color="auto"/>
                                                        <w:bottom w:val="none" w:sz="0" w:space="0" w:color="auto"/>
                                                        <w:right w:val="none" w:sz="0" w:space="0" w:color="auto"/>
                                                      </w:divBdr>
                                                      <w:divsChild>
                                                        <w:div w:id="456490895">
                                                          <w:marLeft w:val="0"/>
                                                          <w:marRight w:val="0"/>
                                                          <w:marTop w:val="0"/>
                                                          <w:marBottom w:val="0"/>
                                                          <w:divBdr>
                                                            <w:top w:val="none" w:sz="0" w:space="0" w:color="auto"/>
                                                            <w:left w:val="none" w:sz="0" w:space="0" w:color="auto"/>
                                                            <w:bottom w:val="none" w:sz="0" w:space="0" w:color="auto"/>
                                                            <w:right w:val="none" w:sz="0" w:space="0" w:color="auto"/>
                                                          </w:divBdr>
                                                        </w:div>
                                                        <w:div w:id="1176463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3905385">
                                                  <w:marLeft w:val="0"/>
                                                  <w:marRight w:val="0"/>
                                                  <w:marTop w:val="0"/>
                                                  <w:marBottom w:val="0"/>
                                                  <w:divBdr>
                                                    <w:top w:val="none" w:sz="0" w:space="0" w:color="auto"/>
                                                    <w:left w:val="none" w:sz="0" w:space="0" w:color="auto"/>
                                                    <w:bottom w:val="none" w:sz="0" w:space="0" w:color="auto"/>
                                                    <w:right w:val="none" w:sz="0" w:space="0" w:color="auto"/>
                                                  </w:divBdr>
                                                  <w:divsChild>
                                                    <w:div w:id="916479258">
                                                      <w:marLeft w:val="0"/>
                                                      <w:marRight w:val="0"/>
                                                      <w:marTop w:val="0"/>
                                                      <w:marBottom w:val="0"/>
                                                      <w:divBdr>
                                                        <w:top w:val="none" w:sz="0" w:space="0" w:color="auto"/>
                                                        <w:left w:val="none" w:sz="0" w:space="0" w:color="auto"/>
                                                        <w:bottom w:val="none" w:sz="0" w:space="0" w:color="auto"/>
                                                        <w:right w:val="none" w:sz="0" w:space="0" w:color="auto"/>
                                                      </w:divBdr>
                                                      <w:divsChild>
                                                        <w:div w:id="2113159327">
                                                          <w:marLeft w:val="0"/>
                                                          <w:marRight w:val="0"/>
                                                          <w:marTop w:val="0"/>
                                                          <w:marBottom w:val="0"/>
                                                          <w:divBdr>
                                                            <w:top w:val="none" w:sz="0" w:space="0" w:color="auto"/>
                                                            <w:left w:val="none" w:sz="0" w:space="0" w:color="auto"/>
                                                            <w:bottom w:val="none" w:sz="0" w:space="0" w:color="auto"/>
                                                            <w:right w:val="none" w:sz="0" w:space="0" w:color="auto"/>
                                                          </w:divBdr>
                                                          <w:divsChild>
                                                            <w:div w:id="32511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4867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206941574">
      <w:bodyDiv w:val="1"/>
      <w:marLeft w:val="0"/>
      <w:marRight w:val="0"/>
      <w:marTop w:val="0"/>
      <w:marBottom w:val="0"/>
      <w:divBdr>
        <w:top w:val="none" w:sz="0" w:space="0" w:color="auto"/>
        <w:left w:val="none" w:sz="0" w:space="0" w:color="auto"/>
        <w:bottom w:val="none" w:sz="0" w:space="0" w:color="auto"/>
        <w:right w:val="none" w:sz="0" w:space="0" w:color="auto"/>
      </w:divBdr>
      <w:divsChild>
        <w:div w:id="1552763891">
          <w:marLeft w:val="0"/>
          <w:marRight w:val="0"/>
          <w:marTop w:val="0"/>
          <w:marBottom w:val="0"/>
          <w:divBdr>
            <w:top w:val="none" w:sz="0" w:space="0" w:color="auto"/>
            <w:left w:val="none" w:sz="0" w:space="0" w:color="auto"/>
            <w:bottom w:val="none" w:sz="0" w:space="0" w:color="auto"/>
            <w:right w:val="none" w:sz="0" w:space="0" w:color="auto"/>
          </w:divBdr>
          <w:divsChild>
            <w:div w:id="895047225">
              <w:marLeft w:val="0"/>
              <w:marRight w:val="0"/>
              <w:marTop w:val="0"/>
              <w:marBottom w:val="0"/>
              <w:divBdr>
                <w:top w:val="none" w:sz="0" w:space="0" w:color="auto"/>
                <w:left w:val="none" w:sz="0" w:space="0" w:color="auto"/>
                <w:bottom w:val="none" w:sz="0" w:space="0" w:color="auto"/>
                <w:right w:val="none" w:sz="0" w:space="0" w:color="auto"/>
              </w:divBdr>
              <w:divsChild>
                <w:div w:id="557478104">
                  <w:marLeft w:val="0"/>
                  <w:marRight w:val="0"/>
                  <w:marTop w:val="0"/>
                  <w:marBottom w:val="0"/>
                  <w:divBdr>
                    <w:top w:val="none" w:sz="0" w:space="0" w:color="auto"/>
                    <w:left w:val="none" w:sz="0" w:space="0" w:color="auto"/>
                    <w:bottom w:val="none" w:sz="0" w:space="0" w:color="auto"/>
                    <w:right w:val="none" w:sz="0" w:space="0" w:color="auto"/>
                  </w:divBdr>
                  <w:divsChild>
                    <w:div w:id="1372920901">
                      <w:marLeft w:val="0"/>
                      <w:marRight w:val="0"/>
                      <w:marTop w:val="0"/>
                      <w:marBottom w:val="0"/>
                      <w:divBdr>
                        <w:top w:val="none" w:sz="0" w:space="0" w:color="auto"/>
                        <w:left w:val="none" w:sz="0" w:space="0" w:color="auto"/>
                        <w:bottom w:val="none" w:sz="0" w:space="0" w:color="auto"/>
                        <w:right w:val="none" w:sz="0" w:space="0" w:color="auto"/>
                      </w:divBdr>
                      <w:divsChild>
                        <w:div w:id="590386">
                          <w:marLeft w:val="0"/>
                          <w:marRight w:val="0"/>
                          <w:marTop w:val="0"/>
                          <w:marBottom w:val="0"/>
                          <w:divBdr>
                            <w:top w:val="none" w:sz="0" w:space="0" w:color="auto"/>
                            <w:left w:val="none" w:sz="0" w:space="0" w:color="auto"/>
                            <w:bottom w:val="none" w:sz="0" w:space="0" w:color="auto"/>
                            <w:right w:val="none" w:sz="0" w:space="0" w:color="auto"/>
                          </w:divBdr>
                          <w:divsChild>
                            <w:div w:id="1005211230">
                              <w:marLeft w:val="0"/>
                              <w:marRight w:val="0"/>
                              <w:marTop w:val="0"/>
                              <w:marBottom w:val="0"/>
                              <w:divBdr>
                                <w:top w:val="none" w:sz="0" w:space="0" w:color="auto"/>
                                <w:left w:val="none" w:sz="0" w:space="0" w:color="auto"/>
                                <w:bottom w:val="none" w:sz="0" w:space="0" w:color="auto"/>
                                <w:right w:val="none" w:sz="0" w:space="0" w:color="auto"/>
                              </w:divBdr>
                              <w:divsChild>
                                <w:div w:id="830675107">
                                  <w:marLeft w:val="0"/>
                                  <w:marRight w:val="0"/>
                                  <w:marTop w:val="0"/>
                                  <w:marBottom w:val="0"/>
                                  <w:divBdr>
                                    <w:top w:val="none" w:sz="0" w:space="0" w:color="auto"/>
                                    <w:left w:val="none" w:sz="0" w:space="0" w:color="auto"/>
                                    <w:bottom w:val="none" w:sz="0" w:space="0" w:color="auto"/>
                                    <w:right w:val="none" w:sz="0" w:space="0" w:color="auto"/>
                                  </w:divBdr>
                                  <w:divsChild>
                                    <w:div w:id="1459370810">
                                      <w:marLeft w:val="0"/>
                                      <w:marRight w:val="0"/>
                                      <w:marTop w:val="0"/>
                                      <w:marBottom w:val="0"/>
                                      <w:divBdr>
                                        <w:top w:val="none" w:sz="0" w:space="0" w:color="auto"/>
                                        <w:left w:val="none" w:sz="0" w:space="0" w:color="auto"/>
                                        <w:bottom w:val="none" w:sz="0" w:space="0" w:color="auto"/>
                                        <w:right w:val="none" w:sz="0" w:space="0" w:color="auto"/>
                                      </w:divBdr>
                                      <w:divsChild>
                                        <w:div w:id="223491041">
                                          <w:marLeft w:val="0"/>
                                          <w:marRight w:val="0"/>
                                          <w:marTop w:val="0"/>
                                          <w:marBottom w:val="0"/>
                                          <w:divBdr>
                                            <w:top w:val="none" w:sz="0" w:space="0" w:color="auto"/>
                                            <w:left w:val="none" w:sz="0" w:space="0" w:color="auto"/>
                                            <w:bottom w:val="none" w:sz="0" w:space="0" w:color="auto"/>
                                            <w:right w:val="none" w:sz="0" w:space="0" w:color="auto"/>
                                          </w:divBdr>
                                          <w:divsChild>
                                            <w:div w:id="202638223">
                                              <w:marLeft w:val="0"/>
                                              <w:marRight w:val="0"/>
                                              <w:marTop w:val="0"/>
                                              <w:marBottom w:val="0"/>
                                              <w:divBdr>
                                                <w:top w:val="none" w:sz="0" w:space="0" w:color="auto"/>
                                                <w:left w:val="none" w:sz="0" w:space="0" w:color="auto"/>
                                                <w:bottom w:val="none" w:sz="0" w:space="0" w:color="auto"/>
                                                <w:right w:val="none" w:sz="0" w:space="0" w:color="auto"/>
                                              </w:divBdr>
                                              <w:divsChild>
                                                <w:div w:id="1893227851">
                                                  <w:marLeft w:val="0"/>
                                                  <w:marRight w:val="0"/>
                                                  <w:marTop w:val="0"/>
                                                  <w:marBottom w:val="0"/>
                                                  <w:divBdr>
                                                    <w:top w:val="none" w:sz="0" w:space="0" w:color="auto"/>
                                                    <w:left w:val="none" w:sz="0" w:space="0" w:color="auto"/>
                                                    <w:bottom w:val="single" w:sz="6" w:space="0" w:color="DADCE0"/>
                                                    <w:right w:val="none" w:sz="0" w:space="0" w:color="auto"/>
                                                  </w:divBdr>
                                                  <w:divsChild>
                                                    <w:div w:id="1164129447">
                                                      <w:marLeft w:val="0"/>
                                                      <w:marRight w:val="0"/>
                                                      <w:marTop w:val="0"/>
                                                      <w:marBottom w:val="0"/>
                                                      <w:divBdr>
                                                        <w:top w:val="none" w:sz="0" w:space="0" w:color="auto"/>
                                                        <w:left w:val="none" w:sz="0" w:space="0" w:color="auto"/>
                                                        <w:bottom w:val="none" w:sz="0" w:space="0" w:color="auto"/>
                                                        <w:right w:val="none" w:sz="0" w:space="0" w:color="auto"/>
                                                      </w:divBdr>
                                                      <w:divsChild>
                                                        <w:div w:id="791284376">
                                                          <w:marLeft w:val="0"/>
                                                          <w:marRight w:val="0"/>
                                                          <w:marTop w:val="0"/>
                                                          <w:marBottom w:val="0"/>
                                                          <w:divBdr>
                                                            <w:top w:val="none" w:sz="0" w:space="0" w:color="auto"/>
                                                            <w:left w:val="none" w:sz="0" w:space="0" w:color="auto"/>
                                                            <w:bottom w:val="none" w:sz="0" w:space="0" w:color="auto"/>
                                                            <w:right w:val="none" w:sz="0" w:space="0" w:color="auto"/>
                                                          </w:divBdr>
                                                        </w:div>
                                                        <w:div w:id="1812553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0963886">
                                                  <w:marLeft w:val="0"/>
                                                  <w:marRight w:val="0"/>
                                                  <w:marTop w:val="0"/>
                                                  <w:marBottom w:val="0"/>
                                                  <w:divBdr>
                                                    <w:top w:val="none" w:sz="0" w:space="0" w:color="auto"/>
                                                    <w:left w:val="none" w:sz="0" w:space="0" w:color="auto"/>
                                                    <w:bottom w:val="single" w:sz="6" w:space="0" w:color="DADCE0"/>
                                                    <w:right w:val="none" w:sz="0" w:space="0" w:color="auto"/>
                                                  </w:divBdr>
                                                  <w:divsChild>
                                                    <w:div w:id="1408117697">
                                                      <w:marLeft w:val="0"/>
                                                      <w:marRight w:val="0"/>
                                                      <w:marTop w:val="0"/>
                                                      <w:marBottom w:val="0"/>
                                                      <w:divBdr>
                                                        <w:top w:val="none" w:sz="0" w:space="0" w:color="auto"/>
                                                        <w:left w:val="none" w:sz="0" w:space="0" w:color="auto"/>
                                                        <w:bottom w:val="none" w:sz="0" w:space="0" w:color="auto"/>
                                                        <w:right w:val="none" w:sz="0" w:space="0" w:color="auto"/>
                                                      </w:divBdr>
                                                      <w:divsChild>
                                                        <w:div w:id="560215707">
                                                          <w:marLeft w:val="0"/>
                                                          <w:marRight w:val="0"/>
                                                          <w:marTop w:val="0"/>
                                                          <w:marBottom w:val="0"/>
                                                          <w:divBdr>
                                                            <w:top w:val="none" w:sz="0" w:space="0" w:color="auto"/>
                                                            <w:left w:val="none" w:sz="0" w:space="0" w:color="auto"/>
                                                            <w:bottom w:val="none" w:sz="0" w:space="0" w:color="auto"/>
                                                            <w:right w:val="none" w:sz="0" w:space="0" w:color="auto"/>
                                                          </w:divBdr>
                                                        </w:div>
                                                        <w:div w:id="2031295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2371060">
                                                  <w:marLeft w:val="0"/>
                                                  <w:marRight w:val="0"/>
                                                  <w:marTop w:val="0"/>
                                                  <w:marBottom w:val="0"/>
                                                  <w:divBdr>
                                                    <w:top w:val="none" w:sz="0" w:space="0" w:color="auto"/>
                                                    <w:left w:val="none" w:sz="0" w:space="0" w:color="auto"/>
                                                    <w:bottom w:val="none" w:sz="0" w:space="0" w:color="auto"/>
                                                    <w:right w:val="none" w:sz="0" w:space="0" w:color="auto"/>
                                                  </w:divBdr>
                                                  <w:divsChild>
                                                    <w:div w:id="69232936">
                                                      <w:marLeft w:val="0"/>
                                                      <w:marRight w:val="0"/>
                                                      <w:marTop w:val="0"/>
                                                      <w:marBottom w:val="0"/>
                                                      <w:divBdr>
                                                        <w:top w:val="none" w:sz="0" w:space="0" w:color="auto"/>
                                                        <w:left w:val="none" w:sz="0" w:space="0" w:color="auto"/>
                                                        <w:bottom w:val="none" w:sz="0" w:space="0" w:color="auto"/>
                                                        <w:right w:val="none" w:sz="0" w:space="0" w:color="auto"/>
                                                      </w:divBdr>
                                                      <w:divsChild>
                                                        <w:div w:id="1241064297">
                                                          <w:marLeft w:val="0"/>
                                                          <w:marRight w:val="0"/>
                                                          <w:marTop w:val="0"/>
                                                          <w:marBottom w:val="0"/>
                                                          <w:divBdr>
                                                            <w:top w:val="none" w:sz="0" w:space="0" w:color="auto"/>
                                                            <w:left w:val="none" w:sz="0" w:space="0" w:color="auto"/>
                                                            <w:bottom w:val="none" w:sz="0" w:space="0" w:color="auto"/>
                                                            <w:right w:val="none" w:sz="0" w:space="0" w:color="auto"/>
                                                          </w:divBdr>
                                                        </w:div>
                                                        <w:div w:id="29115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4952223">
                                                  <w:marLeft w:val="0"/>
                                                  <w:marRight w:val="0"/>
                                                  <w:marTop w:val="0"/>
                                                  <w:marBottom w:val="0"/>
                                                  <w:divBdr>
                                                    <w:top w:val="none" w:sz="0" w:space="0" w:color="auto"/>
                                                    <w:left w:val="none" w:sz="0" w:space="0" w:color="auto"/>
                                                    <w:bottom w:val="none" w:sz="0" w:space="0" w:color="auto"/>
                                                    <w:right w:val="none" w:sz="0" w:space="0" w:color="auto"/>
                                                  </w:divBdr>
                                                  <w:divsChild>
                                                    <w:div w:id="1825587599">
                                                      <w:marLeft w:val="0"/>
                                                      <w:marRight w:val="0"/>
                                                      <w:marTop w:val="0"/>
                                                      <w:marBottom w:val="0"/>
                                                      <w:divBdr>
                                                        <w:top w:val="none" w:sz="0" w:space="0" w:color="auto"/>
                                                        <w:left w:val="none" w:sz="0" w:space="0" w:color="auto"/>
                                                        <w:bottom w:val="none" w:sz="0" w:space="0" w:color="auto"/>
                                                        <w:right w:val="none" w:sz="0" w:space="0" w:color="auto"/>
                                                      </w:divBdr>
                                                      <w:divsChild>
                                                        <w:div w:id="419720893">
                                                          <w:marLeft w:val="0"/>
                                                          <w:marRight w:val="0"/>
                                                          <w:marTop w:val="0"/>
                                                          <w:marBottom w:val="0"/>
                                                          <w:divBdr>
                                                            <w:top w:val="none" w:sz="0" w:space="0" w:color="auto"/>
                                                            <w:left w:val="none" w:sz="0" w:space="0" w:color="auto"/>
                                                            <w:bottom w:val="none" w:sz="0" w:space="0" w:color="auto"/>
                                                            <w:right w:val="none" w:sz="0" w:space="0" w:color="auto"/>
                                                          </w:divBdr>
                                                          <w:divsChild>
                                                            <w:div w:id="2138066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3102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8974335">
                                              <w:marLeft w:val="0"/>
                                              <w:marRight w:val="0"/>
                                              <w:marTop w:val="0"/>
                                              <w:marBottom w:val="0"/>
                                              <w:divBdr>
                                                <w:top w:val="none" w:sz="0" w:space="0" w:color="auto"/>
                                                <w:left w:val="none" w:sz="0" w:space="0" w:color="auto"/>
                                                <w:bottom w:val="none" w:sz="0" w:space="0" w:color="auto"/>
                                                <w:right w:val="none" w:sz="0" w:space="0" w:color="auto"/>
                                              </w:divBdr>
                                              <w:divsChild>
                                                <w:div w:id="1276325425">
                                                  <w:marLeft w:val="0"/>
                                                  <w:marRight w:val="0"/>
                                                  <w:marTop w:val="0"/>
                                                  <w:marBottom w:val="0"/>
                                                  <w:divBdr>
                                                    <w:top w:val="none" w:sz="0" w:space="0" w:color="auto"/>
                                                    <w:left w:val="none" w:sz="0" w:space="0" w:color="auto"/>
                                                    <w:bottom w:val="single" w:sz="6" w:space="0" w:color="DADCE0"/>
                                                    <w:right w:val="none" w:sz="0" w:space="0" w:color="auto"/>
                                                  </w:divBdr>
                                                  <w:divsChild>
                                                    <w:div w:id="936210762">
                                                      <w:marLeft w:val="0"/>
                                                      <w:marRight w:val="0"/>
                                                      <w:marTop w:val="0"/>
                                                      <w:marBottom w:val="0"/>
                                                      <w:divBdr>
                                                        <w:top w:val="none" w:sz="0" w:space="0" w:color="auto"/>
                                                        <w:left w:val="none" w:sz="0" w:space="0" w:color="auto"/>
                                                        <w:bottom w:val="none" w:sz="0" w:space="0" w:color="auto"/>
                                                        <w:right w:val="none" w:sz="0" w:space="0" w:color="auto"/>
                                                      </w:divBdr>
                                                      <w:divsChild>
                                                        <w:div w:id="130247557">
                                                          <w:marLeft w:val="0"/>
                                                          <w:marRight w:val="0"/>
                                                          <w:marTop w:val="0"/>
                                                          <w:marBottom w:val="0"/>
                                                          <w:divBdr>
                                                            <w:top w:val="none" w:sz="0" w:space="0" w:color="auto"/>
                                                            <w:left w:val="none" w:sz="0" w:space="0" w:color="auto"/>
                                                            <w:bottom w:val="none" w:sz="0" w:space="0" w:color="auto"/>
                                                            <w:right w:val="none" w:sz="0" w:space="0" w:color="auto"/>
                                                          </w:divBdr>
                                                        </w:div>
                                                        <w:div w:id="1892886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1031273">
                                                  <w:marLeft w:val="0"/>
                                                  <w:marRight w:val="0"/>
                                                  <w:marTop w:val="0"/>
                                                  <w:marBottom w:val="0"/>
                                                  <w:divBdr>
                                                    <w:top w:val="none" w:sz="0" w:space="0" w:color="auto"/>
                                                    <w:left w:val="none" w:sz="0" w:space="0" w:color="auto"/>
                                                    <w:bottom w:val="none" w:sz="0" w:space="0" w:color="auto"/>
                                                    <w:right w:val="none" w:sz="0" w:space="0" w:color="auto"/>
                                                  </w:divBdr>
                                                  <w:divsChild>
                                                    <w:div w:id="2036494068">
                                                      <w:marLeft w:val="0"/>
                                                      <w:marRight w:val="0"/>
                                                      <w:marTop w:val="0"/>
                                                      <w:marBottom w:val="0"/>
                                                      <w:divBdr>
                                                        <w:top w:val="none" w:sz="0" w:space="0" w:color="auto"/>
                                                        <w:left w:val="none" w:sz="0" w:space="0" w:color="auto"/>
                                                        <w:bottom w:val="none" w:sz="0" w:space="0" w:color="auto"/>
                                                        <w:right w:val="none" w:sz="0" w:space="0" w:color="auto"/>
                                                      </w:divBdr>
                                                      <w:divsChild>
                                                        <w:div w:id="849103835">
                                                          <w:marLeft w:val="0"/>
                                                          <w:marRight w:val="0"/>
                                                          <w:marTop w:val="0"/>
                                                          <w:marBottom w:val="0"/>
                                                          <w:divBdr>
                                                            <w:top w:val="none" w:sz="0" w:space="0" w:color="auto"/>
                                                            <w:left w:val="none" w:sz="0" w:space="0" w:color="auto"/>
                                                            <w:bottom w:val="none" w:sz="0" w:space="0" w:color="auto"/>
                                                            <w:right w:val="none" w:sz="0" w:space="0" w:color="auto"/>
                                                          </w:divBdr>
                                                        </w:div>
                                                        <w:div w:id="561714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845612">
                                                  <w:marLeft w:val="0"/>
                                                  <w:marRight w:val="0"/>
                                                  <w:marTop w:val="0"/>
                                                  <w:marBottom w:val="0"/>
                                                  <w:divBdr>
                                                    <w:top w:val="none" w:sz="0" w:space="0" w:color="auto"/>
                                                    <w:left w:val="none" w:sz="0" w:space="0" w:color="auto"/>
                                                    <w:bottom w:val="none" w:sz="0" w:space="0" w:color="auto"/>
                                                    <w:right w:val="none" w:sz="0" w:space="0" w:color="auto"/>
                                                  </w:divBdr>
                                                  <w:divsChild>
                                                    <w:div w:id="514685570">
                                                      <w:marLeft w:val="0"/>
                                                      <w:marRight w:val="0"/>
                                                      <w:marTop w:val="0"/>
                                                      <w:marBottom w:val="0"/>
                                                      <w:divBdr>
                                                        <w:top w:val="none" w:sz="0" w:space="0" w:color="auto"/>
                                                        <w:left w:val="none" w:sz="0" w:space="0" w:color="auto"/>
                                                        <w:bottom w:val="none" w:sz="0" w:space="0" w:color="auto"/>
                                                        <w:right w:val="none" w:sz="0" w:space="0" w:color="auto"/>
                                                      </w:divBdr>
                                                      <w:divsChild>
                                                        <w:div w:id="900021286">
                                                          <w:marLeft w:val="0"/>
                                                          <w:marRight w:val="0"/>
                                                          <w:marTop w:val="0"/>
                                                          <w:marBottom w:val="0"/>
                                                          <w:divBdr>
                                                            <w:top w:val="none" w:sz="0" w:space="0" w:color="auto"/>
                                                            <w:left w:val="none" w:sz="0" w:space="0" w:color="auto"/>
                                                            <w:bottom w:val="none" w:sz="0" w:space="0" w:color="auto"/>
                                                            <w:right w:val="none" w:sz="0" w:space="0" w:color="auto"/>
                                                          </w:divBdr>
                                                          <w:divsChild>
                                                            <w:div w:id="1401176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0986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8341267">
                                              <w:marLeft w:val="0"/>
                                              <w:marRight w:val="0"/>
                                              <w:marTop w:val="0"/>
                                              <w:marBottom w:val="0"/>
                                              <w:divBdr>
                                                <w:top w:val="none" w:sz="0" w:space="0" w:color="auto"/>
                                                <w:left w:val="none" w:sz="0" w:space="0" w:color="auto"/>
                                                <w:bottom w:val="none" w:sz="0" w:space="0" w:color="auto"/>
                                                <w:right w:val="none" w:sz="0" w:space="0" w:color="auto"/>
                                              </w:divBdr>
                                              <w:divsChild>
                                                <w:div w:id="433328299">
                                                  <w:marLeft w:val="0"/>
                                                  <w:marRight w:val="0"/>
                                                  <w:marTop w:val="0"/>
                                                  <w:marBottom w:val="0"/>
                                                  <w:divBdr>
                                                    <w:top w:val="none" w:sz="0" w:space="0" w:color="auto"/>
                                                    <w:left w:val="none" w:sz="0" w:space="0" w:color="auto"/>
                                                    <w:bottom w:val="single" w:sz="6" w:space="0" w:color="DADCE0"/>
                                                    <w:right w:val="none" w:sz="0" w:space="0" w:color="auto"/>
                                                  </w:divBdr>
                                                  <w:divsChild>
                                                    <w:div w:id="1922323899">
                                                      <w:marLeft w:val="0"/>
                                                      <w:marRight w:val="0"/>
                                                      <w:marTop w:val="0"/>
                                                      <w:marBottom w:val="0"/>
                                                      <w:divBdr>
                                                        <w:top w:val="none" w:sz="0" w:space="0" w:color="auto"/>
                                                        <w:left w:val="none" w:sz="0" w:space="0" w:color="auto"/>
                                                        <w:bottom w:val="none" w:sz="0" w:space="0" w:color="auto"/>
                                                        <w:right w:val="none" w:sz="0" w:space="0" w:color="auto"/>
                                                      </w:divBdr>
                                                      <w:divsChild>
                                                        <w:div w:id="1615744375">
                                                          <w:marLeft w:val="0"/>
                                                          <w:marRight w:val="0"/>
                                                          <w:marTop w:val="0"/>
                                                          <w:marBottom w:val="0"/>
                                                          <w:divBdr>
                                                            <w:top w:val="none" w:sz="0" w:space="0" w:color="auto"/>
                                                            <w:left w:val="none" w:sz="0" w:space="0" w:color="auto"/>
                                                            <w:bottom w:val="none" w:sz="0" w:space="0" w:color="auto"/>
                                                            <w:right w:val="none" w:sz="0" w:space="0" w:color="auto"/>
                                                          </w:divBdr>
                                                        </w:div>
                                                        <w:div w:id="2063140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1471555">
                                                  <w:marLeft w:val="0"/>
                                                  <w:marRight w:val="0"/>
                                                  <w:marTop w:val="0"/>
                                                  <w:marBottom w:val="0"/>
                                                  <w:divBdr>
                                                    <w:top w:val="none" w:sz="0" w:space="0" w:color="auto"/>
                                                    <w:left w:val="none" w:sz="0" w:space="0" w:color="auto"/>
                                                    <w:bottom w:val="single" w:sz="6" w:space="0" w:color="DADCE0"/>
                                                    <w:right w:val="none" w:sz="0" w:space="0" w:color="auto"/>
                                                  </w:divBdr>
                                                  <w:divsChild>
                                                    <w:div w:id="1854031936">
                                                      <w:marLeft w:val="0"/>
                                                      <w:marRight w:val="0"/>
                                                      <w:marTop w:val="0"/>
                                                      <w:marBottom w:val="0"/>
                                                      <w:divBdr>
                                                        <w:top w:val="none" w:sz="0" w:space="0" w:color="auto"/>
                                                        <w:left w:val="none" w:sz="0" w:space="0" w:color="auto"/>
                                                        <w:bottom w:val="none" w:sz="0" w:space="0" w:color="auto"/>
                                                        <w:right w:val="none" w:sz="0" w:space="0" w:color="auto"/>
                                                      </w:divBdr>
                                                      <w:divsChild>
                                                        <w:div w:id="120269875">
                                                          <w:marLeft w:val="0"/>
                                                          <w:marRight w:val="0"/>
                                                          <w:marTop w:val="0"/>
                                                          <w:marBottom w:val="0"/>
                                                          <w:divBdr>
                                                            <w:top w:val="none" w:sz="0" w:space="0" w:color="auto"/>
                                                            <w:left w:val="none" w:sz="0" w:space="0" w:color="auto"/>
                                                            <w:bottom w:val="none" w:sz="0" w:space="0" w:color="auto"/>
                                                            <w:right w:val="none" w:sz="0" w:space="0" w:color="auto"/>
                                                          </w:divBdr>
                                                        </w:div>
                                                        <w:div w:id="732193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6412530">
                                                  <w:marLeft w:val="0"/>
                                                  <w:marRight w:val="0"/>
                                                  <w:marTop w:val="0"/>
                                                  <w:marBottom w:val="0"/>
                                                  <w:divBdr>
                                                    <w:top w:val="none" w:sz="0" w:space="0" w:color="auto"/>
                                                    <w:left w:val="none" w:sz="0" w:space="0" w:color="auto"/>
                                                    <w:bottom w:val="none" w:sz="0" w:space="0" w:color="auto"/>
                                                    <w:right w:val="none" w:sz="0" w:space="0" w:color="auto"/>
                                                  </w:divBdr>
                                                  <w:divsChild>
                                                    <w:div w:id="1313488339">
                                                      <w:marLeft w:val="0"/>
                                                      <w:marRight w:val="0"/>
                                                      <w:marTop w:val="0"/>
                                                      <w:marBottom w:val="0"/>
                                                      <w:divBdr>
                                                        <w:top w:val="none" w:sz="0" w:space="0" w:color="auto"/>
                                                        <w:left w:val="none" w:sz="0" w:space="0" w:color="auto"/>
                                                        <w:bottom w:val="none" w:sz="0" w:space="0" w:color="auto"/>
                                                        <w:right w:val="none" w:sz="0" w:space="0" w:color="auto"/>
                                                      </w:divBdr>
                                                      <w:divsChild>
                                                        <w:div w:id="419184137">
                                                          <w:marLeft w:val="0"/>
                                                          <w:marRight w:val="0"/>
                                                          <w:marTop w:val="0"/>
                                                          <w:marBottom w:val="0"/>
                                                          <w:divBdr>
                                                            <w:top w:val="none" w:sz="0" w:space="0" w:color="auto"/>
                                                            <w:left w:val="none" w:sz="0" w:space="0" w:color="auto"/>
                                                            <w:bottom w:val="none" w:sz="0" w:space="0" w:color="auto"/>
                                                            <w:right w:val="none" w:sz="0" w:space="0" w:color="auto"/>
                                                          </w:divBdr>
                                                        </w:div>
                                                        <w:div w:id="93524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6333023">
                                                  <w:marLeft w:val="0"/>
                                                  <w:marRight w:val="0"/>
                                                  <w:marTop w:val="0"/>
                                                  <w:marBottom w:val="0"/>
                                                  <w:divBdr>
                                                    <w:top w:val="none" w:sz="0" w:space="0" w:color="auto"/>
                                                    <w:left w:val="none" w:sz="0" w:space="0" w:color="auto"/>
                                                    <w:bottom w:val="none" w:sz="0" w:space="0" w:color="auto"/>
                                                    <w:right w:val="none" w:sz="0" w:space="0" w:color="auto"/>
                                                  </w:divBdr>
                                                  <w:divsChild>
                                                    <w:div w:id="103961687">
                                                      <w:marLeft w:val="0"/>
                                                      <w:marRight w:val="0"/>
                                                      <w:marTop w:val="0"/>
                                                      <w:marBottom w:val="0"/>
                                                      <w:divBdr>
                                                        <w:top w:val="none" w:sz="0" w:space="0" w:color="auto"/>
                                                        <w:left w:val="none" w:sz="0" w:space="0" w:color="auto"/>
                                                        <w:bottom w:val="none" w:sz="0" w:space="0" w:color="auto"/>
                                                        <w:right w:val="none" w:sz="0" w:space="0" w:color="auto"/>
                                                      </w:divBdr>
                                                      <w:divsChild>
                                                        <w:div w:id="623655800">
                                                          <w:marLeft w:val="0"/>
                                                          <w:marRight w:val="0"/>
                                                          <w:marTop w:val="0"/>
                                                          <w:marBottom w:val="0"/>
                                                          <w:divBdr>
                                                            <w:top w:val="none" w:sz="0" w:space="0" w:color="auto"/>
                                                            <w:left w:val="none" w:sz="0" w:space="0" w:color="auto"/>
                                                            <w:bottom w:val="none" w:sz="0" w:space="0" w:color="auto"/>
                                                            <w:right w:val="none" w:sz="0" w:space="0" w:color="auto"/>
                                                          </w:divBdr>
                                                          <w:divsChild>
                                                            <w:div w:id="1378774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3590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210336151">
      <w:bodyDiv w:val="1"/>
      <w:marLeft w:val="0"/>
      <w:marRight w:val="0"/>
      <w:marTop w:val="0"/>
      <w:marBottom w:val="0"/>
      <w:divBdr>
        <w:top w:val="none" w:sz="0" w:space="0" w:color="auto"/>
        <w:left w:val="none" w:sz="0" w:space="0" w:color="auto"/>
        <w:bottom w:val="none" w:sz="0" w:space="0" w:color="auto"/>
        <w:right w:val="none" w:sz="0" w:space="0" w:color="auto"/>
      </w:divBdr>
    </w:div>
    <w:div w:id="1211258903">
      <w:bodyDiv w:val="1"/>
      <w:marLeft w:val="0"/>
      <w:marRight w:val="0"/>
      <w:marTop w:val="0"/>
      <w:marBottom w:val="0"/>
      <w:divBdr>
        <w:top w:val="none" w:sz="0" w:space="0" w:color="auto"/>
        <w:left w:val="none" w:sz="0" w:space="0" w:color="auto"/>
        <w:bottom w:val="none" w:sz="0" w:space="0" w:color="auto"/>
        <w:right w:val="none" w:sz="0" w:space="0" w:color="auto"/>
      </w:divBdr>
    </w:div>
    <w:div w:id="1223830307">
      <w:bodyDiv w:val="1"/>
      <w:marLeft w:val="0"/>
      <w:marRight w:val="0"/>
      <w:marTop w:val="0"/>
      <w:marBottom w:val="0"/>
      <w:divBdr>
        <w:top w:val="none" w:sz="0" w:space="0" w:color="auto"/>
        <w:left w:val="none" w:sz="0" w:space="0" w:color="auto"/>
        <w:bottom w:val="none" w:sz="0" w:space="0" w:color="auto"/>
        <w:right w:val="none" w:sz="0" w:space="0" w:color="auto"/>
      </w:divBdr>
    </w:div>
    <w:div w:id="1226063782">
      <w:bodyDiv w:val="1"/>
      <w:marLeft w:val="0"/>
      <w:marRight w:val="0"/>
      <w:marTop w:val="0"/>
      <w:marBottom w:val="0"/>
      <w:divBdr>
        <w:top w:val="none" w:sz="0" w:space="0" w:color="auto"/>
        <w:left w:val="none" w:sz="0" w:space="0" w:color="auto"/>
        <w:bottom w:val="none" w:sz="0" w:space="0" w:color="auto"/>
        <w:right w:val="none" w:sz="0" w:space="0" w:color="auto"/>
      </w:divBdr>
    </w:div>
    <w:div w:id="1228033395">
      <w:bodyDiv w:val="1"/>
      <w:marLeft w:val="0"/>
      <w:marRight w:val="0"/>
      <w:marTop w:val="0"/>
      <w:marBottom w:val="0"/>
      <w:divBdr>
        <w:top w:val="none" w:sz="0" w:space="0" w:color="auto"/>
        <w:left w:val="none" w:sz="0" w:space="0" w:color="auto"/>
        <w:bottom w:val="none" w:sz="0" w:space="0" w:color="auto"/>
        <w:right w:val="none" w:sz="0" w:space="0" w:color="auto"/>
      </w:divBdr>
    </w:div>
    <w:div w:id="1229613086">
      <w:bodyDiv w:val="1"/>
      <w:marLeft w:val="0"/>
      <w:marRight w:val="0"/>
      <w:marTop w:val="0"/>
      <w:marBottom w:val="0"/>
      <w:divBdr>
        <w:top w:val="none" w:sz="0" w:space="0" w:color="auto"/>
        <w:left w:val="none" w:sz="0" w:space="0" w:color="auto"/>
        <w:bottom w:val="none" w:sz="0" w:space="0" w:color="auto"/>
        <w:right w:val="none" w:sz="0" w:space="0" w:color="auto"/>
      </w:divBdr>
      <w:divsChild>
        <w:div w:id="1327704999">
          <w:marLeft w:val="0"/>
          <w:marRight w:val="0"/>
          <w:marTop w:val="0"/>
          <w:marBottom w:val="0"/>
          <w:divBdr>
            <w:top w:val="none" w:sz="0" w:space="0" w:color="auto"/>
            <w:left w:val="none" w:sz="0" w:space="0" w:color="auto"/>
            <w:bottom w:val="none" w:sz="0" w:space="0" w:color="auto"/>
            <w:right w:val="none" w:sz="0" w:space="0" w:color="auto"/>
          </w:divBdr>
          <w:divsChild>
            <w:div w:id="1402869260">
              <w:marLeft w:val="0"/>
              <w:marRight w:val="0"/>
              <w:marTop w:val="0"/>
              <w:marBottom w:val="0"/>
              <w:divBdr>
                <w:top w:val="none" w:sz="0" w:space="0" w:color="auto"/>
                <w:left w:val="none" w:sz="0" w:space="0" w:color="auto"/>
                <w:bottom w:val="none" w:sz="0" w:space="0" w:color="auto"/>
                <w:right w:val="none" w:sz="0" w:space="0" w:color="auto"/>
              </w:divBdr>
              <w:divsChild>
                <w:div w:id="755597076">
                  <w:marLeft w:val="0"/>
                  <w:marRight w:val="0"/>
                  <w:marTop w:val="0"/>
                  <w:marBottom w:val="0"/>
                  <w:divBdr>
                    <w:top w:val="none" w:sz="0" w:space="0" w:color="auto"/>
                    <w:left w:val="none" w:sz="0" w:space="0" w:color="auto"/>
                    <w:bottom w:val="none" w:sz="0" w:space="0" w:color="auto"/>
                    <w:right w:val="none" w:sz="0" w:space="0" w:color="auto"/>
                  </w:divBdr>
                  <w:divsChild>
                    <w:div w:id="1011879244">
                      <w:marLeft w:val="0"/>
                      <w:marRight w:val="0"/>
                      <w:marTop w:val="0"/>
                      <w:marBottom w:val="0"/>
                      <w:divBdr>
                        <w:top w:val="none" w:sz="0" w:space="0" w:color="auto"/>
                        <w:left w:val="none" w:sz="0" w:space="0" w:color="auto"/>
                        <w:bottom w:val="none" w:sz="0" w:space="0" w:color="auto"/>
                        <w:right w:val="none" w:sz="0" w:space="0" w:color="auto"/>
                      </w:divBdr>
                      <w:divsChild>
                        <w:div w:id="273220720">
                          <w:marLeft w:val="0"/>
                          <w:marRight w:val="0"/>
                          <w:marTop w:val="0"/>
                          <w:marBottom w:val="0"/>
                          <w:divBdr>
                            <w:top w:val="none" w:sz="0" w:space="0" w:color="auto"/>
                            <w:left w:val="none" w:sz="0" w:space="0" w:color="auto"/>
                            <w:bottom w:val="none" w:sz="0" w:space="0" w:color="auto"/>
                            <w:right w:val="none" w:sz="0" w:space="0" w:color="auto"/>
                          </w:divBdr>
                          <w:divsChild>
                            <w:div w:id="917177034">
                              <w:marLeft w:val="0"/>
                              <w:marRight w:val="0"/>
                              <w:marTop w:val="0"/>
                              <w:marBottom w:val="0"/>
                              <w:divBdr>
                                <w:top w:val="none" w:sz="0" w:space="0" w:color="auto"/>
                                <w:left w:val="none" w:sz="0" w:space="0" w:color="auto"/>
                                <w:bottom w:val="none" w:sz="0" w:space="0" w:color="auto"/>
                                <w:right w:val="none" w:sz="0" w:space="0" w:color="auto"/>
                              </w:divBdr>
                              <w:divsChild>
                                <w:div w:id="7029429">
                                  <w:marLeft w:val="0"/>
                                  <w:marRight w:val="0"/>
                                  <w:marTop w:val="0"/>
                                  <w:marBottom w:val="0"/>
                                  <w:divBdr>
                                    <w:top w:val="none" w:sz="0" w:space="0" w:color="auto"/>
                                    <w:left w:val="none" w:sz="0" w:space="0" w:color="auto"/>
                                    <w:bottom w:val="none" w:sz="0" w:space="0" w:color="auto"/>
                                    <w:right w:val="none" w:sz="0" w:space="0" w:color="auto"/>
                                  </w:divBdr>
                                  <w:divsChild>
                                    <w:div w:id="767430033">
                                      <w:marLeft w:val="0"/>
                                      <w:marRight w:val="0"/>
                                      <w:marTop w:val="0"/>
                                      <w:marBottom w:val="0"/>
                                      <w:divBdr>
                                        <w:top w:val="none" w:sz="0" w:space="0" w:color="auto"/>
                                        <w:left w:val="none" w:sz="0" w:space="0" w:color="auto"/>
                                        <w:bottom w:val="none" w:sz="0" w:space="0" w:color="auto"/>
                                        <w:right w:val="none" w:sz="0" w:space="0" w:color="auto"/>
                                      </w:divBdr>
                                      <w:divsChild>
                                        <w:div w:id="1153910273">
                                          <w:marLeft w:val="0"/>
                                          <w:marRight w:val="0"/>
                                          <w:marTop w:val="0"/>
                                          <w:marBottom w:val="0"/>
                                          <w:divBdr>
                                            <w:top w:val="none" w:sz="0" w:space="0" w:color="auto"/>
                                            <w:left w:val="none" w:sz="0" w:space="0" w:color="auto"/>
                                            <w:bottom w:val="none" w:sz="0" w:space="0" w:color="auto"/>
                                            <w:right w:val="none" w:sz="0" w:space="0" w:color="auto"/>
                                          </w:divBdr>
                                          <w:divsChild>
                                            <w:div w:id="850992849">
                                              <w:marLeft w:val="0"/>
                                              <w:marRight w:val="0"/>
                                              <w:marTop w:val="0"/>
                                              <w:marBottom w:val="0"/>
                                              <w:divBdr>
                                                <w:top w:val="none" w:sz="0" w:space="0" w:color="auto"/>
                                                <w:left w:val="none" w:sz="0" w:space="0" w:color="auto"/>
                                                <w:bottom w:val="none" w:sz="0" w:space="0" w:color="auto"/>
                                                <w:right w:val="none" w:sz="0" w:space="0" w:color="auto"/>
                                              </w:divBdr>
                                              <w:divsChild>
                                                <w:div w:id="699818855">
                                                  <w:marLeft w:val="0"/>
                                                  <w:marRight w:val="0"/>
                                                  <w:marTop w:val="0"/>
                                                  <w:marBottom w:val="0"/>
                                                  <w:divBdr>
                                                    <w:top w:val="none" w:sz="0" w:space="0" w:color="auto"/>
                                                    <w:left w:val="none" w:sz="0" w:space="0" w:color="auto"/>
                                                    <w:bottom w:val="single" w:sz="6" w:space="0" w:color="DADCE0"/>
                                                    <w:right w:val="none" w:sz="0" w:space="0" w:color="auto"/>
                                                  </w:divBdr>
                                                  <w:divsChild>
                                                    <w:div w:id="1661621635">
                                                      <w:marLeft w:val="0"/>
                                                      <w:marRight w:val="0"/>
                                                      <w:marTop w:val="0"/>
                                                      <w:marBottom w:val="0"/>
                                                      <w:divBdr>
                                                        <w:top w:val="none" w:sz="0" w:space="0" w:color="auto"/>
                                                        <w:left w:val="none" w:sz="0" w:space="0" w:color="auto"/>
                                                        <w:bottom w:val="none" w:sz="0" w:space="0" w:color="auto"/>
                                                        <w:right w:val="none" w:sz="0" w:space="0" w:color="auto"/>
                                                      </w:divBdr>
                                                      <w:divsChild>
                                                        <w:div w:id="1965573853">
                                                          <w:marLeft w:val="0"/>
                                                          <w:marRight w:val="0"/>
                                                          <w:marTop w:val="0"/>
                                                          <w:marBottom w:val="0"/>
                                                          <w:divBdr>
                                                            <w:top w:val="none" w:sz="0" w:space="0" w:color="auto"/>
                                                            <w:left w:val="none" w:sz="0" w:space="0" w:color="auto"/>
                                                            <w:bottom w:val="none" w:sz="0" w:space="0" w:color="auto"/>
                                                            <w:right w:val="none" w:sz="0" w:space="0" w:color="auto"/>
                                                          </w:divBdr>
                                                        </w:div>
                                                        <w:div w:id="622268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7264948">
                                                  <w:marLeft w:val="0"/>
                                                  <w:marRight w:val="0"/>
                                                  <w:marTop w:val="0"/>
                                                  <w:marBottom w:val="0"/>
                                                  <w:divBdr>
                                                    <w:top w:val="none" w:sz="0" w:space="0" w:color="auto"/>
                                                    <w:left w:val="none" w:sz="0" w:space="0" w:color="auto"/>
                                                    <w:bottom w:val="single" w:sz="6" w:space="0" w:color="DADCE0"/>
                                                    <w:right w:val="none" w:sz="0" w:space="0" w:color="auto"/>
                                                  </w:divBdr>
                                                  <w:divsChild>
                                                    <w:div w:id="2015452801">
                                                      <w:marLeft w:val="0"/>
                                                      <w:marRight w:val="0"/>
                                                      <w:marTop w:val="0"/>
                                                      <w:marBottom w:val="0"/>
                                                      <w:divBdr>
                                                        <w:top w:val="none" w:sz="0" w:space="0" w:color="auto"/>
                                                        <w:left w:val="none" w:sz="0" w:space="0" w:color="auto"/>
                                                        <w:bottom w:val="none" w:sz="0" w:space="0" w:color="auto"/>
                                                        <w:right w:val="none" w:sz="0" w:space="0" w:color="auto"/>
                                                      </w:divBdr>
                                                      <w:divsChild>
                                                        <w:div w:id="6644145">
                                                          <w:marLeft w:val="0"/>
                                                          <w:marRight w:val="0"/>
                                                          <w:marTop w:val="0"/>
                                                          <w:marBottom w:val="0"/>
                                                          <w:divBdr>
                                                            <w:top w:val="none" w:sz="0" w:space="0" w:color="auto"/>
                                                            <w:left w:val="none" w:sz="0" w:space="0" w:color="auto"/>
                                                            <w:bottom w:val="none" w:sz="0" w:space="0" w:color="auto"/>
                                                            <w:right w:val="none" w:sz="0" w:space="0" w:color="auto"/>
                                                          </w:divBdr>
                                                        </w:div>
                                                        <w:div w:id="1836602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9933837">
                                                  <w:marLeft w:val="0"/>
                                                  <w:marRight w:val="0"/>
                                                  <w:marTop w:val="0"/>
                                                  <w:marBottom w:val="0"/>
                                                  <w:divBdr>
                                                    <w:top w:val="none" w:sz="0" w:space="0" w:color="auto"/>
                                                    <w:left w:val="none" w:sz="0" w:space="0" w:color="auto"/>
                                                    <w:bottom w:val="none" w:sz="0" w:space="0" w:color="auto"/>
                                                    <w:right w:val="none" w:sz="0" w:space="0" w:color="auto"/>
                                                  </w:divBdr>
                                                  <w:divsChild>
                                                    <w:div w:id="569776885">
                                                      <w:marLeft w:val="0"/>
                                                      <w:marRight w:val="0"/>
                                                      <w:marTop w:val="0"/>
                                                      <w:marBottom w:val="0"/>
                                                      <w:divBdr>
                                                        <w:top w:val="none" w:sz="0" w:space="0" w:color="auto"/>
                                                        <w:left w:val="none" w:sz="0" w:space="0" w:color="auto"/>
                                                        <w:bottom w:val="none" w:sz="0" w:space="0" w:color="auto"/>
                                                        <w:right w:val="none" w:sz="0" w:space="0" w:color="auto"/>
                                                      </w:divBdr>
                                                      <w:divsChild>
                                                        <w:div w:id="292294315">
                                                          <w:marLeft w:val="0"/>
                                                          <w:marRight w:val="0"/>
                                                          <w:marTop w:val="0"/>
                                                          <w:marBottom w:val="0"/>
                                                          <w:divBdr>
                                                            <w:top w:val="none" w:sz="0" w:space="0" w:color="auto"/>
                                                            <w:left w:val="none" w:sz="0" w:space="0" w:color="auto"/>
                                                            <w:bottom w:val="none" w:sz="0" w:space="0" w:color="auto"/>
                                                            <w:right w:val="none" w:sz="0" w:space="0" w:color="auto"/>
                                                          </w:divBdr>
                                                        </w:div>
                                                        <w:div w:id="1371346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5357717">
                                                  <w:marLeft w:val="0"/>
                                                  <w:marRight w:val="0"/>
                                                  <w:marTop w:val="0"/>
                                                  <w:marBottom w:val="0"/>
                                                  <w:divBdr>
                                                    <w:top w:val="none" w:sz="0" w:space="0" w:color="auto"/>
                                                    <w:left w:val="none" w:sz="0" w:space="0" w:color="auto"/>
                                                    <w:bottom w:val="none" w:sz="0" w:space="0" w:color="auto"/>
                                                    <w:right w:val="none" w:sz="0" w:space="0" w:color="auto"/>
                                                  </w:divBdr>
                                                  <w:divsChild>
                                                    <w:div w:id="379598849">
                                                      <w:marLeft w:val="0"/>
                                                      <w:marRight w:val="0"/>
                                                      <w:marTop w:val="0"/>
                                                      <w:marBottom w:val="0"/>
                                                      <w:divBdr>
                                                        <w:top w:val="none" w:sz="0" w:space="0" w:color="auto"/>
                                                        <w:left w:val="none" w:sz="0" w:space="0" w:color="auto"/>
                                                        <w:bottom w:val="none" w:sz="0" w:space="0" w:color="auto"/>
                                                        <w:right w:val="none" w:sz="0" w:space="0" w:color="auto"/>
                                                      </w:divBdr>
                                                      <w:divsChild>
                                                        <w:div w:id="367990636">
                                                          <w:marLeft w:val="0"/>
                                                          <w:marRight w:val="0"/>
                                                          <w:marTop w:val="0"/>
                                                          <w:marBottom w:val="0"/>
                                                          <w:divBdr>
                                                            <w:top w:val="none" w:sz="0" w:space="0" w:color="auto"/>
                                                            <w:left w:val="none" w:sz="0" w:space="0" w:color="auto"/>
                                                            <w:bottom w:val="none" w:sz="0" w:space="0" w:color="auto"/>
                                                            <w:right w:val="none" w:sz="0" w:space="0" w:color="auto"/>
                                                          </w:divBdr>
                                                          <w:divsChild>
                                                            <w:div w:id="2127456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509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230313000">
      <w:bodyDiv w:val="1"/>
      <w:marLeft w:val="0"/>
      <w:marRight w:val="0"/>
      <w:marTop w:val="0"/>
      <w:marBottom w:val="0"/>
      <w:divBdr>
        <w:top w:val="none" w:sz="0" w:space="0" w:color="auto"/>
        <w:left w:val="none" w:sz="0" w:space="0" w:color="auto"/>
        <w:bottom w:val="none" w:sz="0" w:space="0" w:color="auto"/>
        <w:right w:val="none" w:sz="0" w:space="0" w:color="auto"/>
      </w:divBdr>
    </w:div>
    <w:div w:id="1231115160">
      <w:bodyDiv w:val="1"/>
      <w:marLeft w:val="0"/>
      <w:marRight w:val="0"/>
      <w:marTop w:val="0"/>
      <w:marBottom w:val="0"/>
      <w:divBdr>
        <w:top w:val="none" w:sz="0" w:space="0" w:color="auto"/>
        <w:left w:val="none" w:sz="0" w:space="0" w:color="auto"/>
        <w:bottom w:val="none" w:sz="0" w:space="0" w:color="auto"/>
        <w:right w:val="none" w:sz="0" w:space="0" w:color="auto"/>
      </w:divBdr>
    </w:div>
    <w:div w:id="1241335265">
      <w:bodyDiv w:val="1"/>
      <w:marLeft w:val="0"/>
      <w:marRight w:val="0"/>
      <w:marTop w:val="0"/>
      <w:marBottom w:val="0"/>
      <w:divBdr>
        <w:top w:val="none" w:sz="0" w:space="0" w:color="auto"/>
        <w:left w:val="none" w:sz="0" w:space="0" w:color="auto"/>
        <w:bottom w:val="none" w:sz="0" w:space="0" w:color="auto"/>
        <w:right w:val="none" w:sz="0" w:space="0" w:color="auto"/>
      </w:divBdr>
    </w:div>
    <w:div w:id="1257330003">
      <w:bodyDiv w:val="1"/>
      <w:marLeft w:val="0"/>
      <w:marRight w:val="0"/>
      <w:marTop w:val="0"/>
      <w:marBottom w:val="0"/>
      <w:divBdr>
        <w:top w:val="none" w:sz="0" w:space="0" w:color="auto"/>
        <w:left w:val="none" w:sz="0" w:space="0" w:color="auto"/>
        <w:bottom w:val="none" w:sz="0" w:space="0" w:color="auto"/>
        <w:right w:val="none" w:sz="0" w:space="0" w:color="auto"/>
      </w:divBdr>
    </w:div>
    <w:div w:id="1257788844">
      <w:bodyDiv w:val="1"/>
      <w:marLeft w:val="0"/>
      <w:marRight w:val="0"/>
      <w:marTop w:val="0"/>
      <w:marBottom w:val="0"/>
      <w:divBdr>
        <w:top w:val="none" w:sz="0" w:space="0" w:color="auto"/>
        <w:left w:val="none" w:sz="0" w:space="0" w:color="auto"/>
        <w:bottom w:val="none" w:sz="0" w:space="0" w:color="auto"/>
        <w:right w:val="none" w:sz="0" w:space="0" w:color="auto"/>
      </w:divBdr>
    </w:div>
    <w:div w:id="1274633358">
      <w:bodyDiv w:val="1"/>
      <w:marLeft w:val="0"/>
      <w:marRight w:val="0"/>
      <w:marTop w:val="0"/>
      <w:marBottom w:val="0"/>
      <w:divBdr>
        <w:top w:val="none" w:sz="0" w:space="0" w:color="auto"/>
        <w:left w:val="none" w:sz="0" w:space="0" w:color="auto"/>
        <w:bottom w:val="none" w:sz="0" w:space="0" w:color="auto"/>
        <w:right w:val="none" w:sz="0" w:space="0" w:color="auto"/>
      </w:divBdr>
      <w:divsChild>
        <w:div w:id="1024479893">
          <w:marLeft w:val="0"/>
          <w:marRight w:val="0"/>
          <w:marTop w:val="0"/>
          <w:marBottom w:val="0"/>
          <w:divBdr>
            <w:top w:val="none" w:sz="0" w:space="0" w:color="auto"/>
            <w:left w:val="none" w:sz="0" w:space="0" w:color="auto"/>
            <w:bottom w:val="none" w:sz="0" w:space="0" w:color="auto"/>
            <w:right w:val="none" w:sz="0" w:space="0" w:color="auto"/>
          </w:divBdr>
          <w:divsChild>
            <w:div w:id="25564917">
              <w:marLeft w:val="0"/>
              <w:marRight w:val="0"/>
              <w:marTop w:val="0"/>
              <w:marBottom w:val="0"/>
              <w:divBdr>
                <w:top w:val="none" w:sz="0" w:space="0" w:color="auto"/>
                <w:left w:val="none" w:sz="0" w:space="0" w:color="auto"/>
                <w:bottom w:val="none" w:sz="0" w:space="0" w:color="auto"/>
                <w:right w:val="none" w:sz="0" w:space="0" w:color="auto"/>
              </w:divBdr>
              <w:divsChild>
                <w:div w:id="1039935761">
                  <w:marLeft w:val="0"/>
                  <w:marRight w:val="0"/>
                  <w:marTop w:val="0"/>
                  <w:marBottom w:val="0"/>
                  <w:divBdr>
                    <w:top w:val="none" w:sz="0" w:space="0" w:color="auto"/>
                    <w:left w:val="none" w:sz="0" w:space="0" w:color="auto"/>
                    <w:bottom w:val="none" w:sz="0" w:space="0" w:color="auto"/>
                    <w:right w:val="none" w:sz="0" w:space="0" w:color="auto"/>
                  </w:divBdr>
                  <w:divsChild>
                    <w:div w:id="1047683724">
                      <w:marLeft w:val="0"/>
                      <w:marRight w:val="0"/>
                      <w:marTop w:val="0"/>
                      <w:marBottom w:val="0"/>
                      <w:divBdr>
                        <w:top w:val="none" w:sz="0" w:space="0" w:color="auto"/>
                        <w:left w:val="none" w:sz="0" w:space="0" w:color="auto"/>
                        <w:bottom w:val="none" w:sz="0" w:space="0" w:color="auto"/>
                        <w:right w:val="none" w:sz="0" w:space="0" w:color="auto"/>
                      </w:divBdr>
                      <w:divsChild>
                        <w:div w:id="1587152698">
                          <w:marLeft w:val="0"/>
                          <w:marRight w:val="0"/>
                          <w:marTop w:val="0"/>
                          <w:marBottom w:val="0"/>
                          <w:divBdr>
                            <w:top w:val="none" w:sz="0" w:space="0" w:color="auto"/>
                            <w:left w:val="none" w:sz="0" w:space="0" w:color="auto"/>
                            <w:bottom w:val="none" w:sz="0" w:space="0" w:color="auto"/>
                            <w:right w:val="none" w:sz="0" w:space="0" w:color="auto"/>
                          </w:divBdr>
                          <w:divsChild>
                            <w:div w:id="1344817526">
                              <w:marLeft w:val="0"/>
                              <w:marRight w:val="0"/>
                              <w:marTop w:val="0"/>
                              <w:marBottom w:val="0"/>
                              <w:divBdr>
                                <w:top w:val="none" w:sz="0" w:space="0" w:color="auto"/>
                                <w:left w:val="none" w:sz="0" w:space="0" w:color="auto"/>
                                <w:bottom w:val="none" w:sz="0" w:space="0" w:color="auto"/>
                                <w:right w:val="none" w:sz="0" w:space="0" w:color="auto"/>
                              </w:divBdr>
                              <w:divsChild>
                                <w:div w:id="1400246081">
                                  <w:marLeft w:val="0"/>
                                  <w:marRight w:val="0"/>
                                  <w:marTop w:val="0"/>
                                  <w:marBottom w:val="0"/>
                                  <w:divBdr>
                                    <w:top w:val="none" w:sz="0" w:space="0" w:color="auto"/>
                                    <w:left w:val="none" w:sz="0" w:space="0" w:color="auto"/>
                                    <w:bottom w:val="none" w:sz="0" w:space="0" w:color="auto"/>
                                    <w:right w:val="none" w:sz="0" w:space="0" w:color="auto"/>
                                  </w:divBdr>
                                  <w:divsChild>
                                    <w:div w:id="1267544096">
                                      <w:marLeft w:val="0"/>
                                      <w:marRight w:val="0"/>
                                      <w:marTop w:val="0"/>
                                      <w:marBottom w:val="0"/>
                                      <w:divBdr>
                                        <w:top w:val="none" w:sz="0" w:space="0" w:color="auto"/>
                                        <w:left w:val="none" w:sz="0" w:space="0" w:color="auto"/>
                                        <w:bottom w:val="none" w:sz="0" w:space="0" w:color="auto"/>
                                        <w:right w:val="none" w:sz="0" w:space="0" w:color="auto"/>
                                      </w:divBdr>
                                      <w:divsChild>
                                        <w:div w:id="1719667901">
                                          <w:marLeft w:val="0"/>
                                          <w:marRight w:val="0"/>
                                          <w:marTop w:val="0"/>
                                          <w:marBottom w:val="0"/>
                                          <w:divBdr>
                                            <w:top w:val="none" w:sz="0" w:space="0" w:color="auto"/>
                                            <w:left w:val="none" w:sz="0" w:space="0" w:color="auto"/>
                                            <w:bottom w:val="none" w:sz="0" w:space="0" w:color="auto"/>
                                            <w:right w:val="none" w:sz="0" w:space="0" w:color="auto"/>
                                          </w:divBdr>
                                          <w:divsChild>
                                            <w:div w:id="1029915809">
                                              <w:marLeft w:val="0"/>
                                              <w:marRight w:val="0"/>
                                              <w:marTop w:val="0"/>
                                              <w:marBottom w:val="0"/>
                                              <w:divBdr>
                                                <w:top w:val="none" w:sz="0" w:space="0" w:color="auto"/>
                                                <w:left w:val="none" w:sz="0" w:space="0" w:color="auto"/>
                                                <w:bottom w:val="none" w:sz="0" w:space="0" w:color="auto"/>
                                                <w:right w:val="none" w:sz="0" w:space="0" w:color="auto"/>
                                              </w:divBdr>
                                              <w:divsChild>
                                                <w:div w:id="2065173637">
                                                  <w:marLeft w:val="0"/>
                                                  <w:marRight w:val="0"/>
                                                  <w:marTop w:val="0"/>
                                                  <w:marBottom w:val="0"/>
                                                  <w:divBdr>
                                                    <w:top w:val="none" w:sz="0" w:space="0" w:color="auto"/>
                                                    <w:left w:val="none" w:sz="0" w:space="0" w:color="auto"/>
                                                    <w:bottom w:val="single" w:sz="6" w:space="0" w:color="DADCE0"/>
                                                    <w:right w:val="none" w:sz="0" w:space="0" w:color="auto"/>
                                                  </w:divBdr>
                                                  <w:divsChild>
                                                    <w:div w:id="869488976">
                                                      <w:marLeft w:val="0"/>
                                                      <w:marRight w:val="0"/>
                                                      <w:marTop w:val="0"/>
                                                      <w:marBottom w:val="0"/>
                                                      <w:divBdr>
                                                        <w:top w:val="none" w:sz="0" w:space="0" w:color="auto"/>
                                                        <w:left w:val="none" w:sz="0" w:space="0" w:color="auto"/>
                                                        <w:bottom w:val="none" w:sz="0" w:space="0" w:color="auto"/>
                                                        <w:right w:val="none" w:sz="0" w:space="0" w:color="auto"/>
                                                      </w:divBdr>
                                                      <w:divsChild>
                                                        <w:div w:id="67581366">
                                                          <w:marLeft w:val="0"/>
                                                          <w:marRight w:val="0"/>
                                                          <w:marTop w:val="0"/>
                                                          <w:marBottom w:val="0"/>
                                                          <w:divBdr>
                                                            <w:top w:val="none" w:sz="0" w:space="0" w:color="auto"/>
                                                            <w:left w:val="none" w:sz="0" w:space="0" w:color="auto"/>
                                                            <w:bottom w:val="none" w:sz="0" w:space="0" w:color="auto"/>
                                                            <w:right w:val="none" w:sz="0" w:space="0" w:color="auto"/>
                                                          </w:divBdr>
                                                        </w:div>
                                                        <w:div w:id="208810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2491578">
                                                  <w:marLeft w:val="0"/>
                                                  <w:marRight w:val="0"/>
                                                  <w:marTop w:val="0"/>
                                                  <w:marBottom w:val="0"/>
                                                  <w:divBdr>
                                                    <w:top w:val="none" w:sz="0" w:space="0" w:color="auto"/>
                                                    <w:left w:val="none" w:sz="0" w:space="0" w:color="auto"/>
                                                    <w:bottom w:val="single" w:sz="6" w:space="0" w:color="DADCE0"/>
                                                    <w:right w:val="none" w:sz="0" w:space="0" w:color="auto"/>
                                                  </w:divBdr>
                                                  <w:divsChild>
                                                    <w:div w:id="2010055694">
                                                      <w:marLeft w:val="0"/>
                                                      <w:marRight w:val="0"/>
                                                      <w:marTop w:val="0"/>
                                                      <w:marBottom w:val="0"/>
                                                      <w:divBdr>
                                                        <w:top w:val="none" w:sz="0" w:space="0" w:color="auto"/>
                                                        <w:left w:val="none" w:sz="0" w:space="0" w:color="auto"/>
                                                        <w:bottom w:val="none" w:sz="0" w:space="0" w:color="auto"/>
                                                        <w:right w:val="none" w:sz="0" w:space="0" w:color="auto"/>
                                                      </w:divBdr>
                                                      <w:divsChild>
                                                        <w:div w:id="1312752176">
                                                          <w:marLeft w:val="0"/>
                                                          <w:marRight w:val="0"/>
                                                          <w:marTop w:val="0"/>
                                                          <w:marBottom w:val="0"/>
                                                          <w:divBdr>
                                                            <w:top w:val="none" w:sz="0" w:space="0" w:color="auto"/>
                                                            <w:left w:val="none" w:sz="0" w:space="0" w:color="auto"/>
                                                            <w:bottom w:val="none" w:sz="0" w:space="0" w:color="auto"/>
                                                            <w:right w:val="none" w:sz="0" w:space="0" w:color="auto"/>
                                                          </w:divBdr>
                                                        </w:div>
                                                        <w:div w:id="2145730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6952185">
                                                  <w:marLeft w:val="0"/>
                                                  <w:marRight w:val="0"/>
                                                  <w:marTop w:val="0"/>
                                                  <w:marBottom w:val="0"/>
                                                  <w:divBdr>
                                                    <w:top w:val="none" w:sz="0" w:space="0" w:color="auto"/>
                                                    <w:left w:val="none" w:sz="0" w:space="0" w:color="auto"/>
                                                    <w:bottom w:val="none" w:sz="0" w:space="0" w:color="auto"/>
                                                    <w:right w:val="none" w:sz="0" w:space="0" w:color="auto"/>
                                                  </w:divBdr>
                                                  <w:divsChild>
                                                    <w:div w:id="1176506273">
                                                      <w:marLeft w:val="0"/>
                                                      <w:marRight w:val="0"/>
                                                      <w:marTop w:val="0"/>
                                                      <w:marBottom w:val="0"/>
                                                      <w:divBdr>
                                                        <w:top w:val="none" w:sz="0" w:space="0" w:color="auto"/>
                                                        <w:left w:val="none" w:sz="0" w:space="0" w:color="auto"/>
                                                        <w:bottom w:val="none" w:sz="0" w:space="0" w:color="auto"/>
                                                        <w:right w:val="none" w:sz="0" w:space="0" w:color="auto"/>
                                                      </w:divBdr>
                                                      <w:divsChild>
                                                        <w:div w:id="1613517011">
                                                          <w:marLeft w:val="0"/>
                                                          <w:marRight w:val="0"/>
                                                          <w:marTop w:val="0"/>
                                                          <w:marBottom w:val="0"/>
                                                          <w:divBdr>
                                                            <w:top w:val="none" w:sz="0" w:space="0" w:color="auto"/>
                                                            <w:left w:val="none" w:sz="0" w:space="0" w:color="auto"/>
                                                            <w:bottom w:val="none" w:sz="0" w:space="0" w:color="auto"/>
                                                            <w:right w:val="none" w:sz="0" w:space="0" w:color="auto"/>
                                                          </w:divBdr>
                                                        </w:div>
                                                        <w:div w:id="1567914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2607947">
                                                  <w:marLeft w:val="0"/>
                                                  <w:marRight w:val="0"/>
                                                  <w:marTop w:val="0"/>
                                                  <w:marBottom w:val="0"/>
                                                  <w:divBdr>
                                                    <w:top w:val="none" w:sz="0" w:space="0" w:color="auto"/>
                                                    <w:left w:val="none" w:sz="0" w:space="0" w:color="auto"/>
                                                    <w:bottom w:val="none" w:sz="0" w:space="0" w:color="auto"/>
                                                    <w:right w:val="none" w:sz="0" w:space="0" w:color="auto"/>
                                                  </w:divBdr>
                                                  <w:divsChild>
                                                    <w:div w:id="1659385375">
                                                      <w:marLeft w:val="0"/>
                                                      <w:marRight w:val="0"/>
                                                      <w:marTop w:val="0"/>
                                                      <w:marBottom w:val="0"/>
                                                      <w:divBdr>
                                                        <w:top w:val="none" w:sz="0" w:space="0" w:color="auto"/>
                                                        <w:left w:val="none" w:sz="0" w:space="0" w:color="auto"/>
                                                        <w:bottom w:val="none" w:sz="0" w:space="0" w:color="auto"/>
                                                        <w:right w:val="none" w:sz="0" w:space="0" w:color="auto"/>
                                                      </w:divBdr>
                                                      <w:divsChild>
                                                        <w:div w:id="1984773440">
                                                          <w:marLeft w:val="0"/>
                                                          <w:marRight w:val="0"/>
                                                          <w:marTop w:val="0"/>
                                                          <w:marBottom w:val="0"/>
                                                          <w:divBdr>
                                                            <w:top w:val="none" w:sz="0" w:space="0" w:color="auto"/>
                                                            <w:left w:val="none" w:sz="0" w:space="0" w:color="auto"/>
                                                            <w:bottom w:val="none" w:sz="0" w:space="0" w:color="auto"/>
                                                            <w:right w:val="none" w:sz="0" w:space="0" w:color="auto"/>
                                                          </w:divBdr>
                                                          <w:divsChild>
                                                            <w:div w:id="1348286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5412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277132668">
      <w:bodyDiv w:val="1"/>
      <w:marLeft w:val="0"/>
      <w:marRight w:val="0"/>
      <w:marTop w:val="0"/>
      <w:marBottom w:val="0"/>
      <w:divBdr>
        <w:top w:val="none" w:sz="0" w:space="0" w:color="auto"/>
        <w:left w:val="none" w:sz="0" w:space="0" w:color="auto"/>
        <w:bottom w:val="none" w:sz="0" w:space="0" w:color="auto"/>
        <w:right w:val="none" w:sz="0" w:space="0" w:color="auto"/>
      </w:divBdr>
    </w:div>
    <w:div w:id="1279096219">
      <w:bodyDiv w:val="1"/>
      <w:marLeft w:val="0"/>
      <w:marRight w:val="0"/>
      <w:marTop w:val="0"/>
      <w:marBottom w:val="0"/>
      <w:divBdr>
        <w:top w:val="none" w:sz="0" w:space="0" w:color="auto"/>
        <w:left w:val="none" w:sz="0" w:space="0" w:color="auto"/>
        <w:bottom w:val="none" w:sz="0" w:space="0" w:color="auto"/>
        <w:right w:val="none" w:sz="0" w:space="0" w:color="auto"/>
      </w:divBdr>
    </w:div>
    <w:div w:id="1280575035">
      <w:bodyDiv w:val="1"/>
      <w:marLeft w:val="0"/>
      <w:marRight w:val="0"/>
      <w:marTop w:val="0"/>
      <w:marBottom w:val="0"/>
      <w:divBdr>
        <w:top w:val="none" w:sz="0" w:space="0" w:color="auto"/>
        <w:left w:val="none" w:sz="0" w:space="0" w:color="auto"/>
        <w:bottom w:val="none" w:sz="0" w:space="0" w:color="auto"/>
        <w:right w:val="none" w:sz="0" w:space="0" w:color="auto"/>
      </w:divBdr>
    </w:div>
    <w:div w:id="1280916421">
      <w:bodyDiv w:val="1"/>
      <w:marLeft w:val="0"/>
      <w:marRight w:val="0"/>
      <w:marTop w:val="0"/>
      <w:marBottom w:val="0"/>
      <w:divBdr>
        <w:top w:val="none" w:sz="0" w:space="0" w:color="auto"/>
        <w:left w:val="none" w:sz="0" w:space="0" w:color="auto"/>
        <w:bottom w:val="none" w:sz="0" w:space="0" w:color="auto"/>
        <w:right w:val="none" w:sz="0" w:space="0" w:color="auto"/>
      </w:divBdr>
    </w:div>
    <w:div w:id="1281842584">
      <w:bodyDiv w:val="1"/>
      <w:marLeft w:val="0"/>
      <w:marRight w:val="0"/>
      <w:marTop w:val="0"/>
      <w:marBottom w:val="0"/>
      <w:divBdr>
        <w:top w:val="none" w:sz="0" w:space="0" w:color="auto"/>
        <w:left w:val="none" w:sz="0" w:space="0" w:color="auto"/>
        <w:bottom w:val="none" w:sz="0" w:space="0" w:color="auto"/>
        <w:right w:val="none" w:sz="0" w:space="0" w:color="auto"/>
      </w:divBdr>
    </w:div>
    <w:div w:id="1286694465">
      <w:bodyDiv w:val="1"/>
      <w:marLeft w:val="0"/>
      <w:marRight w:val="0"/>
      <w:marTop w:val="0"/>
      <w:marBottom w:val="0"/>
      <w:divBdr>
        <w:top w:val="none" w:sz="0" w:space="0" w:color="auto"/>
        <w:left w:val="none" w:sz="0" w:space="0" w:color="auto"/>
        <w:bottom w:val="none" w:sz="0" w:space="0" w:color="auto"/>
        <w:right w:val="none" w:sz="0" w:space="0" w:color="auto"/>
      </w:divBdr>
    </w:div>
    <w:div w:id="1294867366">
      <w:bodyDiv w:val="1"/>
      <w:marLeft w:val="0"/>
      <w:marRight w:val="0"/>
      <w:marTop w:val="0"/>
      <w:marBottom w:val="0"/>
      <w:divBdr>
        <w:top w:val="none" w:sz="0" w:space="0" w:color="auto"/>
        <w:left w:val="none" w:sz="0" w:space="0" w:color="auto"/>
        <w:bottom w:val="none" w:sz="0" w:space="0" w:color="auto"/>
        <w:right w:val="none" w:sz="0" w:space="0" w:color="auto"/>
      </w:divBdr>
    </w:div>
    <w:div w:id="1300379172">
      <w:bodyDiv w:val="1"/>
      <w:marLeft w:val="0"/>
      <w:marRight w:val="0"/>
      <w:marTop w:val="0"/>
      <w:marBottom w:val="0"/>
      <w:divBdr>
        <w:top w:val="none" w:sz="0" w:space="0" w:color="auto"/>
        <w:left w:val="none" w:sz="0" w:space="0" w:color="auto"/>
        <w:bottom w:val="none" w:sz="0" w:space="0" w:color="auto"/>
        <w:right w:val="none" w:sz="0" w:space="0" w:color="auto"/>
      </w:divBdr>
    </w:div>
    <w:div w:id="1303460256">
      <w:bodyDiv w:val="1"/>
      <w:marLeft w:val="0"/>
      <w:marRight w:val="0"/>
      <w:marTop w:val="0"/>
      <w:marBottom w:val="0"/>
      <w:divBdr>
        <w:top w:val="none" w:sz="0" w:space="0" w:color="auto"/>
        <w:left w:val="none" w:sz="0" w:space="0" w:color="auto"/>
        <w:bottom w:val="none" w:sz="0" w:space="0" w:color="auto"/>
        <w:right w:val="none" w:sz="0" w:space="0" w:color="auto"/>
      </w:divBdr>
      <w:divsChild>
        <w:div w:id="1677263277">
          <w:marLeft w:val="0"/>
          <w:marRight w:val="0"/>
          <w:marTop w:val="0"/>
          <w:marBottom w:val="0"/>
          <w:divBdr>
            <w:top w:val="none" w:sz="0" w:space="0" w:color="auto"/>
            <w:left w:val="none" w:sz="0" w:space="0" w:color="auto"/>
            <w:bottom w:val="none" w:sz="0" w:space="0" w:color="auto"/>
            <w:right w:val="none" w:sz="0" w:space="0" w:color="auto"/>
          </w:divBdr>
          <w:divsChild>
            <w:div w:id="236788277">
              <w:marLeft w:val="0"/>
              <w:marRight w:val="0"/>
              <w:marTop w:val="0"/>
              <w:marBottom w:val="0"/>
              <w:divBdr>
                <w:top w:val="none" w:sz="0" w:space="0" w:color="auto"/>
                <w:left w:val="none" w:sz="0" w:space="0" w:color="auto"/>
                <w:bottom w:val="none" w:sz="0" w:space="0" w:color="auto"/>
                <w:right w:val="none" w:sz="0" w:space="0" w:color="auto"/>
              </w:divBdr>
              <w:divsChild>
                <w:div w:id="66658326">
                  <w:marLeft w:val="0"/>
                  <w:marRight w:val="0"/>
                  <w:marTop w:val="0"/>
                  <w:marBottom w:val="0"/>
                  <w:divBdr>
                    <w:top w:val="none" w:sz="0" w:space="0" w:color="auto"/>
                    <w:left w:val="none" w:sz="0" w:space="0" w:color="auto"/>
                    <w:bottom w:val="none" w:sz="0" w:space="0" w:color="auto"/>
                    <w:right w:val="none" w:sz="0" w:space="0" w:color="auto"/>
                  </w:divBdr>
                  <w:divsChild>
                    <w:div w:id="316804477">
                      <w:marLeft w:val="0"/>
                      <w:marRight w:val="0"/>
                      <w:marTop w:val="0"/>
                      <w:marBottom w:val="0"/>
                      <w:divBdr>
                        <w:top w:val="none" w:sz="0" w:space="0" w:color="auto"/>
                        <w:left w:val="none" w:sz="0" w:space="0" w:color="auto"/>
                        <w:bottom w:val="none" w:sz="0" w:space="0" w:color="auto"/>
                        <w:right w:val="none" w:sz="0" w:space="0" w:color="auto"/>
                      </w:divBdr>
                      <w:divsChild>
                        <w:div w:id="1345281945">
                          <w:marLeft w:val="0"/>
                          <w:marRight w:val="0"/>
                          <w:marTop w:val="0"/>
                          <w:marBottom w:val="0"/>
                          <w:divBdr>
                            <w:top w:val="none" w:sz="0" w:space="0" w:color="auto"/>
                            <w:left w:val="none" w:sz="0" w:space="0" w:color="auto"/>
                            <w:bottom w:val="none" w:sz="0" w:space="0" w:color="auto"/>
                            <w:right w:val="none" w:sz="0" w:space="0" w:color="auto"/>
                          </w:divBdr>
                          <w:divsChild>
                            <w:div w:id="237328933">
                              <w:marLeft w:val="0"/>
                              <w:marRight w:val="0"/>
                              <w:marTop w:val="0"/>
                              <w:marBottom w:val="0"/>
                              <w:divBdr>
                                <w:top w:val="none" w:sz="0" w:space="0" w:color="auto"/>
                                <w:left w:val="none" w:sz="0" w:space="0" w:color="auto"/>
                                <w:bottom w:val="none" w:sz="0" w:space="0" w:color="auto"/>
                                <w:right w:val="none" w:sz="0" w:space="0" w:color="auto"/>
                              </w:divBdr>
                              <w:divsChild>
                                <w:div w:id="1766219393">
                                  <w:marLeft w:val="0"/>
                                  <w:marRight w:val="0"/>
                                  <w:marTop w:val="0"/>
                                  <w:marBottom w:val="0"/>
                                  <w:divBdr>
                                    <w:top w:val="none" w:sz="0" w:space="0" w:color="auto"/>
                                    <w:left w:val="none" w:sz="0" w:space="0" w:color="auto"/>
                                    <w:bottom w:val="none" w:sz="0" w:space="0" w:color="auto"/>
                                    <w:right w:val="none" w:sz="0" w:space="0" w:color="auto"/>
                                  </w:divBdr>
                                  <w:divsChild>
                                    <w:div w:id="32653656">
                                      <w:marLeft w:val="0"/>
                                      <w:marRight w:val="0"/>
                                      <w:marTop w:val="0"/>
                                      <w:marBottom w:val="0"/>
                                      <w:divBdr>
                                        <w:top w:val="none" w:sz="0" w:space="0" w:color="auto"/>
                                        <w:left w:val="none" w:sz="0" w:space="0" w:color="auto"/>
                                        <w:bottom w:val="none" w:sz="0" w:space="0" w:color="auto"/>
                                        <w:right w:val="none" w:sz="0" w:space="0" w:color="auto"/>
                                      </w:divBdr>
                                      <w:divsChild>
                                        <w:div w:id="1712805737">
                                          <w:marLeft w:val="0"/>
                                          <w:marRight w:val="0"/>
                                          <w:marTop w:val="0"/>
                                          <w:marBottom w:val="0"/>
                                          <w:divBdr>
                                            <w:top w:val="none" w:sz="0" w:space="0" w:color="auto"/>
                                            <w:left w:val="none" w:sz="0" w:space="0" w:color="auto"/>
                                            <w:bottom w:val="none" w:sz="0" w:space="0" w:color="auto"/>
                                            <w:right w:val="none" w:sz="0" w:space="0" w:color="auto"/>
                                          </w:divBdr>
                                          <w:divsChild>
                                            <w:div w:id="2140369290">
                                              <w:marLeft w:val="0"/>
                                              <w:marRight w:val="0"/>
                                              <w:marTop w:val="0"/>
                                              <w:marBottom w:val="0"/>
                                              <w:divBdr>
                                                <w:top w:val="none" w:sz="0" w:space="0" w:color="auto"/>
                                                <w:left w:val="none" w:sz="0" w:space="0" w:color="auto"/>
                                                <w:bottom w:val="none" w:sz="0" w:space="0" w:color="auto"/>
                                                <w:right w:val="none" w:sz="0" w:space="0" w:color="auto"/>
                                              </w:divBdr>
                                              <w:divsChild>
                                                <w:div w:id="1170023103">
                                                  <w:marLeft w:val="0"/>
                                                  <w:marRight w:val="0"/>
                                                  <w:marTop w:val="0"/>
                                                  <w:marBottom w:val="0"/>
                                                  <w:divBdr>
                                                    <w:top w:val="none" w:sz="0" w:space="0" w:color="auto"/>
                                                    <w:left w:val="none" w:sz="0" w:space="0" w:color="auto"/>
                                                    <w:bottom w:val="single" w:sz="6" w:space="0" w:color="DADCE0"/>
                                                    <w:right w:val="none" w:sz="0" w:space="0" w:color="auto"/>
                                                  </w:divBdr>
                                                  <w:divsChild>
                                                    <w:div w:id="863636072">
                                                      <w:marLeft w:val="0"/>
                                                      <w:marRight w:val="0"/>
                                                      <w:marTop w:val="0"/>
                                                      <w:marBottom w:val="0"/>
                                                      <w:divBdr>
                                                        <w:top w:val="none" w:sz="0" w:space="0" w:color="auto"/>
                                                        <w:left w:val="none" w:sz="0" w:space="0" w:color="auto"/>
                                                        <w:bottom w:val="none" w:sz="0" w:space="0" w:color="auto"/>
                                                        <w:right w:val="none" w:sz="0" w:space="0" w:color="auto"/>
                                                      </w:divBdr>
                                                      <w:divsChild>
                                                        <w:div w:id="269436186">
                                                          <w:marLeft w:val="0"/>
                                                          <w:marRight w:val="0"/>
                                                          <w:marTop w:val="0"/>
                                                          <w:marBottom w:val="0"/>
                                                          <w:divBdr>
                                                            <w:top w:val="none" w:sz="0" w:space="0" w:color="auto"/>
                                                            <w:left w:val="none" w:sz="0" w:space="0" w:color="auto"/>
                                                            <w:bottom w:val="none" w:sz="0" w:space="0" w:color="auto"/>
                                                            <w:right w:val="none" w:sz="0" w:space="0" w:color="auto"/>
                                                          </w:divBdr>
                                                        </w:div>
                                                        <w:div w:id="168646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2992971">
                                                  <w:marLeft w:val="0"/>
                                                  <w:marRight w:val="0"/>
                                                  <w:marTop w:val="0"/>
                                                  <w:marBottom w:val="0"/>
                                                  <w:divBdr>
                                                    <w:top w:val="none" w:sz="0" w:space="0" w:color="auto"/>
                                                    <w:left w:val="none" w:sz="0" w:space="0" w:color="auto"/>
                                                    <w:bottom w:val="single" w:sz="6" w:space="0" w:color="DADCE0"/>
                                                    <w:right w:val="none" w:sz="0" w:space="0" w:color="auto"/>
                                                  </w:divBdr>
                                                  <w:divsChild>
                                                    <w:div w:id="2130008922">
                                                      <w:marLeft w:val="0"/>
                                                      <w:marRight w:val="0"/>
                                                      <w:marTop w:val="0"/>
                                                      <w:marBottom w:val="0"/>
                                                      <w:divBdr>
                                                        <w:top w:val="none" w:sz="0" w:space="0" w:color="auto"/>
                                                        <w:left w:val="none" w:sz="0" w:space="0" w:color="auto"/>
                                                        <w:bottom w:val="none" w:sz="0" w:space="0" w:color="auto"/>
                                                        <w:right w:val="none" w:sz="0" w:space="0" w:color="auto"/>
                                                      </w:divBdr>
                                                      <w:divsChild>
                                                        <w:div w:id="2025597256">
                                                          <w:marLeft w:val="0"/>
                                                          <w:marRight w:val="0"/>
                                                          <w:marTop w:val="0"/>
                                                          <w:marBottom w:val="0"/>
                                                          <w:divBdr>
                                                            <w:top w:val="none" w:sz="0" w:space="0" w:color="auto"/>
                                                            <w:left w:val="none" w:sz="0" w:space="0" w:color="auto"/>
                                                            <w:bottom w:val="none" w:sz="0" w:space="0" w:color="auto"/>
                                                            <w:right w:val="none" w:sz="0" w:space="0" w:color="auto"/>
                                                          </w:divBdr>
                                                        </w:div>
                                                        <w:div w:id="952396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7374771">
                                                  <w:marLeft w:val="0"/>
                                                  <w:marRight w:val="0"/>
                                                  <w:marTop w:val="0"/>
                                                  <w:marBottom w:val="0"/>
                                                  <w:divBdr>
                                                    <w:top w:val="none" w:sz="0" w:space="0" w:color="auto"/>
                                                    <w:left w:val="none" w:sz="0" w:space="0" w:color="auto"/>
                                                    <w:bottom w:val="none" w:sz="0" w:space="0" w:color="auto"/>
                                                    <w:right w:val="none" w:sz="0" w:space="0" w:color="auto"/>
                                                  </w:divBdr>
                                                  <w:divsChild>
                                                    <w:div w:id="1196697420">
                                                      <w:marLeft w:val="0"/>
                                                      <w:marRight w:val="0"/>
                                                      <w:marTop w:val="0"/>
                                                      <w:marBottom w:val="0"/>
                                                      <w:divBdr>
                                                        <w:top w:val="none" w:sz="0" w:space="0" w:color="auto"/>
                                                        <w:left w:val="none" w:sz="0" w:space="0" w:color="auto"/>
                                                        <w:bottom w:val="none" w:sz="0" w:space="0" w:color="auto"/>
                                                        <w:right w:val="none" w:sz="0" w:space="0" w:color="auto"/>
                                                      </w:divBdr>
                                                      <w:divsChild>
                                                        <w:div w:id="1742097896">
                                                          <w:marLeft w:val="0"/>
                                                          <w:marRight w:val="0"/>
                                                          <w:marTop w:val="0"/>
                                                          <w:marBottom w:val="0"/>
                                                          <w:divBdr>
                                                            <w:top w:val="none" w:sz="0" w:space="0" w:color="auto"/>
                                                            <w:left w:val="none" w:sz="0" w:space="0" w:color="auto"/>
                                                            <w:bottom w:val="none" w:sz="0" w:space="0" w:color="auto"/>
                                                            <w:right w:val="none" w:sz="0" w:space="0" w:color="auto"/>
                                                          </w:divBdr>
                                                        </w:div>
                                                        <w:div w:id="1787655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48041">
                                                  <w:marLeft w:val="0"/>
                                                  <w:marRight w:val="0"/>
                                                  <w:marTop w:val="0"/>
                                                  <w:marBottom w:val="0"/>
                                                  <w:divBdr>
                                                    <w:top w:val="none" w:sz="0" w:space="0" w:color="auto"/>
                                                    <w:left w:val="none" w:sz="0" w:space="0" w:color="auto"/>
                                                    <w:bottom w:val="none" w:sz="0" w:space="0" w:color="auto"/>
                                                    <w:right w:val="none" w:sz="0" w:space="0" w:color="auto"/>
                                                  </w:divBdr>
                                                  <w:divsChild>
                                                    <w:div w:id="300043523">
                                                      <w:marLeft w:val="0"/>
                                                      <w:marRight w:val="0"/>
                                                      <w:marTop w:val="0"/>
                                                      <w:marBottom w:val="0"/>
                                                      <w:divBdr>
                                                        <w:top w:val="none" w:sz="0" w:space="0" w:color="auto"/>
                                                        <w:left w:val="none" w:sz="0" w:space="0" w:color="auto"/>
                                                        <w:bottom w:val="none" w:sz="0" w:space="0" w:color="auto"/>
                                                        <w:right w:val="none" w:sz="0" w:space="0" w:color="auto"/>
                                                      </w:divBdr>
                                                      <w:divsChild>
                                                        <w:div w:id="559436446">
                                                          <w:marLeft w:val="0"/>
                                                          <w:marRight w:val="0"/>
                                                          <w:marTop w:val="0"/>
                                                          <w:marBottom w:val="0"/>
                                                          <w:divBdr>
                                                            <w:top w:val="none" w:sz="0" w:space="0" w:color="auto"/>
                                                            <w:left w:val="none" w:sz="0" w:space="0" w:color="auto"/>
                                                            <w:bottom w:val="none" w:sz="0" w:space="0" w:color="auto"/>
                                                            <w:right w:val="none" w:sz="0" w:space="0" w:color="auto"/>
                                                          </w:divBdr>
                                                          <w:divsChild>
                                                            <w:div w:id="54361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2046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05116583">
      <w:bodyDiv w:val="1"/>
      <w:marLeft w:val="0"/>
      <w:marRight w:val="0"/>
      <w:marTop w:val="0"/>
      <w:marBottom w:val="0"/>
      <w:divBdr>
        <w:top w:val="none" w:sz="0" w:space="0" w:color="auto"/>
        <w:left w:val="none" w:sz="0" w:space="0" w:color="auto"/>
        <w:bottom w:val="none" w:sz="0" w:space="0" w:color="auto"/>
        <w:right w:val="none" w:sz="0" w:space="0" w:color="auto"/>
      </w:divBdr>
    </w:div>
    <w:div w:id="1312293800">
      <w:bodyDiv w:val="1"/>
      <w:marLeft w:val="0"/>
      <w:marRight w:val="0"/>
      <w:marTop w:val="0"/>
      <w:marBottom w:val="0"/>
      <w:divBdr>
        <w:top w:val="none" w:sz="0" w:space="0" w:color="auto"/>
        <w:left w:val="none" w:sz="0" w:space="0" w:color="auto"/>
        <w:bottom w:val="none" w:sz="0" w:space="0" w:color="auto"/>
        <w:right w:val="none" w:sz="0" w:space="0" w:color="auto"/>
      </w:divBdr>
    </w:div>
    <w:div w:id="1320157540">
      <w:bodyDiv w:val="1"/>
      <w:marLeft w:val="0"/>
      <w:marRight w:val="0"/>
      <w:marTop w:val="0"/>
      <w:marBottom w:val="0"/>
      <w:divBdr>
        <w:top w:val="none" w:sz="0" w:space="0" w:color="auto"/>
        <w:left w:val="none" w:sz="0" w:space="0" w:color="auto"/>
        <w:bottom w:val="none" w:sz="0" w:space="0" w:color="auto"/>
        <w:right w:val="none" w:sz="0" w:space="0" w:color="auto"/>
      </w:divBdr>
    </w:div>
    <w:div w:id="1329941103">
      <w:bodyDiv w:val="1"/>
      <w:marLeft w:val="0"/>
      <w:marRight w:val="0"/>
      <w:marTop w:val="0"/>
      <w:marBottom w:val="0"/>
      <w:divBdr>
        <w:top w:val="none" w:sz="0" w:space="0" w:color="auto"/>
        <w:left w:val="none" w:sz="0" w:space="0" w:color="auto"/>
        <w:bottom w:val="none" w:sz="0" w:space="0" w:color="auto"/>
        <w:right w:val="none" w:sz="0" w:space="0" w:color="auto"/>
      </w:divBdr>
      <w:divsChild>
        <w:div w:id="1880629195">
          <w:marLeft w:val="0"/>
          <w:marRight w:val="0"/>
          <w:marTop w:val="0"/>
          <w:marBottom w:val="0"/>
          <w:divBdr>
            <w:top w:val="none" w:sz="0" w:space="0" w:color="auto"/>
            <w:left w:val="none" w:sz="0" w:space="0" w:color="auto"/>
            <w:bottom w:val="none" w:sz="0" w:space="0" w:color="auto"/>
            <w:right w:val="none" w:sz="0" w:space="0" w:color="auto"/>
          </w:divBdr>
          <w:divsChild>
            <w:div w:id="821581186">
              <w:marLeft w:val="0"/>
              <w:marRight w:val="0"/>
              <w:marTop w:val="0"/>
              <w:marBottom w:val="0"/>
              <w:divBdr>
                <w:top w:val="none" w:sz="0" w:space="0" w:color="auto"/>
                <w:left w:val="none" w:sz="0" w:space="0" w:color="auto"/>
                <w:bottom w:val="none" w:sz="0" w:space="0" w:color="auto"/>
                <w:right w:val="none" w:sz="0" w:space="0" w:color="auto"/>
              </w:divBdr>
              <w:divsChild>
                <w:div w:id="741832043">
                  <w:marLeft w:val="0"/>
                  <w:marRight w:val="0"/>
                  <w:marTop w:val="0"/>
                  <w:marBottom w:val="0"/>
                  <w:divBdr>
                    <w:top w:val="none" w:sz="0" w:space="0" w:color="auto"/>
                    <w:left w:val="none" w:sz="0" w:space="0" w:color="auto"/>
                    <w:bottom w:val="none" w:sz="0" w:space="0" w:color="auto"/>
                    <w:right w:val="none" w:sz="0" w:space="0" w:color="auto"/>
                  </w:divBdr>
                  <w:divsChild>
                    <w:div w:id="1892381165">
                      <w:marLeft w:val="0"/>
                      <w:marRight w:val="0"/>
                      <w:marTop w:val="0"/>
                      <w:marBottom w:val="0"/>
                      <w:divBdr>
                        <w:top w:val="none" w:sz="0" w:space="0" w:color="auto"/>
                        <w:left w:val="none" w:sz="0" w:space="0" w:color="auto"/>
                        <w:bottom w:val="none" w:sz="0" w:space="0" w:color="auto"/>
                        <w:right w:val="none" w:sz="0" w:space="0" w:color="auto"/>
                      </w:divBdr>
                      <w:divsChild>
                        <w:div w:id="69810446">
                          <w:marLeft w:val="0"/>
                          <w:marRight w:val="0"/>
                          <w:marTop w:val="0"/>
                          <w:marBottom w:val="0"/>
                          <w:divBdr>
                            <w:top w:val="none" w:sz="0" w:space="0" w:color="auto"/>
                            <w:left w:val="none" w:sz="0" w:space="0" w:color="auto"/>
                            <w:bottom w:val="none" w:sz="0" w:space="0" w:color="auto"/>
                            <w:right w:val="none" w:sz="0" w:space="0" w:color="auto"/>
                          </w:divBdr>
                          <w:divsChild>
                            <w:div w:id="1071585976">
                              <w:marLeft w:val="0"/>
                              <w:marRight w:val="0"/>
                              <w:marTop w:val="0"/>
                              <w:marBottom w:val="0"/>
                              <w:divBdr>
                                <w:top w:val="none" w:sz="0" w:space="0" w:color="auto"/>
                                <w:left w:val="none" w:sz="0" w:space="0" w:color="auto"/>
                                <w:bottom w:val="none" w:sz="0" w:space="0" w:color="auto"/>
                                <w:right w:val="none" w:sz="0" w:space="0" w:color="auto"/>
                              </w:divBdr>
                              <w:divsChild>
                                <w:div w:id="1977640572">
                                  <w:marLeft w:val="0"/>
                                  <w:marRight w:val="0"/>
                                  <w:marTop w:val="0"/>
                                  <w:marBottom w:val="0"/>
                                  <w:divBdr>
                                    <w:top w:val="none" w:sz="0" w:space="0" w:color="auto"/>
                                    <w:left w:val="none" w:sz="0" w:space="0" w:color="auto"/>
                                    <w:bottom w:val="none" w:sz="0" w:space="0" w:color="auto"/>
                                    <w:right w:val="none" w:sz="0" w:space="0" w:color="auto"/>
                                  </w:divBdr>
                                  <w:divsChild>
                                    <w:div w:id="1073427022">
                                      <w:marLeft w:val="0"/>
                                      <w:marRight w:val="0"/>
                                      <w:marTop w:val="0"/>
                                      <w:marBottom w:val="0"/>
                                      <w:divBdr>
                                        <w:top w:val="none" w:sz="0" w:space="0" w:color="auto"/>
                                        <w:left w:val="none" w:sz="0" w:space="0" w:color="auto"/>
                                        <w:bottom w:val="none" w:sz="0" w:space="0" w:color="auto"/>
                                        <w:right w:val="none" w:sz="0" w:space="0" w:color="auto"/>
                                      </w:divBdr>
                                      <w:divsChild>
                                        <w:div w:id="749154059">
                                          <w:marLeft w:val="0"/>
                                          <w:marRight w:val="0"/>
                                          <w:marTop w:val="0"/>
                                          <w:marBottom w:val="0"/>
                                          <w:divBdr>
                                            <w:top w:val="none" w:sz="0" w:space="0" w:color="auto"/>
                                            <w:left w:val="none" w:sz="0" w:space="0" w:color="auto"/>
                                            <w:bottom w:val="none" w:sz="0" w:space="0" w:color="auto"/>
                                            <w:right w:val="none" w:sz="0" w:space="0" w:color="auto"/>
                                          </w:divBdr>
                                          <w:divsChild>
                                            <w:div w:id="1606113005">
                                              <w:marLeft w:val="0"/>
                                              <w:marRight w:val="0"/>
                                              <w:marTop w:val="0"/>
                                              <w:marBottom w:val="0"/>
                                              <w:divBdr>
                                                <w:top w:val="none" w:sz="0" w:space="0" w:color="auto"/>
                                                <w:left w:val="none" w:sz="0" w:space="0" w:color="auto"/>
                                                <w:bottom w:val="none" w:sz="0" w:space="0" w:color="auto"/>
                                                <w:right w:val="none" w:sz="0" w:space="0" w:color="auto"/>
                                              </w:divBdr>
                                              <w:divsChild>
                                                <w:div w:id="16665265">
                                                  <w:marLeft w:val="0"/>
                                                  <w:marRight w:val="0"/>
                                                  <w:marTop w:val="0"/>
                                                  <w:marBottom w:val="0"/>
                                                  <w:divBdr>
                                                    <w:top w:val="none" w:sz="0" w:space="0" w:color="auto"/>
                                                    <w:left w:val="none" w:sz="0" w:space="0" w:color="auto"/>
                                                    <w:bottom w:val="single" w:sz="6" w:space="0" w:color="DADCE0"/>
                                                    <w:right w:val="none" w:sz="0" w:space="0" w:color="auto"/>
                                                  </w:divBdr>
                                                  <w:divsChild>
                                                    <w:div w:id="1464620138">
                                                      <w:marLeft w:val="0"/>
                                                      <w:marRight w:val="0"/>
                                                      <w:marTop w:val="0"/>
                                                      <w:marBottom w:val="0"/>
                                                      <w:divBdr>
                                                        <w:top w:val="none" w:sz="0" w:space="0" w:color="auto"/>
                                                        <w:left w:val="none" w:sz="0" w:space="0" w:color="auto"/>
                                                        <w:bottom w:val="none" w:sz="0" w:space="0" w:color="auto"/>
                                                        <w:right w:val="none" w:sz="0" w:space="0" w:color="auto"/>
                                                      </w:divBdr>
                                                      <w:divsChild>
                                                        <w:div w:id="1435127149">
                                                          <w:marLeft w:val="0"/>
                                                          <w:marRight w:val="0"/>
                                                          <w:marTop w:val="0"/>
                                                          <w:marBottom w:val="0"/>
                                                          <w:divBdr>
                                                            <w:top w:val="none" w:sz="0" w:space="0" w:color="auto"/>
                                                            <w:left w:val="none" w:sz="0" w:space="0" w:color="auto"/>
                                                            <w:bottom w:val="none" w:sz="0" w:space="0" w:color="auto"/>
                                                            <w:right w:val="none" w:sz="0" w:space="0" w:color="auto"/>
                                                          </w:divBdr>
                                                        </w:div>
                                                        <w:div w:id="1609508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3723042">
                                                  <w:marLeft w:val="0"/>
                                                  <w:marRight w:val="0"/>
                                                  <w:marTop w:val="0"/>
                                                  <w:marBottom w:val="0"/>
                                                  <w:divBdr>
                                                    <w:top w:val="none" w:sz="0" w:space="0" w:color="auto"/>
                                                    <w:left w:val="none" w:sz="0" w:space="0" w:color="auto"/>
                                                    <w:bottom w:val="single" w:sz="6" w:space="0" w:color="DADCE0"/>
                                                    <w:right w:val="none" w:sz="0" w:space="0" w:color="auto"/>
                                                  </w:divBdr>
                                                  <w:divsChild>
                                                    <w:div w:id="1955861460">
                                                      <w:marLeft w:val="0"/>
                                                      <w:marRight w:val="0"/>
                                                      <w:marTop w:val="0"/>
                                                      <w:marBottom w:val="0"/>
                                                      <w:divBdr>
                                                        <w:top w:val="none" w:sz="0" w:space="0" w:color="auto"/>
                                                        <w:left w:val="none" w:sz="0" w:space="0" w:color="auto"/>
                                                        <w:bottom w:val="none" w:sz="0" w:space="0" w:color="auto"/>
                                                        <w:right w:val="none" w:sz="0" w:space="0" w:color="auto"/>
                                                      </w:divBdr>
                                                      <w:divsChild>
                                                        <w:div w:id="359282880">
                                                          <w:marLeft w:val="0"/>
                                                          <w:marRight w:val="0"/>
                                                          <w:marTop w:val="0"/>
                                                          <w:marBottom w:val="0"/>
                                                          <w:divBdr>
                                                            <w:top w:val="none" w:sz="0" w:space="0" w:color="auto"/>
                                                            <w:left w:val="none" w:sz="0" w:space="0" w:color="auto"/>
                                                            <w:bottom w:val="none" w:sz="0" w:space="0" w:color="auto"/>
                                                            <w:right w:val="none" w:sz="0" w:space="0" w:color="auto"/>
                                                          </w:divBdr>
                                                        </w:div>
                                                        <w:div w:id="1098983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0867073">
                                                  <w:marLeft w:val="0"/>
                                                  <w:marRight w:val="0"/>
                                                  <w:marTop w:val="0"/>
                                                  <w:marBottom w:val="0"/>
                                                  <w:divBdr>
                                                    <w:top w:val="none" w:sz="0" w:space="0" w:color="auto"/>
                                                    <w:left w:val="none" w:sz="0" w:space="0" w:color="auto"/>
                                                    <w:bottom w:val="none" w:sz="0" w:space="0" w:color="auto"/>
                                                    <w:right w:val="none" w:sz="0" w:space="0" w:color="auto"/>
                                                  </w:divBdr>
                                                  <w:divsChild>
                                                    <w:div w:id="363872350">
                                                      <w:marLeft w:val="0"/>
                                                      <w:marRight w:val="0"/>
                                                      <w:marTop w:val="0"/>
                                                      <w:marBottom w:val="0"/>
                                                      <w:divBdr>
                                                        <w:top w:val="none" w:sz="0" w:space="0" w:color="auto"/>
                                                        <w:left w:val="none" w:sz="0" w:space="0" w:color="auto"/>
                                                        <w:bottom w:val="none" w:sz="0" w:space="0" w:color="auto"/>
                                                        <w:right w:val="none" w:sz="0" w:space="0" w:color="auto"/>
                                                      </w:divBdr>
                                                      <w:divsChild>
                                                        <w:div w:id="1671331496">
                                                          <w:marLeft w:val="0"/>
                                                          <w:marRight w:val="0"/>
                                                          <w:marTop w:val="0"/>
                                                          <w:marBottom w:val="0"/>
                                                          <w:divBdr>
                                                            <w:top w:val="none" w:sz="0" w:space="0" w:color="auto"/>
                                                            <w:left w:val="none" w:sz="0" w:space="0" w:color="auto"/>
                                                            <w:bottom w:val="none" w:sz="0" w:space="0" w:color="auto"/>
                                                            <w:right w:val="none" w:sz="0" w:space="0" w:color="auto"/>
                                                          </w:divBdr>
                                                        </w:div>
                                                        <w:div w:id="765880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8724915">
                                                  <w:marLeft w:val="0"/>
                                                  <w:marRight w:val="0"/>
                                                  <w:marTop w:val="0"/>
                                                  <w:marBottom w:val="0"/>
                                                  <w:divBdr>
                                                    <w:top w:val="none" w:sz="0" w:space="0" w:color="auto"/>
                                                    <w:left w:val="none" w:sz="0" w:space="0" w:color="auto"/>
                                                    <w:bottom w:val="none" w:sz="0" w:space="0" w:color="auto"/>
                                                    <w:right w:val="none" w:sz="0" w:space="0" w:color="auto"/>
                                                  </w:divBdr>
                                                  <w:divsChild>
                                                    <w:div w:id="1237519203">
                                                      <w:marLeft w:val="0"/>
                                                      <w:marRight w:val="0"/>
                                                      <w:marTop w:val="0"/>
                                                      <w:marBottom w:val="0"/>
                                                      <w:divBdr>
                                                        <w:top w:val="none" w:sz="0" w:space="0" w:color="auto"/>
                                                        <w:left w:val="none" w:sz="0" w:space="0" w:color="auto"/>
                                                        <w:bottom w:val="none" w:sz="0" w:space="0" w:color="auto"/>
                                                        <w:right w:val="none" w:sz="0" w:space="0" w:color="auto"/>
                                                      </w:divBdr>
                                                      <w:divsChild>
                                                        <w:div w:id="341979385">
                                                          <w:marLeft w:val="0"/>
                                                          <w:marRight w:val="0"/>
                                                          <w:marTop w:val="0"/>
                                                          <w:marBottom w:val="0"/>
                                                          <w:divBdr>
                                                            <w:top w:val="none" w:sz="0" w:space="0" w:color="auto"/>
                                                            <w:left w:val="none" w:sz="0" w:space="0" w:color="auto"/>
                                                            <w:bottom w:val="none" w:sz="0" w:space="0" w:color="auto"/>
                                                            <w:right w:val="none" w:sz="0" w:space="0" w:color="auto"/>
                                                          </w:divBdr>
                                                          <w:divsChild>
                                                            <w:div w:id="8871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2198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9044031">
                                              <w:marLeft w:val="0"/>
                                              <w:marRight w:val="0"/>
                                              <w:marTop w:val="0"/>
                                              <w:marBottom w:val="0"/>
                                              <w:divBdr>
                                                <w:top w:val="none" w:sz="0" w:space="0" w:color="auto"/>
                                                <w:left w:val="none" w:sz="0" w:space="0" w:color="auto"/>
                                                <w:bottom w:val="none" w:sz="0" w:space="0" w:color="auto"/>
                                                <w:right w:val="none" w:sz="0" w:space="0" w:color="auto"/>
                                              </w:divBdr>
                                              <w:divsChild>
                                                <w:div w:id="1470053663">
                                                  <w:marLeft w:val="0"/>
                                                  <w:marRight w:val="0"/>
                                                  <w:marTop w:val="0"/>
                                                  <w:marBottom w:val="0"/>
                                                  <w:divBdr>
                                                    <w:top w:val="none" w:sz="0" w:space="0" w:color="auto"/>
                                                    <w:left w:val="none" w:sz="0" w:space="0" w:color="auto"/>
                                                    <w:bottom w:val="single" w:sz="6" w:space="0" w:color="DADCE0"/>
                                                    <w:right w:val="none" w:sz="0" w:space="0" w:color="auto"/>
                                                  </w:divBdr>
                                                  <w:divsChild>
                                                    <w:div w:id="15663710">
                                                      <w:marLeft w:val="0"/>
                                                      <w:marRight w:val="0"/>
                                                      <w:marTop w:val="0"/>
                                                      <w:marBottom w:val="0"/>
                                                      <w:divBdr>
                                                        <w:top w:val="none" w:sz="0" w:space="0" w:color="auto"/>
                                                        <w:left w:val="none" w:sz="0" w:space="0" w:color="auto"/>
                                                        <w:bottom w:val="none" w:sz="0" w:space="0" w:color="auto"/>
                                                        <w:right w:val="none" w:sz="0" w:space="0" w:color="auto"/>
                                                      </w:divBdr>
                                                      <w:divsChild>
                                                        <w:div w:id="1440947378">
                                                          <w:marLeft w:val="0"/>
                                                          <w:marRight w:val="0"/>
                                                          <w:marTop w:val="0"/>
                                                          <w:marBottom w:val="0"/>
                                                          <w:divBdr>
                                                            <w:top w:val="none" w:sz="0" w:space="0" w:color="auto"/>
                                                            <w:left w:val="none" w:sz="0" w:space="0" w:color="auto"/>
                                                            <w:bottom w:val="none" w:sz="0" w:space="0" w:color="auto"/>
                                                            <w:right w:val="none" w:sz="0" w:space="0" w:color="auto"/>
                                                          </w:divBdr>
                                                        </w:div>
                                                        <w:div w:id="2002657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1021607">
                                                  <w:marLeft w:val="0"/>
                                                  <w:marRight w:val="0"/>
                                                  <w:marTop w:val="0"/>
                                                  <w:marBottom w:val="0"/>
                                                  <w:divBdr>
                                                    <w:top w:val="none" w:sz="0" w:space="0" w:color="auto"/>
                                                    <w:left w:val="none" w:sz="0" w:space="0" w:color="auto"/>
                                                    <w:bottom w:val="single" w:sz="6" w:space="0" w:color="DADCE0"/>
                                                    <w:right w:val="none" w:sz="0" w:space="0" w:color="auto"/>
                                                  </w:divBdr>
                                                  <w:divsChild>
                                                    <w:div w:id="1984654116">
                                                      <w:marLeft w:val="0"/>
                                                      <w:marRight w:val="0"/>
                                                      <w:marTop w:val="0"/>
                                                      <w:marBottom w:val="0"/>
                                                      <w:divBdr>
                                                        <w:top w:val="none" w:sz="0" w:space="0" w:color="auto"/>
                                                        <w:left w:val="none" w:sz="0" w:space="0" w:color="auto"/>
                                                        <w:bottom w:val="none" w:sz="0" w:space="0" w:color="auto"/>
                                                        <w:right w:val="none" w:sz="0" w:space="0" w:color="auto"/>
                                                      </w:divBdr>
                                                      <w:divsChild>
                                                        <w:div w:id="1952083017">
                                                          <w:marLeft w:val="0"/>
                                                          <w:marRight w:val="0"/>
                                                          <w:marTop w:val="0"/>
                                                          <w:marBottom w:val="0"/>
                                                          <w:divBdr>
                                                            <w:top w:val="none" w:sz="0" w:space="0" w:color="auto"/>
                                                            <w:left w:val="none" w:sz="0" w:space="0" w:color="auto"/>
                                                            <w:bottom w:val="none" w:sz="0" w:space="0" w:color="auto"/>
                                                            <w:right w:val="none" w:sz="0" w:space="0" w:color="auto"/>
                                                          </w:divBdr>
                                                        </w:div>
                                                        <w:div w:id="1613395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5061961">
                                                  <w:marLeft w:val="0"/>
                                                  <w:marRight w:val="0"/>
                                                  <w:marTop w:val="0"/>
                                                  <w:marBottom w:val="0"/>
                                                  <w:divBdr>
                                                    <w:top w:val="none" w:sz="0" w:space="0" w:color="auto"/>
                                                    <w:left w:val="none" w:sz="0" w:space="0" w:color="auto"/>
                                                    <w:bottom w:val="none" w:sz="0" w:space="0" w:color="auto"/>
                                                    <w:right w:val="none" w:sz="0" w:space="0" w:color="auto"/>
                                                  </w:divBdr>
                                                  <w:divsChild>
                                                    <w:div w:id="1127309137">
                                                      <w:marLeft w:val="0"/>
                                                      <w:marRight w:val="0"/>
                                                      <w:marTop w:val="0"/>
                                                      <w:marBottom w:val="0"/>
                                                      <w:divBdr>
                                                        <w:top w:val="none" w:sz="0" w:space="0" w:color="auto"/>
                                                        <w:left w:val="none" w:sz="0" w:space="0" w:color="auto"/>
                                                        <w:bottom w:val="none" w:sz="0" w:space="0" w:color="auto"/>
                                                        <w:right w:val="none" w:sz="0" w:space="0" w:color="auto"/>
                                                      </w:divBdr>
                                                      <w:divsChild>
                                                        <w:div w:id="1836459056">
                                                          <w:marLeft w:val="0"/>
                                                          <w:marRight w:val="0"/>
                                                          <w:marTop w:val="0"/>
                                                          <w:marBottom w:val="0"/>
                                                          <w:divBdr>
                                                            <w:top w:val="none" w:sz="0" w:space="0" w:color="auto"/>
                                                            <w:left w:val="none" w:sz="0" w:space="0" w:color="auto"/>
                                                            <w:bottom w:val="none" w:sz="0" w:space="0" w:color="auto"/>
                                                            <w:right w:val="none" w:sz="0" w:space="0" w:color="auto"/>
                                                          </w:divBdr>
                                                        </w:div>
                                                        <w:div w:id="1504473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9261033">
                                                  <w:marLeft w:val="0"/>
                                                  <w:marRight w:val="0"/>
                                                  <w:marTop w:val="0"/>
                                                  <w:marBottom w:val="0"/>
                                                  <w:divBdr>
                                                    <w:top w:val="none" w:sz="0" w:space="0" w:color="auto"/>
                                                    <w:left w:val="none" w:sz="0" w:space="0" w:color="auto"/>
                                                    <w:bottom w:val="none" w:sz="0" w:space="0" w:color="auto"/>
                                                    <w:right w:val="none" w:sz="0" w:space="0" w:color="auto"/>
                                                  </w:divBdr>
                                                  <w:divsChild>
                                                    <w:div w:id="253363366">
                                                      <w:marLeft w:val="0"/>
                                                      <w:marRight w:val="0"/>
                                                      <w:marTop w:val="0"/>
                                                      <w:marBottom w:val="0"/>
                                                      <w:divBdr>
                                                        <w:top w:val="none" w:sz="0" w:space="0" w:color="auto"/>
                                                        <w:left w:val="none" w:sz="0" w:space="0" w:color="auto"/>
                                                        <w:bottom w:val="none" w:sz="0" w:space="0" w:color="auto"/>
                                                        <w:right w:val="none" w:sz="0" w:space="0" w:color="auto"/>
                                                      </w:divBdr>
                                                      <w:divsChild>
                                                        <w:div w:id="535001487">
                                                          <w:marLeft w:val="0"/>
                                                          <w:marRight w:val="0"/>
                                                          <w:marTop w:val="0"/>
                                                          <w:marBottom w:val="0"/>
                                                          <w:divBdr>
                                                            <w:top w:val="none" w:sz="0" w:space="0" w:color="auto"/>
                                                            <w:left w:val="none" w:sz="0" w:space="0" w:color="auto"/>
                                                            <w:bottom w:val="none" w:sz="0" w:space="0" w:color="auto"/>
                                                            <w:right w:val="none" w:sz="0" w:space="0" w:color="auto"/>
                                                          </w:divBdr>
                                                          <w:divsChild>
                                                            <w:div w:id="1410422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3332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5300777">
                                              <w:marLeft w:val="0"/>
                                              <w:marRight w:val="0"/>
                                              <w:marTop w:val="0"/>
                                              <w:marBottom w:val="0"/>
                                              <w:divBdr>
                                                <w:top w:val="none" w:sz="0" w:space="0" w:color="auto"/>
                                                <w:left w:val="none" w:sz="0" w:space="0" w:color="auto"/>
                                                <w:bottom w:val="none" w:sz="0" w:space="0" w:color="auto"/>
                                                <w:right w:val="none" w:sz="0" w:space="0" w:color="auto"/>
                                              </w:divBdr>
                                              <w:divsChild>
                                                <w:div w:id="1353531666">
                                                  <w:marLeft w:val="0"/>
                                                  <w:marRight w:val="0"/>
                                                  <w:marTop w:val="0"/>
                                                  <w:marBottom w:val="0"/>
                                                  <w:divBdr>
                                                    <w:top w:val="none" w:sz="0" w:space="0" w:color="auto"/>
                                                    <w:left w:val="none" w:sz="0" w:space="0" w:color="auto"/>
                                                    <w:bottom w:val="single" w:sz="6" w:space="0" w:color="DADCE0"/>
                                                    <w:right w:val="none" w:sz="0" w:space="0" w:color="auto"/>
                                                  </w:divBdr>
                                                  <w:divsChild>
                                                    <w:div w:id="905801161">
                                                      <w:marLeft w:val="0"/>
                                                      <w:marRight w:val="0"/>
                                                      <w:marTop w:val="0"/>
                                                      <w:marBottom w:val="0"/>
                                                      <w:divBdr>
                                                        <w:top w:val="none" w:sz="0" w:space="0" w:color="auto"/>
                                                        <w:left w:val="none" w:sz="0" w:space="0" w:color="auto"/>
                                                        <w:bottom w:val="none" w:sz="0" w:space="0" w:color="auto"/>
                                                        <w:right w:val="none" w:sz="0" w:space="0" w:color="auto"/>
                                                      </w:divBdr>
                                                      <w:divsChild>
                                                        <w:div w:id="1501386210">
                                                          <w:marLeft w:val="0"/>
                                                          <w:marRight w:val="0"/>
                                                          <w:marTop w:val="0"/>
                                                          <w:marBottom w:val="0"/>
                                                          <w:divBdr>
                                                            <w:top w:val="none" w:sz="0" w:space="0" w:color="auto"/>
                                                            <w:left w:val="none" w:sz="0" w:space="0" w:color="auto"/>
                                                            <w:bottom w:val="none" w:sz="0" w:space="0" w:color="auto"/>
                                                            <w:right w:val="none" w:sz="0" w:space="0" w:color="auto"/>
                                                          </w:divBdr>
                                                        </w:div>
                                                        <w:div w:id="1497375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3885122">
                                                  <w:marLeft w:val="0"/>
                                                  <w:marRight w:val="0"/>
                                                  <w:marTop w:val="0"/>
                                                  <w:marBottom w:val="0"/>
                                                  <w:divBdr>
                                                    <w:top w:val="none" w:sz="0" w:space="0" w:color="auto"/>
                                                    <w:left w:val="none" w:sz="0" w:space="0" w:color="auto"/>
                                                    <w:bottom w:val="single" w:sz="6" w:space="0" w:color="DADCE0"/>
                                                    <w:right w:val="none" w:sz="0" w:space="0" w:color="auto"/>
                                                  </w:divBdr>
                                                  <w:divsChild>
                                                    <w:div w:id="2033797223">
                                                      <w:marLeft w:val="0"/>
                                                      <w:marRight w:val="0"/>
                                                      <w:marTop w:val="0"/>
                                                      <w:marBottom w:val="0"/>
                                                      <w:divBdr>
                                                        <w:top w:val="none" w:sz="0" w:space="0" w:color="auto"/>
                                                        <w:left w:val="none" w:sz="0" w:space="0" w:color="auto"/>
                                                        <w:bottom w:val="none" w:sz="0" w:space="0" w:color="auto"/>
                                                        <w:right w:val="none" w:sz="0" w:space="0" w:color="auto"/>
                                                      </w:divBdr>
                                                      <w:divsChild>
                                                        <w:div w:id="1656881175">
                                                          <w:marLeft w:val="0"/>
                                                          <w:marRight w:val="0"/>
                                                          <w:marTop w:val="0"/>
                                                          <w:marBottom w:val="0"/>
                                                          <w:divBdr>
                                                            <w:top w:val="none" w:sz="0" w:space="0" w:color="auto"/>
                                                            <w:left w:val="none" w:sz="0" w:space="0" w:color="auto"/>
                                                            <w:bottom w:val="none" w:sz="0" w:space="0" w:color="auto"/>
                                                            <w:right w:val="none" w:sz="0" w:space="0" w:color="auto"/>
                                                          </w:divBdr>
                                                        </w:div>
                                                        <w:div w:id="105007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1139252">
                                                  <w:marLeft w:val="0"/>
                                                  <w:marRight w:val="0"/>
                                                  <w:marTop w:val="0"/>
                                                  <w:marBottom w:val="0"/>
                                                  <w:divBdr>
                                                    <w:top w:val="none" w:sz="0" w:space="0" w:color="auto"/>
                                                    <w:left w:val="none" w:sz="0" w:space="0" w:color="auto"/>
                                                    <w:bottom w:val="none" w:sz="0" w:space="0" w:color="auto"/>
                                                    <w:right w:val="none" w:sz="0" w:space="0" w:color="auto"/>
                                                  </w:divBdr>
                                                  <w:divsChild>
                                                    <w:div w:id="2146852612">
                                                      <w:marLeft w:val="0"/>
                                                      <w:marRight w:val="0"/>
                                                      <w:marTop w:val="0"/>
                                                      <w:marBottom w:val="0"/>
                                                      <w:divBdr>
                                                        <w:top w:val="none" w:sz="0" w:space="0" w:color="auto"/>
                                                        <w:left w:val="none" w:sz="0" w:space="0" w:color="auto"/>
                                                        <w:bottom w:val="none" w:sz="0" w:space="0" w:color="auto"/>
                                                        <w:right w:val="none" w:sz="0" w:space="0" w:color="auto"/>
                                                      </w:divBdr>
                                                      <w:divsChild>
                                                        <w:div w:id="724714967">
                                                          <w:marLeft w:val="0"/>
                                                          <w:marRight w:val="0"/>
                                                          <w:marTop w:val="0"/>
                                                          <w:marBottom w:val="0"/>
                                                          <w:divBdr>
                                                            <w:top w:val="none" w:sz="0" w:space="0" w:color="auto"/>
                                                            <w:left w:val="none" w:sz="0" w:space="0" w:color="auto"/>
                                                            <w:bottom w:val="none" w:sz="0" w:space="0" w:color="auto"/>
                                                            <w:right w:val="none" w:sz="0" w:space="0" w:color="auto"/>
                                                          </w:divBdr>
                                                        </w:div>
                                                        <w:div w:id="1638409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250248">
                                                  <w:marLeft w:val="0"/>
                                                  <w:marRight w:val="0"/>
                                                  <w:marTop w:val="0"/>
                                                  <w:marBottom w:val="0"/>
                                                  <w:divBdr>
                                                    <w:top w:val="none" w:sz="0" w:space="0" w:color="auto"/>
                                                    <w:left w:val="none" w:sz="0" w:space="0" w:color="auto"/>
                                                    <w:bottom w:val="none" w:sz="0" w:space="0" w:color="auto"/>
                                                    <w:right w:val="none" w:sz="0" w:space="0" w:color="auto"/>
                                                  </w:divBdr>
                                                  <w:divsChild>
                                                    <w:div w:id="86050050">
                                                      <w:marLeft w:val="0"/>
                                                      <w:marRight w:val="0"/>
                                                      <w:marTop w:val="0"/>
                                                      <w:marBottom w:val="0"/>
                                                      <w:divBdr>
                                                        <w:top w:val="none" w:sz="0" w:space="0" w:color="auto"/>
                                                        <w:left w:val="none" w:sz="0" w:space="0" w:color="auto"/>
                                                        <w:bottom w:val="none" w:sz="0" w:space="0" w:color="auto"/>
                                                        <w:right w:val="none" w:sz="0" w:space="0" w:color="auto"/>
                                                      </w:divBdr>
                                                      <w:divsChild>
                                                        <w:div w:id="510267450">
                                                          <w:marLeft w:val="0"/>
                                                          <w:marRight w:val="0"/>
                                                          <w:marTop w:val="0"/>
                                                          <w:marBottom w:val="0"/>
                                                          <w:divBdr>
                                                            <w:top w:val="none" w:sz="0" w:space="0" w:color="auto"/>
                                                            <w:left w:val="none" w:sz="0" w:space="0" w:color="auto"/>
                                                            <w:bottom w:val="none" w:sz="0" w:space="0" w:color="auto"/>
                                                            <w:right w:val="none" w:sz="0" w:space="0" w:color="auto"/>
                                                          </w:divBdr>
                                                          <w:divsChild>
                                                            <w:div w:id="1323041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694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43431446">
      <w:bodyDiv w:val="1"/>
      <w:marLeft w:val="0"/>
      <w:marRight w:val="0"/>
      <w:marTop w:val="0"/>
      <w:marBottom w:val="0"/>
      <w:divBdr>
        <w:top w:val="none" w:sz="0" w:space="0" w:color="auto"/>
        <w:left w:val="none" w:sz="0" w:space="0" w:color="auto"/>
        <w:bottom w:val="none" w:sz="0" w:space="0" w:color="auto"/>
        <w:right w:val="none" w:sz="0" w:space="0" w:color="auto"/>
      </w:divBdr>
    </w:div>
    <w:div w:id="1348100268">
      <w:bodyDiv w:val="1"/>
      <w:marLeft w:val="0"/>
      <w:marRight w:val="0"/>
      <w:marTop w:val="0"/>
      <w:marBottom w:val="0"/>
      <w:divBdr>
        <w:top w:val="none" w:sz="0" w:space="0" w:color="auto"/>
        <w:left w:val="none" w:sz="0" w:space="0" w:color="auto"/>
        <w:bottom w:val="none" w:sz="0" w:space="0" w:color="auto"/>
        <w:right w:val="none" w:sz="0" w:space="0" w:color="auto"/>
      </w:divBdr>
    </w:div>
    <w:div w:id="1354654353">
      <w:bodyDiv w:val="1"/>
      <w:marLeft w:val="0"/>
      <w:marRight w:val="0"/>
      <w:marTop w:val="0"/>
      <w:marBottom w:val="0"/>
      <w:divBdr>
        <w:top w:val="none" w:sz="0" w:space="0" w:color="auto"/>
        <w:left w:val="none" w:sz="0" w:space="0" w:color="auto"/>
        <w:bottom w:val="none" w:sz="0" w:space="0" w:color="auto"/>
        <w:right w:val="none" w:sz="0" w:space="0" w:color="auto"/>
      </w:divBdr>
    </w:div>
    <w:div w:id="1377853715">
      <w:bodyDiv w:val="1"/>
      <w:marLeft w:val="0"/>
      <w:marRight w:val="0"/>
      <w:marTop w:val="0"/>
      <w:marBottom w:val="0"/>
      <w:divBdr>
        <w:top w:val="none" w:sz="0" w:space="0" w:color="auto"/>
        <w:left w:val="none" w:sz="0" w:space="0" w:color="auto"/>
        <w:bottom w:val="none" w:sz="0" w:space="0" w:color="auto"/>
        <w:right w:val="none" w:sz="0" w:space="0" w:color="auto"/>
      </w:divBdr>
    </w:div>
    <w:div w:id="1379820863">
      <w:bodyDiv w:val="1"/>
      <w:marLeft w:val="0"/>
      <w:marRight w:val="0"/>
      <w:marTop w:val="0"/>
      <w:marBottom w:val="0"/>
      <w:divBdr>
        <w:top w:val="none" w:sz="0" w:space="0" w:color="auto"/>
        <w:left w:val="none" w:sz="0" w:space="0" w:color="auto"/>
        <w:bottom w:val="none" w:sz="0" w:space="0" w:color="auto"/>
        <w:right w:val="none" w:sz="0" w:space="0" w:color="auto"/>
      </w:divBdr>
    </w:div>
    <w:div w:id="1388799656">
      <w:bodyDiv w:val="1"/>
      <w:marLeft w:val="0"/>
      <w:marRight w:val="0"/>
      <w:marTop w:val="0"/>
      <w:marBottom w:val="0"/>
      <w:divBdr>
        <w:top w:val="none" w:sz="0" w:space="0" w:color="auto"/>
        <w:left w:val="none" w:sz="0" w:space="0" w:color="auto"/>
        <w:bottom w:val="none" w:sz="0" w:space="0" w:color="auto"/>
        <w:right w:val="none" w:sz="0" w:space="0" w:color="auto"/>
      </w:divBdr>
    </w:div>
    <w:div w:id="1391807927">
      <w:bodyDiv w:val="1"/>
      <w:marLeft w:val="0"/>
      <w:marRight w:val="0"/>
      <w:marTop w:val="0"/>
      <w:marBottom w:val="0"/>
      <w:divBdr>
        <w:top w:val="none" w:sz="0" w:space="0" w:color="auto"/>
        <w:left w:val="none" w:sz="0" w:space="0" w:color="auto"/>
        <w:bottom w:val="none" w:sz="0" w:space="0" w:color="auto"/>
        <w:right w:val="none" w:sz="0" w:space="0" w:color="auto"/>
      </w:divBdr>
    </w:div>
    <w:div w:id="1407193516">
      <w:bodyDiv w:val="1"/>
      <w:marLeft w:val="0"/>
      <w:marRight w:val="0"/>
      <w:marTop w:val="0"/>
      <w:marBottom w:val="0"/>
      <w:divBdr>
        <w:top w:val="none" w:sz="0" w:space="0" w:color="auto"/>
        <w:left w:val="none" w:sz="0" w:space="0" w:color="auto"/>
        <w:bottom w:val="none" w:sz="0" w:space="0" w:color="auto"/>
        <w:right w:val="none" w:sz="0" w:space="0" w:color="auto"/>
      </w:divBdr>
      <w:divsChild>
        <w:div w:id="223226101">
          <w:marLeft w:val="0"/>
          <w:marRight w:val="0"/>
          <w:marTop w:val="0"/>
          <w:marBottom w:val="0"/>
          <w:divBdr>
            <w:top w:val="none" w:sz="0" w:space="0" w:color="auto"/>
            <w:left w:val="none" w:sz="0" w:space="0" w:color="auto"/>
            <w:bottom w:val="none" w:sz="0" w:space="0" w:color="auto"/>
            <w:right w:val="none" w:sz="0" w:space="0" w:color="auto"/>
          </w:divBdr>
          <w:divsChild>
            <w:div w:id="1272320518">
              <w:marLeft w:val="0"/>
              <w:marRight w:val="0"/>
              <w:marTop w:val="0"/>
              <w:marBottom w:val="0"/>
              <w:divBdr>
                <w:top w:val="none" w:sz="0" w:space="0" w:color="auto"/>
                <w:left w:val="none" w:sz="0" w:space="0" w:color="auto"/>
                <w:bottom w:val="none" w:sz="0" w:space="0" w:color="auto"/>
                <w:right w:val="none" w:sz="0" w:space="0" w:color="auto"/>
              </w:divBdr>
              <w:divsChild>
                <w:div w:id="656880268">
                  <w:marLeft w:val="0"/>
                  <w:marRight w:val="0"/>
                  <w:marTop w:val="0"/>
                  <w:marBottom w:val="0"/>
                  <w:divBdr>
                    <w:top w:val="none" w:sz="0" w:space="0" w:color="auto"/>
                    <w:left w:val="none" w:sz="0" w:space="0" w:color="auto"/>
                    <w:bottom w:val="none" w:sz="0" w:space="0" w:color="auto"/>
                    <w:right w:val="none" w:sz="0" w:space="0" w:color="auto"/>
                  </w:divBdr>
                  <w:divsChild>
                    <w:div w:id="611208482">
                      <w:marLeft w:val="0"/>
                      <w:marRight w:val="0"/>
                      <w:marTop w:val="0"/>
                      <w:marBottom w:val="0"/>
                      <w:divBdr>
                        <w:top w:val="none" w:sz="0" w:space="0" w:color="auto"/>
                        <w:left w:val="none" w:sz="0" w:space="0" w:color="auto"/>
                        <w:bottom w:val="none" w:sz="0" w:space="0" w:color="auto"/>
                        <w:right w:val="none" w:sz="0" w:space="0" w:color="auto"/>
                      </w:divBdr>
                      <w:divsChild>
                        <w:div w:id="1775248274">
                          <w:marLeft w:val="0"/>
                          <w:marRight w:val="0"/>
                          <w:marTop w:val="0"/>
                          <w:marBottom w:val="0"/>
                          <w:divBdr>
                            <w:top w:val="none" w:sz="0" w:space="0" w:color="auto"/>
                            <w:left w:val="none" w:sz="0" w:space="0" w:color="auto"/>
                            <w:bottom w:val="none" w:sz="0" w:space="0" w:color="auto"/>
                            <w:right w:val="none" w:sz="0" w:space="0" w:color="auto"/>
                          </w:divBdr>
                          <w:divsChild>
                            <w:div w:id="913470518">
                              <w:marLeft w:val="0"/>
                              <w:marRight w:val="0"/>
                              <w:marTop w:val="0"/>
                              <w:marBottom w:val="0"/>
                              <w:divBdr>
                                <w:top w:val="none" w:sz="0" w:space="0" w:color="auto"/>
                                <w:left w:val="none" w:sz="0" w:space="0" w:color="auto"/>
                                <w:bottom w:val="none" w:sz="0" w:space="0" w:color="auto"/>
                                <w:right w:val="none" w:sz="0" w:space="0" w:color="auto"/>
                              </w:divBdr>
                              <w:divsChild>
                                <w:div w:id="1869835446">
                                  <w:marLeft w:val="0"/>
                                  <w:marRight w:val="0"/>
                                  <w:marTop w:val="0"/>
                                  <w:marBottom w:val="0"/>
                                  <w:divBdr>
                                    <w:top w:val="none" w:sz="0" w:space="0" w:color="auto"/>
                                    <w:left w:val="none" w:sz="0" w:space="0" w:color="auto"/>
                                    <w:bottom w:val="none" w:sz="0" w:space="0" w:color="auto"/>
                                    <w:right w:val="none" w:sz="0" w:space="0" w:color="auto"/>
                                  </w:divBdr>
                                  <w:divsChild>
                                    <w:div w:id="1169102719">
                                      <w:marLeft w:val="0"/>
                                      <w:marRight w:val="0"/>
                                      <w:marTop w:val="0"/>
                                      <w:marBottom w:val="0"/>
                                      <w:divBdr>
                                        <w:top w:val="none" w:sz="0" w:space="0" w:color="auto"/>
                                        <w:left w:val="none" w:sz="0" w:space="0" w:color="auto"/>
                                        <w:bottom w:val="none" w:sz="0" w:space="0" w:color="auto"/>
                                        <w:right w:val="none" w:sz="0" w:space="0" w:color="auto"/>
                                      </w:divBdr>
                                      <w:divsChild>
                                        <w:div w:id="312218507">
                                          <w:marLeft w:val="0"/>
                                          <w:marRight w:val="0"/>
                                          <w:marTop w:val="0"/>
                                          <w:marBottom w:val="0"/>
                                          <w:divBdr>
                                            <w:top w:val="none" w:sz="0" w:space="0" w:color="auto"/>
                                            <w:left w:val="none" w:sz="0" w:space="0" w:color="auto"/>
                                            <w:bottom w:val="none" w:sz="0" w:space="0" w:color="auto"/>
                                            <w:right w:val="none" w:sz="0" w:space="0" w:color="auto"/>
                                          </w:divBdr>
                                          <w:divsChild>
                                            <w:div w:id="1046178991">
                                              <w:marLeft w:val="0"/>
                                              <w:marRight w:val="0"/>
                                              <w:marTop w:val="0"/>
                                              <w:marBottom w:val="0"/>
                                              <w:divBdr>
                                                <w:top w:val="none" w:sz="0" w:space="0" w:color="auto"/>
                                                <w:left w:val="none" w:sz="0" w:space="0" w:color="auto"/>
                                                <w:bottom w:val="none" w:sz="0" w:space="0" w:color="auto"/>
                                                <w:right w:val="none" w:sz="0" w:space="0" w:color="auto"/>
                                              </w:divBdr>
                                              <w:divsChild>
                                                <w:div w:id="1488546826">
                                                  <w:marLeft w:val="0"/>
                                                  <w:marRight w:val="0"/>
                                                  <w:marTop w:val="0"/>
                                                  <w:marBottom w:val="0"/>
                                                  <w:divBdr>
                                                    <w:top w:val="none" w:sz="0" w:space="0" w:color="auto"/>
                                                    <w:left w:val="none" w:sz="0" w:space="0" w:color="auto"/>
                                                    <w:bottom w:val="single" w:sz="6" w:space="0" w:color="DADCE0"/>
                                                    <w:right w:val="none" w:sz="0" w:space="0" w:color="auto"/>
                                                  </w:divBdr>
                                                  <w:divsChild>
                                                    <w:div w:id="1091462647">
                                                      <w:marLeft w:val="0"/>
                                                      <w:marRight w:val="0"/>
                                                      <w:marTop w:val="0"/>
                                                      <w:marBottom w:val="0"/>
                                                      <w:divBdr>
                                                        <w:top w:val="none" w:sz="0" w:space="0" w:color="auto"/>
                                                        <w:left w:val="none" w:sz="0" w:space="0" w:color="auto"/>
                                                        <w:bottom w:val="none" w:sz="0" w:space="0" w:color="auto"/>
                                                        <w:right w:val="none" w:sz="0" w:space="0" w:color="auto"/>
                                                      </w:divBdr>
                                                      <w:divsChild>
                                                        <w:div w:id="1010370597">
                                                          <w:marLeft w:val="0"/>
                                                          <w:marRight w:val="0"/>
                                                          <w:marTop w:val="0"/>
                                                          <w:marBottom w:val="0"/>
                                                          <w:divBdr>
                                                            <w:top w:val="none" w:sz="0" w:space="0" w:color="auto"/>
                                                            <w:left w:val="none" w:sz="0" w:space="0" w:color="auto"/>
                                                            <w:bottom w:val="none" w:sz="0" w:space="0" w:color="auto"/>
                                                            <w:right w:val="none" w:sz="0" w:space="0" w:color="auto"/>
                                                          </w:divBdr>
                                                        </w:div>
                                                        <w:div w:id="149905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5837424">
                                                  <w:marLeft w:val="0"/>
                                                  <w:marRight w:val="0"/>
                                                  <w:marTop w:val="0"/>
                                                  <w:marBottom w:val="0"/>
                                                  <w:divBdr>
                                                    <w:top w:val="none" w:sz="0" w:space="0" w:color="auto"/>
                                                    <w:left w:val="none" w:sz="0" w:space="0" w:color="auto"/>
                                                    <w:bottom w:val="single" w:sz="6" w:space="0" w:color="DADCE0"/>
                                                    <w:right w:val="none" w:sz="0" w:space="0" w:color="auto"/>
                                                  </w:divBdr>
                                                  <w:divsChild>
                                                    <w:div w:id="1520700243">
                                                      <w:marLeft w:val="0"/>
                                                      <w:marRight w:val="0"/>
                                                      <w:marTop w:val="0"/>
                                                      <w:marBottom w:val="0"/>
                                                      <w:divBdr>
                                                        <w:top w:val="none" w:sz="0" w:space="0" w:color="auto"/>
                                                        <w:left w:val="none" w:sz="0" w:space="0" w:color="auto"/>
                                                        <w:bottom w:val="none" w:sz="0" w:space="0" w:color="auto"/>
                                                        <w:right w:val="none" w:sz="0" w:space="0" w:color="auto"/>
                                                      </w:divBdr>
                                                      <w:divsChild>
                                                        <w:div w:id="1537769467">
                                                          <w:marLeft w:val="0"/>
                                                          <w:marRight w:val="0"/>
                                                          <w:marTop w:val="0"/>
                                                          <w:marBottom w:val="0"/>
                                                          <w:divBdr>
                                                            <w:top w:val="none" w:sz="0" w:space="0" w:color="auto"/>
                                                            <w:left w:val="none" w:sz="0" w:space="0" w:color="auto"/>
                                                            <w:bottom w:val="none" w:sz="0" w:space="0" w:color="auto"/>
                                                            <w:right w:val="none" w:sz="0" w:space="0" w:color="auto"/>
                                                          </w:divBdr>
                                                        </w:div>
                                                        <w:div w:id="1582791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5694448">
                                                  <w:marLeft w:val="0"/>
                                                  <w:marRight w:val="0"/>
                                                  <w:marTop w:val="0"/>
                                                  <w:marBottom w:val="0"/>
                                                  <w:divBdr>
                                                    <w:top w:val="none" w:sz="0" w:space="0" w:color="auto"/>
                                                    <w:left w:val="none" w:sz="0" w:space="0" w:color="auto"/>
                                                    <w:bottom w:val="none" w:sz="0" w:space="0" w:color="auto"/>
                                                    <w:right w:val="none" w:sz="0" w:space="0" w:color="auto"/>
                                                  </w:divBdr>
                                                  <w:divsChild>
                                                    <w:div w:id="48112093">
                                                      <w:marLeft w:val="0"/>
                                                      <w:marRight w:val="0"/>
                                                      <w:marTop w:val="0"/>
                                                      <w:marBottom w:val="0"/>
                                                      <w:divBdr>
                                                        <w:top w:val="none" w:sz="0" w:space="0" w:color="auto"/>
                                                        <w:left w:val="none" w:sz="0" w:space="0" w:color="auto"/>
                                                        <w:bottom w:val="none" w:sz="0" w:space="0" w:color="auto"/>
                                                        <w:right w:val="none" w:sz="0" w:space="0" w:color="auto"/>
                                                      </w:divBdr>
                                                      <w:divsChild>
                                                        <w:div w:id="1468623797">
                                                          <w:marLeft w:val="0"/>
                                                          <w:marRight w:val="0"/>
                                                          <w:marTop w:val="0"/>
                                                          <w:marBottom w:val="0"/>
                                                          <w:divBdr>
                                                            <w:top w:val="none" w:sz="0" w:space="0" w:color="auto"/>
                                                            <w:left w:val="none" w:sz="0" w:space="0" w:color="auto"/>
                                                            <w:bottom w:val="none" w:sz="0" w:space="0" w:color="auto"/>
                                                            <w:right w:val="none" w:sz="0" w:space="0" w:color="auto"/>
                                                          </w:divBdr>
                                                        </w:div>
                                                        <w:div w:id="823088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7034318">
                                                  <w:marLeft w:val="0"/>
                                                  <w:marRight w:val="0"/>
                                                  <w:marTop w:val="0"/>
                                                  <w:marBottom w:val="0"/>
                                                  <w:divBdr>
                                                    <w:top w:val="none" w:sz="0" w:space="0" w:color="auto"/>
                                                    <w:left w:val="none" w:sz="0" w:space="0" w:color="auto"/>
                                                    <w:bottom w:val="none" w:sz="0" w:space="0" w:color="auto"/>
                                                    <w:right w:val="none" w:sz="0" w:space="0" w:color="auto"/>
                                                  </w:divBdr>
                                                  <w:divsChild>
                                                    <w:div w:id="1534997384">
                                                      <w:marLeft w:val="0"/>
                                                      <w:marRight w:val="0"/>
                                                      <w:marTop w:val="0"/>
                                                      <w:marBottom w:val="0"/>
                                                      <w:divBdr>
                                                        <w:top w:val="none" w:sz="0" w:space="0" w:color="auto"/>
                                                        <w:left w:val="none" w:sz="0" w:space="0" w:color="auto"/>
                                                        <w:bottom w:val="none" w:sz="0" w:space="0" w:color="auto"/>
                                                        <w:right w:val="none" w:sz="0" w:space="0" w:color="auto"/>
                                                      </w:divBdr>
                                                      <w:divsChild>
                                                        <w:div w:id="857277359">
                                                          <w:marLeft w:val="0"/>
                                                          <w:marRight w:val="0"/>
                                                          <w:marTop w:val="0"/>
                                                          <w:marBottom w:val="0"/>
                                                          <w:divBdr>
                                                            <w:top w:val="none" w:sz="0" w:space="0" w:color="auto"/>
                                                            <w:left w:val="none" w:sz="0" w:space="0" w:color="auto"/>
                                                            <w:bottom w:val="none" w:sz="0" w:space="0" w:color="auto"/>
                                                            <w:right w:val="none" w:sz="0" w:space="0" w:color="auto"/>
                                                          </w:divBdr>
                                                          <w:divsChild>
                                                            <w:div w:id="1107504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3162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414085981">
      <w:bodyDiv w:val="1"/>
      <w:marLeft w:val="0"/>
      <w:marRight w:val="0"/>
      <w:marTop w:val="0"/>
      <w:marBottom w:val="0"/>
      <w:divBdr>
        <w:top w:val="none" w:sz="0" w:space="0" w:color="auto"/>
        <w:left w:val="none" w:sz="0" w:space="0" w:color="auto"/>
        <w:bottom w:val="none" w:sz="0" w:space="0" w:color="auto"/>
        <w:right w:val="none" w:sz="0" w:space="0" w:color="auto"/>
      </w:divBdr>
    </w:div>
    <w:div w:id="1434745771">
      <w:bodyDiv w:val="1"/>
      <w:marLeft w:val="0"/>
      <w:marRight w:val="0"/>
      <w:marTop w:val="0"/>
      <w:marBottom w:val="0"/>
      <w:divBdr>
        <w:top w:val="none" w:sz="0" w:space="0" w:color="auto"/>
        <w:left w:val="none" w:sz="0" w:space="0" w:color="auto"/>
        <w:bottom w:val="none" w:sz="0" w:space="0" w:color="auto"/>
        <w:right w:val="none" w:sz="0" w:space="0" w:color="auto"/>
      </w:divBdr>
    </w:div>
    <w:div w:id="1448742016">
      <w:bodyDiv w:val="1"/>
      <w:marLeft w:val="0"/>
      <w:marRight w:val="0"/>
      <w:marTop w:val="0"/>
      <w:marBottom w:val="0"/>
      <w:divBdr>
        <w:top w:val="none" w:sz="0" w:space="0" w:color="auto"/>
        <w:left w:val="none" w:sz="0" w:space="0" w:color="auto"/>
        <w:bottom w:val="none" w:sz="0" w:space="0" w:color="auto"/>
        <w:right w:val="none" w:sz="0" w:space="0" w:color="auto"/>
      </w:divBdr>
    </w:div>
    <w:div w:id="1469468717">
      <w:bodyDiv w:val="1"/>
      <w:marLeft w:val="0"/>
      <w:marRight w:val="0"/>
      <w:marTop w:val="0"/>
      <w:marBottom w:val="0"/>
      <w:divBdr>
        <w:top w:val="none" w:sz="0" w:space="0" w:color="auto"/>
        <w:left w:val="none" w:sz="0" w:space="0" w:color="auto"/>
        <w:bottom w:val="none" w:sz="0" w:space="0" w:color="auto"/>
        <w:right w:val="none" w:sz="0" w:space="0" w:color="auto"/>
      </w:divBdr>
    </w:div>
    <w:div w:id="1474832482">
      <w:bodyDiv w:val="1"/>
      <w:marLeft w:val="0"/>
      <w:marRight w:val="0"/>
      <w:marTop w:val="0"/>
      <w:marBottom w:val="0"/>
      <w:divBdr>
        <w:top w:val="none" w:sz="0" w:space="0" w:color="auto"/>
        <w:left w:val="none" w:sz="0" w:space="0" w:color="auto"/>
        <w:bottom w:val="none" w:sz="0" w:space="0" w:color="auto"/>
        <w:right w:val="none" w:sz="0" w:space="0" w:color="auto"/>
      </w:divBdr>
    </w:div>
    <w:div w:id="1484197489">
      <w:bodyDiv w:val="1"/>
      <w:marLeft w:val="0"/>
      <w:marRight w:val="0"/>
      <w:marTop w:val="0"/>
      <w:marBottom w:val="0"/>
      <w:divBdr>
        <w:top w:val="none" w:sz="0" w:space="0" w:color="auto"/>
        <w:left w:val="none" w:sz="0" w:space="0" w:color="auto"/>
        <w:bottom w:val="none" w:sz="0" w:space="0" w:color="auto"/>
        <w:right w:val="none" w:sz="0" w:space="0" w:color="auto"/>
      </w:divBdr>
    </w:div>
    <w:div w:id="1486358526">
      <w:bodyDiv w:val="1"/>
      <w:marLeft w:val="0"/>
      <w:marRight w:val="0"/>
      <w:marTop w:val="0"/>
      <w:marBottom w:val="0"/>
      <w:divBdr>
        <w:top w:val="none" w:sz="0" w:space="0" w:color="auto"/>
        <w:left w:val="none" w:sz="0" w:space="0" w:color="auto"/>
        <w:bottom w:val="none" w:sz="0" w:space="0" w:color="auto"/>
        <w:right w:val="none" w:sz="0" w:space="0" w:color="auto"/>
      </w:divBdr>
    </w:div>
    <w:div w:id="1486505874">
      <w:bodyDiv w:val="1"/>
      <w:marLeft w:val="0"/>
      <w:marRight w:val="0"/>
      <w:marTop w:val="0"/>
      <w:marBottom w:val="0"/>
      <w:divBdr>
        <w:top w:val="none" w:sz="0" w:space="0" w:color="auto"/>
        <w:left w:val="none" w:sz="0" w:space="0" w:color="auto"/>
        <w:bottom w:val="none" w:sz="0" w:space="0" w:color="auto"/>
        <w:right w:val="none" w:sz="0" w:space="0" w:color="auto"/>
      </w:divBdr>
    </w:div>
    <w:div w:id="1492332730">
      <w:bodyDiv w:val="1"/>
      <w:marLeft w:val="0"/>
      <w:marRight w:val="0"/>
      <w:marTop w:val="0"/>
      <w:marBottom w:val="0"/>
      <w:divBdr>
        <w:top w:val="none" w:sz="0" w:space="0" w:color="auto"/>
        <w:left w:val="none" w:sz="0" w:space="0" w:color="auto"/>
        <w:bottom w:val="none" w:sz="0" w:space="0" w:color="auto"/>
        <w:right w:val="none" w:sz="0" w:space="0" w:color="auto"/>
      </w:divBdr>
    </w:div>
    <w:div w:id="1497763817">
      <w:bodyDiv w:val="1"/>
      <w:marLeft w:val="0"/>
      <w:marRight w:val="0"/>
      <w:marTop w:val="0"/>
      <w:marBottom w:val="0"/>
      <w:divBdr>
        <w:top w:val="none" w:sz="0" w:space="0" w:color="auto"/>
        <w:left w:val="none" w:sz="0" w:space="0" w:color="auto"/>
        <w:bottom w:val="none" w:sz="0" w:space="0" w:color="auto"/>
        <w:right w:val="none" w:sz="0" w:space="0" w:color="auto"/>
      </w:divBdr>
    </w:div>
    <w:div w:id="1499149622">
      <w:bodyDiv w:val="1"/>
      <w:marLeft w:val="0"/>
      <w:marRight w:val="0"/>
      <w:marTop w:val="0"/>
      <w:marBottom w:val="0"/>
      <w:divBdr>
        <w:top w:val="none" w:sz="0" w:space="0" w:color="auto"/>
        <w:left w:val="none" w:sz="0" w:space="0" w:color="auto"/>
        <w:bottom w:val="none" w:sz="0" w:space="0" w:color="auto"/>
        <w:right w:val="none" w:sz="0" w:space="0" w:color="auto"/>
      </w:divBdr>
    </w:div>
    <w:div w:id="1508980892">
      <w:bodyDiv w:val="1"/>
      <w:marLeft w:val="0"/>
      <w:marRight w:val="0"/>
      <w:marTop w:val="0"/>
      <w:marBottom w:val="0"/>
      <w:divBdr>
        <w:top w:val="none" w:sz="0" w:space="0" w:color="auto"/>
        <w:left w:val="none" w:sz="0" w:space="0" w:color="auto"/>
        <w:bottom w:val="none" w:sz="0" w:space="0" w:color="auto"/>
        <w:right w:val="none" w:sz="0" w:space="0" w:color="auto"/>
      </w:divBdr>
      <w:divsChild>
        <w:div w:id="772549450">
          <w:marLeft w:val="0"/>
          <w:marRight w:val="0"/>
          <w:marTop w:val="0"/>
          <w:marBottom w:val="0"/>
          <w:divBdr>
            <w:top w:val="none" w:sz="0" w:space="0" w:color="auto"/>
            <w:left w:val="none" w:sz="0" w:space="0" w:color="auto"/>
            <w:bottom w:val="none" w:sz="0" w:space="0" w:color="auto"/>
            <w:right w:val="none" w:sz="0" w:space="0" w:color="auto"/>
          </w:divBdr>
          <w:divsChild>
            <w:div w:id="1742100377">
              <w:marLeft w:val="0"/>
              <w:marRight w:val="0"/>
              <w:marTop w:val="0"/>
              <w:marBottom w:val="0"/>
              <w:divBdr>
                <w:top w:val="none" w:sz="0" w:space="0" w:color="auto"/>
                <w:left w:val="none" w:sz="0" w:space="0" w:color="auto"/>
                <w:bottom w:val="none" w:sz="0" w:space="0" w:color="auto"/>
                <w:right w:val="none" w:sz="0" w:space="0" w:color="auto"/>
              </w:divBdr>
              <w:divsChild>
                <w:div w:id="1051533804">
                  <w:marLeft w:val="0"/>
                  <w:marRight w:val="0"/>
                  <w:marTop w:val="0"/>
                  <w:marBottom w:val="0"/>
                  <w:divBdr>
                    <w:top w:val="none" w:sz="0" w:space="0" w:color="auto"/>
                    <w:left w:val="none" w:sz="0" w:space="0" w:color="auto"/>
                    <w:bottom w:val="none" w:sz="0" w:space="0" w:color="auto"/>
                    <w:right w:val="none" w:sz="0" w:space="0" w:color="auto"/>
                  </w:divBdr>
                  <w:divsChild>
                    <w:div w:id="1841699670">
                      <w:marLeft w:val="0"/>
                      <w:marRight w:val="0"/>
                      <w:marTop w:val="0"/>
                      <w:marBottom w:val="0"/>
                      <w:divBdr>
                        <w:top w:val="none" w:sz="0" w:space="0" w:color="auto"/>
                        <w:left w:val="none" w:sz="0" w:space="0" w:color="auto"/>
                        <w:bottom w:val="none" w:sz="0" w:space="0" w:color="auto"/>
                        <w:right w:val="none" w:sz="0" w:space="0" w:color="auto"/>
                      </w:divBdr>
                      <w:divsChild>
                        <w:div w:id="725304458">
                          <w:marLeft w:val="0"/>
                          <w:marRight w:val="0"/>
                          <w:marTop w:val="0"/>
                          <w:marBottom w:val="0"/>
                          <w:divBdr>
                            <w:top w:val="none" w:sz="0" w:space="0" w:color="auto"/>
                            <w:left w:val="none" w:sz="0" w:space="0" w:color="auto"/>
                            <w:bottom w:val="none" w:sz="0" w:space="0" w:color="auto"/>
                            <w:right w:val="none" w:sz="0" w:space="0" w:color="auto"/>
                          </w:divBdr>
                          <w:divsChild>
                            <w:div w:id="1273052959">
                              <w:marLeft w:val="0"/>
                              <w:marRight w:val="0"/>
                              <w:marTop w:val="0"/>
                              <w:marBottom w:val="0"/>
                              <w:divBdr>
                                <w:top w:val="none" w:sz="0" w:space="0" w:color="auto"/>
                                <w:left w:val="none" w:sz="0" w:space="0" w:color="auto"/>
                                <w:bottom w:val="none" w:sz="0" w:space="0" w:color="auto"/>
                                <w:right w:val="none" w:sz="0" w:space="0" w:color="auto"/>
                              </w:divBdr>
                              <w:divsChild>
                                <w:div w:id="590045139">
                                  <w:marLeft w:val="0"/>
                                  <w:marRight w:val="0"/>
                                  <w:marTop w:val="0"/>
                                  <w:marBottom w:val="0"/>
                                  <w:divBdr>
                                    <w:top w:val="none" w:sz="0" w:space="0" w:color="auto"/>
                                    <w:left w:val="none" w:sz="0" w:space="0" w:color="auto"/>
                                    <w:bottom w:val="none" w:sz="0" w:space="0" w:color="auto"/>
                                    <w:right w:val="none" w:sz="0" w:space="0" w:color="auto"/>
                                  </w:divBdr>
                                  <w:divsChild>
                                    <w:div w:id="291328180">
                                      <w:marLeft w:val="0"/>
                                      <w:marRight w:val="0"/>
                                      <w:marTop w:val="0"/>
                                      <w:marBottom w:val="0"/>
                                      <w:divBdr>
                                        <w:top w:val="none" w:sz="0" w:space="0" w:color="auto"/>
                                        <w:left w:val="none" w:sz="0" w:space="0" w:color="auto"/>
                                        <w:bottom w:val="none" w:sz="0" w:space="0" w:color="auto"/>
                                        <w:right w:val="none" w:sz="0" w:space="0" w:color="auto"/>
                                      </w:divBdr>
                                      <w:divsChild>
                                        <w:div w:id="1214579796">
                                          <w:marLeft w:val="0"/>
                                          <w:marRight w:val="0"/>
                                          <w:marTop w:val="0"/>
                                          <w:marBottom w:val="0"/>
                                          <w:divBdr>
                                            <w:top w:val="none" w:sz="0" w:space="0" w:color="auto"/>
                                            <w:left w:val="none" w:sz="0" w:space="0" w:color="auto"/>
                                            <w:bottom w:val="none" w:sz="0" w:space="0" w:color="auto"/>
                                            <w:right w:val="none" w:sz="0" w:space="0" w:color="auto"/>
                                          </w:divBdr>
                                          <w:divsChild>
                                            <w:div w:id="534738059">
                                              <w:marLeft w:val="0"/>
                                              <w:marRight w:val="0"/>
                                              <w:marTop w:val="0"/>
                                              <w:marBottom w:val="0"/>
                                              <w:divBdr>
                                                <w:top w:val="none" w:sz="0" w:space="0" w:color="auto"/>
                                                <w:left w:val="none" w:sz="0" w:space="0" w:color="auto"/>
                                                <w:bottom w:val="none" w:sz="0" w:space="0" w:color="auto"/>
                                                <w:right w:val="none" w:sz="0" w:space="0" w:color="auto"/>
                                              </w:divBdr>
                                              <w:divsChild>
                                                <w:div w:id="1461873921">
                                                  <w:marLeft w:val="0"/>
                                                  <w:marRight w:val="0"/>
                                                  <w:marTop w:val="0"/>
                                                  <w:marBottom w:val="0"/>
                                                  <w:divBdr>
                                                    <w:top w:val="none" w:sz="0" w:space="0" w:color="auto"/>
                                                    <w:left w:val="none" w:sz="0" w:space="0" w:color="auto"/>
                                                    <w:bottom w:val="single" w:sz="6" w:space="0" w:color="DADCE0"/>
                                                    <w:right w:val="none" w:sz="0" w:space="0" w:color="auto"/>
                                                  </w:divBdr>
                                                  <w:divsChild>
                                                    <w:div w:id="1413774073">
                                                      <w:marLeft w:val="0"/>
                                                      <w:marRight w:val="0"/>
                                                      <w:marTop w:val="0"/>
                                                      <w:marBottom w:val="0"/>
                                                      <w:divBdr>
                                                        <w:top w:val="none" w:sz="0" w:space="0" w:color="auto"/>
                                                        <w:left w:val="none" w:sz="0" w:space="0" w:color="auto"/>
                                                        <w:bottom w:val="none" w:sz="0" w:space="0" w:color="auto"/>
                                                        <w:right w:val="none" w:sz="0" w:space="0" w:color="auto"/>
                                                      </w:divBdr>
                                                      <w:divsChild>
                                                        <w:div w:id="1065949877">
                                                          <w:marLeft w:val="0"/>
                                                          <w:marRight w:val="0"/>
                                                          <w:marTop w:val="0"/>
                                                          <w:marBottom w:val="0"/>
                                                          <w:divBdr>
                                                            <w:top w:val="none" w:sz="0" w:space="0" w:color="auto"/>
                                                            <w:left w:val="none" w:sz="0" w:space="0" w:color="auto"/>
                                                            <w:bottom w:val="none" w:sz="0" w:space="0" w:color="auto"/>
                                                            <w:right w:val="none" w:sz="0" w:space="0" w:color="auto"/>
                                                          </w:divBdr>
                                                        </w:div>
                                                        <w:div w:id="433404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3240239">
                                                  <w:marLeft w:val="0"/>
                                                  <w:marRight w:val="0"/>
                                                  <w:marTop w:val="0"/>
                                                  <w:marBottom w:val="0"/>
                                                  <w:divBdr>
                                                    <w:top w:val="none" w:sz="0" w:space="0" w:color="auto"/>
                                                    <w:left w:val="none" w:sz="0" w:space="0" w:color="auto"/>
                                                    <w:bottom w:val="single" w:sz="6" w:space="0" w:color="DADCE0"/>
                                                    <w:right w:val="none" w:sz="0" w:space="0" w:color="auto"/>
                                                  </w:divBdr>
                                                  <w:divsChild>
                                                    <w:div w:id="910624515">
                                                      <w:marLeft w:val="0"/>
                                                      <w:marRight w:val="0"/>
                                                      <w:marTop w:val="0"/>
                                                      <w:marBottom w:val="0"/>
                                                      <w:divBdr>
                                                        <w:top w:val="none" w:sz="0" w:space="0" w:color="auto"/>
                                                        <w:left w:val="none" w:sz="0" w:space="0" w:color="auto"/>
                                                        <w:bottom w:val="none" w:sz="0" w:space="0" w:color="auto"/>
                                                        <w:right w:val="none" w:sz="0" w:space="0" w:color="auto"/>
                                                      </w:divBdr>
                                                      <w:divsChild>
                                                        <w:div w:id="1569462628">
                                                          <w:marLeft w:val="0"/>
                                                          <w:marRight w:val="0"/>
                                                          <w:marTop w:val="0"/>
                                                          <w:marBottom w:val="0"/>
                                                          <w:divBdr>
                                                            <w:top w:val="none" w:sz="0" w:space="0" w:color="auto"/>
                                                            <w:left w:val="none" w:sz="0" w:space="0" w:color="auto"/>
                                                            <w:bottom w:val="none" w:sz="0" w:space="0" w:color="auto"/>
                                                            <w:right w:val="none" w:sz="0" w:space="0" w:color="auto"/>
                                                          </w:divBdr>
                                                        </w:div>
                                                        <w:div w:id="653877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1576996">
                                                  <w:marLeft w:val="0"/>
                                                  <w:marRight w:val="0"/>
                                                  <w:marTop w:val="0"/>
                                                  <w:marBottom w:val="0"/>
                                                  <w:divBdr>
                                                    <w:top w:val="none" w:sz="0" w:space="0" w:color="auto"/>
                                                    <w:left w:val="none" w:sz="0" w:space="0" w:color="auto"/>
                                                    <w:bottom w:val="none" w:sz="0" w:space="0" w:color="auto"/>
                                                    <w:right w:val="none" w:sz="0" w:space="0" w:color="auto"/>
                                                  </w:divBdr>
                                                  <w:divsChild>
                                                    <w:div w:id="510801382">
                                                      <w:marLeft w:val="0"/>
                                                      <w:marRight w:val="0"/>
                                                      <w:marTop w:val="0"/>
                                                      <w:marBottom w:val="0"/>
                                                      <w:divBdr>
                                                        <w:top w:val="none" w:sz="0" w:space="0" w:color="auto"/>
                                                        <w:left w:val="none" w:sz="0" w:space="0" w:color="auto"/>
                                                        <w:bottom w:val="none" w:sz="0" w:space="0" w:color="auto"/>
                                                        <w:right w:val="none" w:sz="0" w:space="0" w:color="auto"/>
                                                      </w:divBdr>
                                                      <w:divsChild>
                                                        <w:div w:id="1482699547">
                                                          <w:marLeft w:val="0"/>
                                                          <w:marRight w:val="0"/>
                                                          <w:marTop w:val="0"/>
                                                          <w:marBottom w:val="0"/>
                                                          <w:divBdr>
                                                            <w:top w:val="none" w:sz="0" w:space="0" w:color="auto"/>
                                                            <w:left w:val="none" w:sz="0" w:space="0" w:color="auto"/>
                                                            <w:bottom w:val="none" w:sz="0" w:space="0" w:color="auto"/>
                                                            <w:right w:val="none" w:sz="0" w:space="0" w:color="auto"/>
                                                          </w:divBdr>
                                                        </w:div>
                                                        <w:div w:id="967706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0469028">
                                                  <w:marLeft w:val="0"/>
                                                  <w:marRight w:val="0"/>
                                                  <w:marTop w:val="0"/>
                                                  <w:marBottom w:val="0"/>
                                                  <w:divBdr>
                                                    <w:top w:val="none" w:sz="0" w:space="0" w:color="auto"/>
                                                    <w:left w:val="none" w:sz="0" w:space="0" w:color="auto"/>
                                                    <w:bottom w:val="none" w:sz="0" w:space="0" w:color="auto"/>
                                                    <w:right w:val="none" w:sz="0" w:space="0" w:color="auto"/>
                                                  </w:divBdr>
                                                  <w:divsChild>
                                                    <w:div w:id="955450749">
                                                      <w:marLeft w:val="0"/>
                                                      <w:marRight w:val="0"/>
                                                      <w:marTop w:val="0"/>
                                                      <w:marBottom w:val="0"/>
                                                      <w:divBdr>
                                                        <w:top w:val="none" w:sz="0" w:space="0" w:color="auto"/>
                                                        <w:left w:val="none" w:sz="0" w:space="0" w:color="auto"/>
                                                        <w:bottom w:val="none" w:sz="0" w:space="0" w:color="auto"/>
                                                        <w:right w:val="none" w:sz="0" w:space="0" w:color="auto"/>
                                                      </w:divBdr>
                                                      <w:divsChild>
                                                        <w:div w:id="634799330">
                                                          <w:marLeft w:val="0"/>
                                                          <w:marRight w:val="0"/>
                                                          <w:marTop w:val="0"/>
                                                          <w:marBottom w:val="0"/>
                                                          <w:divBdr>
                                                            <w:top w:val="none" w:sz="0" w:space="0" w:color="auto"/>
                                                            <w:left w:val="none" w:sz="0" w:space="0" w:color="auto"/>
                                                            <w:bottom w:val="none" w:sz="0" w:space="0" w:color="auto"/>
                                                            <w:right w:val="none" w:sz="0" w:space="0" w:color="auto"/>
                                                          </w:divBdr>
                                                          <w:divsChild>
                                                            <w:div w:id="1582251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3901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8477690">
                                              <w:marLeft w:val="0"/>
                                              <w:marRight w:val="0"/>
                                              <w:marTop w:val="0"/>
                                              <w:marBottom w:val="0"/>
                                              <w:divBdr>
                                                <w:top w:val="none" w:sz="0" w:space="0" w:color="auto"/>
                                                <w:left w:val="none" w:sz="0" w:space="0" w:color="auto"/>
                                                <w:bottom w:val="none" w:sz="0" w:space="0" w:color="auto"/>
                                                <w:right w:val="none" w:sz="0" w:space="0" w:color="auto"/>
                                              </w:divBdr>
                                              <w:divsChild>
                                                <w:div w:id="640811412">
                                                  <w:marLeft w:val="0"/>
                                                  <w:marRight w:val="0"/>
                                                  <w:marTop w:val="0"/>
                                                  <w:marBottom w:val="0"/>
                                                  <w:divBdr>
                                                    <w:top w:val="none" w:sz="0" w:space="0" w:color="auto"/>
                                                    <w:left w:val="none" w:sz="0" w:space="0" w:color="auto"/>
                                                    <w:bottom w:val="single" w:sz="6" w:space="0" w:color="DADCE0"/>
                                                    <w:right w:val="none" w:sz="0" w:space="0" w:color="auto"/>
                                                  </w:divBdr>
                                                  <w:divsChild>
                                                    <w:div w:id="256643815">
                                                      <w:marLeft w:val="0"/>
                                                      <w:marRight w:val="0"/>
                                                      <w:marTop w:val="0"/>
                                                      <w:marBottom w:val="0"/>
                                                      <w:divBdr>
                                                        <w:top w:val="none" w:sz="0" w:space="0" w:color="auto"/>
                                                        <w:left w:val="none" w:sz="0" w:space="0" w:color="auto"/>
                                                        <w:bottom w:val="none" w:sz="0" w:space="0" w:color="auto"/>
                                                        <w:right w:val="none" w:sz="0" w:space="0" w:color="auto"/>
                                                      </w:divBdr>
                                                      <w:divsChild>
                                                        <w:div w:id="900601476">
                                                          <w:marLeft w:val="0"/>
                                                          <w:marRight w:val="0"/>
                                                          <w:marTop w:val="0"/>
                                                          <w:marBottom w:val="0"/>
                                                          <w:divBdr>
                                                            <w:top w:val="none" w:sz="0" w:space="0" w:color="auto"/>
                                                            <w:left w:val="none" w:sz="0" w:space="0" w:color="auto"/>
                                                            <w:bottom w:val="none" w:sz="0" w:space="0" w:color="auto"/>
                                                            <w:right w:val="none" w:sz="0" w:space="0" w:color="auto"/>
                                                          </w:divBdr>
                                                        </w:div>
                                                        <w:div w:id="1450661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8022577">
                                                  <w:marLeft w:val="0"/>
                                                  <w:marRight w:val="0"/>
                                                  <w:marTop w:val="0"/>
                                                  <w:marBottom w:val="0"/>
                                                  <w:divBdr>
                                                    <w:top w:val="none" w:sz="0" w:space="0" w:color="auto"/>
                                                    <w:left w:val="none" w:sz="0" w:space="0" w:color="auto"/>
                                                    <w:bottom w:val="single" w:sz="6" w:space="0" w:color="DADCE0"/>
                                                    <w:right w:val="none" w:sz="0" w:space="0" w:color="auto"/>
                                                  </w:divBdr>
                                                  <w:divsChild>
                                                    <w:div w:id="2130320203">
                                                      <w:marLeft w:val="0"/>
                                                      <w:marRight w:val="0"/>
                                                      <w:marTop w:val="0"/>
                                                      <w:marBottom w:val="0"/>
                                                      <w:divBdr>
                                                        <w:top w:val="none" w:sz="0" w:space="0" w:color="auto"/>
                                                        <w:left w:val="none" w:sz="0" w:space="0" w:color="auto"/>
                                                        <w:bottom w:val="none" w:sz="0" w:space="0" w:color="auto"/>
                                                        <w:right w:val="none" w:sz="0" w:space="0" w:color="auto"/>
                                                      </w:divBdr>
                                                      <w:divsChild>
                                                        <w:div w:id="462776228">
                                                          <w:marLeft w:val="0"/>
                                                          <w:marRight w:val="0"/>
                                                          <w:marTop w:val="0"/>
                                                          <w:marBottom w:val="0"/>
                                                          <w:divBdr>
                                                            <w:top w:val="none" w:sz="0" w:space="0" w:color="auto"/>
                                                            <w:left w:val="none" w:sz="0" w:space="0" w:color="auto"/>
                                                            <w:bottom w:val="none" w:sz="0" w:space="0" w:color="auto"/>
                                                            <w:right w:val="none" w:sz="0" w:space="0" w:color="auto"/>
                                                          </w:divBdr>
                                                        </w:div>
                                                        <w:div w:id="578102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6266114">
                                                  <w:marLeft w:val="0"/>
                                                  <w:marRight w:val="0"/>
                                                  <w:marTop w:val="0"/>
                                                  <w:marBottom w:val="0"/>
                                                  <w:divBdr>
                                                    <w:top w:val="none" w:sz="0" w:space="0" w:color="auto"/>
                                                    <w:left w:val="none" w:sz="0" w:space="0" w:color="auto"/>
                                                    <w:bottom w:val="none" w:sz="0" w:space="0" w:color="auto"/>
                                                    <w:right w:val="none" w:sz="0" w:space="0" w:color="auto"/>
                                                  </w:divBdr>
                                                  <w:divsChild>
                                                    <w:div w:id="932661461">
                                                      <w:marLeft w:val="0"/>
                                                      <w:marRight w:val="0"/>
                                                      <w:marTop w:val="0"/>
                                                      <w:marBottom w:val="0"/>
                                                      <w:divBdr>
                                                        <w:top w:val="none" w:sz="0" w:space="0" w:color="auto"/>
                                                        <w:left w:val="none" w:sz="0" w:space="0" w:color="auto"/>
                                                        <w:bottom w:val="none" w:sz="0" w:space="0" w:color="auto"/>
                                                        <w:right w:val="none" w:sz="0" w:space="0" w:color="auto"/>
                                                      </w:divBdr>
                                                      <w:divsChild>
                                                        <w:div w:id="1516921104">
                                                          <w:marLeft w:val="0"/>
                                                          <w:marRight w:val="0"/>
                                                          <w:marTop w:val="0"/>
                                                          <w:marBottom w:val="0"/>
                                                          <w:divBdr>
                                                            <w:top w:val="none" w:sz="0" w:space="0" w:color="auto"/>
                                                            <w:left w:val="none" w:sz="0" w:space="0" w:color="auto"/>
                                                            <w:bottom w:val="none" w:sz="0" w:space="0" w:color="auto"/>
                                                            <w:right w:val="none" w:sz="0" w:space="0" w:color="auto"/>
                                                          </w:divBdr>
                                                        </w:div>
                                                        <w:div w:id="1367023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2019542">
                                                  <w:marLeft w:val="0"/>
                                                  <w:marRight w:val="0"/>
                                                  <w:marTop w:val="0"/>
                                                  <w:marBottom w:val="0"/>
                                                  <w:divBdr>
                                                    <w:top w:val="none" w:sz="0" w:space="0" w:color="auto"/>
                                                    <w:left w:val="none" w:sz="0" w:space="0" w:color="auto"/>
                                                    <w:bottom w:val="none" w:sz="0" w:space="0" w:color="auto"/>
                                                    <w:right w:val="none" w:sz="0" w:space="0" w:color="auto"/>
                                                  </w:divBdr>
                                                  <w:divsChild>
                                                    <w:div w:id="1412314277">
                                                      <w:marLeft w:val="0"/>
                                                      <w:marRight w:val="0"/>
                                                      <w:marTop w:val="0"/>
                                                      <w:marBottom w:val="0"/>
                                                      <w:divBdr>
                                                        <w:top w:val="none" w:sz="0" w:space="0" w:color="auto"/>
                                                        <w:left w:val="none" w:sz="0" w:space="0" w:color="auto"/>
                                                        <w:bottom w:val="none" w:sz="0" w:space="0" w:color="auto"/>
                                                        <w:right w:val="none" w:sz="0" w:space="0" w:color="auto"/>
                                                      </w:divBdr>
                                                      <w:divsChild>
                                                        <w:div w:id="567419001">
                                                          <w:marLeft w:val="0"/>
                                                          <w:marRight w:val="0"/>
                                                          <w:marTop w:val="0"/>
                                                          <w:marBottom w:val="0"/>
                                                          <w:divBdr>
                                                            <w:top w:val="none" w:sz="0" w:space="0" w:color="auto"/>
                                                            <w:left w:val="none" w:sz="0" w:space="0" w:color="auto"/>
                                                            <w:bottom w:val="none" w:sz="0" w:space="0" w:color="auto"/>
                                                            <w:right w:val="none" w:sz="0" w:space="0" w:color="auto"/>
                                                          </w:divBdr>
                                                          <w:divsChild>
                                                            <w:div w:id="788817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0139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5340418">
                                              <w:marLeft w:val="0"/>
                                              <w:marRight w:val="0"/>
                                              <w:marTop w:val="0"/>
                                              <w:marBottom w:val="0"/>
                                              <w:divBdr>
                                                <w:top w:val="none" w:sz="0" w:space="0" w:color="auto"/>
                                                <w:left w:val="none" w:sz="0" w:space="0" w:color="auto"/>
                                                <w:bottom w:val="none" w:sz="0" w:space="0" w:color="auto"/>
                                                <w:right w:val="none" w:sz="0" w:space="0" w:color="auto"/>
                                              </w:divBdr>
                                              <w:divsChild>
                                                <w:div w:id="189613923">
                                                  <w:marLeft w:val="0"/>
                                                  <w:marRight w:val="0"/>
                                                  <w:marTop w:val="0"/>
                                                  <w:marBottom w:val="0"/>
                                                  <w:divBdr>
                                                    <w:top w:val="none" w:sz="0" w:space="0" w:color="auto"/>
                                                    <w:left w:val="none" w:sz="0" w:space="0" w:color="auto"/>
                                                    <w:bottom w:val="single" w:sz="6" w:space="0" w:color="DADCE0"/>
                                                    <w:right w:val="none" w:sz="0" w:space="0" w:color="auto"/>
                                                  </w:divBdr>
                                                  <w:divsChild>
                                                    <w:div w:id="623467266">
                                                      <w:marLeft w:val="0"/>
                                                      <w:marRight w:val="0"/>
                                                      <w:marTop w:val="0"/>
                                                      <w:marBottom w:val="0"/>
                                                      <w:divBdr>
                                                        <w:top w:val="none" w:sz="0" w:space="0" w:color="auto"/>
                                                        <w:left w:val="none" w:sz="0" w:space="0" w:color="auto"/>
                                                        <w:bottom w:val="none" w:sz="0" w:space="0" w:color="auto"/>
                                                        <w:right w:val="none" w:sz="0" w:space="0" w:color="auto"/>
                                                      </w:divBdr>
                                                      <w:divsChild>
                                                        <w:div w:id="172190509">
                                                          <w:marLeft w:val="0"/>
                                                          <w:marRight w:val="0"/>
                                                          <w:marTop w:val="0"/>
                                                          <w:marBottom w:val="0"/>
                                                          <w:divBdr>
                                                            <w:top w:val="none" w:sz="0" w:space="0" w:color="auto"/>
                                                            <w:left w:val="none" w:sz="0" w:space="0" w:color="auto"/>
                                                            <w:bottom w:val="none" w:sz="0" w:space="0" w:color="auto"/>
                                                            <w:right w:val="none" w:sz="0" w:space="0" w:color="auto"/>
                                                          </w:divBdr>
                                                        </w:div>
                                                        <w:div w:id="1148857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4141147">
                                                  <w:marLeft w:val="0"/>
                                                  <w:marRight w:val="0"/>
                                                  <w:marTop w:val="0"/>
                                                  <w:marBottom w:val="0"/>
                                                  <w:divBdr>
                                                    <w:top w:val="none" w:sz="0" w:space="0" w:color="auto"/>
                                                    <w:left w:val="none" w:sz="0" w:space="0" w:color="auto"/>
                                                    <w:bottom w:val="single" w:sz="6" w:space="0" w:color="DADCE0"/>
                                                    <w:right w:val="none" w:sz="0" w:space="0" w:color="auto"/>
                                                  </w:divBdr>
                                                  <w:divsChild>
                                                    <w:div w:id="1589969343">
                                                      <w:marLeft w:val="0"/>
                                                      <w:marRight w:val="0"/>
                                                      <w:marTop w:val="0"/>
                                                      <w:marBottom w:val="0"/>
                                                      <w:divBdr>
                                                        <w:top w:val="none" w:sz="0" w:space="0" w:color="auto"/>
                                                        <w:left w:val="none" w:sz="0" w:space="0" w:color="auto"/>
                                                        <w:bottom w:val="none" w:sz="0" w:space="0" w:color="auto"/>
                                                        <w:right w:val="none" w:sz="0" w:space="0" w:color="auto"/>
                                                      </w:divBdr>
                                                      <w:divsChild>
                                                        <w:div w:id="1018116468">
                                                          <w:marLeft w:val="0"/>
                                                          <w:marRight w:val="0"/>
                                                          <w:marTop w:val="0"/>
                                                          <w:marBottom w:val="0"/>
                                                          <w:divBdr>
                                                            <w:top w:val="none" w:sz="0" w:space="0" w:color="auto"/>
                                                            <w:left w:val="none" w:sz="0" w:space="0" w:color="auto"/>
                                                            <w:bottom w:val="none" w:sz="0" w:space="0" w:color="auto"/>
                                                            <w:right w:val="none" w:sz="0" w:space="0" w:color="auto"/>
                                                          </w:divBdr>
                                                        </w:div>
                                                        <w:div w:id="504630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5907055">
                                                  <w:marLeft w:val="0"/>
                                                  <w:marRight w:val="0"/>
                                                  <w:marTop w:val="0"/>
                                                  <w:marBottom w:val="0"/>
                                                  <w:divBdr>
                                                    <w:top w:val="none" w:sz="0" w:space="0" w:color="auto"/>
                                                    <w:left w:val="none" w:sz="0" w:space="0" w:color="auto"/>
                                                    <w:bottom w:val="none" w:sz="0" w:space="0" w:color="auto"/>
                                                    <w:right w:val="none" w:sz="0" w:space="0" w:color="auto"/>
                                                  </w:divBdr>
                                                  <w:divsChild>
                                                    <w:div w:id="1354109245">
                                                      <w:marLeft w:val="0"/>
                                                      <w:marRight w:val="0"/>
                                                      <w:marTop w:val="0"/>
                                                      <w:marBottom w:val="0"/>
                                                      <w:divBdr>
                                                        <w:top w:val="none" w:sz="0" w:space="0" w:color="auto"/>
                                                        <w:left w:val="none" w:sz="0" w:space="0" w:color="auto"/>
                                                        <w:bottom w:val="none" w:sz="0" w:space="0" w:color="auto"/>
                                                        <w:right w:val="none" w:sz="0" w:space="0" w:color="auto"/>
                                                      </w:divBdr>
                                                      <w:divsChild>
                                                        <w:div w:id="495535795">
                                                          <w:marLeft w:val="0"/>
                                                          <w:marRight w:val="0"/>
                                                          <w:marTop w:val="0"/>
                                                          <w:marBottom w:val="0"/>
                                                          <w:divBdr>
                                                            <w:top w:val="none" w:sz="0" w:space="0" w:color="auto"/>
                                                            <w:left w:val="none" w:sz="0" w:space="0" w:color="auto"/>
                                                            <w:bottom w:val="none" w:sz="0" w:space="0" w:color="auto"/>
                                                            <w:right w:val="none" w:sz="0" w:space="0" w:color="auto"/>
                                                          </w:divBdr>
                                                        </w:div>
                                                        <w:div w:id="1417551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6439427">
                                                  <w:marLeft w:val="0"/>
                                                  <w:marRight w:val="0"/>
                                                  <w:marTop w:val="0"/>
                                                  <w:marBottom w:val="0"/>
                                                  <w:divBdr>
                                                    <w:top w:val="none" w:sz="0" w:space="0" w:color="auto"/>
                                                    <w:left w:val="none" w:sz="0" w:space="0" w:color="auto"/>
                                                    <w:bottom w:val="none" w:sz="0" w:space="0" w:color="auto"/>
                                                    <w:right w:val="none" w:sz="0" w:space="0" w:color="auto"/>
                                                  </w:divBdr>
                                                  <w:divsChild>
                                                    <w:div w:id="97334677">
                                                      <w:marLeft w:val="0"/>
                                                      <w:marRight w:val="0"/>
                                                      <w:marTop w:val="0"/>
                                                      <w:marBottom w:val="0"/>
                                                      <w:divBdr>
                                                        <w:top w:val="none" w:sz="0" w:space="0" w:color="auto"/>
                                                        <w:left w:val="none" w:sz="0" w:space="0" w:color="auto"/>
                                                        <w:bottom w:val="none" w:sz="0" w:space="0" w:color="auto"/>
                                                        <w:right w:val="none" w:sz="0" w:space="0" w:color="auto"/>
                                                      </w:divBdr>
                                                      <w:divsChild>
                                                        <w:div w:id="1749107043">
                                                          <w:marLeft w:val="0"/>
                                                          <w:marRight w:val="0"/>
                                                          <w:marTop w:val="0"/>
                                                          <w:marBottom w:val="0"/>
                                                          <w:divBdr>
                                                            <w:top w:val="none" w:sz="0" w:space="0" w:color="auto"/>
                                                            <w:left w:val="none" w:sz="0" w:space="0" w:color="auto"/>
                                                            <w:bottom w:val="none" w:sz="0" w:space="0" w:color="auto"/>
                                                            <w:right w:val="none" w:sz="0" w:space="0" w:color="auto"/>
                                                          </w:divBdr>
                                                          <w:divsChild>
                                                            <w:div w:id="693769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0448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4365198">
                                              <w:marLeft w:val="0"/>
                                              <w:marRight w:val="0"/>
                                              <w:marTop w:val="0"/>
                                              <w:marBottom w:val="0"/>
                                              <w:divBdr>
                                                <w:top w:val="none" w:sz="0" w:space="0" w:color="auto"/>
                                                <w:left w:val="none" w:sz="0" w:space="0" w:color="auto"/>
                                                <w:bottom w:val="none" w:sz="0" w:space="0" w:color="auto"/>
                                                <w:right w:val="none" w:sz="0" w:space="0" w:color="auto"/>
                                              </w:divBdr>
                                              <w:divsChild>
                                                <w:div w:id="951981690">
                                                  <w:marLeft w:val="0"/>
                                                  <w:marRight w:val="0"/>
                                                  <w:marTop w:val="0"/>
                                                  <w:marBottom w:val="0"/>
                                                  <w:divBdr>
                                                    <w:top w:val="none" w:sz="0" w:space="0" w:color="auto"/>
                                                    <w:left w:val="none" w:sz="0" w:space="0" w:color="auto"/>
                                                    <w:bottom w:val="single" w:sz="6" w:space="0" w:color="DADCE0"/>
                                                    <w:right w:val="none" w:sz="0" w:space="0" w:color="auto"/>
                                                  </w:divBdr>
                                                  <w:divsChild>
                                                    <w:div w:id="283342381">
                                                      <w:marLeft w:val="0"/>
                                                      <w:marRight w:val="0"/>
                                                      <w:marTop w:val="0"/>
                                                      <w:marBottom w:val="0"/>
                                                      <w:divBdr>
                                                        <w:top w:val="none" w:sz="0" w:space="0" w:color="auto"/>
                                                        <w:left w:val="none" w:sz="0" w:space="0" w:color="auto"/>
                                                        <w:bottom w:val="none" w:sz="0" w:space="0" w:color="auto"/>
                                                        <w:right w:val="none" w:sz="0" w:space="0" w:color="auto"/>
                                                      </w:divBdr>
                                                      <w:divsChild>
                                                        <w:div w:id="1139104792">
                                                          <w:marLeft w:val="0"/>
                                                          <w:marRight w:val="0"/>
                                                          <w:marTop w:val="0"/>
                                                          <w:marBottom w:val="0"/>
                                                          <w:divBdr>
                                                            <w:top w:val="none" w:sz="0" w:space="0" w:color="auto"/>
                                                            <w:left w:val="none" w:sz="0" w:space="0" w:color="auto"/>
                                                            <w:bottom w:val="none" w:sz="0" w:space="0" w:color="auto"/>
                                                            <w:right w:val="none" w:sz="0" w:space="0" w:color="auto"/>
                                                          </w:divBdr>
                                                        </w:div>
                                                        <w:div w:id="780150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2695873">
                                                  <w:marLeft w:val="0"/>
                                                  <w:marRight w:val="0"/>
                                                  <w:marTop w:val="0"/>
                                                  <w:marBottom w:val="0"/>
                                                  <w:divBdr>
                                                    <w:top w:val="none" w:sz="0" w:space="0" w:color="auto"/>
                                                    <w:left w:val="none" w:sz="0" w:space="0" w:color="auto"/>
                                                    <w:bottom w:val="single" w:sz="6" w:space="0" w:color="DADCE0"/>
                                                    <w:right w:val="none" w:sz="0" w:space="0" w:color="auto"/>
                                                  </w:divBdr>
                                                  <w:divsChild>
                                                    <w:div w:id="560796299">
                                                      <w:marLeft w:val="0"/>
                                                      <w:marRight w:val="0"/>
                                                      <w:marTop w:val="0"/>
                                                      <w:marBottom w:val="0"/>
                                                      <w:divBdr>
                                                        <w:top w:val="none" w:sz="0" w:space="0" w:color="auto"/>
                                                        <w:left w:val="none" w:sz="0" w:space="0" w:color="auto"/>
                                                        <w:bottom w:val="none" w:sz="0" w:space="0" w:color="auto"/>
                                                        <w:right w:val="none" w:sz="0" w:space="0" w:color="auto"/>
                                                      </w:divBdr>
                                                      <w:divsChild>
                                                        <w:div w:id="1288045564">
                                                          <w:marLeft w:val="0"/>
                                                          <w:marRight w:val="0"/>
                                                          <w:marTop w:val="0"/>
                                                          <w:marBottom w:val="0"/>
                                                          <w:divBdr>
                                                            <w:top w:val="none" w:sz="0" w:space="0" w:color="auto"/>
                                                            <w:left w:val="none" w:sz="0" w:space="0" w:color="auto"/>
                                                            <w:bottom w:val="none" w:sz="0" w:space="0" w:color="auto"/>
                                                            <w:right w:val="none" w:sz="0" w:space="0" w:color="auto"/>
                                                          </w:divBdr>
                                                        </w:div>
                                                        <w:div w:id="1925455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4862202">
                                                  <w:marLeft w:val="0"/>
                                                  <w:marRight w:val="0"/>
                                                  <w:marTop w:val="0"/>
                                                  <w:marBottom w:val="0"/>
                                                  <w:divBdr>
                                                    <w:top w:val="none" w:sz="0" w:space="0" w:color="auto"/>
                                                    <w:left w:val="none" w:sz="0" w:space="0" w:color="auto"/>
                                                    <w:bottom w:val="none" w:sz="0" w:space="0" w:color="auto"/>
                                                    <w:right w:val="none" w:sz="0" w:space="0" w:color="auto"/>
                                                  </w:divBdr>
                                                  <w:divsChild>
                                                    <w:div w:id="257445063">
                                                      <w:marLeft w:val="0"/>
                                                      <w:marRight w:val="0"/>
                                                      <w:marTop w:val="0"/>
                                                      <w:marBottom w:val="0"/>
                                                      <w:divBdr>
                                                        <w:top w:val="none" w:sz="0" w:space="0" w:color="auto"/>
                                                        <w:left w:val="none" w:sz="0" w:space="0" w:color="auto"/>
                                                        <w:bottom w:val="none" w:sz="0" w:space="0" w:color="auto"/>
                                                        <w:right w:val="none" w:sz="0" w:space="0" w:color="auto"/>
                                                      </w:divBdr>
                                                      <w:divsChild>
                                                        <w:div w:id="1107500685">
                                                          <w:marLeft w:val="0"/>
                                                          <w:marRight w:val="0"/>
                                                          <w:marTop w:val="0"/>
                                                          <w:marBottom w:val="0"/>
                                                          <w:divBdr>
                                                            <w:top w:val="none" w:sz="0" w:space="0" w:color="auto"/>
                                                            <w:left w:val="none" w:sz="0" w:space="0" w:color="auto"/>
                                                            <w:bottom w:val="none" w:sz="0" w:space="0" w:color="auto"/>
                                                            <w:right w:val="none" w:sz="0" w:space="0" w:color="auto"/>
                                                          </w:divBdr>
                                                        </w:div>
                                                        <w:div w:id="506677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8596400">
                                                  <w:marLeft w:val="0"/>
                                                  <w:marRight w:val="0"/>
                                                  <w:marTop w:val="0"/>
                                                  <w:marBottom w:val="0"/>
                                                  <w:divBdr>
                                                    <w:top w:val="none" w:sz="0" w:space="0" w:color="auto"/>
                                                    <w:left w:val="none" w:sz="0" w:space="0" w:color="auto"/>
                                                    <w:bottom w:val="none" w:sz="0" w:space="0" w:color="auto"/>
                                                    <w:right w:val="none" w:sz="0" w:space="0" w:color="auto"/>
                                                  </w:divBdr>
                                                  <w:divsChild>
                                                    <w:div w:id="443812503">
                                                      <w:marLeft w:val="0"/>
                                                      <w:marRight w:val="0"/>
                                                      <w:marTop w:val="0"/>
                                                      <w:marBottom w:val="0"/>
                                                      <w:divBdr>
                                                        <w:top w:val="none" w:sz="0" w:space="0" w:color="auto"/>
                                                        <w:left w:val="none" w:sz="0" w:space="0" w:color="auto"/>
                                                        <w:bottom w:val="none" w:sz="0" w:space="0" w:color="auto"/>
                                                        <w:right w:val="none" w:sz="0" w:space="0" w:color="auto"/>
                                                      </w:divBdr>
                                                      <w:divsChild>
                                                        <w:div w:id="1989481684">
                                                          <w:marLeft w:val="0"/>
                                                          <w:marRight w:val="0"/>
                                                          <w:marTop w:val="0"/>
                                                          <w:marBottom w:val="0"/>
                                                          <w:divBdr>
                                                            <w:top w:val="none" w:sz="0" w:space="0" w:color="auto"/>
                                                            <w:left w:val="none" w:sz="0" w:space="0" w:color="auto"/>
                                                            <w:bottom w:val="none" w:sz="0" w:space="0" w:color="auto"/>
                                                            <w:right w:val="none" w:sz="0" w:space="0" w:color="auto"/>
                                                          </w:divBdr>
                                                          <w:divsChild>
                                                            <w:div w:id="1728725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0621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513303611">
      <w:bodyDiv w:val="1"/>
      <w:marLeft w:val="0"/>
      <w:marRight w:val="0"/>
      <w:marTop w:val="0"/>
      <w:marBottom w:val="0"/>
      <w:divBdr>
        <w:top w:val="none" w:sz="0" w:space="0" w:color="auto"/>
        <w:left w:val="none" w:sz="0" w:space="0" w:color="auto"/>
        <w:bottom w:val="none" w:sz="0" w:space="0" w:color="auto"/>
        <w:right w:val="none" w:sz="0" w:space="0" w:color="auto"/>
      </w:divBdr>
    </w:div>
    <w:div w:id="1533961666">
      <w:bodyDiv w:val="1"/>
      <w:marLeft w:val="0"/>
      <w:marRight w:val="0"/>
      <w:marTop w:val="0"/>
      <w:marBottom w:val="0"/>
      <w:divBdr>
        <w:top w:val="none" w:sz="0" w:space="0" w:color="auto"/>
        <w:left w:val="none" w:sz="0" w:space="0" w:color="auto"/>
        <w:bottom w:val="none" w:sz="0" w:space="0" w:color="auto"/>
        <w:right w:val="none" w:sz="0" w:space="0" w:color="auto"/>
      </w:divBdr>
    </w:div>
    <w:div w:id="1539001737">
      <w:bodyDiv w:val="1"/>
      <w:marLeft w:val="0"/>
      <w:marRight w:val="0"/>
      <w:marTop w:val="0"/>
      <w:marBottom w:val="0"/>
      <w:divBdr>
        <w:top w:val="none" w:sz="0" w:space="0" w:color="auto"/>
        <w:left w:val="none" w:sz="0" w:space="0" w:color="auto"/>
        <w:bottom w:val="none" w:sz="0" w:space="0" w:color="auto"/>
        <w:right w:val="none" w:sz="0" w:space="0" w:color="auto"/>
      </w:divBdr>
    </w:div>
    <w:div w:id="1545168481">
      <w:bodyDiv w:val="1"/>
      <w:marLeft w:val="0"/>
      <w:marRight w:val="0"/>
      <w:marTop w:val="0"/>
      <w:marBottom w:val="0"/>
      <w:divBdr>
        <w:top w:val="none" w:sz="0" w:space="0" w:color="auto"/>
        <w:left w:val="none" w:sz="0" w:space="0" w:color="auto"/>
        <w:bottom w:val="none" w:sz="0" w:space="0" w:color="auto"/>
        <w:right w:val="none" w:sz="0" w:space="0" w:color="auto"/>
      </w:divBdr>
    </w:div>
    <w:div w:id="1548948280">
      <w:bodyDiv w:val="1"/>
      <w:marLeft w:val="0"/>
      <w:marRight w:val="0"/>
      <w:marTop w:val="0"/>
      <w:marBottom w:val="0"/>
      <w:divBdr>
        <w:top w:val="none" w:sz="0" w:space="0" w:color="auto"/>
        <w:left w:val="none" w:sz="0" w:space="0" w:color="auto"/>
        <w:bottom w:val="none" w:sz="0" w:space="0" w:color="auto"/>
        <w:right w:val="none" w:sz="0" w:space="0" w:color="auto"/>
      </w:divBdr>
    </w:div>
    <w:div w:id="1549148822">
      <w:bodyDiv w:val="1"/>
      <w:marLeft w:val="0"/>
      <w:marRight w:val="0"/>
      <w:marTop w:val="0"/>
      <w:marBottom w:val="0"/>
      <w:divBdr>
        <w:top w:val="none" w:sz="0" w:space="0" w:color="auto"/>
        <w:left w:val="none" w:sz="0" w:space="0" w:color="auto"/>
        <w:bottom w:val="none" w:sz="0" w:space="0" w:color="auto"/>
        <w:right w:val="none" w:sz="0" w:space="0" w:color="auto"/>
      </w:divBdr>
      <w:divsChild>
        <w:div w:id="1367634814">
          <w:marLeft w:val="0"/>
          <w:marRight w:val="0"/>
          <w:marTop w:val="0"/>
          <w:marBottom w:val="0"/>
          <w:divBdr>
            <w:top w:val="none" w:sz="0" w:space="0" w:color="auto"/>
            <w:left w:val="none" w:sz="0" w:space="0" w:color="auto"/>
            <w:bottom w:val="none" w:sz="0" w:space="0" w:color="auto"/>
            <w:right w:val="none" w:sz="0" w:space="0" w:color="auto"/>
          </w:divBdr>
          <w:divsChild>
            <w:div w:id="2032490908">
              <w:marLeft w:val="0"/>
              <w:marRight w:val="0"/>
              <w:marTop w:val="0"/>
              <w:marBottom w:val="0"/>
              <w:divBdr>
                <w:top w:val="none" w:sz="0" w:space="0" w:color="auto"/>
                <w:left w:val="none" w:sz="0" w:space="0" w:color="auto"/>
                <w:bottom w:val="none" w:sz="0" w:space="0" w:color="auto"/>
                <w:right w:val="none" w:sz="0" w:space="0" w:color="auto"/>
              </w:divBdr>
              <w:divsChild>
                <w:div w:id="2043818227">
                  <w:marLeft w:val="0"/>
                  <w:marRight w:val="0"/>
                  <w:marTop w:val="0"/>
                  <w:marBottom w:val="0"/>
                  <w:divBdr>
                    <w:top w:val="none" w:sz="0" w:space="0" w:color="auto"/>
                    <w:left w:val="none" w:sz="0" w:space="0" w:color="auto"/>
                    <w:bottom w:val="none" w:sz="0" w:space="0" w:color="auto"/>
                    <w:right w:val="none" w:sz="0" w:space="0" w:color="auto"/>
                  </w:divBdr>
                  <w:divsChild>
                    <w:div w:id="1013265728">
                      <w:marLeft w:val="0"/>
                      <w:marRight w:val="0"/>
                      <w:marTop w:val="0"/>
                      <w:marBottom w:val="0"/>
                      <w:divBdr>
                        <w:top w:val="none" w:sz="0" w:space="0" w:color="auto"/>
                        <w:left w:val="none" w:sz="0" w:space="0" w:color="auto"/>
                        <w:bottom w:val="none" w:sz="0" w:space="0" w:color="auto"/>
                        <w:right w:val="none" w:sz="0" w:space="0" w:color="auto"/>
                      </w:divBdr>
                      <w:divsChild>
                        <w:div w:id="1594121020">
                          <w:marLeft w:val="0"/>
                          <w:marRight w:val="0"/>
                          <w:marTop w:val="0"/>
                          <w:marBottom w:val="0"/>
                          <w:divBdr>
                            <w:top w:val="none" w:sz="0" w:space="0" w:color="auto"/>
                            <w:left w:val="none" w:sz="0" w:space="0" w:color="auto"/>
                            <w:bottom w:val="none" w:sz="0" w:space="0" w:color="auto"/>
                            <w:right w:val="none" w:sz="0" w:space="0" w:color="auto"/>
                          </w:divBdr>
                          <w:divsChild>
                            <w:div w:id="2027706310">
                              <w:marLeft w:val="0"/>
                              <w:marRight w:val="0"/>
                              <w:marTop w:val="0"/>
                              <w:marBottom w:val="0"/>
                              <w:divBdr>
                                <w:top w:val="none" w:sz="0" w:space="0" w:color="auto"/>
                                <w:left w:val="none" w:sz="0" w:space="0" w:color="auto"/>
                                <w:bottom w:val="none" w:sz="0" w:space="0" w:color="auto"/>
                                <w:right w:val="none" w:sz="0" w:space="0" w:color="auto"/>
                              </w:divBdr>
                              <w:divsChild>
                                <w:div w:id="1913269544">
                                  <w:marLeft w:val="0"/>
                                  <w:marRight w:val="0"/>
                                  <w:marTop w:val="0"/>
                                  <w:marBottom w:val="0"/>
                                  <w:divBdr>
                                    <w:top w:val="none" w:sz="0" w:space="0" w:color="auto"/>
                                    <w:left w:val="none" w:sz="0" w:space="0" w:color="auto"/>
                                    <w:bottom w:val="none" w:sz="0" w:space="0" w:color="auto"/>
                                    <w:right w:val="none" w:sz="0" w:space="0" w:color="auto"/>
                                  </w:divBdr>
                                  <w:divsChild>
                                    <w:div w:id="766652789">
                                      <w:marLeft w:val="0"/>
                                      <w:marRight w:val="0"/>
                                      <w:marTop w:val="0"/>
                                      <w:marBottom w:val="0"/>
                                      <w:divBdr>
                                        <w:top w:val="none" w:sz="0" w:space="0" w:color="auto"/>
                                        <w:left w:val="none" w:sz="0" w:space="0" w:color="auto"/>
                                        <w:bottom w:val="none" w:sz="0" w:space="0" w:color="auto"/>
                                        <w:right w:val="none" w:sz="0" w:space="0" w:color="auto"/>
                                      </w:divBdr>
                                      <w:divsChild>
                                        <w:div w:id="882249940">
                                          <w:marLeft w:val="0"/>
                                          <w:marRight w:val="0"/>
                                          <w:marTop w:val="0"/>
                                          <w:marBottom w:val="0"/>
                                          <w:divBdr>
                                            <w:top w:val="none" w:sz="0" w:space="0" w:color="auto"/>
                                            <w:left w:val="none" w:sz="0" w:space="0" w:color="auto"/>
                                            <w:bottom w:val="none" w:sz="0" w:space="0" w:color="auto"/>
                                            <w:right w:val="none" w:sz="0" w:space="0" w:color="auto"/>
                                          </w:divBdr>
                                          <w:divsChild>
                                            <w:div w:id="769199330">
                                              <w:marLeft w:val="0"/>
                                              <w:marRight w:val="0"/>
                                              <w:marTop w:val="0"/>
                                              <w:marBottom w:val="0"/>
                                              <w:divBdr>
                                                <w:top w:val="none" w:sz="0" w:space="0" w:color="auto"/>
                                                <w:left w:val="none" w:sz="0" w:space="0" w:color="auto"/>
                                                <w:bottom w:val="none" w:sz="0" w:space="0" w:color="auto"/>
                                                <w:right w:val="none" w:sz="0" w:space="0" w:color="auto"/>
                                              </w:divBdr>
                                              <w:divsChild>
                                                <w:div w:id="2012221436">
                                                  <w:marLeft w:val="0"/>
                                                  <w:marRight w:val="0"/>
                                                  <w:marTop w:val="0"/>
                                                  <w:marBottom w:val="0"/>
                                                  <w:divBdr>
                                                    <w:top w:val="none" w:sz="0" w:space="0" w:color="auto"/>
                                                    <w:left w:val="none" w:sz="0" w:space="0" w:color="auto"/>
                                                    <w:bottom w:val="single" w:sz="6" w:space="0" w:color="DADCE0"/>
                                                    <w:right w:val="none" w:sz="0" w:space="0" w:color="auto"/>
                                                  </w:divBdr>
                                                  <w:divsChild>
                                                    <w:div w:id="2112360953">
                                                      <w:marLeft w:val="0"/>
                                                      <w:marRight w:val="0"/>
                                                      <w:marTop w:val="0"/>
                                                      <w:marBottom w:val="0"/>
                                                      <w:divBdr>
                                                        <w:top w:val="none" w:sz="0" w:space="0" w:color="auto"/>
                                                        <w:left w:val="none" w:sz="0" w:space="0" w:color="auto"/>
                                                        <w:bottom w:val="none" w:sz="0" w:space="0" w:color="auto"/>
                                                        <w:right w:val="none" w:sz="0" w:space="0" w:color="auto"/>
                                                      </w:divBdr>
                                                      <w:divsChild>
                                                        <w:div w:id="1665469779">
                                                          <w:marLeft w:val="0"/>
                                                          <w:marRight w:val="0"/>
                                                          <w:marTop w:val="0"/>
                                                          <w:marBottom w:val="0"/>
                                                          <w:divBdr>
                                                            <w:top w:val="none" w:sz="0" w:space="0" w:color="auto"/>
                                                            <w:left w:val="none" w:sz="0" w:space="0" w:color="auto"/>
                                                            <w:bottom w:val="none" w:sz="0" w:space="0" w:color="auto"/>
                                                            <w:right w:val="none" w:sz="0" w:space="0" w:color="auto"/>
                                                          </w:divBdr>
                                                        </w:div>
                                                        <w:div w:id="1004212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9717298">
                                                  <w:marLeft w:val="0"/>
                                                  <w:marRight w:val="0"/>
                                                  <w:marTop w:val="0"/>
                                                  <w:marBottom w:val="0"/>
                                                  <w:divBdr>
                                                    <w:top w:val="none" w:sz="0" w:space="0" w:color="auto"/>
                                                    <w:left w:val="none" w:sz="0" w:space="0" w:color="auto"/>
                                                    <w:bottom w:val="single" w:sz="6" w:space="0" w:color="DADCE0"/>
                                                    <w:right w:val="none" w:sz="0" w:space="0" w:color="auto"/>
                                                  </w:divBdr>
                                                  <w:divsChild>
                                                    <w:div w:id="1355812893">
                                                      <w:marLeft w:val="0"/>
                                                      <w:marRight w:val="0"/>
                                                      <w:marTop w:val="0"/>
                                                      <w:marBottom w:val="0"/>
                                                      <w:divBdr>
                                                        <w:top w:val="none" w:sz="0" w:space="0" w:color="auto"/>
                                                        <w:left w:val="none" w:sz="0" w:space="0" w:color="auto"/>
                                                        <w:bottom w:val="none" w:sz="0" w:space="0" w:color="auto"/>
                                                        <w:right w:val="none" w:sz="0" w:space="0" w:color="auto"/>
                                                      </w:divBdr>
                                                      <w:divsChild>
                                                        <w:div w:id="1342469016">
                                                          <w:marLeft w:val="0"/>
                                                          <w:marRight w:val="0"/>
                                                          <w:marTop w:val="0"/>
                                                          <w:marBottom w:val="0"/>
                                                          <w:divBdr>
                                                            <w:top w:val="none" w:sz="0" w:space="0" w:color="auto"/>
                                                            <w:left w:val="none" w:sz="0" w:space="0" w:color="auto"/>
                                                            <w:bottom w:val="none" w:sz="0" w:space="0" w:color="auto"/>
                                                            <w:right w:val="none" w:sz="0" w:space="0" w:color="auto"/>
                                                          </w:divBdr>
                                                        </w:div>
                                                        <w:div w:id="706758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3123552">
                                                  <w:marLeft w:val="0"/>
                                                  <w:marRight w:val="0"/>
                                                  <w:marTop w:val="0"/>
                                                  <w:marBottom w:val="0"/>
                                                  <w:divBdr>
                                                    <w:top w:val="none" w:sz="0" w:space="0" w:color="auto"/>
                                                    <w:left w:val="none" w:sz="0" w:space="0" w:color="auto"/>
                                                    <w:bottom w:val="none" w:sz="0" w:space="0" w:color="auto"/>
                                                    <w:right w:val="none" w:sz="0" w:space="0" w:color="auto"/>
                                                  </w:divBdr>
                                                  <w:divsChild>
                                                    <w:div w:id="234054031">
                                                      <w:marLeft w:val="0"/>
                                                      <w:marRight w:val="0"/>
                                                      <w:marTop w:val="0"/>
                                                      <w:marBottom w:val="0"/>
                                                      <w:divBdr>
                                                        <w:top w:val="none" w:sz="0" w:space="0" w:color="auto"/>
                                                        <w:left w:val="none" w:sz="0" w:space="0" w:color="auto"/>
                                                        <w:bottom w:val="none" w:sz="0" w:space="0" w:color="auto"/>
                                                        <w:right w:val="none" w:sz="0" w:space="0" w:color="auto"/>
                                                      </w:divBdr>
                                                      <w:divsChild>
                                                        <w:div w:id="1599827850">
                                                          <w:marLeft w:val="0"/>
                                                          <w:marRight w:val="0"/>
                                                          <w:marTop w:val="0"/>
                                                          <w:marBottom w:val="0"/>
                                                          <w:divBdr>
                                                            <w:top w:val="none" w:sz="0" w:space="0" w:color="auto"/>
                                                            <w:left w:val="none" w:sz="0" w:space="0" w:color="auto"/>
                                                            <w:bottom w:val="none" w:sz="0" w:space="0" w:color="auto"/>
                                                            <w:right w:val="none" w:sz="0" w:space="0" w:color="auto"/>
                                                          </w:divBdr>
                                                        </w:div>
                                                        <w:div w:id="860633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9883325">
                                                  <w:marLeft w:val="0"/>
                                                  <w:marRight w:val="0"/>
                                                  <w:marTop w:val="0"/>
                                                  <w:marBottom w:val="0"/>
                                                  <w:divBdr>
                                                    <w:top w:val="none" w:sz="0" w:space="0" w:color="auto"/>
                                                    <w:left w:val="none" w:sz="0" w:space="0" w:color="auto"/>
                                                    <w:bottom w:val="none" w:sz="0" w:space="0" w:color="auto"/>
                                                    <w:right w:val="none" w:sz="0" w:space="0" w:color="auto"/>
                                                  </w:divBdr>
                                                  <w:divsChild>
                                                    <w:div w:id="1969241616">
                                                      <w:marLeft w:val="0"/>
                                                      <w:marRight w:val="0"/>
                                                      <w:marTop w:val="0"/>
                                                      <w:marBottom w:val="0"/>
                                                      <w:divBdr>
                                                        <w:top w:val="none" w:sz="0" w:space="0" w:color="auto"/>
                                                        <w:left w:val="none" w:sz="0" w:space="0" w:color="auto"/>
                                                        <w:bottom w:val="none" w:sz="0" w:space="0" w:color="auto"/>
                                                        <w:right w:val="none" w:sz="0" w:space="0" w:color="auto"/>
                                                      </w:divBdr>
                                                      <w:divsChild>
                                                        <w:div w:id="1565335160">
                                                          <w:marLeft w:val="0"/>
                                                          <w:marRight w:val="0"/>
                                                          <w:marTop w:val="0"/>
                                                          <w:marBottom w:val="0"/>
                                                          <w:divBdr>
                                                            <w:top w:val="none" w:sz="0" w:space="0" w:color="auto"/>
                                                            <w:left w:val="none" w:sz="0" w:space="0" w:color="auto"/>
                                                            <w:bottom w:val="none" w:sz="0" w:space="0" w:color="auto"/>
                                                            <w:right w:val="none" w:sz="0" w:space="0" w:color="auto"/>
                                                          </w:divBdr>
                                                          <w:divsChild>
                                                            <w:div w:id="502889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765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570728548">
      <w:bodyDiv w:val="1"/>
      <w:marLeft w:val="0"/>
      <w:marRight w:val="0"/>
      <w:marTop w:val="0"/>
      <w:marBottom w:val="0"/>
      <w:divBdr>
        <w:top w:val="none" w:sz="0" w:space="0" w:color="auto"/>
        <w:left w:val="none" w:sz="0" w:space="0" w:color="auto"/>
        <w:bottom w:val="none" w:sz="0" w:space="0" w:color="auto"/>
        <w:right w:val="none" w:sz="0" w:space="0" w:color="auto"/>
      </w:divBdr>
    </w:div>
    <w:div w:id="1574659740">
      <w:bodyDiv w:val="1"/>
      <w:marLeft w:val="0"/>
      <w:marRight w:val="0"/>
      <w:marTop w:val="0"/>
      <w:marBottom w:val="0"/>
      <w:divBdr>
        <w:top w:val="none" w:sz="0" w:space="0" w:color="auto"/>
        <w:left w:val="none" w:sz="0" w:space="0" w:color="auto"/>
        <w:bottom w:val="none" w:sz="0" w:space="0" w:color="auto"/>
        <w:right w:val="none" w:sz="0" w:space="0" w:color="auto"/>
      </w:divBdr>
    </w:div>
    <w:div w:id="1581989633">
      <w:bodyDiv w:val="1"/>
      <w:marLeft w:val="0"/>
      <w:marRight w:val="0"/>
      <w:marTop w:val="0"/>
      <w:marBottom w:val="0"/>
      <w:divBdr>
        <w:top w:val="none" w:sz="0" w:space="0" w:color="auto"/>
        <w:left w:val="none" w:sz="0" w:space="0" w:color="auto"/>
        <w:bottom w:val="none" w:sz="0" w:space="0" w:color="auto"/>
        <w:right w:val="none" w:sz="0" w:space="0" w:color="auto"/>
      </w:divBdr>
    </w:div>
    <w:div w:id="1586381953">
      <w:bodyDiv w:val="1"/>
      <w:marLeft w:val="0"/>
      <w:marRight w:val="0"/>
      <w:marTop w:val="0"/>
      <w:marBottom w:val="0"/>
      <w:divBdr>
        <w:top w:val="none" w:sz="0" w:space="0" w:color="auto"/>
        <w:left w:val="none" w:sz="0" w:space="0" w:color="auto"/>
        <w:bottom w:val="none" w:sz="0" w:space="0" w:color="auto"/>
        <w:right w:val="none" w:sz="0" w:space="0" w:color="auto"/>
      </w:divBdr>
    </w:div>
    <w:div w:id="1586914346">
      <w:bodyDiv w:val="1"/>
      <w:marLeft w:val="0"/>
      <w:marRight w:val="0"/>
      <w:marTop w:val="0"/>
      <w:marBottom w:val="0"/>
      <w:divBdr>
        <w:top w:val="none" w:sz="0" w:space="0" w:color="auto"/>
        <w:left w:val="none" w:sz="0" w:space="0" w:color="auto"/>
        <w:bottom w:val="none" w:sz="0" w:space="0" w:color="auto"/>
        <w:right w:val="none" w:sz="0" w:space="0" w:color="auto"/>
      </w:divBdr>
    </w:div>
    <w:div w:id="1586960744">
      <w:bodyDiv w:val="1"/>
      <w:marLeft w:val="0"/>
      <w:marRight w:val="0"/>
      <w:marTop w:val="0"/>
      <w:marBottom w:val="0"/>
      <w:divBdr>
        <w:top w:val="none" w:sz="0" w:space="0" w:color="auto"/>
        <w:left w:val="none" w:sz="0" w:space="0" w:color="auto"/>
        <w:bottom w:val="none" w:sz="0" w:space="0" w:color="auto"/>
        <w:right w:val="none" w:sz="0" w:space="0" w:color="auto"/>
      </w:divBdr>
    </w:div>
    <w:div w:id="1601986380">
      <w:bodyDiv w:val="1"/>
      <w:marLeft w:val="0"/>
      <w:marRight w:val="0"/>
      <w:marTop w:val="0"/>
      <w:marBottom w:val="0"/>
      <w:divBdr>
        <w:top w:val="none" w:sz="0" w:space="0" w:color="auto"/>
        <w:left w:val="none" w:sz="0" w:space="0" w:color="auto"/>
        <w:bottom w:val="none" w:sz="0" w:space="0" w:color="auto"/>
        <w:right w:val="none" w:sz="0" w:space="0" w:color="auto"/>
      </w:divBdr>
      <w:divsChild>
        <w:div w:id="387189019">
          <w:marLeft w:val="0"/>
          <w:marRight w:val="0"/>
          <w:marTop w:val="0"/>
          <w:marBottom w:val="0"/>
          <w:divBdr>
            <w:top w:val="none" w:sz="0" w:space="0" w:color="auto"/>
            <w:left w:val="none" w:sz="0" w:space="0" w:color="auto"/>
            <w:bottom w:val="none" w:sz="0" w:space="0" w:color="auto"/>
            <w:right w:val="none" w:sz="0" w:space="0" w:color="auto"/>
          </w:divBdr>
          <w:divsChild>
            <w:div w:id="1573347025">
              <w:marLeft w:val="0"/>
              <w:marRight w:val="0"/>
              <w:marTop w:val="0"/>
              <w:marBottom w:val="0"/>
              <w:divBdr>
                <w:top w:val="none" w:sz="0" w:space="0" w:color="auto"/>
                <w:left w:val="none" w:sz="0" w:space="0" w:color="auto"/>
                <w:bottom w:val="none" w:sz="0" w:space="0" w:color="auto"/>
                <w:right w:val="none" w:sz="0" w:space="0" w:color="auto"/>
              </w:divBdr>
              <w:divsChild>
                <w:div w:id="1519734925">
                  <w:marLeft w:val="0"/>
                  <w:marRight w:val="0"/>
                  <w:marTop w:val="0"/>
                  <w:marBottom w:val="0"/>
                  <w:divBdr>
                    <w:top w:val="none" w:sz="0" w:space="0" w:color="auto"/>
                    <w:left w:val="none" w:sz="0" w:space="0" w:color="auto"/>
                    <w:bottom w:val="none" w:sz="0" w:space="0" w:color="auto"/>
                    <w:right w:val="none" w:sz="0" w:space="0" w:color="auto"/>
                  </w:divBdr>
                  <w:divsChild>
                    <w:div w:id="1734352056">
                      <w:marLeft w:val="0"/>
                      <w:marRight w:val="0"/>
                      <w:marTop w:val="0"/>
                      <w:marBottom w:val="0"/>
                      <w:divBdr>
                        <w:top w:val="none" w:sz="0" w:space="0" w:color="auto"/>
                        <w:left w:val="none" w:sz="0" w:space="0" w:color="auto"/>
                        <w:bottom w:val="none" w:sz="0" w:space="0" w:color="auto"/>
                        <w:right w:val="none" w:sz="0" w:space="0" w:color="auto"/>
                      </w:divBdr>
                      <w:divsChild>
                        <w:div w:id="863589438">
                          <w:marLeft w:val="0"/>
                          <w:marRight w:val="0"/>
                          <w:marTop w:val="0"/>
                          <w:marBottom w:val="0"/>
                          <w:divBdr>
                            <w:top w:val="none" w:sz="0" w:space="0" w:color="auto"/>
                            <w:left w:val="none" w:sz="0" w:space="0" w:color="auto"/>
                            <w:bottom w:val="none" w:sz="0" w:space="0" w:color="auto"/>
                            <w:right w:val="none" w:sz="0" w:space="0" w:color="auto"/>
                          </w:divBdr>
                          <w:divsChild>
                            <w:div w:id="555899898">
                              <w:marLeft w:val="0"/>
                              <w:marRight w:val="0"/>
                              <w:marTop w:val="0"/>
                              <w:marBottom w:val="0"/>
                              <w:divBdr>
                                <w:top w:val="none" w:sz="0" w:space="0" w:color="auto"/>
                                <w:left w:val="none" w:sz="0" w:space="0" w:color="auto"/>
                                <w:bottom w:val="none" w:sz="0" w:space="0" w:color="auto"/>
                                <w:right w:val="none" w:sz="0" w:space="0" w:color="auto"/>
                              </w:divBdr>
                              <w:divsChild>
                                <w:div w:id="1892502304">
                                  <w:marLeft w:val="0"/>
                                  <w:marRight w:val="0"/>
                                  <w:marTop w:val="0"/>
                                  <w:marBottom w:val="0"/>
                                  <w:divBdr>
                                    <w:top w:val="none" w:sz="0" w:space="0" w:color="auto"/>
                                    <w:left w:val="none" w:sz="0" w:space="0" w:color="auto"/>
                                    <w:bottom w:val="none" w:sz="0" w:space="0" w:color="auto"/>
                                    <w:right w:val="none" w:sz="0" w:space="0" w:color="auto"/>
                                  </w:divBdr>
                                  <w:divsChild>
                                    <w:div w:id="165479597">
                                      <w:marLeft w:val="0"/>
                                      <w:marRight w:val="0"/>
                                      <w:marTop w:val="0"/>
                                      <w:marBottom w:val="0"/>
                                      <w:divBdr>
                                        <w:top w:val="none" w:sz="0" w:space="0" w:color="auto"/>
                                        <w:left w:val="none" w:sz="0" w:space="0" w:color="auto"/>
                                        <w:bottom w:val="none" w:sz="0" w:space="0" w:color="auto"/>
                                        <w:right w:val="none" w:sz="0" w:space="0" w:color="auto"/>
                                      </w:divBdr>
                                      <w:divsChild>
                                        <w:div w:id="428474568">
                                          <w:marLeft w:val="0"/>
                                          <w:marRight w:val="0"/>
                                          <w:marTop w:val="0"/>
                                          <w:marBottom w:val="0"/>
                                          <w:divBdr>
                                            <w:top w:val="none" w:sz="0" w:space="0" w:color="auto"/>
                                            <w:left w:val="none" w:sz="0" w:space="0" w:color="auto"/>
                                            <w:bottom w:val="none" w:sz="0" w:space="0" w:color="auto"/>
                                            <w:right w:val="none" w:sz="0" w:space="0" w:color="auto"/>
                                          </w:divBdr>
                                          <w:divsChild>
                                            <w:div w:id="1728802438">
                                              <w:marLeft w:val="0"/>
                                              <w:marRight w:val="0"/>
                                              <w:marTop w:val="0"/>
                                              <w:marBottom w:val="0"/>
                                              <w:divBdr>
                                                <w:top w:val="none" w:sz="0" w:space="0" w:color="auto"/>
                                                <w:left w:val="none" w:sz="0" w:space="0" w:color="auto"/>
                                                <w:bottom w:val="none" w:sz="0" w:space="0" w:color="auto"/>
                                                <w:right w:val="none" w:sz="0" w:space="0" w:color="auto"/>
                                              </w:divBdr>
                                              <w:divsChild>
                                                <w:div w:id="23482622">
                                                  <w:marLeft w:val="0"/>
                                                  <w:marRight w:val="0"/>
                                                  <w:marTop w:val="0"/>
                                                  <w:marBottom w:val="0"/>
                                                  <w:divBdr>
                                                    <w:top w:val="none" w:sz="0" w:space="0" w:color="auto"/>
                                                    <w:left w:val="none" w:sz="0" w:space="0" w:color="auto"/>
                                                    <w:bottom w:val="single" w:sz="6" w:space="0" w:color="DADCE0"/>
                                                    <w:right w:val="none" w:sz="0" w:space="0" w:color="auto"/>
                                                  </w:divBdr>
                                                  <w:divsChild>
                                                    <w:div w:id="279722138">
                                                      <w:marLeft w:val="0"/>
                                                      <w:marRight w:val="0"/>
                                                      <w:marTop w:val="0"/>
                                                      <w:marBottom w:val="0"/>
                                                      <w:divBdr>
                                                        <w:top w:val="none" w:sz="0" w:space="0" w:color="auto"/>
                                                        <w:left w:val="none" w:sz="0" w:space="0" w:color="auto"/>
                                                        <w:bottom w:val="none" w:sz="0" w:space="0" w:color="auto"/>
                                                        <w:right w:val="none" w:sz="0" w:space="0" w:color="auto"/>
                                                      </w:divBdr>
                                                      <w:divsChild>
                                                        <w:div w:id="1278482750">
                                                          <w:marLeft w:val="0"/>
                                                          <w:marRight w:val="0"/>
                                                          <w:marTop w:val="0"/>
                                                          <w:marBottom w:val="0"/>
                                                          <w:divBdr>
                                                            <w:top w:val="none" w:sz="0" w:space="0" w:color="auto"/>
                                                            <w:left w:val="none" w:sz="0" w:space="0" w:color="auto"/>
                                                            <w:bottom w:val="none" w:sz="0" w:space="0" w:color="auto"/>
                                                            <w:right w:val="none" w:sz="0" w:space="0" w:color="auto"/>
                                                          </w:divBdr>
                                                        </w:div>
                                                        <w:div w:id="1866020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7474090">
                                                  <w:marLeft w:val="0"/>
                                                  <w:marRight w:val="0"/>
                                                  <w:marTop w:val="0"/>
                                                  <w:marBottom w:val="0"/>
                                                  <w:divBdr>
                                                    <w:top w:val="none" w:sz="0" w:space="0" w:color="auto"/>
                                                    <w:left w:val="none" w:sz="0" w:space="0" w:color="auto"/>
                                                    <w:bottom w:val="single" w:sz="6" w:space="0" w:color="DADCE0"/>
                                                    <w:right w:val="none" w:sz="0" w:space="0" w:color="auto"/>
                                                  </w:divBdr>
                                                  <w:divsChild>
                                                    <w:div w:id="2057730403">
                                                      <w:marLeft w:val="0"/>
                                                      <w:marRight w:val="0"/>
                                                      <w:marTop w:val="0"/>
                                                      <w:marBottom w:val="0"/>
                                                      <w:divBdr>
                                                        <w:top w:val="none" w:sz="0" w:space="0" w:color="auto"/>
                                                        <w:left w:val="none" w:sz="0" w:space="0" w:color="auto"/>
                                                        <w:bottom w:val="none" w:sz="0" w:space="0" w:color="auto"/>
                                                        <w:right w:val="none" w:sz="0" w:space="0" w:color="auto"/>
                                                      </w:divBdr>
                                                      <w:divsChild>
                                                        <w:div w:id="1155727606">
                                                          <w:marLeft w:val="0"/>
                                                          <w:marRight w:val="0"/>
                                                          <w:marTop w:val="0"/>
                                                          <w:marBottom w:val="0"/>
                                                          <w:divBdr>
                                                            <w:top w:val="none" w:sz="0" w:space="0" w:color="auto"/>
                                                            <w:left w:val="none" w:sz="0" w:space="0" w:color="auto"/>
                                                            <w:bottom w:val="none" w:sz="0" w:space="0" w:color="auto"/>
                                                            <w:right w:val="none" w:sz="0" w:space="0" w:color="auto"/>
                                                          </w:divBdr>
                                                        </w:div>
                                                        <w:div w:id="1458138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6925384">
                                                  <w:marLeft w:val="0"/>
                                                  <w:marRight w:val="0"/>
                                                  <w:marTop w:val="0"/>
                                                  <w:marBottom w:val="0"/>
                                                  <w:divBdr>
                                                    <w:top w:val="none" w:sz="0" w:space="0" w:color="auto"/>
                                                    <w:left w:val="none" w:sz="0" w:space="0" w:color="auto"/>
                                                    <w:bottom w:val="none" w:sz="0" w:space="0" w:color="auto"/>
                                                    <w:right w:val="none" w:sz="0" w:space="0" w:color="auto"/>
                                                  </w:divBdr>
                                                  <w:divsChild>
                                                    <w:div w:id="856967935">
                                                      <w:marLeft w:val="0"/>
                                                      <w:marRight w:val="0"/>
                                                      <w:marTop w:val="0"/>
                                                      <w:marBottom w:val="0"/>
                                                      <w:divBdr>
                                                        <w:top w:val="none" w:sz="0" w:space="0" w:color="auto"/>
                                                        <w:left w:val="none" w:sz="0" w:space="0" w:color="auto"/>
                                                        <w:bottom w:val="none" w:sz="0" w:space="0" w:color="auto"/>
                                                        <w:right w:val="none" w:sz="0" w:space="0" w:color="auto"/>
                                                      </w:divBdr>
                                                      <w:divsChild>
                                                        <w:div w:id="1553731480">
                                                          <w:marLeft w:val="0"/>
                                                          <w:marRight w:val="0"/>
                                                          <w:marTop w:val="0"/>
                                                          <w:marBottom w:val="0"/>
                                                          <w:divBdr>
                                                            <w:top w:val="none" w:sz="0" w:space="0" w:color="auto"/>
                                                            <w:left w:val="none" w:sz="0" w:space="0" w:color="auto"/>
                                                            <w:bottom w:val="none" w:sz="0" w:space="0" w:color="auto"/>
                                                            <w:right w:val="none" w:sz="0" w:space="0" w:color="auto"/>
                                                          </w:divBdr>
                                                        </w:div>
                                                        <w:div w:id="1304309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6708439">
                                                  <w:marLeft w:val="0"/>
                                                  <w:marRight w:val="0"/>
                                                  <w:marTop w:val="0"/>
                                                  <w:marBottom w:val="0"/>
                                                  <w:divBdr>
                                                    <w:top w:val="none" w:sz="0" w:space="0" w:color="auto"/>
                                                    <w:left w:val="none" w:sz="0" w:space="0" w:color="auto"/>
                                                    <w:bottom w:val="none" w:sz="0" w:space="0" w:color="auto"/>
                                                    <w:right w:val="none" w:sz="0" w:space="0" w:color="auto"/>
                                                  </w:divBdr>
                                                  <w:divsChild>
                                                    <w:div w:id="195388132">
                                                      <w:marLeft w:val="0"/>
                                                      <w:marRight w:val="0"/>
                                                      <w:marTop w:val="0"/>
                                                      <w:marBottom w:val="0"/>
                                                      <w:divBdr>
                                                        <w:top w:val="none" w:sz="0" w:space="0" w:color="auto"/>
                                                        <w:left w:val="none" w:sz="0" w:space="0" w:color="auto"/>
                                                        <w:bottom w:val="none" w:sz="0" w:space="0" w:color="auto"/>
                                                        <w:right w:val="none" w:sz="0" w:space="0" w:color="auto"/>
                                                      </w:divBdr>
                                                      <w:divsChild>
                                                        <w:div w:id="2032678729">
                                                          <w:marLeft w:val="0"/>
                                                          <w:marRight w:val="0"/>
                                                          <w:marTop w:val="0"/>
                                                          <w:marBottom w:val="0"/>
                                                          <w:divBdr>
                                                            <w:top w:val="none" w:sz="0" w:space="0" w:color="auto"/>
                                                            <w:left w:val="none" w:sz="0" w:space="0" w:color="auto"/>
                                                            <w:bottom w:val="none" w:sz="0" w:space="0" w:color="auto"/>
                                                            <w:right w:val="none" w:sz="0" w:space="0" w:color="auto"/>
                                                          </w:divBdr>
                                                          <w:divsChild>
                                                            <w:div w:id="1598904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7869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3418338">
                                              <w:marLeft w:val="0"/>
                                              <w:marRight w:val="0"/>
                                              <w:marTop w:val="0"/>
                                              <w:marBottom w:val="0"/>
                                              <w:divBdr>
                                                <w:top w:val="none" w:sz="0" w:space="0" w:color="auto"/>
                                                <w:left w:val="none" w:sz="0" w:space="0" w:color="auto"/>
                                                <w:bottom w:val="none" w:sz="0" w:space="0" w:color="auto"/>
                                                <w:right w:val="none" w:sz="0" w:space="0" w:color="auto"/>
                                              </w:divBdr>
                                              <w:divsChild>
                                                <w:div w:id="697779032">
                                                  <w:marLeft w:val="0"/>
                                                  <w:marRight w:val="0"/>
                                                  <w:marTop w:val="0"/>
                                                  <w:marBottom w:val="0"/>
                                                  <w:divBdr>
                                                    <w:top w:val="none" w:sz="0" w:space="0" w:color="auto"/>
                                                    <w:left w:val="none" w:sz="0" w:space="0" w:color="auto"/>
                                                    <w:bottom w:val="single" w:sz="6" w:space="0" w:color="DADCE0"/>
                                                    <w:right w:val="none" w:sz="0" w:space="0" w:color="auto"/>
                                                  </w:divBdr>
                                                  <w:divsChild>
                                                    <w:div w:id="1097291279">
                                                      <w:marLeft w:val="0"/>
                                                      <w:marRight w:val="0"/>
                                                      <w:marTop w:val="0"/>
                                                      <w:marBottom w:val="0"/>
                                                      <w:divBdr>
                                                        <w:top w:val="none" w:sz="0" w:space="0" w:color="auto"/>
                                                        <w:left w:val="none" w:sz="0" w:space="0" w:color="auto"/>
                                                        <w:bottom w:val="none" w:sz="0" w:space="0" w:color="auto"/>
                                                        <w:right w:val="none" w:sz="0" w:space="0" w:color="auto"/>
                                                      </w:divBdr>
                                                      <w:divsChild>
                                                        <w:div w:id="556860942">
                                                          <w:marLeft w:val="0"/>
                                                          <w:marRight w:val="0"/>
                                                          <w:marTop w:val="0"/>
                                                          <w:marBottom w:val="0"/>
                                                          <w:divBdr>
                                                            <w:top w:val="none" w:sz="0" w:space="0" w:color="auto"/>
                                                            <w:left w:val="none" w:sz="0" w:space="0" w:color="auto"/>
                                                            <w:bottom w:val="none" w:sz="0" w:space="0" w:color="auto"/>
                                                            <w:right w:val="none" w:sz="0" w:space="0" w:color="auto"/>
                                                          </w:divBdr>
                                                        </w:div>
                                                        <w:div w:id="1386103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5251911">
                                                  <w:marLeft w:val="0"/>
                                                  <w:marRight w:val="0"/>
                                                  <w:marTop w:val="0"/>
                                                  <w:marBottom w:val="0"/>
                                                  <w:divBdr>
                                                    <w:top w:val="none" w:sz="0" w:space="0" w:color="auto"/>
                                                    <w:left w:val="none" w:sz="0" w:space="0" w:color="auto"/>
                                                    <w:bottom w:val="single" w:sz="6" w:space="0" w:color="DADCE0"/>
                                                    <w:right w:val="none" w:sz="0" w:space="0" w:color="auto"/>
                                                  </w:divBdr>
                                                  <w:divsChild>
                                                    <w:div w:id="1062409575">
                                                      <w:marLeft w:val="0"/>
                                                      <w:marRight w:val="0"/>
                                                      <w:marTop w:val="0"/>
                                                      <w:marBottom w:val="0"/>
                                                      <w:divBdr>
                                                        <w:top w:val="none" w:sz="0" w:space="0" w:color="auto"/>
                                                        <w:left w:val="none" w:sz="0" w:space="0" w:color="auto"/>
                                                        <w:bottom w:val="none" w:sz="0" w:space="0" w:color="auto"/>
                                                        <w:right w:val="none" w:sz="0" w:space="0" w:color="auto"/>
                                                      </w:divBdr>
                                                      <w:divsChild>
                                                        <w:div w:id="866067379">
                                                          <w:marLeft w:val="0"/>
                                                          <w:marRight w:val="0"/>
                                                          <w:marTop w:val="0"/>
                                                          <w:marBottom w:val="0"/>
                                                          <w:divBdr>
                                                            <w:top w:val="none" w:sz="0" w:space="0" w:color="auto"/>
                                                            <w:left w:val="none" w:sz="0" w:space="0" w:color="auto"/>
                                                            <w:bottom w:val="none" w:sz="0" w:space="0" w:color="auto"/>
                                                            <w:right w:val="none" w:sz="0" w:space="0" w:color="auto"/>
                                                          </w:divBdr>
                                                        </w:div>
                                                        <w:div w:id="357240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39115">
                                                  <w:marLeft w:val="0"/>
                                                  <w:marRight w:val="0"/>
                                                  <w:marTop w:val="0"/>
                                                  <w:marBottom w:val="0"/>
                                                  <w:divBdr>
                                                    <w:top w:val="none" w:sz="0" w:space="0" w:color="auto"/>
                                                    <w:left w:val="none" w:sz="0" w:space="0" w:color="auto"/>
                                                    <w:bottom w:val="none" w:sz="0" w:space="0" w:color="auto"/>
                                                    <w:right w:val="none" w:sz="0" w:space="0" w:color="auto"/>
                                                  </w:divBdr>
                                                  <w:divsChild>
                                                    <w:div w:id="396784031">
                                                      <w:marLeft w:val="0"/>
                                                      <w:marRight w:val="0"/>
                                                      <w:marTop w:val="0"/>
                                                      <w:marBottom w:val="0"/>
                                                      <w:divBdr>
                                                        <w:top w:val="none" w:sz="0" w:space="0" w:color="auto"/>
                                                        <w:left w:val="none" w:sz="0" w:space="0" w:color="auto"/>
                                                        <w:bottom w:val="none" w:sz="0" w:space="0" w:color="auto"/>
                                                        <w:right w:val="none" w:sz="0" w:space="0" w:color="auto"/>
                                                      </w:divBdr>
                                                      <w:divsChild>
                                                        <w:div w:id="1947735168">
                                                          <w:marLeft w:val="0"/>
                                                          <w:marRight w:val="0"/>
                                                          <w:marTop w:val="0"/>
                                                          <w:marBottom w:val="0"/>
                                                          <w:divBdr>
                                                            <w:top w:val="none" w:sz="0" w:space="0" w:color="auto"/>
                                                            <w:left w:val="none" w:sz="0" w:space="0" w:color="auto"/>
                                                            <w:bottom w:val="none" w:sz="0" w:space="0" w:color="auto"/>
                                                            <w:right w:val="none" w:sz="0" w:space="0" w:color="auto"/>
                                                          </w:divBdr>
                                                        </w:div>
                                                        <w:div w:id="305863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6476073">
                                                  <w:marLeft w:val="0"/>
                                                  <w:marRight w:val="0"/>
                                                  <w:marTop w:val="0"/>
                                                  <w:marBottom w:val="0"/>
                                                  <w:divBdr>
                                                    <w:top w:val="none" w:sz="0" w:space="0" w:color="auto"/>
                                                    <w:left w:val="none" w:sz="0" w:space="0" w:color="auto"/>
                                                    <w:bottom w:val="none" w:sz="0" w:space="0" w:color="auto"/>
                                                    <w:right w:val="none" w:sz="0" w:space="0" w:color="auto"/>
                                                  </w:divBdr>
                                                  <w:divsChild>
                                                    <w:div w:id="1259562720">
                                                      <w:marLeft w:val="0"/>
                                                      <w:marRight w:val="0"/>
                                                      <w:marTop w:val="0"/>
                                                      <w:marBottom w:val="0"/>
                                                      <w:divBdr>
                                                        <w:top w:val="none" w:sz="0" w:space="0" w:color="auto"/>
                                                        <w:left w:val="none" w:sz="0" w:space="0" w:color="auto"/>
                                                        <w:bottom w:val="none" w:sz="0" w:space="0" w:color="auto"/>
                                                        <w:right w:val="none" w:sz="0" w:space="0" w:color="auto"/>
                                                      </w:divBdr>
                                                      <w:divsChild>
                                                        <w:div w:id="1767461602">
                                                          <w:marLeft w:val="0"/>
                                                          <w:marRight w:val="0"/>
                                                          <w:marTop w:val="0"/>
                                                          <w:marBottom w:val="0"/>
                                                          <w:divBdr>
                                                            <w:top w:val="none" w:sz="0" w:space="0" w:color="auto"/>
                                                            <w:left w:val="none" w:sz="0" w:space="0" w:color="auto"/>
                                                            <w:bottom w:val="none" w:sz="0" w:space="0" w:color="auto"/>
                                                            <w:right w:val="none" w:sz="0" w:space="0" w:color="auto"/>
                                                          </w:divBdr>
                                                          <w:divsChild>
                                                            <w:div w:id="57675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3844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614166166">
      <w:bodyDiv w:val="1"/>
      <w:marLeft w:val="0"/>
      <w:marRight w:val="0"/>
      <w:marTop w:val="0"/>
      <w:marBottom w:val="0"/>
      <w:divBdr>
        <w:top w:val="none" w:sz="0" w:space="0" w:color="auto"/>
        <w:left w:val="none" w:sz="0" w:space="0" w:color="auto"/>
        <w:bottom w:val="none" w:sz="0" w:space="0" w:color="auto"/>
        <w:right w:val="none" w:sz="0" w:space="0" w:color="auto"/>
      </w:divBdr>
    </w:div>
    <w:div w:id="1622572934">
      <w:bodyDiv w:val="1"/>
      <w:marLeft w:val="0"/>
      <w:marRight w:val="0"/>
      <w:marTop w:val="0"/>
      <w:marBottom w:val="0"/>
      <w:divBdr>
        <w:top w:val="none" w:sz="0" w:space="0" w:color="auto"/>
        <w:left w:val="none" w:sz="0" w:space="0" w:color="auto"/>
        <w:bottom w:val="none" w:sz="0" w:space="0" w:color="auto"/>
        <w:right w:val="none" w:sz="0" w:space="0" w:color="auto"/>
      </w:divBdr>
    </w:div>
    <w:div w:id="1630210448">
      <w:bodyDiv w:val="1"/>
      <w:marLeft w:val="0"/>
      <w:marRight w:val="0"/>
      <w:marTop w:val="0"/>
      <w:marBottom w:val="0"/>
      <w:divBdr>
        <w:top w:val="none" w:sz="0" w:space="0" w:color="auto"/>
        <w:left w:val="none" w:sz="0" w:space="0" w:color="auto"/>
        <w:bottom w:val="none" w:sz="0" w:space="0" w:color="auto"/>
        <w:right w:val="none" w:sz="0" w:space="0" w:color="auto"/>
      </w:divBdr>
    </w:div>
    <w:div w:id="1642542901">
      <w:bodyDiv w:val="1"/>
      <w:marLeft w:val="0"/>
      <w:marRight w:val="0"/>
      <w:marTop w:val="0"/>
      <w:marBottom w:val="0"/>
      <w:divBdr>
        <w:top w:val="none" w:sz="0" w:space="0" w:color="auto"/>
        <w:left w:val="none" w:sz="0" w:space="0" w:color="auto"/>
        <w:bottom w:val="none" w:sz="0" w:space="0" w:color="auto"/>
        <w:right w:val="none" w:sz="0" w:space="0" w:color="auto"/>
      </w:divBdr>
    </w:div>
    <w:div w:id="1646010919">
      <w:bodyDiv w:val="1"/>
      <w:marLeft w:val="0"/>
      <w:marRight w:val="0"/>
      <w:marTop w:val="0"/>
      <w:marBottom w:val="0"/>
      <w:divBdr>
        <w:top w:val="none" w:sz="0" w:space="0" w:color="auto"/>
        <w:left w:val="none" w:sz="0" w:space="0" w:color="auto"/>
        <w:bottom w:val="none" w:sz="0" w:space="0" w:color="auto"/>
        <w:right w:val="none" w:sz="0" w:space="0" w:color="auto"/>
      </w:divBdr>
      <w:divsChild>
        <w:div w:id="420836569">
          <w:marLeft w:val="0"/>
          <w:marRight w:val="0"/>
          <w:marTop w:val="0"/>
          <w:marBottom w:val="0"/>
          <w:divBdr>
            <w:top w:val="none" w:sz="0" w:space="0" w:color="auto"/>
            <w:left w:val="none" w:sz="0" w:space="0" w:color="auto"/>
            <w:bottom w:val="none" w:sz="0" w:space="0" w:color="auto"/>
            <w:right w:val="none" w:sz="0" w:space="0" w:color="auto"/>
          </w:divBdr>
        </w:div>
      </w:divsChild>
    </w:div>
    <w:div w:id="1653439039">
      <w:bodyDiv w:val="1"/>
      <w:marLeft w:val="0"/>
      <w:marRight w:val="0"/>
      <w:marTop w:val="0"/>
      <w:marBottom w:val="0"/>
      <w:divBdr>
        <w:top w:val="none" w:sz="0" w:space="0" w:color="auto"/>
        <w:left w:val="none" w:sz="0" w:space="0" w:color="auto"/>
        <w:bottom w:val="none" w:sz="0" w:space="0" w:color="auto"/>
        <w:right w:val="none" w:sz="0" w:space="0" w:color="auto"/>
      </w:divBdr>
    </w:div>
    <w:div w:id="1657295878">
      <w:bodyDiv w:val="1"/>
      <w:marLeft w:val="0"/>
      <w:marRight w:val="0"/>
      <w:marTop w:val="0"/>
      <w:marBottom w:val="0"/>
      <w:divBdr>
        <w:top w:val="none" w:sz="0" w:space="0" w:color="auto"/>
        <w:left w:val="none" w:sz="0" w:space="0" w:color="auto"/>
        <w:bottom w:val="none" w:sz="0" w:space="0" w:color="auto"/>
        <w:right w:val="none" w:sz="0" w:space="0" w:color="auto"/>
      </w:divBdr>
    </w:div>
    <w:div w:id="1665014996">
      <w:bodyDiv w:val="1"/>
      <w:marLeft w:val="0"/>
      <w:marRight w:val="0"/>
      <w:marTop w:val="0"/>
      <w:marBottom w:val="0"/>
      <w:divBdr>
        <w:top w:val="none" w:sz="0" w:space="0" w:color="auto"/>
        <w:left w:val="none" w:sz="0" w:space="0" w:color="auto"/>
        <w:bottom w:val="none" w:sz="0" w:space="0" w:color="auto"/>
        <w:right w:val="none" w:sz="0" w:space="0" w:color="auto"/>
      </w:divBdr>
      <w:divsChild>
        <w:div w:id="571307636">
          <w:marLeft w:val="0"/>
          <w:marRight w:val="0"/>
          <w:marTop w:val="0"/>
          <w:marBottom w:val="0"/>
          <w:divBdr>
            <w:top w:val="none" w:sz="0" w:space="0" w:color="auto"/>
            <w:left w:val="none" w:sz="0" w:space="0" w:color="auto"/>
            <w:bottom w:val="none" w:sz="0" w:space="0" w:color="auto"/>
            <w:right w:val="none" w:sz="0" w:space="0" w:color="auto"/>
          </w:divBdr>
          <w:divsChild>
            <w:div w:id="1174536827">
              <w:marLeft w:val="0"/>
              <w:marRight w:val="0"/>
              <w:marTop w:val="0"/>
              <w:marBottom w:val="0"/>
              <w:divBdr>
                <w:top w:val="none" w:sz="0" w:space="0" w:color="auto"/>
                <w:left w:val="none" w:sz="0" w:space="0" w:color="auto"/>
                <w:bottom w:val="none" w:sz="0" w:space="0" w:color="auto"/>
                <w:right w:val="none" w:sz="0" w:space="0" w:color="auto"/>
              </w:divBdr>
              <w:divsChild>
                <w:div w:id="1628701061">
                  <w:marLeft w:val="0"/>
                  <w:marRight w:val="0"/>
                  <w:marTop w:val="0"/>
                  <w:marBottom w:val="0"/>
                  <w:divBdr>
                    <w:top w:val="none" w:sz="0" w:space="0" w:color="auto"/>
                    <w:left w:val="none" w:sz="0" w:space="0" w:color="auto"/>
                    <w:bottom w:val="none" w:sz="0" w:space="0" w:color="auto"/>
                    <w:right w:val="none" w:sz="0" w:space="0" w:color="auto"/>
                  </w:divBdr>
                  <w:divsChild>
                    <w:div w:id="1779452102">
                      <w:marLeft w:val="0"/>
                      <w:marRight w:val="0"/>
                      <w:marTop w:val="0"/>
                      <w:marBottom w:val="0"/>
                      <w:divBdr>
                        <w:top w:val="none" w:sz="0" w:space="0" w:color="auto"/>
                        <w:left w:val="none" w:sz="0" w:space="0" w:color="auto"/>
                        <w:bottom w:val="none" w:sz="0" w:space="0" w:color="auto"/>
                        <w:right w:val="none" w:sz="0" w:space="0" w:color="auto"/>
                      </w:divBdr>
                      <w:divsChild>
                        <w:div w:id="1813672087">
                          <w:marLeft w:val="0"/>
                          <w:marRight w:val="0"/>
                          <w:marTop w:val="0"/>
                          <w:marBottom w:val="0"/>
                          <w:divBdr>
                            <w:top w:val="none" w:sz="0" w:space="0" w:color="auto"/>
                            <w:left w:val="none" w:sz="0" w:space="0" w:color="auto"/>
                            <w:bottom w:val="none" w:sz="0" w:space="0" w:color="auto"/>
                            <w:right w:val="none" w:sz="0" w:space="0" w:color="auto"/>
                          </w:divBdr>
                          <w:divsChild>
                            <w:div w:id="686953252">
                              <w:marLeft w:val="0"/>
                              <w:marRight w:val="0"/>
                              <w:marTop w:val="0"/>
                              <w:marBottom w:val="0"/>
                              <w:divBdr>
                                <w:top w:val="none" w:sz="0" w:space="0" w:color="auto"/>
                                <w:left w:val="none" w:sz="0" w:space="0" w:color="auto"/>
                                <w:bottom w:val="none" w:sz="0" w:space="0" w:color="auto"/>
                                <w:right w:val="none" w:sz="0" w:space="0" w:color="auto"/>
                              </w:divBdr>
                              <w:divsChild>
                                <w:div w:id="1766151415">
                                  <w:marLeft w:val="0"/>
                                  <w:marRight w:val="0"/>
                                  <w:marTop w:val="0"/>
                                  <w:marBottom w:val="0"/>
                                  <w:divBdr>
                                    <w:top w:val="none" w:sz="0" w:space="0" w:color="auto"/>
                                    <w:left w:val="none" w:sz="0" w:space="0" w:color="auto"/>
                                    <w:bottom w:val="none" w:sz="0" w:space="0" w:color="auto"/>
                                    <w:right w:val="none" w:sz="0" w:space="0" w:color="auto"/>
                                  </w:divBdr>
                                  <w:divsChild>
                                    <w:div w:id="357049900">
                                      <w:marLeft w:val="0"/>
                                      <w:marRight w:val="0"/>
                                      <w:marTop w:val="0"/>
                                      <w:marBottom w:val="0"/>
                                      <w:divBdr>
                                        <w:top w:val="none" w:sz="0" w:space="0" w:color="auto"/>
                                        <w:left w:val="none" w:sz="0" w:space="0" w:color="auto"/>
                                        <w:bottom w:val="none" w:sz="0" w:space="0" w:color="auto"/>
                                        <w:right w:val="none" w:sz="0" w:space="0" w:color="auto"/>
                                      </w:divBdr>
                                      <w:divsChild>
                                        <w:div w:id="929848784">
                                          <w:marLeft w:val="0"/>
                                          <w:marRight w:val="0"/>
                                          <w:marTop w:val="0"/>
                                          <w:marBottom w:val="0"/>
                                          <w:divBdr>
                                            <w:top w:val="none" w:sz="0" w:space="0" w:color="auto"/>
                                            <w:left w:val="none" w:sz="0" w:space="0" w:color="auto"/>
                                            <w:bottom w:val="none" w:sz="0" w:space="0" w:color="auto"/>
                                            <w:right w:val="none" w:sz="0" w:space="0" w:color="auto"/>
                                          </w:divBdr>
                                          <w:divsChild>
                                            <w:div w:id="804934071">
                                              <w:marLeft w:val="0"/>
                                              <w:marRight w:val="0"/>
                                              <w:marTop w:val="0"/>
                                              <w:marBottom w:val="0"/>
                                              <w:divBdr>
                                                <w:top w:val="none" w:sz="0" w:space="0" w:color="auto"/>
                                                <w:left w:val="none" w:sz="0" w:space="0" w:color="auto"/>
                                                <w:bottom w:val="none" w:sz="0" w:space="0" w:color="auto"/>
                                                <w:right w:val="none" w:sz="0" w:space="0" w:color="auto"/>
                                              </w:divBdr>
                                              <w:divsChild>
                                                <w:div w:id="1103183250">
                                                  <w:marLeft w:val="0"/>
                                                  <w:marRight w:val="0"/>
                                                  <w:marTop w:val="0"/>
                                                  <w:marBottom w:val="0"/>
                                                  <w:divBdr>
                                                    <w:top w:val="none" w:sz="0" w:space="0" w:color="auto"/>
                                                    <w:left w:val="none" w:sz="0" w:space="0" w:color="auto"/>
                                                    <w:bottom w:val="single" w:sz="6" w:space="0" w:color="DADCE0"/>
                                                    <w:right w:val="none" w:sz="0" w:space="0" w:color="auto"/>
                                                  </w:divBdr>
                                                  <w:divsChild>
                                                    <w:div w:id="1345396036">
                                                      <w:marLeft w:val="0"/>
                                                      <w:marRight w:val="0"/>
                                                      <w:marTop w:val="0"/>
                                                      <w:marBottom w:val="0"/>
                                                      <w:divBdr>
                                                        <w:top w:val="none" w:sz="0" w:space="0" w:color="auto"/>
                                                        <w:left w:val="none" w:sz="0" w:space="0" w:color="auto"/>
                                                        <w:bottom w:val="none" w:sz="0" w:space="0" w:color="auto"/>
                                                        <w:right w:val="none" w:sz="0" w:space="0" w:color="auto"/>
                                                      </w:divBdr>
                                                      <w:divsChild>
                                                        <w:div w:id="2146461683">
                                                          <w:marLeft w:val="0"/>
                                                          <w:marRight w:val="0"/>
                                                          <w:marTop w:val="0"/>
                                                          <w:marBottom w:val="0"/>
                                                          <w:divBdr>
                                                            <w:top w:val="none" w:sz="0" w:space="0" w:color="auto"/>
                                                            <w:left w:val="none" w:sz="0" w:space="0" w:color="auto"/>
                                                            <w:bottom w:val="none" w:sz="0" w:space="0" w:color="auto"/>
                                                            <w:right w:val="none" w:sz="0" w:space="0" w:color="auto"/>
                                                          </w:divBdr>
                                                        </w:div>
                                                        <w:div w:id="226233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8913571">
                                                  <w:marLeft w:val="0"/>
                                                  <w:marRight w:val="0"/>
                                                  <w:marTop w:val="0"/>
                                                  <w:marBottom w:val="0"/>
                                                  <w:divBdr>
                                                    <w:top w:val="none" w:sz="0" w:space="0" w:color="auto"/>
                                                    <w:left w:val="none" w:sz="0" w:space="0" w:color="auto"/>
                                                    <w:bottom w:val="single" w:sz="6" w:space="0" w:color="DADCE0"/>
                                                    <w:right w:val="none" w:sz="0" w:space="0" w:color="auto"/>
                                                  </w:divBdr>
                                                  <w:divsChild>
                                                    <w:div w:id="254872835">
                                                      <w:marLeft w:val="0"/>
                                                      <w:marRight w:val="0"/>
                                                      <w:marTop w:val="0"/>
                                                      <w:marBottom w:val="0"/>
                                                      <w:divBdr>
                                                        <w:top w:val="none" w:sz="0" w:space="0" w:color="auto"/>
                                                        <w:left w:val="none" w:sz="0" w:space="0" w:color="auto"/>
                                                        <w:bottom w:val="none" w:sz="0" w:space="0" w:color="auto"/>
                                                        <w:right w:val="none" w:sz="0" w:space="0" w:color="auto"/>
                                                      </w:divBdr>
                                                      <w:divsChild>
                                                        <w:div w:id="758059600">
                                                          <w:marLeft w:val="0"/>
                                                          <w:marRight w:val="0"/>
                                                          <w:marTop w:val="0"/>
                                                          <w:marBottom w:val="0"/>
                                                          <w:divBdr>
                                                            <w:top w:val="none" w:sz="0" w:space="0" w:color="auto"/>
                                                            <w:left w:val="none" w:sz="0" w:space="0" w:color="auto"/>
                                                            <w:bottom w:val="none" w:sz="0" w:space="0" w:color="auto"/>
                                                            <w:right w:val="none" w:sz="0" w:space="0" w:color="auto"/>
                                                          </w:divBdr>
                                                        </w:div>
                                                        <w:div w:id="403262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7701096">
                                                  <w:marLeft w:val="0"/>
                                                  <w:marRight w:val="0"/>
                                                  <w:marTop w:val="0"/>
                                                  <w:marBottom w:val="0"/>
                                                  <w:divBdr>
                                                    <w:top w:val="none" w:sz="0" w:space="0" w:color="auto"/>
                                                    <w:left w:val="none" w:sz="0" w:space="0" w:color="auto"/>
                                                    <w:bottom w:val="none" w:sz="0" w:space="0" w:color="auto"/>
                                                    <w:right w:val="none" w:sz="0" w:space="0" w:color="auto"/>
                                                  </w:divBdr>
                                                  <w:divsChild>
                                                    <w:div w:id="288821317">
                                                      <w:marLeft w:val="0"/>
                                                      <w:marRight w:val="0"/>
                                                      <w:marTop w:val="0"/>
                                                      <w:marBottom w:val="0"/>
                                                      <w:divBdr>
                                                        <w:top w:val="none" w:sz="0" w:space="0" w:color="auto"/>
                                                        <w:left w:val="none" w:sz="0" w:space="0" w:color="auto"/>
                                                        <w:bottom w:val="none" w:sz="0" w:space="0" w:color="auto"/>
                                                        <w:right w:val="none" w:sz="0" w:space="0" w:color="auto"/>
                                                      </w:divBdr>
                                                      <w:divsChild>
                                                        <w:div w:id="1336221910">
                                                          <w:marLeft w:val="0"/>
                                                          <w:marRight w:val="0"/>
                                                          <w:marTop w:val="0"/>
                                                          <w:marBottom w:val="0"/>
                                                          <w:divBdr>
                                                            <w:top w:val="none" w:sz="0" w:space="0" w:color="auto"/>
                                                            <w:left w:val="none" w:sz="0" w:space="0" w:color="auto"/>
                                                            <w:bottom w:val="none" w:sz="0" w:space="0" w:color="auto"/>
                                                            <w:right w:val="none" w:sz="0" w:space="0" w:color="auto"/>
                                                          </w:divBdr>
                                                        </w:div>
                                                        <w:div w:id="1180050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6322247">
                                                  <w:marLeft w:val="0"/>
                                                  <w:marRight w:val="0"/>
                                                  <w:marTop w:val="0"/>
                                                  <w:marBottom w:val="0"/>
                                                  <w:divBdr>
                                                    <w:top w:val="none" w:sz="0" w:space="0" w:color="auto"/>
                                                    <w:left w:val="none" w:sz="0" w:space="0" w:color="auto"/>
                                                    <w:bottom w:val="none" w:sz="0" w:space="0" w:color="auto"/>
                                                    <w:right w:val="none" w:sz="0" w:space="0" w:color="auto"/>
                                                  </w:divBdr>
                                                  <w:divsChild>
                                                    <w:div w:id="1302610605">
                                                      <w:marLeft w:val="0"/>
                                                      <w:marRight w:val="0"/>
                                                      <w:marTop w:val="0"/>
                                                      <w:marBottom w:val="0"/>
                                                      <w:divBdr>
                                                        <w:top w:val="none" w:sz="0" w:space="0" w:color="auto"/>
                                                        <w:left w:val="none" w:sz="0" w:space="0" w:color="auto"/>
                                                        <w:bottom w:val="none" w:sz="0" w:space="0" w:color="auto"/>
                                                        <w:right w:val="none" w:sz="0" w:space="0" w:color="auto"/>
                                                      </w:divBdr>
                                                      <w:divsChild>
                                                        <w:div w:id="307513094">
                                                          <w:marLeft w:val="0"/>
                                                          <w:marRight w:val="0"/>
                                                          <w:marTop w:val="0"/>
                                                          <w:marBottom w:val="0"/>
                                                          <w:divBdr>
                                                            <w:top w:val="none" w:sz="0" w:space="0" w:color="auto"/>
                                                            <w:left w:val="none" w:sz="0" w:space="0" w:color="auto"/>
                                                            <w:bottom w:val="none" w:sz="0" w:space="0" w:color="auto"/>
                                                            <w:right w:val="none" w:sz="0" w:space="0" w:color="auto"/>
                                                          </w:divBdr>
                                                          <w:divsChild>
                                                            <w:div w:id="1787852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2873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1861848">
                                              <w:marLeft w:val="0"/>
                                              <w:marRight w:val="0"/>
                                              <w:marTop w:val="0"/>
                                              <w:marBottom w:val="0"/>
                                              <w:divBdr>
                                                <w:top w:val="none" w:sz="0" w:space="0" w:color="auto"/>
                                                <w:left w:val="none" w:sz="0" w:space="0" w:color="auto"/>
                                                <w:bottom w:val="none" w:sz="0" w:space="0" w:color="auto"/>
                                                <w:right w:val="none" w:sz="0" w:space="0" w:color="auto"/>
                                              </w:divBdr>
                                              <w:divsChild>
                                                <w:div w:id="265383266">
                                                  <w:marLeft w:val="0"/>
                                                  <w:marRight w:val="0"/>
                                                  <w:marTop w:val="0"/>
                                                  <w:marBottom w:val="0"/>
                                                  <w:divBdr>
                                                    <w:top w:val="none" w:sz="0" w:space="0" w:color="auto"/>
                                                    <w:left w:val="none" w:sz="0" w:space="0" w:color="auto"/>
                                                    <w:bottom w:val="single" w:sz="6" w:space="0" w:color="DADCE0"/>
                                                    <w:right w:val="none" w:sz="0" w:space="0" w:color="auto"/>
                                                  </w:divBdr>
                                                  <w:divsChild>
                                                    <w:div w:id="1197738459">
                                                      <w:marLeft w:val="0"/>
                                                      <w:marRight w:val="0"/>
                                                      <w:marTop w:val="0"/>
                                                      <w:marBottom w:val="0"/>
                                                      <w:divBdr>
                                                        <w:top w:val="none" w:sz="0" w:space="0" w:color="auto"/>
                                                        <w:left w:val="none" w:sz="0" w:space="0" w:color="auto"/>
                                                        <w:bottom w:val="none" w:sz="0" w:space="0" w:color="auto"/>
                                                        <w:right w:val="none" w:sz="0" w:space="0" w:color="auto"/>
                                                      </w:divBdr>
                                                      <w:divsChild>
                                                        <w:div w:id="1844003958">
                                                          <w:marLeft w:val="0"/>
                                                          <w:marRight w:val="0"/>
                                                          <w:marTop w:val="0"/>
                                                          <w:marBottom w:val="0"/>
                                                          <w:divBdr>
                                                            <w:top w:val="none" w:sz="0" w:space="0" w:color="auto"/>
                                                            <w:left w:val="none" w:sz="0" w:space="0" w:color="auto"/>
                                                            <w:bottom w:val="none" w:sz="0" w:space="0" w:color="auto"/>
                                                            <w:right w:val="none" w:sz="0" w:space="0" w:color="auto"/>
                                                          </w:divBdr>
                                                        </w:div>
                                                        <w:div w:id="1855611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7204737">
                                                  <w:marLeft w:val="0"/>
                                                  <w:marRight w:val="0"/>
                                                  <w:marTop w:val="0"/>
                                                  <w:marBottom w:val="0"/>
                                                  <w:divBdr>
                                                    <w:top w:val="none" w:sz="0" w:space="0" w:color="auto"/>
                                                    <w:left w:val="none" w:sz="0" w:space="0" w:color="auto"/>
                                                    <w:bottom w:val="single" w:sz="6" w:space="0" w:color="DADCE0"/>
                                                    <w:right w:val="none" w:sz="0" w:space="0" w:color="auto"/>
                                                  </w:divBdr>
                                                  <w:divsChild>
                                                    <w:div w:id="692652626">
                                                      <w:marLeft w:val="0"/>
                                                      <w:marRight w:val="0"/>
                                                      <w:marTop w:val="0"/>
                                                      <w:marBottom w:val="0"/>
                                                      <w:divBdr>
                                                        <w:top w:val="none" w:sz="0" w:space="0" w:color="auto"/>
                                                        <w:left w:val="none" w:sz="0" w:space="0" w:color="auto"/>
                                                        <w:bottom w:val="none" w:sz="0" w:space="0" w:color="auto"/>
                                                        <w:right w:val="none" w:sz="0" w:space="0" w:color="auto"/>
                                                      </w:divBdr>
                                                      <w:divsChild>
                                                        <w:div w:id="68309363">
                                                          <w:marLeft w:val="0"/>
                                                          <w:marRight w:val="0"/>
                                                          <w:marTop w:val="0"/>
                                                          <w:marBottom w:val="0"/>
                                                          <w:divBdr>
                                                            <w:top w:val="none" w:sz="0" w:space="0" w:color="auto"/>
                                                            <w:left w:val="none" w:sz="0" w:space="0" w:color="auto"/>
                                                            <w:bottom w:val="none" w:sz="0" w:space="0" w:color="auto"/>
                                                            <w:right w:val="none" w:sz="0" w:space="0" w:color="auto"/>
                                                          </w:divBdr>
                                                        </w:div>
                                                        <w:div w:id="1050763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5543639">
                                                  <w:marLeft w:val="0"/>
                                                  <w:marRight w:val="0"/>
                                                  <w:marTop w:val="0"/>
                                                  <w:marBottom w:val="0"/>
                                                  <w:divBdr>
                                                    <w:top w:val="none" w:sz="0" w:space="0" w:color="auto"/>
                                                    <w:left w:val="none" w:sz="0" w:space="0" w:color="auto"/>
                                                    <w:bottom w:val="none" w:sz="0" w:space="0" w:color="auto"/>
                                                    <w:right w:val="none" w:sz="0" w:space="0" w:color="auto"/>
                                                  </w:divBdr>
                                                  <w:divsChild>
                                                    <w:div w:id="1787429235">
                                                      <w:marLeft w:val="0"/>
                                                      <w:marRight w:val="0"/>
                                                      <w:marTop w:val="0"/>
                                                      <w:marBottom w:val="0"/>
                                                      <w:divBdr>
                                                        <w:top w:val="none" w:sz="0" w:space="0" w:color="auto"/>
                                                        <w:left w:val="none" w:sz="0" w:space="0" w:color="auto"/>
                                                        <w:bottom w:val="none" w:sz="0" w:space="0" w:color="auto"/>
                                                        <w:right w:val="none" w:sz="0" w:space="0" w:color="auto"/>
                                                      </w:divBdr>
                                                      <w:divsChild>
                                                        <w:div w:id="605844479">
                                                          <w:marLeft w:val="0"/>
                                                          <w:marRight w:val="0"/>
                                                          <w:marTop w:val="0"/>
                                                          <w:marBottom w:val="0"/>
                                                          <w:divBdr>
                                                            <w:top w:val="none" w:sz="0" w:space="0" w:color="auto"/>
                                                            <w:left w:val="none" w:sz="0" w:space="0" w:color="auto"/>
                                                            <w:bottom w:val="none" w:sz="0" w:space="0" w:color="auto"/>
                                                            <w:right w:val="none" w:sz="0" w:space="0" w:color="auto"/>
                                                          </w:divBdr>
                                                        </w:div>
                                                        <w:div w:id="927735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5861728">
                                                  <w:marLeft w:val="0"/>
                                                  <w:marRight w:val="0"/>
                                                  <w:marTop w:val="0"/>
                                                  <w:marBottom w:val="0"/>
                                                  <w:divBdr>
                                                    <w:top w:val="none" w:sz="0" w:space="0" w:color="auto"/>
                                                    <w:left w:val="none" w:sz="0" w:space="0" w:color="auto"/>
                                                    <w:bottom w:val="none" w:sz="0" w:space="0" w:color="auto"/>
                                                    <w:right w:val="none" w:sz="0" w:space="0" w:color="auto"/>
                                                  </w:divBdr>
                                                  <w:divsChild>
                                                    <w:div w:id="1440754553">
                                                      <w:marLeft w:val="0"/>
                                                      <w:marRight w:val="0"/>
                                                      <w:marTop w:val="0"/>
                                                      <w:marBottom w:val="0"/>
                                                      <w:divBdr>
                                                        <w:top w:val="none" w:sz="0" w:space="0" w:color="auto"/>
                                                        <w:left w:val="none" w:sz="0" w:space="0" w:color="auto"/>
                                                        <w:bottom w:val="none" w:sz="0" w:space="0" w:color="auto"/>
                                                        <w:right w:val="none" w:sz="0" w:space="0" w:color="auto"/>
                                                      </w:divBdr>
                                                      <w:divsChild>
                                                        <w:div w:id="1540705201">
                                                          <w:marLeft w:val="0"/>
                                                          <w:marRight w:val="0"/>
                                                          <w:marTop w:val="0"/>
                                                          <w:marBottom w:val="0"/>
                                                          <w:divBdr>
                                                            <w:top w:val="none" w:sz="0" w:space="0" w:color="auto"/>
                                                            <w:left w:val="none" w:sz="0" w:space="0" w:color="auto"/>
                                                            <w:bottom w:val="none" w:sz="0" w:space="0" w:color="auto"/>
                                                            <w:right w:val="none" w:sz="0" w:space="0" w:color="auto"/>
                                                          </w:divBdr>
                                                          <w:divsChild>
                                                            <w:div w:id="1092119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5338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669939462">
      <w:bodyDiv w:val="1"/>
      <w:marLeft w:val="0"/>
      <w:marRight w:val="0"/>
      <w:marTop w:val="0"/>
      <w:marBottom w:val="0"/>
      <w:divBdr>
        <w:top w:val="none" w:sz="0" w:space="0" w:color="auto"/>
        <w:left w:val="none" w:sz="0" w:space="0" w:color="auto"/>
        <w:bottom w:val="none" w:sz="0" w:space="0" w:color="auto"/>
        <w:right w:val="none" w:sz="0" w:space="0" w:color="auto"/>
      </w:divBdr>
    </w:div>
    <w:div w:id="1687244877">
      <w:bodyDiv w:val="1"/>
      <w:marLeft w:val="0"/>
      <w:marRight w:val="0"/>
      <w:marTop w:val="0"/>
      <w:marBottom w:val="0"/>
      <w:divBdr>
        <w:top w:val="none" w:sz="0" w:space="0" w:color="auto"/>
        <w:left w:val="none" w:sz="0" w:space="0" w:color="auto"/>
        <w:bottom w:val="none" w:sz="0" w:space="0" w:color="auto"/>
        <w:right w:val="none" w:sz="0" w:space="0" w:color="auto"/>
      </w:divBdr>
      <w:divsChild>
        <w:div w:id="892693411">
          <w:marLeft w:val="0"/>
          <w:marRight w:val="0"/>
          <w:marTop w:val="0"/>
          <w:marBottom w:val="0"/>
          <w:divBdr>
            <w:top w:val="none" w:sz="0" w:space="0" w:color="auto"/>
            <w:left w:val="none" w:sz="0" w:space="0" w:color="auto"/>
            <w:bottom w:val="none" w:sz="0" w:space="0" w:color="auto"/>
            <w:right w:val="none" w:sz="0" w:space="0" w:color="auto"/>
          </w:divBdr>
          <w:divsChild>
            <w:div w:id="1845320511">
              <w:marLeft w:val="0"/>
              <w:marRight w:val="0"/>
              <w:marTop w:val="0"/>
              <w:marBottom w:val="0"/>
              <w:divBdr>
                <w:top w:val="none" w:sz="0" w:space="0" w:color="auto"/>
                <w:left w:val="none" w:sz="0" w:space="0" w:color="auto"/>
                <w:bottom w:val="none" w:sz="0" w:space="0" w:color="auto"/>
                <w:right w:val="none" w:sz="0" w:space="0" w:color="auto"/>
              </w:divBdr>
              <w:divsChild>
                <w:div w:id="1540586801">
                  <w:marLeft w:val="0"/>
                  <w:marRight w:val="0"/>
                  <w:marTop w:val="0"/>
                  <w:marBottom w:val="0"/>
                  <w:divBdr>
                    <w:top w:val="none" w:sz="0" w:space="0" w:color="auto"/>
                    <w:left w:val="none" w:sz="0" w:space="0" w:color="auto"/>
                    <w:bottom w:val="none" w:sz="0" w:space="0" w:color="auto"/>
                    <w:right w:val="none" w:sz="0" w:space="0" w:color="auto"/>
                  </w:divBdr>
                  <w:divsChild>
                    <w:div w:id="667903619">
                      <w:marLeft w:val="0"/>
                      <w:marRight w:val="0"/>
                      <w:marTop w:val="0"/>
                      <w:marBottom w:val="0"/>
                      <w:divBdr>
                        <w:top w:val="none" w:sz="0" w:space="0" w:color="auto"/>
                        <w:left w:val="none" w:sz="0" w:space="0" w:color="auto"/>
                        <w:bottom w:val="none" w:sz="0" w:space="0" w:color="auto"/>
                        <w:right w:val="none" w:sz="0" w:space="0" w:color="auto"/>
                      </w:divBdr>
                      <w:divsChild>
                        <w:div w:id="1458178520">
                          <w:marLeft w:val="0"/>
                          <w:marRight w:val="0"/>
                          <w:marTop w:val="0"/>
                          <w:marBottom w:val="0"/>
                          <w:divBdr>
                            <w:top w:val="none" w:sz="0" w:space="0" w:color="auto"/>
                            <w:left w:val="none" w:sz="0" w:space="0" w:color="auto"/>
                            <w:bottom w:val="none" w:sz="0" w:space="0" w:color="auto"/>
                            <w:right w:val="none" w:sz="0" w:space="0" w:color="auto"/>
                          </w:divBdr>
                          <w:divsChild>
                            <w:div w:id="1750693248">
                              <w:marLeft w:val="0"/>
                              <w:marRight w:val="0"/>
                              <w:marTop w:val="0"/>
                              <w:marBottom w:val="0"/>
                              <w:divBdr>
                                <w:top w:val="none" w:sz="0" w:space="0" w:color="auto"/>
                                <w:left w:val="none" w:sz="0" w:space="0" w:color="auto"/>
                                <w:bottom w:val="none" w:sz="0" w:space="0" w:color="auto"/>
                                <w:right w:val="none" w:sz="0" w:space="0" w:color="auto"/>
                              </w:divBdr>
                              <w:divsChild>
                                <w:div w:id="1369375553">
                                  <w:marLeft w:val="0"/>
                                  <w:marRight w:val="0"/>
                                  <w:marTop w:val="0"/>
                                  <w:marBottom w:val="0"/>
                                  <w:divBdr>
                                    <w:top w:val="none" w:sz="0" w:space="0" w:color="auto"/>
                                    <w:left w:val="none" w:sz="0" w:space="0" w:color="auto"/>
                                    <w:bottom w:val="none" w:sz="0" w:space="0" w:color="auto"/>
                                    <w:right w:val="none" w:sz="0" w:space="0" w:color="auto"/>
                                  </w:divBdr>
                                  <w:divsChild>
                                    <w:div w:id="1608539288">
                                      <w:marLeft w:val="0"/>
                                      <w:marRight w:val="0"/>
                                      <w:marTop w:val="0"/>
                                      <w:marBottom w:val="0"/>
                                      <w:divBdr>
                                        <w:top w:val="none" w:sz="0" w:space="0" w:color="auto"/>
                                        <w:left w:val="none" w:sz="0" w:space="0" w:color="auto"/>
                                        <w:bottom w:val="none" w:sz="0" w:space="0" w:color="auto"/>
                                        <w:right w:val="none" w:sz="0" w:space="0" w:color="auto"/>
                                      </w:divBdr>
                                      <w:divsChild>
                                        <w:div w:id="296955316">
                                          <w:marLeft w:val="0"/>
                                          <w:marRight w:val="0"/>
                                          <w:marTop w:val="0"/>
                                          <w:marBottom w:val="0"/>
                                          <w:divBdr>
                                            <w:top w:val="none" w:sz="0" w:space="0" w:color="auto"/>
                                            <w:left w:val="none" w:sz="0" w:space="0" w:color="auto"/>
                                            <w:bottom w:val="none" w:sz="0" w:space="0" w:color="auto"/>
                                            <w:right w:val="none" w:sz="0" w:space="0" w:color="auto"/>
                                          </w:divBdr>
                                          <w:divsChild>
                                            <w:div w:id="1326738120">
                                              <w:marLeft w:val="0"/>
                                              <w:marRight w:val="0"/>
                                              <w:marTop w:val="0"/>
                                              <w:marBottom w:val="0"/>
                                              <w:divBdr>
                                                <w:top w:val="none" w:sz="0" w:space="0" w:color="auto"/>
                                                <w:left w:val="none" w:sz="0" w:space="0" w:color="auto"/>
                                                <w:bottom w:val="none" w:sz="0" w:space="0" w:color="auto"/>
                                                <w:right w:val="none" w:sz="0" w:space="0" w:color="auto"/>
                                              </w:divBdr>
                                              <w:divsChild>
                                                <w:div w:id="243225017">
                                                  <w:marLeft w:val="0"/>
                                                  <w:marRight w:val="0"/>
                                                  <w:marTop w:val="0"/>
                                                  <w:marBottom w:val="0"/>
                                                  <w:divBdr>
                                                    <w:top w:val="none" w:sz="0" w:space="0" w:color="auto"/>
                                                    <w:left w:val="none" w:sz="0" w:space="0" w:color="auto"/>
                                                    <w:bottom w:val="single" w:sz="6" w:space="0" w:color="DADCE0"/>
                                                    <w:right w:val="none" w:sz="0" w:space="0" w:color="auto"/>
                                                  </w:divBdr>
                                                  <w:divsChild>
                                                    <w:div w:id="1674183630">
                                                      <w:marLeft w:val="0"/>
                                                      <w:marRight w:val="0"/>
                                                      <w:marTop w:val="0"/>
                                                      <w:marBottom w:val="0"/>
                                                      <w:divBdr>
                                                        <w:top w:val="none" w:sz="0" w:space="0" w:color="auto"/>
                                                        <w:left w:val="none" w:sz="0" w:space="0" w:color="auto"/>
                                                        <w:bottom w:val="none" w:sz="0" w:space="0" w:color="auto"/>
                                                        <w:right w:val="none" w:sz="0" w:space="0" w:color="auto"/>
                                                      </w:divBdr>
                                                      <w:divsChild>
                                                        <w:div w:id="139346219">
                                                          <w:marLeft w:val="0"/>
                                                          <w:marRight w:val="0"/>
                                                          <w:marTop w:val="0"/>
                                                          <w:marBottom w:val="0"/>
                                                          <w:divBdr>
                                                            <w:top w:val="none" w:sz="0" w:space="0" w:color="auto"/>
                                                            <w:left w:val="none" w:sz="0" w:space="0" w:color="auto"/>
                                                            <w:bottom w:val="none" w:sz="0" w:space="0" w:color="auto"/>
                                                            <w:right w:val="none" w:sz="0" w:space="0" w:color="auto"/>
                                                          </w:divBdr>
                                                        </w:div>
                                                        <w:div w:id="707493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5314186">
                                                  <w:marLeft w:val="0"/>
                                                  <w:marRight w:val="0"/>
                                                  <w:marTop w:val="0"/>
                                                  <w:marBottom w:val="0"/>
                                                  <w:divBdr>
                                                    <w:top w:val="none" w:sz="0" w:space="0" w:color="auto"/>
                                                    <w:left w:val="none" w:sz="0" w:space="0" w:color="auto"/>
                                                    <w:bottom w:val="single" w:sz="6" w:space="0" w:color="DADCE0"/>
                                                    <w:right w:val="none" w:sz="0" w:space="0" w:color="auto"/>
                                                  </w:divBdr>
                                                  <w:divsChild>
                                                    <w:div w:id="1545213044">
                                                      <w:marLeft w:val="0"/>
                                                      <w:marRight w:val="0"/>
                                                      <w:marTop w:val="0"/>
                                                      <w:marBottom w:val="0"/>
                                                      <w:divBdr>
                                                        <w:top w:val="none" w:sz="0" w:space="0" w:color="auto"/>
                                                        <w:left w:val="none" w:sz="0" w:space="0" w:color="auto"/>
                                                        <w:bottom w:val="none" w:sz="0" w:space="0" w:color="auto"/>
                                                        <w:right w:val="none" w:sz="0" w:space="0" w:color="auto"/>
                                                      </w:divBdr>
                                                      <w:divsChild>
                                                        <w:div w:id="1058241719">
                                                          <w:marLeft w:val="0"/>
                                                          <w:marRight w:val="0"/>
                                                          <w:marTop w:val="0"/>
                                                          <w:marBottom w:val="0"/>
                                                          <w:divBdr>
                                                            <w:top w:val="none" w:sz="0" w:space="0" w:color="auto"/>
                                                            <w:left w:val="none" w:sz="0" w:space="0" w:color="auto"/>
                                                            <w:bottom w:val="none" w:sz="0" w:space="0" w:color="auto"/>
                                                            <w:right w:val="none" w:sz="0" w:space="0" w:color="auto"/>
                                                          </w:divBdr>
                                                        </w:div>
                                                        <w:div w:id="726873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2160332">
                                                  <w:marLeft w:val="0"/>
                                                  <w:marRight w:val="0"/>
                                                  <w:marTop w:val="0"/>
                                                  <w:marBottom w:val="0"/>
                                                  <w:divBdr>
                                                    <w:top w:val="none" w:sz="0" w:space="0" w:color="auto"/>
                                                    <w:left w:val="none" w:sz="0" w:space="0" w:color="auto"/>
                                                    <w:bottom w:val="none" w:sz="0" w:space="0" w:color="auto"/>
                                                    <w:right w:val="none" w:sz="0" w:space="0" w:color="auto"/>
                                                  </w:divBdr>
                                                  <w:divsChild>
                                                    <w:div w:id="225531326">
                                                      <w:marLeft w:val="0"/>
                                                      <w:marRight w:val="0"/>
                                                      <w:marTop w:val="0"/>
                                                      <w:marBottom w:val="0"/>
                                                      <w:divBdr>
                                                        <w:top w:val="none" w:sz="0" w:space="0" w:color="auto"/>
                                                        <w:left w:val="none" w:sz="0" w:space="0" w:color="auto"/>
                                                        <w:bottom w:val="none" w:sz="0" w:space="0" w:color="auto"/>
                                                        <w:right w:val="none" w:sz="0" w:space="0" w:color="auto"/>
                                                      </w:divBdr>
                                                      <w:divsChild>
                                                        <w:div w:id="1866290690">
                                                          <w:marLeft w:val="0"/>
                                                          <w:marRight w:val="0"/>
                                                          <w:marTop w:val="0"/>
                                                          <w:marBottom w:val="0"/>
                                                          <w:divBdr>
                                                            <w:top w:val="none" w:sz="0" w:space="0" w:color="auto"/>
                                                            <w:left w:val="none" w:sz="0" w:space="0" w:color="auto"/>
                                                            <w:bottom w:val="none" w:sz="0" w:space="0" w:color="auto"/>
                                                            <w:right w:val="none" w:sz="0" w:space="0" w:color="auto"/>
                                                          </w:divBdr>
                                                        </w:div>
                                                        <w:div w:id="591745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0938989">
                                                  <w:marLeft w:val="0"/>
                                                  <w:marRight w:val="0"/>
                                                  <w:marTop w:val="0"/>
                                                  <w:marBottom w:val="0"/>
                                                  <w:divBdr>
                                                    <w:top w:val="none" w:sz="0" w:space="0" w:color="auto"/>
                                                    <w:left w:val="none" w:sz="0" w:space="0" w:color="auto"/>
                                                    <w:bottom w:val="none" w:sz="0" w:space="0" w:color="auto"/>
                                                    <w:right w:val="none" w:sz="0" w:space="0" w:color="auto"/>
                                                  </w:divBdr>
                                                  <w:divsChild>
                                                    <w:div w:id="500974846">
                                                      <w:marLeft w:val="0"/>
                                                      <w:marRight w:val="0"/>
                                                      <w:marTop w:val="0"/>
                                                      <w:marBottom w:val="0"/>
                                                      <w:divBdr>
                                                        <w:top w:val="none" w:sz="0" w:space="0" w:color="auto"/>
                                                        <w:left w:val="none" w:sz="0" w:space="0" w:color="auto"/>
                                                        <w:bottom w:val="none" w:sz="0" w:space="0" w:color="auto"/>
                                                        <w:right w:val="none" w:sz="0" w:space="0" w:color="auto"/>
                                                      </w:divBdr>
                                                      <w:divsChild>
                                                        <w:div w:id="1571961791">
                                                          <w:marLeft w:val="0"/>
                                                          <w:marRight w:val="0"/>
                                                          <w:marTop w:val="0"/>
                                                          <w:marBottom w:val="0"/>
                                                          <w:divBdr>
                                                            <w:top w:val="none" w:sz="0" w:space="0" w:color="auto"/>
                                                            <w:left w:val="none" w:sz="0" w:space="0" w:color="auto"/>
                                                            <w:bottom w:val="none" w:sz="0" w:space="0" w:color="auto"/>
                                                            <w:right w:val="none" w:sz="0" w:space="0" w:color="auto"/>
                                                          </w:divBdr>
                                                          <w:divsChild>
                                                            <w:div w:id="1325233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3479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689256447">
      <w:bodyDiv w:val="1"/>
      <w:marLeft w:val="0"/>
      <w:marRight w:val="0"/>
      <w:marTop w:val="0"/>
      <w:marBottom w:val="0"/>
      <w:divBdr>
        <w:top w:val="none" w:sz="0" w:space="0" w:color="auto"/>
        <w:left w:val="none" w:sz="0" w:space="0" w:color="auto"/>
        <w:bottom w:val="none" w:sz="0" w:space="0" w:color="auto"/>
        <w:right w:val="none" w:sz="0" w:space="0" w:color="auto"/>
      </w:divBdr>
    </w:div>
    <w:div w:id="1716268687">
      <w:bodyDiv w:val="1"/>
      <w:marLeft w:val="0"/>
      <w:marRight w:val="0"/>
      <w:marTop w:val="0"/>
      <w:marBottom w:val="0"/>
      <w:divBdr>
        <w:top w:val="none" w:sz="0" w:space="0" w:color="auto"/>
        <w:left w:val="none" w:sz="0" w:space="0" w:color="auto"/>
        <w:bottom w:val="none" w:sz="0" w:space="0" w:color="auto"/>
        <w:right w:val="none" w:sz="0" w:space="0" w:color="auto"/>
      </w:divBdr>
    </w:div>
    <w:div w:id="1720015143">
      <w:bodyDiv w:val="1"/>
      <w:marLeft w:val="0"/>
      <w:marRight w:val="0"/>
      <w:marTop w:val="0"/>
      <w:marBottom w:val="0"/>
      <w:divBdr>
        <w:top w:val="none" w:sz="0" w:space="0" w:color="auto"/>
        <w:left w:val="none" w:sz="0" w:space="0" w:color="auto"/>
        <w:bottom w:val="none" w:sz="0" w:space="0" w:color="auto"/>
        <w:right w:val="none" w:sz="0" w:space="0" w:color="auto"/>
      </w:divBdr>
    </w:div>
    <w:div w:id="1733237541">
      <w:bodyDiv w:val="1"/>
      <w:marLeft w:val="0"/>
      <w:marRight w:val="0"/>
      <w:marTop w:val="0"/>
      <w:marBottom w:val="0"/>
      <w:divBdr>
        <w:top w:val="none" w:sz="0" w:space="0" w:color="auto"/>
        <w:left w:val="none" w:sz="0" w:space="0" w:color="auto"/>
        <w:bottom w:val="none" w:sz="0" w:space="0" w:color="auto"/>
        <w:right w:val="none" w:sz="0" w:space="0" w:color="auto"/>
      </w:divBdr>
      <w:divsChild>
        <w:div w:id="60372521">
          <w:marLeft w:val="0"/>
          <w:marRight w:val="0"/>
          <w:marTop w:val="0"/>
          <w:marBottom w:val="0"/>
          <w:divBdr>
            <w:top w:val="none" w:sz="0" w:space="0" w:color="auto"/>
            <w:left w:val="none" w:sz="0" w:space="0" w:color="auto"/>
            <w:bottom w:val="none" w:sz="0" w:space="0" w:color="auto"/>
            <w:right w:val="none" w:sz="0" w:space="0" w:color="auto"/>
          </w:divBdr>
          <w:divsChild>
            <w:div w:id="486551662">
              <w:marLeft w:val="0"/>
              <w:marRight w:val="0"/>
              <w:marTop w:val="0"/>
              <w:marBottom w:val="0"/>
              <w:divBdr>
                <w:top w:val="none" w:sz="0" w:space="0" w:color="auto"/>
                <w:left w:val="none" w:sz="0" w:space="0" w:color="auto"/>
                <w:bottom w:val="none" w:sz="0" w:space="0" w:color="auto"/>
                <w:right w:val="none" w:sz="0" w:space="0" w:color="auto"/>
              </w:divBdr>
              <w:divsChild>
                <w:div w:id="1305086627">
                  <w:marLeft w:val="0"/>
                  <w:marRight w:val="0"/>
                  <w:marTop w:val="0"/>
                  <w:marBottom w:val="0"/>
                  <w:divBdr>
                    <w:top w:val="none" w:sz="0" w:space="0" w:color="auto"/>
                    <w:left w:val="none" w:sz="0" w:space="0" w:color="auto"/>
                    <w:bottom w:val="none" w:sz="0" w:space="0" w:color="auto"/>
                    <w:right w:val="none" w:sz="0" w:space="0" w:color="auto"/>
                  </w:divBdr>
                  <w:divsChild>
                    <w:div w:id="1628000370">
                      <w:marLeft w:val="0"/>
                      <w:marRight w:val="0"/>
                      <w:marTop w:val="0"/>
                      <w:marBottom w:val="0"/>
                      <w:divBdr>
                        <w:top w:val="none" w:sz="0" w:space="0" w:color="auto"/>
                        <w:left w:val="none" w:sz="0" w:space="0" w:color="auto"/>
                        <w:bottom w:val="none" w:sz="0" w:space="0" w:color="auto"/>
                        <w:right w:val="none" w:sz="0" w:space="0" w:color="auto"/>
                      </w:divBdr>
                      <w:divsChild>
                        <w:div w:id="1008824570">
                          <w:marLeft w:val="0"/>
                          <w:marRight w:val="0"/>
                          <w:marTop w:val="0"/>
                          <w:marBottom w:val="0"/>
                          <w:divBdr>
                            <w:top w:val="none" w:sz="0" w:space="0" w:color="auto"/>
                            <w:left w:val="none" w:sz="0" w:space="0" w:color="auto"/>
                            <w:bottom w:val="none" w:sz="0" w:space="0" w:color="auto"/>
                            <w:right w:val="none" w:sz="0" w:space="0" w:color="auto"/>
                          </w:divBdr>
                          <w:divsChild>
                            <w:div w:id="1877308776">
                              <w:marLeft w:val="0"/>
                              <w:marRight w:val="0"/>
                              <w:marTop w:val="0"/>
                              <w:marBottom w:val="0"/>
                              <w:divBdr>
                                <w:top w:val="none" w:sz="0" w:space="0" w:color="auto"/>
                                <w:left w:val="none" w:sz="0" w:space="0" w:color="auto"/>
                                <w:bottom w:val="none" w:sz="0" w:space="0" w:color="auto"/>
                                <w:right w:val="none" w:sz="0" w:space="0" w:color="auto"/>
                              </w:divBdr>
                              <w:divsChild>
                                <w:div w:id="1934775622">
                                  <w:marLeft w:val="0"/>
                                  <w:marRight w:val="0"/>
                                  <w:marTop w:val="0"/>
                                  <w:marBottom w:val="0"/>
                                  <w:divBdr>
                                    <w:top w:val="none" w:sz="0" w:space="0" w:color="auto"/>
                                    <w:left w:val="none" w:sz="0" w:space="0" w:color="auto"/>
                                    <w:bottom w:val="none" w:sz="0" w:space="0" w:color="auto"/>
                                    <w:right w:val="none" w:sz="0" w:space="0" w:color="auto"/>
                                  </w:divBdr>
                                  <w:divsChild>
                                    <w:div w:id="677464973">
                                      <w:marLeft w:val="0"/>
                                      <w:marRight w:val="0"/>
                                      <w:marTop w:val="0"/>
                                      <w:marBottom w:val="0"/>
                                      <w:divBdr>
                                        <w:top w:val="none" w:sz="0" w:space="0" w:color="auto"/>
                                        <w:left w:val="none" w:sz="0" w:space="0" w:color="auto"/>
                                        <w:bottom w:val="none" w:sz="0" w:space="0" w:color="auto"/>
                                        <w:right w:val="none" w:sz="0" w:space="0" w:color="auto"/>
                                      </w:divBdr>
                                      <w:divsChild>
                                        <w:div w:id="451553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33386561">
      <w:bodyDiv w:val="1"/>
      <w:marLeft w:val="0"/>
      <w:marRight w:val="0"/>
      <w:marTop w:val="0"/>
      <w:marBottom w:val="0"/>
      <w:divBdr>
        <w:top w:val="none" w:sz="0" w:space="0" w:color="auto"/>
        <w:left w:val="none" w:sz="0" w:space="0" w:color="auto"/>
        <w:bottom w:val="none" w:sz="0" w:space="0" w:color="auto"/>
        <w:right w:val="none" w:sz="0" w:space="0" w:color="auto"/>
      </w:divBdr>
      <w:divsChild>
        <w:div w:id="1111170219">
          <w:marLeft w:val="0"/>
          <w:marRight w:val="0"/>
          <w:marTop w:val="0"/>
          <w:marBottom w:val="0"/>
          <w:divBdr>
            <w:top w:val="none" w:sz="0" w:space="0" w:color="auto"/>
            <w:left w:val="none" w:sz="0" w:space="0" w:color="auto"/>
            <w:bottom w:val="none" w:sz="0" w:space="0" w:color="auto"/>
            <w:right w:val="none" w:sz="0" w:space="0" w:color="auto"/>
          </w:divBdr>
          <w:divsChild>
            <w:div w:id="1618027631">
              <w:marLeft w:val="0"/>
              <w:marRight w:val="0"/>
              <w:marTop w:val="0"/>
              <w:marBottom w:val="0"/>
              <w:divBdr>
                <w:top w:val="none" w:sz="0" w:space="0" w:color="auto"/>
                <w:left w:val="none" w:sz="0" w:space="0" w:color="auto"/>
                <w:bottom w:val="none" w:sz="0" w:space="0" w:color="auto"/>
                <w:right w:val="none" w:sz="0" w:space="0" w:color="auto"/>
              </w:divBdr>
              <w:divsChild>
                <w:div w:id="145434342">
                  <w:marLeft w:val="0"/>
                  <w:marRight w:val="0"/>
                  <w:marTop w:val="0"/>
                  <w:marBottom w:val="0"/>
                  <w:divBdr>
                    <w:top w:val="none" w:sz="0" w:space="0" w:color="auto"/>
                    <w:left w:val="none" w:sz="0" w:space="0" w:color="auto"/>
                    <w:bottom w:val="none" w:sz="0" w:space="0" w:color="auto"/>
                    <w:right w:val="none" w:sz="0" w:space="0" w:color="auto"/>
                  </w:divBdr>
                  <w:divsChild>
                    <w:div w:id="814109782">
                      <w:marLeft w:val="0"/>
                      <w:marRight w:val="0"/>
                      <w:marTop w:val="0"/>
                      <w:marBottom w:val="0"/>
                      <w:divBdr>
                        <w:top w:val="none" w:sz="0" w:space="0" w:color="auto"/>
                        <w:left w:val="none" w:sz="0" w:space="0" w:color="auto"/>
                        <w:bottom w:val="none" w:sz="0" w:space="0" w:color="auto"/>
                        <w:right w:val="none" w:sz="0" w:space="0" w:color="auto"/>
                      </w:divBdr>
                      <w:divsChild>
                        <w:div w:id="1073940388">
                          <w:marLeft w:val="0"/>
                          <w:marRight w:val="0"/>
                          <w:marTop w:val="0"/>
                          <w:marBottom w:val="0"/>
                          <w:divBdr>
                            <w:top w:val="none" w:sz="0" w:space="0" w:color="auto"/>
                            <w:left w:val="none" w:sz="0" w:space="0" w:color="auto"/>
                            <w:bottom w:val="none" w:sz="0" w:space="0" w:color="auto"/>
                            <w:right w:val="none" w:sz="0" w:space="0" w:color="auto"/>
                          </w:divBdr>
                          <w:divsChild>
                            <w:div w:id="1440951010">
                              <w:marLeft w:val="0"/>
                              <w:marRight w:val="0"/>
                              <w:marTop w:val="0"/>
                              <w:marBottom w:val="0"/>
                              <w:divBdr>
                                <w:top w:val="none" w:sz="0" w:space="0" w:color="auto"/>
                                <w:left w:val="none" w:sz="0" w:space="0" w:color="auto"/>
                                <w:bottom w:val="none" w:sz="0" w:space="0" w:color="auto"/>
                                <w:right w:val="none" w:sz="0" w:space="0" w:color="auto"/>
                              </w:divBdr>
                              <w:divsChild>
                                <w:div w:id="398601848">
                                  <w:marLeft w:val="0"/>
                                  <w:marRight w:val="0"/>
                                  <w:marTop w:val="0"/>
                                  <w:marBottom w:val="0"/>
                                  <w:divBdr>
                                    <w:top w:val="none" w:sz="0" w:space="0" w:color="auto"/>
                                    <w:left w:val="none" w:sz="0" w:space="0" w:color="auto"/>
                                    <w:bottom w:val="none" w:sz="0" w:space="0" w:color="auto"/>
                                    <w:right w:val="none" w:sz="0" w:space="0" w:color="auto"/>
                                  </w:divBdr>
                                  <w:divsChild>
                                    <w:div w:id="851187831">
                                      <w:marLeft w:val="0"/>
                                      <w:marRight w:val="0"/>
                                      <w:marTop w:val="0"/>
                                      <w:marBottom w:val="0"/>
                                      <w:divBdr>
                                        <w:top w:val="none" w:sz="0" w:space="0" w:color="auto"/>
                                        <w:left w:val="none" w:sz="0" w:space="0" w:color="auto"/>
                                        <w:bottom w:val="none" w:sz="0" w:space="0" w:color="auto"/>
                                        <w:right w:val="none" w:sz="0" w:space="0" w:color="auto"/>
                                      </w:divBdr>
                                      <w:divsChild>
                                        <w:div w:id="782846639">
                                          <w:marLeft w:val="0"/>
                                          <w:marRight w:val="0"/>
                                          <w:marTop w:val="0"/>
                                          <w:marBottom w:val="0"/>
                                          <w:divBdr>
                                            <w:top w:val="none" w:sz="0" w:space="0" w:color="auto"/>
                                            <w:left w:val="none" w:sz="0" w:space="0" w:color="auto"/>
                                            <w:bottom w:val="none" w:sz="0" w:space="0" w:color="auto"/>
                                            <w:right w:val="none" w:sz="0" w:space="0" w:color="auto"/>
                                          </w:divBdr>
                                          <w:divsChild>
                                            <w:div w:id="2067992549">
                                              <w:marLeft w:val="0"/>
                                              <w:marRight w:val="0"/>
                                              <w:marTop w:val="0"/>
                                              <w:marBottom w:val="0"/>
                                              <w:divBdr>
                                                <w:top w:val="none" w:sz="0" w:space="0" w:color="auto"/>
                                                <w:left w:val="none" w:sz="0" w:space="0" w:color="auto"/>
                                                <w:bottom w:val="none" w:sz="0" w:space="0" w:color="auto"/>
                                                <w:right w:val="none" w:sz="0" w:space="0" w:color="auto"/>
                                              </w:divBdr>
                                              <w:divsChild>
                                                <w:div w:id="1293172203">
                                                  <w:marLeft w:val="0"/>
                                                  <w:marRight w:val="0"/>
                                                  <w:marTop w:val="0"/>
                                                  <w:marBottom w:val="0"/>
                                                  <w:divBdr>
                                                    <w:top w:val="none" w:sz="0" w:space="0" w:color="auto"/>
                                                    <w:left w:val="none" w:sz="0" w:space="0" w:color="auto"/>
                                                    <w:bottom w:val="single" w:sz="6" w:space="0" w:color="DADCE0"/>
                                                    <w:right w:val="none" w:sz="0" w:space="0" w:color="auto"/>
                                                  </w:divBdr>
                                                  <w:divsChild>
                                                    <w:div w:id="56051866">
                                                      <w:marLeft w:val="0"/>
                                                      <w:marRight w:val="0"/>
                                                      <w:marTop w:val="0"/>
                                                      <w:marBottom w:val="0"/>
                                                      <w:divBdr>
                                                        <w:top w:val="none" w:sz="0" w:space="0" w:color="auto"/>
                                                        <w:left w:val="none" w:sz="0" w:space="0" w:color="auto"/>
                                                        <w:bottom w:val="none" w:sz="0" w:space="0" w:color="auto"/>
                                                        <w:right w:val="none" w:sz="0" w:space="0" w:color="auto"/>
                                                      </w:divBdr>
                                                      <w:divsChild>
                                                        <w:div w:id="1470896081">
                                                          <w:marLeft w:val="0"/>
                                                          <w:marRight w:val="0"/>
                                                          <w:marTop w:val="0"/>
                                                          <w:marBottom w:val="0"/>
                                                          <w:divBdr>
                                                            <w:top w:val="none" w:sz="0" w:space="0" w:color="auto"/>
                                                            <w:left w:val="none" w:sz="0" w:space="0" w:color="auto"/>
                                                            <w:bottom w:val="none" w:sz="0" w:space="0" w:color="auto"/>
                                                            <w:right w:val="none" w:sz="0" w:space="0" w:color="auto"/>
                                                          </w:divBdr>
                                                        </w:div>
                                                        <w:div w:id="742918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5640536">
                                                  <w:marLeft w:val="0"/>
                                                  <w:marRight w:val="0"/>
                                                  <w:marTop w:val="0"/>
                                                  <w:marBottom w:val="0"/>
                                                  <w:divBdr>
                                                    <w:top w:val="none" w:sz="0" w:space="0" w:color="auto"/>
                                                    <w:left w:val="none" w:sz="0" w:space="0" w:color="auto"/>
                                                    <w:bottom w:val="single" w:sz="6" w:space="0" w:color="DADCE0"/>
                                                    <w:right w:val="none" w:sz="0" w:space="0" w:color="auto"/>
                                                  </w:divBdr>
                                                  <w:divsChild>
                                                    <w:div w:id="2064134443">
                                                      <w:marLeft w:val="0"/>
                                                      <w:marRight w:val="0"/>
                                                      <w:marTop w:val="0"/>
                                                      <w:marBottom w:val="0"/>
                                                      <w:divBdr>
                                                        <w:top w:val="none" w:sz="0" w:space="0" w:color="auto"/>
                                                        <w:left w:val="none" w:sz="0" w:space="0" w:color="auto"/>
                                                        <w:bottom w:val="none" w:sz="0" w:space="0" w:color="auto"/>
                                                        <w:right w:val="none" w:sz="0" w:space="0" w:color="auto"/>
                                                      </w:divBdr>
                                                      <w:divsChild>
                                                        <w:div w:id="1828205395">
                                                          <w:marLeft w:val="0"/>
                                                          <w:marRight w:val="0"/>
                                                          <w:marTop w:val="0"/>
                                                          <w:marBottom w:val="0"/>
                                                          <w:divBdr>
                                                            <w:top w:val="none" w:sz="0" w:space="0" w:color="auto"/>
                                                            <w:left w:val="none" w:sz="0" w:space="0" w:color="auto"/>
                                                            <w:bottom w:val="none" w:sz="0" w:space="0" w:color="auto"/>
                                                            <w:right w:val="none" w:sz="0" w:space="0" w:color="auto"/>
                                                          </w:divBdr>
                                                        </w:div>
                                                        <w:div w:id="249386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0514295">
                                                  <w:marLeft w:val="0"/>
                                                  <w:marRight w:val="0"/>
                                                  <w:marTop w:val="0"/>
                                                  <w:marBottom w:val="0"/>
                                                  <w:divBdr>
                                                    <w:top w:val="none" w:sz="0" w:space="0" w:color="auto"/>
                                                    <w:left w:val="none" w:sz="0" w:space="0" w:color="auto"/>
                                                    <w:bottom w:val="none" w:sz="0" w:space="0" w:color="auto"/>
                                                    <w:right w:val="none" w:sz="0" w:space="0" w:color="auto"/>
                                                  </w:divBdr>
                                                  <w:divsChild>
                                                    <w:div w:id="157963788">
                                                      <w:marLeft w:val="0"/>
                                                      <w:marRight w:val="0"/>
                                                      <w:marTop w:val="0"/>
                                                      <w:marBottom w:val="0"/>
                                                      <w:divBdr>
                                                        <w:top w:val="none" w:sz="0" w:space="0" w:color="auto"/>
                                                        <w:left w:val="none" w:sz="0" w:space="0" w:color="auto"/>
                                                        <w:bottom w:val="none" w:sz="0" w:space="0" w:color="auto"/>
                                                        <w:right w:val="none" w:sz="0" w:space="0" w:color="auto"/>
                                                      </w:divBdr>
                                                      <w:divsChild>
                                                        <w:div w:id="166219079">
                                                          <w:marLeft w:val="0"/>
                                                          <w:marRight w:val="0"/>
                                                          <w:marTop w:val="0"/>
                                                          <w:marBottom w:val="0"/>
                                                          <w:divBdr>
                                                            <w:top w:val="none" w:sz="0" w:space="0" w:color="auto"/>
                                                            <w:left w:val="none" w:sz="0" w:space="0" w:color="auto"/>
                                                            <w:bottom w:val="none" w:sz="0" w:space="0" w:color="auto"/>
                                                            <w:right w:val="none" w:sz="0" w:space="0" w:color="auto"/>
                                                          </w:divBdr>
                                                        </w:div>
                                                        <w:div w:id="761995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1104245">
                                                  <w:marLeft w:val="0"/>
                                                  <w:marRight w:val="0"/>
                                                  <w:marTop w:val="0"/>
                                                  <w:marBottom w:val="0"/>
                                                  <w:divBdr>
                                                    <w:top w:val="none" w:sz="0" w:space="0" w:color="auto"/>
                                                    <w:left w:val="none" w:sz="0" w:space="0" w:color="auto"/>
                                                    <w:bottom w:val="none" w:sz="0" w:space="0" w:color="auto"/>
                                                    <w:right w:val="none" w:sz="0" w:space="0" w:color="auto"/>
                                                  </w:divBdr>
                                                  <w:divsChild>
                                                    <w:div w:id="172647600">
                                                      <w:marLeft w:val="0"/>
                                                      <w:marRight w:val="0"/>
                                                      <w:marTop w:val="0"/>
                                                      <w:marBottom w:val="0"/>
                                                      <w:divBdr>
                                                        <w:top w:val="none" w:sz="0" w:space="0" w:color="auto"/>
                                                        <w:left w:val="none" w:sz="0" w:space="0" w:color="auto"/>
                                                        <w:bottom w:val="none" w:sz="0" w:space="0" w:color="auto"/>
                                                        <w:right w:val="none" w:sz="0" w:space="0" w:color="auto"/>
                                                      </w:divBdr>
                                                      <w:divsChild>
                                                        <w:div w:id="1623926113">
                                                          <w:marLeft w:val="0"/>
                                                          <w:marRight w:val="0"/>
                                                          <w:marTop w:val="0"/>
                                                          <w:marBottom w:val="0"/>
                                                          <w:divBdr>
                                                            <w:top w:val="none" w:sz="0" w:space="0" w:color="auto"/>
                                                            <w:left w:val="none" w:sz="0" w:space="0" w:color="auto"/>
                                                            <w:bottom w:val="none" w:sz="0" w:space="0" w:color="auto"/>
                                                            <w:right w:val="none" w:sz="0" w:space="0" w:color="auto"/>
                                                          </w:divBdr>
                                                          <w:divsChild>
                                                            <w:div w:id="1091704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4123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6280364">
                                              <w:marLeft w:val="0"/>
                                              <w:marRight w:val="0"/>
                                              <w:marTop w:val="0"/>
                                              <w:marBottom w:val="0"/>
                                              <w:divBdr>
                                                <w:top w:val="none" w:sz="0" w:space="0" w:color="auto"/>
                                                <w:left w:val="none" w:sz="0" w:space="0" w:color="auto"/>
                                                <w:bottom w:val="none" w:sz="0" w:space="0" w:color="auto"/>
                                                <w:right w:val="none" w:sz="0" w:space="0" w:color="auto"/>
                                              </w:divBdr>
                                              <w:divsChild>
                                                <w:div w:id="742029845">
                                                  <w:marLeft w:val="0"/>
                                                  <w:marRight w:val="0"/>
                                                  <w:marTop w:val="0"/>
                                                  <w:marBottom w:val="0"/>
                                                  <w:divBdr>
                                                    <w:top w:val="none" w:sz="0" w:space="0" w:color="auto"/>
                                                    <w:left w:val="none" w:sz="0" w:space="0" w:color="auto"/>
                                                    <w:bottom w:val="single" w:sz="6" w:space="0" w:color="DADCE0"/>
                                                    <w:right w:val="none" w:sz="0" w:space="0" w:color="auto"/>
                                                  </w:divBdr>
                                                  <w:divsChild>
                                                    <w:div w:id="690305970">
                                                      <w:marLeft w:val="0"/>
                                                      <w:marRight w:val="0"/>
                                                      <w:marTop w:val="0"/>
                                                      <w:marBottom w:val="0"/>
                                                      <w:divBdr>
                                                        <w:top w:val="none" w:sz="0" w:space="0" w:color="auto"/>
                                                        <w:left w:val="none" w:sz="0" w:space="0" w:color="auto"/>
                                                        <w:bottom w:val="none" w:sz="0" w:space="0" w:color="auto"/>
                                                        <w:right w:val="none" w:sz="0" w:space="0" w:color="auto"/>
                                                      </w:divBdr>
                                                      <w:divsChild>
                                                        <w:div w:id="1558201315">
                                                          <w:marLeft w:val="0"/>
                                                          <w:marRight w:val="0"/>
                                                          <w:marTop w:val="0"/>
                                                          <w:marBottom w:val="0"/>
                                                          <w:divBdr>
                                                            <w:top w:val="none" w:sz="0" w:space="0" w:color="auto"/>
                                                            <w:left w:val="none" w:sz="0" w:space="0" w:color="auto"/>
                                                            <w:bottom w:val="none" w:sz="0" w:space="0" w:color="auto"/>
                                                            <w:right w:val="none" w:sz="0" w:space="0" w:color="auto"/>
                                                          </w:divBdr>
                                                        </w:div>
                                                        <w:div w:id="1737780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5633747">
                                                  <w:marLeft w:val="0"/>
                                                  <w:marRight w:val="0"/>
                                                  <w:marTop w:val="0"/>
                                                  <w:marBottom w:val="0"/>
                                                  <w:divBdr>
                                                    <w:top w:val="none" w:sz="0" w:space="0" w:color="auto"/>
                                                    <w:left w:val="none" w:sz="0" w:space="0" w:color="auto"/>
                                                    <w:bottom w:val="single" w:sz="6" w:space="0" w:color="DADCE0"/>
                                                    <w:right w:val="none" w:sz="0" w:space="0" w:color="auto"/>
                                                  </w:divBdr>
                                                  <w:divsChild>
                                                    <w:div w:id="28606455">
                                                      <w:marLeft w:val="0"/>
                                                      <w:marRight w:val="0"/>
                                                      <w:marTop w:val="0"/>
                                                      <w:marBottom w:val="0"/>
                                                      <w:divBdr>
                                                        <w:top w:val="none" w:sz="0" w:space="0" w:color="auto"/>
                                                        <w:left w:val="none" w:sz="0" w:space="0" w:color="auto"/>
                                                        <w:bottom w:val="none" w:sz="0" w:space="0" w:color="auto"/>
                                                        <w:right w:val="none" w:sz="0" w:space="0" w:color="auto"/>
                                                      </w:divBdr>
                                                      <w:divsChild>
                                                        <w:div w:id="498422435">
                                                          <w:marLeft w:val="0"/>
                                                          <w:marRight w:val="0"/>
                                                          <w:marTop w:val="0"/>
                                                          <w:marBottom w:val="0"/>
                                                          <w:divBdr>
                                                            <w:top w:val="none" w:sz="0" w:space="0" w:color="auto"/>
                                                            <w:left w:val="none" w:sz="0" w:space="0" w:color="auto"/>
                                                            <w:bottom w:val="none" w:sz="0" w:space="0" w:color="auto"/>
                                                            <w:right w:val="none" w:sz="0" w:space="0" w:color="auto"/>
                                                          </w:divBdr>
                                                        </w:div>
                                                        <w:div w:id="1274510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3974651">
                                                  <w:marLeft w:val="0"/>
                                                  <w:marRight w:val="0"/>
                                                  <w:marTop w:val="0"/>
                                                  <w:marBottom w:val="0"/>
                                                  <w:divBdr>
                                                    <w:top w:val="none" w:sz="0" w:space="0" w:color="auto"/>
                                                    <w:left w:val="none" w:sz="0" w:space="0" w:color="auto"/>
                                                    <w:bottom w:val="none" w:sz="0" w:space="0" w:color="auto"/>
                                                    <w:right w:val="none" w:sz="0" w:space="0" w:color="auto"/>
                                                  </w:divBdr>
                                                  <w:divsChild>
                                                    <w:div w:id="1433360839">
                                                      <w:marLeft w:val="0"/>
                                                      <w:marRight w:val="0"/>
                                                      <w:marTop w:val="0"/>
                                                      <w:marBottom w:val="0"/>
                                                      <w:divBdr>
                                                        <w:top w:val="none" w:sz="0" w:space="0" w:color="auto"/>
                                                        <w:left w:val="none" w:sz="0" w:space="0" w:color="auto"/>
                                                        <w:bottom w:val="none" w:sz="0" w:space="0" w:color="auto"/>
                                                        <w:right w:val="none" w:sz="0" w:space="0" w:color="auto"/>
                                                      </w:divBdr>
                                                      <w:divsChild>
                                                        <w:div w:id="1673875663">
                                                          <w:marLeft w:val="0"/>
                                                          <w:marRight w:val="0"/>
                                                          <w:marTop w:val="0"/>
                                                          <w:marBottom w:val="0"/>
                                                          <w:divBdr>
                                                            <w:top w:val="none" w:sz="0" w:space="0" w:color="auto"/>
                                                            <w:left w:val="none" w:sz="0" w:space="0" w:color="auto"/>
                                                            <w:bottom w:val="none" w:sz="0" w:space="0" w:color="auto"/>
                                                            <w:right w:val="none" w:sz="0" w:space="0" w:color="auto"/>
                                                          </w:divBdr>
                                                        </w:div>
                                                        <w:div w:id="1188642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9914902">
                                                  <w:marLeft w:val="0"/>
                                                  <w:marRight w:val="0"/>
                                                  <w:marTop w:val="0"/>
                                                  <w:marBottom w:val="0"/>
                                                  <w:divBdr>
                                                    <w:top w:val="none" w:sz="0" w:space="0" w:color="auto"/>
                                                    <w:left w:val="none" w:sz="0" w:space="0" w:color="auto"/>
                                                    <w:bottom w:val="none" w:sz="0" w:space="0" w:color="auto"/>
                                                    <w:right w:val="none" w:sz="0" w:space="0" w:color="auto"/>
                                                  </w:divBdr>
                                                  <w:divsChild>
                                                    <w:div w:id="1625454389">
                                                      <w:marLeft w:val="0"/>
                                                      <w:marRight w:val="0"/>
                                                      <w:marTop w:val="0"/>
                                                      <w:marBottom w:val="0"/>
                                                      <w:divBdr>
                                                        <w:top w:val="none" w:sz="0" w:space="0" w:color="auto"/>
                                                        <w:left w:val="none" w:sz="0" w:space="0" w:color="auto"/>
                                                        <w:bottom w:val="none" w:sz="0" w:space="0" w:color="auto"/>
                                                        <w:right w:val="none" w:sz="0" w:space="0" w:color="auto"/>
                                                      </w:divBdr>
                                                      <w:divsChild>
                                                        <w:div w:id="18898589">
                                                          <w:marLeft w:val="0"/>
                                                          <w:marRight w:val="0"/>
                                                          <w:marTop w:val="0"/>
                                                          <w:marBottom w:val="0"/>
                                                          <w:divBdr>
                                                            <w:top w:val="none" w:sz="0" w:space="0" w:color="auto"/>
                                                            <w:left w:val="none" w:sz="0" w:space="0" w:color="auto"/>
                                                            <w:bottom w:val="none" w:sz="0" w:space="0" w:color="auto"/>
                                                            <w:right w:val="none" w:sz="0" w:space="0" w:color="auto"/>
                                                          </w:divBdr>
                                                          <w:divsChild>
                                                            <w:div w:id="483469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6281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0370306">
                                              <w:marLeft w:val="0"/>
                                              <w:marRight w:val="0"/>
                                              <w:marTop w:val="0"/>
                                              <w:marBottom w:val="0"/>
                                              <w:divBdr>
                                                <w:top w:val="none" w:sz="0" w:space="0" w:color="auto"/>
                                                <w:left w:val="none" w:sz="0" w:space="0" w:color="auto"/>
                                                <w:bottom w:val="none" w:sz="0" w:space="0" w:color="auto"/>
                                                <w:right w:val="none" w:sz="0" w:space="0" w:color="auto"/>
                                              </w:divBdr>
                                              <w:divsChild>
                                                <w:div w:id="877009757">
                                                  <w:marLeft w:val="0"/>
                                                  <w:marRight w:val="0"/>
                                                  <w:marTop w:val="0"/>
                                                  <w:marBottom w:val="0"/>
                                                  <w:divBdr>
                                                    <w:top w:val="none" w:sz="0" w:space="0" w:color="auto"/>
                                                    <w:left w:val="none" w:sz="0" w:space="0" w:color="auto"/>
                                                    <w:bottom w:val="single" w:sz="6" w:space="0" w:color="DADCE0"/>
                                                    <w:right w:val="none" w:sz="0" w:space="0" w:color="auto"/>
                                                  </w:divBdr>
                                                  <w:divsChild>
                                                    <w:div w:id="1384910013">
                                                      <w:marLeft w:val="0"/>
                                                      <w:marRight w:val="0"/>
                                                      <w:marTop w:val="0"/>
                                                      <w:marBottom w:val="0"/>
                                                      <w:divBdr>
                                                        <w:top w:val="none" w:sz="0" w:space="0" w:color="auto"/>
                                                        <w:left w:val="none" w:sz="0" w:space="0" w:color="auto"/>
                                                        <w:bottom w:val="none" w:sz="0" w:space="0" w:color="auto"/>
                                                        <w:right w:val="none" w:sz="0" w:space="0" w:color="auto"/>
                                                      </w:divBdr>
                                                      <w:divsChild>
                                                        <w:div w:id="1206989476">
                                                          <w:marLeft w:val="0"/>
                                                          <w:marRight w:val="0"/>
                                                          <w:marTop w:val="0"/>
                                                          <w:marBottom w:val="0"/>
                                                          <w:divBdr>
                                                            <w:top w:val="none" w:sz="0" w:space="0" w:color="auto"/>
                                                            <w:left w:val="none" w:sz="0" w:space="0" w:color="auto"/>
                                                            <w:bottom w:val="none" w:sz="0" w:space="0" w:color="auto"/>
                                                            <w:right w:val="none" w:sz="0" w:space="0" w:color="auto"/>
                                                          </w:divBdr>
                                                        </w:div>
                                                        <w:div w:id="1391071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9211175">
                                                  <w:marLeft w:val="0"/>
                                                  <w:marRight w:val="0"/>
                                                  <w:marTop w:val="0"/>
                                                  <w:marBottom w:val="0"/>
                                                  <w:divBdr>
                                                    <w:top w:val="none" w:sz="0" w:space="0" w:color="auto"/>
                                                    <w:left w:val="none" w:sz="0" w:space="0" w:color="auto"/>
                                                    <w:bottom w:val="single" w:sz="6" w:space="0" w:color="DADCE0"/>
                                                    <w:right w:val="none" w:sz="0" w:space="0" w:color="auto"/>
                                                  </w:divBdr>
                                                  <w:divsChild>
                                                    <w:div w:id="1935673379">
                                                      <w:marLeft w:val="0"/>
                                                      <w:marRight w:val="0"/>
                                                      <w:marTop w:val="0"/>
                                                      <w:marBottom w:val="0"/>
                                                      <w:divBdr>
                                                        <w:top w:val="none" w:sz="0" w:space="0" w:color="auto"/>
                                                        <w:left w:val="none" w:sz="0" w:space="0" w:color="auto"/>
                                                        <w:bottom w:val="none" w:sz="0" w:space="0" w:color="auto"/>
                                                        <w:right w:val="none" w:sz="0" w:space="0" w:color="auto"/>
                                                      </w:divBdr>
                                                      <w:divsChild>
                                                        <w:div w:id="1417484584">
                                                          <w:marLeft w:val="0"/>
                                                          <w:marRight w:val="0"/>
                                                          <w:marTop w:val="0"/>
                                                          <w:marBottom w:val="0"/>
                                                          <w:divBdr>
                                                            <w:top w:val="none" w:sz="0" w:space="0" w:color="auto"/>
                                                            <w:left w:val="none" w:sz="0" w:space="0" w:color="auto"/>
                                                            <w:bottom w:val="none" w:sz="0" w:space="0" w:color="auto"/>
                                                            <w:right w:val="none" w:sz="0" w:space="0" w:color="auto"/>
                                                          </w:divBdr>
                                                        </w:div>
                                                        <w:div w:id="655842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2383714">
                                                  <w:marLeft w:val="0"/>
                                                  <w:marRight w:val="0"/>
                                                  <w:marTop w:val="0"/>
                                                  <w:marBottom w:val="0"/>
                                                  <w:divBdr>
                                                    <w:top w:val="none" w:sz="0" w:space="0" w:color="auto"/>
                                                    <w:left w:val="none" w:sz="0" w:space="0" w:color="auto"/>
                                                    <w:bottom w:val="none" w:sz="0" w:space="0" w:color="auto"/>
                                                    <w:right w:val="none" w:sz="0" w:space="0" w:color="auto"/>
                                                  </w:divBdr>
                                                  <w:divsChild>
                                                    <w:div w:id="1558587740">
                                                      <w:marLeft w:val="0"/>
                                                      <w:marRight w:val="0"/>
                                                      <w:marTop w:val="0"/>
                                                      <w:marBottom w:val="0"/>
                                                      <w:divBdr>
                                                        <w:top w:val="none" w:sz="0" w:space="0" w:color="auto"/>
                                                        <w:left w:val="none" w:sz="0" w:space="0" w:color="auto"/>
                                                        <w:bottom w:val="none" w:sz="0" w:space="0" w:color="auto"/>
                                                        <w:right w:val="none" w:sz="0" w:space="0" w:color="auto"/>
                                                      </w:divBdr>
                                                      <w:divsChild>
                                                        <w:div w:id="2023511384">
                                                          <w:marLeft w:val="0"/>
                                                          <w:marRight w:val="0"/>
                                                          <w:marTop w:val="0"/>
                                                          <w:marBottom w:val="0"/>
                                                          <w:divBdr>
                                                            <w:top w:val="none" w:sz="0" w:space="0" w:color="auto"/>
                                                            <w:left w:val="none" w:sz="0" w:space="0" w:color="auto"/>
                                                            <w:bottom w:val="none" w:sz="0" w:space="0" w:color="auto"/>
                                                            <w:right w:val="none" w:sz="0" w:space="0" w:color="auto"/>
                                                          </w:divBdr>
                                                        </w:div>
                                                        <w:div w:id="773404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5975212">
                                                  <w:marLeft w:val="0"/>
                                                  <w:marRight w:val="0"/>
                                                  <w:marTop w:val="0"/>
                                                  <w:marBottom w:val="0"/>
                                                  <w:divBdr>
                                                    <w:top w:val="none" w:sz="0" w:space="0" w:color="auto"/>
                                                    <w:left w:val="none" w:sz="0" w:space="0" w:color="auto"/>
                                                    <w:bottom w:val="none" w:sz="0" w:space="0" w:color="auto"/>
                                                    <w:right w:val="none" w:sz="0" w:space="0" w:color="auto"/>
                                                  </w:divBdr>
                                                  <w:divsChild>
                                                    <w:div w:id="1223368480">
                                                      <w:marLeft w:val="0"/>
                                                      <w:marRight w:val="0"/>
                                                      <w:marTop w:val="0"/>
                                                      <w:marBottom w:val="0"/>
                                                      <w:divBdr>
                                                        <w:top w:val="none" w:sz="0" w:space="0" w:color="auto"/>
                                                        <w:left w:val="none" w:sz="0" w:space="0" w:color="auto"/>
                                                        <w:bottom w:val="none" w:sz="0" w:space="0" w:color="auto"/>
                                                        <w:right w:val="none" w:sz="0" w:space="0" w:color="auto"/>
                                                      </w:divBdr>
                                                      <w:divsChild>
                                                        <w:div w:id="1761217028">
                                                          <w:marLeft w:val="0"/>
                                                          <w:marRight w:val="0"/>
                                                          <w:marTop w:val="0"/>
                                                          <w:marBottom w:val="0"/>
                                                          <w:divBdr>
                                                            <w:top w:val="none" w:sz="0" w:space="0" w:color="auto"/>
                                                            <w:left w:val="none" w:sz="0" w:space="0" w:color="auto"/>
                                                            <w:bottom w:val="none" w:sz="0" w:space="0" w:color="auto"/>
                                                            <w:right w:val="none" w:sz="0" w:space="0" w:color="auto"/>
                                                          </w:divBdr>
                                                          <w:divsChild>
                                                            <w:div w:id="1253973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1094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4790474">
                                              <w:marLeft w:val="0"/>
                                              <w:marRight w:val="0"/>
                                              <w:marTop w:val="0"/>
                                              <w:marBottom w:val="0"/>
                                              <w:divBdr>
                                                <w:top w:val="none" w:sz="0" w:space="0" w:color="auto"/>
                                                <w:left w:val="none" w:sz="0" w:space="0" w:color="auto"/>
                                                <w:bottom w:val="none" w:sz="0" w:space="0" w:color="auto"/>
                                                <w:right w:val="none" w:sz="0" w:space="0" w:color="auto"/>
                                              </w:divBdr>
                                              <w:divsChild>
                                                <w:div w:id="717124988">
                                                  <w:marLeft w:val="0"/>
                                                  <w:marRight w:val="0"/>
                                                  <w:marTop w:val="0"/>
                                                  <w:marBottom w:val="0"/>
                                                  <w:divBdr>
                                                    <w:top w:val="none" w:sz="0" w:space="0" w:color="auto"/>
                                                    <w:left w:val="none" w:sz="0" w:space="0" w:color="auto"/>
                                                    <w:bottom w:val="single" w:sz="6" w:space="0" w:color="DADCE0"/>
                                                    <w:right w:val="none" w:sz="0" w:space="0" w:color="auto"/>
                                                  </w:divBdr>
                                                  <w:divsChild>
                                                    <w:div w:id="1380325515">
                                                      <w:marLeft w:val="0"/>
                                                      <w:marRight w:val="0"/>
                                                      <w:marTop w:val="0"/>
                                                      <w:marBottom w:val="0"/>
                                                      <w:divBdr>
                                                        <w:top w:val="none" w:sz="0" w:space="0" w:color="auto"/>
                                                        <w:left w:val="none" w:sz="0" w:space="0" w:color="auto"/>
                                                        <w:bottom w:val="none" w:sz="0" w:space="0" w:color="auto"/>
                                                        <w:right w:val="none" w:sz="0" w:space="0" w:color="auto"/>
                                                      </w:divBdr>
                                                      <w:divsChild>
                                                        <w:div w:id="2075542825">
                                                          <w:marLeft w:val="0"/>
                                                          <w:marRight w:val="0"/>
                                                          <w:marTop w:val="0"/>
                                                          <w:marBottom w:val="0"/>
                                                          <w:divBdr>
                                                            <w:top w:val="none" w:sz="0" w:space="0" w:color="auto"/>
                                                            <w:left w:val="none" w:sz="0" w:space="0" w:color="auto"/>
                                                            <w:bottom w:val="none" w:sz="0" w:space="0" w:color="auto"/>
                                                            <w:right w:val="none" w:sz="0" w:space="0" w:color="auto"/>
                                                          </w:divBdr>
                                                        </w:div>
                                                        <w:div w:id="1540362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9584540">
                                                  <w:marLeft w:val="0"/>
                                                  <w:marRight w:val="0"/>
                                                  <w:marTop w:val="0"/>
                                                  <w:marBottom w:val="0"/>
                                                  <w:divBdr>
                                                    <w:top w:val="none" w:sz="0" w:space="0" w:color="auto"/>
                                                    <w:left w:val="none" w:sz="0" w:space="0" w:color="auto"/>
                                                    <w:bottom w:val="single" w:sz="6" w:space="0" w:color="DADCE0"/>
                                                    <w:right w:val="none" w:sz="0" w:space="0" w:color="auto"/>
                                                  </w:divBdr>
                                                  <w:divsChild>
                                                    <w:div w:id="67971363">
                                                      <w:marLeft w:val="0"/>
                                                      <w:marRight w:val="0"/>
                                                      <w:marTop w:val="0"/>
                                                      <w:marBottom w:val="0"/>
                                                      <w:divBdr>
                                                        <w:top w:val="none" w:sz="0" w:space="0" w:color="auto"/>
                                                        <w:left w:val="none" w:sz="0" w:space="0" w:color="auto"/>
                                                        <w:bottom w:val="none" w:sz="0" w:space="0" w:color="auto"/>
                                                        <w:right w:val="none" w:sz="0" w:space="0" w:color="auto"/>
                                                      </w:divBdr>
                                                      <w:divsChild>
                                                        <w:div w:id="1200507487">
                                                          <w:marLeft w:val="0"/>
                                                          <w:marRight w:val="0"/>
                                                          <w:marTop w:val="0"/>
                                                          <w:marBottom w:val="0"/>
                                                          <w:divBdr>
                                                            <w:top w:val="none" w:sz="0" w:space="0" w:color="auto"/>
                                                            <w:left w:val="none" w:sz="0" w:space="0" w:color="auto"/>
                                                            <w:bottom w:val="none" w:sz="0" w:space="0" w:color="auto"/>
                                                            <w:right w:val="none" w:sz="0" w:space="0" w:color="auto"/>
                                                          </w:divBdr>
                                                        </w:div>
                                                        <w:div w:id="1334643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9047973">
                                                  <w:marLeft w:val="0"/>
                                                  <w:marRight w:val="0"/>
                                                  <w:marTop w:val="0"/>
                                                  <w:marBottom w:val="0"/>
                                                  <w:divBdr>
                                                    <w:top w:val="none" w:sz="0" w:space="0" w:color="auto"/>
                                                    <w:left w:val="none" w:sz="0" w:space="0" w:color="auto"/>
                                                    <w:bottom w:val="none" w:sz="0" w:space="0" w:color="auto"/>
                                                    <w:right w:val="none" w:sz="0" w:space="0" w:color="auto"/>
                                                  </w:divBdr>
                                                  <w:divsChild>
                                                    <w:div w:id="1148401095">
                                                      <w:marLeft w:val="0"/>
                                                      <w:marRight w:val="0"/>
                                                      <w:marTop w:val="0"/>
                                                      <w:marBottom w:val="0"/>
                                                      <w:divBdr>
                                                        <w:top w:val="none" w:sz="0" w:space="0" w:color="auto"/>
                                                        <w:left w:val="none" w:sz="0" w:space="0" w:color="auto"/>
                                                        <w:bottom w:val="none" w:sz="0" w:space="0" w:color="auto"/>
                                                        <w:right w:val="none" w:sz="0" w:space="0" w:color="auto"/>
                                                      </w:divBdr>
                                                      <w:divsChild>
                                                        <w:div w:id="1641424809">
                                                          <w:marLeft w:val="0"/>
                                                          <w:marRight w:val="0"/>
                                                          <w:marTop w:val="0"/>
                                                          <w:marBottom w:val="0"/>
                                                          <w:divBdr>
                                                            <w:top w:val="none" w:sz="0" w:space="0" w:color="auto"/>
                                                            <w:left w:val="none" w:sz="0" w:space="0" w:color="auto"/>
                                                            <w:bottom w:val="none" w:sz="0" w:space="0" w:color="auto"/>
                                                            <w:right w:val="none" w:sz="0" w:space="0" w:color="auto"/>
                                                          </w:divBdr>
                                                        </w:div>
                                                        <w:div w:id="347415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7940281">
                                                  <w:marLeft w:val="0"/>
                                                  <w:marRight w:val="0"/>
                                                  <w:marTop w:val="0"/>
                                                  <w:marBottom w:val="0"/>
                                                  <w:divBdr>
                                                    <w:top w:val="none" w:sz="0" w:space="0" w:color="auto"/>
                                                    <w:left w:val="none" w:sz="0" w:space="0" w:color="auto"/>
                                                    <w:bottom w:val="none" w:sz="0" w:space="0" w:color="auto"/>
                                                    <w:right w:val="none" w:sz="0" w:space="0" w:color="auto"/>
                                                  </w:divBdr>
                                                  <w:divsChild>
                                                    <w:div w:id="293407832">
                                                      <w:marLeft w:val="0"/>
                                                      <w:marRight w:val="0"/>
                                                      <w:marTop w:val="0"/>
                                                      <w:marBottom w:val="0"/>
                                                      <w:divBdr>
                                                        <w:top w:val="none" w:sz="0" w:space="0" w:color="auto"/>
                                                        <w:left w:val="none" w:sz="0" w:space="0" w:color="auto"/>
                                                        <w:bottom w:val="none" w:sz="0" w:space="0" w:color="auto"/>
                                                        <w:right w:val="none" w:sz="0" w:space="0" w:color="auto"/>
                                                      </w:divBdr>
                                                      <w:divsChild>
                                                        <w:div w:id="740492058">
                                                          <w:marLeft w:val="0"/>
                                                          <w:marRight w:val="0"/>
                                                          <w:marTop w:val="0"/>
                                                          <w:marBottom w:val="0"/>
                                                          <w:divBdr>
                                                            <w:top w:val="none" w:sz="0" w:space="0" w:color="auto"/>
                                                            <w:left w:val="none" w:sz="0" w:space="0" w:color="auto"/>
                                                            <w:bottom w:val="none" w:sz="0" w:space="0" w:color="auto"/>
                                                            <w:right w:val="none" w:sz="0" w:space="0" w:color="auto"/>
                                                          </w:divBdr>
                                                          <w:divsChild>
                                                            <w:div w:id="1217355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1649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748110281">
      <w:bodyDiv w:val="1"/>
      <w:marLeft w:val="0"/>
      <w:marRight w:val="0"/>
      <w:marTop w:val="0"/>
      <w:marBottom w:val="0"/>
      <w:divBdr>
        <w:top w:val="none" w:sz="0" w:space="0" w:color="auto"/>
        <w:left w:val="none" w:sz="0" w:space="0" w:color="auto"/>
        <w:bottom w:val="none" w:sz="0" w:space="0" w:color="auto"/>
        <w:right w:val="none" w:sz="0" w:space="0" w:color="auto"/>
      </w:divBdr>
    </w:div>
    <w:div w:id="1749572081">
      <w:bodyDiv w:val="1"/>
      <w:marLeft w:val="0"/>
      <w:marRight w:val="0"/>
      <w:marTop w:val="0"/>
      <w:marBottom w:val="0"/>
      <w:divBdr>
        <w:top w:val="none" w:sz="0" w:space="0" w:color="auto"/>
        <w:left w:val="none" w:sz="0" w:space="0" w:color="auto"/>
        <w:bottom w:val="none" w:sz="0" w:space="0" w:color="auto"/>
        <w:right w:val="none" w:sz="0" w:space="0" w:color="auto"/>
      </w:divBdr>
    </w:div>
    <w:div w:id="1752854478">
      <w:bodyDiv w:val="1"/>
      <w:marLeft w:val="0"/>
      <w:marRight w:val="0"/>
      <w:marTop w:val="0"/>
      <w:marBottom w:val="0"/>
      <w:divBdr>
        <w:top w:val="none" w:sz="0" w:space="0" w:color="auto"/>
        <w:left w:val="none" w:sz="0" w:space="0" w:color="auto"/>
        <w:bottom w:val="none" w:sz="0" w:space="0" w:color="auto"/>
        <w:right w:val="none" w:sz="0" w:space="0" w:color="auto"/>
      </w:divBdr>
      <w:divsChild>
        <w:div w:id="1955138553">
          <w:marLeft w:val="0"/>
          <w:marRight w:val="0"/>
          <w:marTop w:val="0"/>
          <w:marBottom w:val="0"/>
          <w:divBdr>
            <w:top w:val="none" w:sz="0" w:space="0" w:color="auto"/>
            <w:left w:val="none" w:sz="0" w:space="0" w:color="auto"/>
            <w:bottom w:val="none" w:sz="0" w:space="0" w:color="auto"/>
            <w:right w:val="none" w:sz="0" w:space="0" w:color="auto"/>
          </w:divBdr>
          <w:divsChild>
            <w:div w:id="2064982835">
              <w:marLeft w:val="0"/>
              <w:marRight w:val="0"/>
              <w:marTop w:val="0"/>
              <w:marBottom w:val="0"/>
              <w:divBdr>
                <w:top w:val="none" w:sz="0" w:space="0" w:color="auto"/>
                <w:left w:val="none" w:sz="0" w:space="0" w:color="auto"/>
                <w:bottom w:val="none" w:sz="0" w:space="0" w:color="auto"/>
                <w:right w:val="none" w:sz="0" w:space="0" w:color="auto"/>
              </w:divBdr>
              <w:divsChild>
                <w:div w:id="1685549300">
                  <w:marLeft w:val="0"/>
                  <w:marRight w:val="0"/>
                  <w:marTop w:val="0"/>
                  <w:marBottom w:val="0"/>
                  <w:divBdr>
                    <w:top w:val="none" w:sz="0" w:space="0" w:color="auto"/>
                    <w:left w:val="none" w:sz="0" w:space="0" w:color="auto"/>
                    <w:bottom w:val="none" w:sz="0" w:space="0" w:color="auto"/>
                    <w:right w:val="none" w:sz="0" w:space="0" w:color="auto"/>
                  </w:divBdr>
                  <w:divsChild>
                    <w:div w:id="1394695430">
                      <w:marLeft w:val="0"/>
                      <w:marRight w:val="0"/>
                      <w:marTop w:val="0"/>
                      <w:marBottom w:val="0"/>
                      <w:divBdr>
                        <w:top w:val="none" w:sz="0" w:space="0" w:color="auto"/>
                        <w:left w:val="none" w:sz="0" w:space="0" w:color="auto"/>
                        <w:bottom w:val="none" w:sz="0" w:space="0" w:color="auto"/>
                        <w:right w:val="none" w:sz="0" w:space="0" w:color="auto"/>
                      </w:divBdr>
                      <w:divsChild>
                        <w:div w:id="475685370">
                          <w:marLeft w:val="0"/>
                          <w:marRight w:val="0"/>
                          <w:marTop w:val="0"/>
                          <w:marBottom w:val="0"/>
                          <w:divBdr>
                            <w:top w:val="none" w:sz="0" w:space="0" w:color="auto"/>
                            <w:left w:val="none" w:sz="0" w:space="0" w:color="auto"/>
                            <w:bottom w:val="none" w:sz="0" w:space="0" w:color="auto"/>
                            <w:right w:val="none" w:sz="0" w:space="0" w:color="auto"/>
                          </w:divBdr>
                          <w:divsChild>
                            <w:div w:id="1792430760">
                              <w:marLeft w:val="0"/>
                              <w:marRight w:val="0"/>
                              <w:marTop w:val="0"/>
                              <w:marBottom w:val="0"/>
                              <w:divBdr>
                                <w:top w:val="none" w:sz="0" w:space="0" w:color="auto"/>
                                <w:left w:val="none" w:sz="0" w:space="0" w:color="auto"/>
                                <w:bottom w:val="none" w:sz="0" w:space="0" w:color="auto"/>
                                <w:right w:val="none" w:sz="0" w:space="0" w:color="auto"/>
                              </w:divBdr>
                              <w:divsChild>
                                <w:div w:id="388654667">
                                  <w:marLeft w:val="0"/>
                                  <w:marRight w:val="0"/>
                                  <w:marTop w:val="0"/>
                                  <w:marBottom w:val="0"/>
                                  <w:divBdr>
                                    <w:top w:val="none" w:sz="0" w:space="0" w:color="auto"/>
                                    <w:left w:val="none" w:sz="0" w:space="0" w:color="auto"/>
                                    <w:bottom w:val="none" w:sz="0" w:space="0" w:color="auto"/>
                                    <w:right w:val="none" w:sz="0" w:space="0" w:color="auto"/>
                                  </w:divBdr>
                                  <w:divsChild>
                                    <w:div w:id="1268469115">
                                      <w:marLeft w:val="0"/>
                                      <w:marRight w:val="0"/>
                                      <w:marTop w:val="0"/>
                                      <w:marBottom w:val="0"/>
                                      <w:divBdr>
                                        <w:top w:val="none" w:sz="0" w:space="0" w:color="auto"/>
                                        <w:left w:val="none" w:sz="0" w:space="0" w:color="auto"/>
                                        <w:bottom w:val="none" w:sz="0" w:space="0" w:color="auto"/>
                                        <w:right w:val="none" w:sz="0" w:space="0" w:color="auto"/>
                                      </w:divBdr>
                                      <w:divsChild>
                                        <w:div w:id="1638411896">
                                          <w:marLeft w:val="0"/>
                                          <w:marRight w:val="0"/>
                                          <w:marTop w:val="0"/>
                                          <w:marBottom w:val="0"/>
                                          <w:divBdr>
                                            <w:top w:val="none" w:sz="0" w:space="0" w:color="auto"/>
                                            <w:left w:val="none" w:sz="0" w:space="0" w:color="auto"/>
                                            <w:bottom w:val="none" w:sz="0" w:space="0" w:color="auto"/>
                                            <w:right w:val="none" w:sz="0" w:space="0" w:color="auto"/>
                                          </w:divBdr>
                                          <w:divsChild>
                                            <w:div w:id="1809085541">
                                              <w:marLeft w:val="0"/>
                                              <w:marRight w:val="0"/>
                                              <w:marTop w:val="0"/>
                                              <w:marBottom w:val="0"/>
                                              <w:divBdr>
                                                <w:top w:val="none" w:sz="0" w:space="0" w:color="auto"/>
                                                <w:left w:val="none" w:sz="0" w:space="0" w:color="auto"/>
                                                <w:bottom w:val="none" w:sz="0" w:space="0" w:color="auto"/>
                                                <w:right w:val="none" w:sz="0" w:space="0" w:color="auto"/>
                                              </w:divBdr>
                                              <w:divsChild>
                                                <w:div w:id="708334180">
                                                  <w:marLeft w:val="0"/>
                                                  <w:marRight w:val="0"/>
                                                  <w:marTop w:val="0"/>
                                                  <w:marBottom w:val="0"/>
                                                  <w:divBdr>
                                                    <w:top w:val="none" w:sz="0" w:space="0" w:color="auto"/>
                                                    <w:left w:val="none" w:sz="0" w:space="0" w:color="auto"/>
                                                    <w:bottom w:val="single" w:sz="6" w:space="0" w:color="DADCE0"/>
                                                    <w:right w:val="none" w:sz="0" w:space="0" w:color="auto"/>
                                                  </w:divBdr>
                                                  <w:divsChild>
                                                    <w:div w:id="1411124109">
                                                      <w:marLeft w:val="0"/>
                                                      <w:marRight w:val="0"/>
                                                      <w:marTop w:val="0"/>
                                                      <w:marBottom w:val="0"/>
                                                      <w:divBdr>
                                                        <w:top w:val="none" w:sz="0" w:space="0" w:color="auto"/>
                                                        <w:left w:val="none" w:sz="0" w:space="0" w:color="auto"/>
                                                        <w:bottom w:val="none" w:sz="0" w:space="0" w:color="auto"/>
                                                        <w:right w:val="none" w:sz="0" w:space="0" w:color="auto"/>
                                                      </w:divBdr>
                                                      <w:divsChild>
                                                        <w:div w:id="2138988718">
                                                          <w:marLeft w:val="0"/>
                                                          <w:marRight w:val="0"/>
                                                          <w:marTop w:val="0"/>
                                                          <w:marBottom w:val="0"/>
                                                          <w:divBdr>
                                                            <w:top w:val="none" w:sz="0" w:space="0" w:color="auto"/>
                                                            <w:left w:val="none" w:sz="0" w:space="0" w:color="auto"/>
                                                            <w:bottom w:val="none" w:sz="0" w:space="0" w:color="auto"/>
                                                            <w:right w:val="none" w:sz="0" w:space="0" w:color="auto"/>
                                                          </w:divBdr>
                                                        </w:div>
                                                        <w:div w:id="496387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507981">
                                                  <w:marLeft w:val="0"/>
                                                  <w:marRight w:val="0"/>
                                                  <w:marTop w:val="0"/>
                                                  <w:marBottom w:val="0"/>
                                                  <w:divBdr>
                                                    <w:top w:val="none" w:sz="0" w:space="0" w:color="auto"/>
                                                    <w:left w:val="none" w:sz="0" w:space="0" w:color="auto"/>
                                                    <w:bottom w:val="single" w:sz="6" w:space="0" w:color="DADCE0"/>
                                                    <w:right w:val="none" w:sz="0" w:space="0" w:color="auto"/>
                                                  </w:divBdr>
                                                  <w:divsChild>
                                                    <w:div w:id="1474759801">
                                                      <w:marLeft w:val="0"/>
                                                      <w:marRight w:val="0"/>
                                                      <w:marTop w:val="0"/>
                                                      <w:marBottom w:val="0"/>
                                                      <w:divBdr>
                                                        <w:top w:val="none" w:sz="0" w:space="0" w:color="auto"/>
                                                        <w:left w:val="none" w:sz="0" w:space="0" w:color="auto"/>
                                                        <w:bottom w:val="none" w:sz="0" w:space="0" w:color="auto"/>
                                                        <w:right w:val="none" w:sz="0" w:space="0" w:color="auto"/>
                                                      </w:divBdr>
                                                      <w:divsChild>
                                                        <w:div w:id="1822698214">
                                                          <w:marLeft w:val="0"/>
                                                          <w:marRight w:val="0"/>
                                                          <w:marTop w:val="0"/>
                                                          <w:marBottom w:val="0"/>
                                                          <w:divBdr>
                                                            <w:top w:val="none" w:sz="0" w:space="0" w:color="auto"/>
                                                            <w:left w:val="none" w:sz="0" w:space="0" w:color="auto"/>
                                                            <w:bottom w:val="none" w:sz="0" w:space="0" w:color="auto"/>
                                                            <w:right w:val="none" w:sz="0" w:space="0" w:color="auto"/>
                                                          </w:divBdr>
                                                        </w:div>
                                                        <w:div w:id="1533155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2255584">
                                                  <w:marLeft w:val="0"/>
                                                  <w:marRight w:val="0"/>
                                                  <w:marTop w:val="0"/>
                                                  <w:marBottom w:val="0"/>
                                                  <w:divBdr>
                                                    <w:top w:val="none" w:sz="0" w:space="0" w:color="auto"/>
                                                    <w:left w:val="none" w:sz="0" w:space="0" w:color="auto"/>
                                                    <w:bottom w:val="none" w:sz="0" w:space="0" w:color="auto"/>
                                                    <w:right w:val="none" w:sz="0" w:space="0" w:color="auto"/>
                                                  </w:divBdr>
                                                  <w:divsChild>
                                                    <w:div w:id="47267019">
                                                      <w:marLeft w:val="0"/>
                                                      <w:marRight w:val="0"/>
                                                      <w:marTop w:val="0"/>
                                                      <w:marBottom w:val="0"/>
                                                      <w:divBdr>
                                                        <w:top w:val="none" w:sz="0" w:space="0" w:color="auto"/>
                                                        <w:left w:val="none" w:sz="0" w:space="0" w:color="auto"/>
                                                        <w:bottom w:val="none" w:sz="0" w:space="0" w:color="auto"/>
                                                        <w:right w:val="none" w:sz="0" w:space="0" w:color="auto"/>
                                                      </w:divBdr>
                                                      <w:divsChild>
                                                        <w:div w:id="1477378114">
                                                          <w:marLeft w:val="0"/>
                                                          <w:marRight w:val="0"/>
                                                          <w:marTop w:val="0"/>
                                                          <w:marBottom w:val="0"/>
                                                          <w:divBdr>
                                                            <w:top w:val="none" w:sz="0" w:space="0" w:color="auto"/>
                                                            <w:left w:val="none" w:sz="0" w:space="0" w:color="auto"/>
                                                            <w:bottom w:val="none" w:sz="0" w:space="0" w:color="auto"/>
                                                            <w:right w:val="none" w:sz="0" w:space="0" w:color="auto"/>
                                                          </w:divBdr>
                                                        </w:div>
                                                        <w:div w:id="1698266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2429634">
                                                  <w:marLeft w:val="0"/>
                                                  <w:marRight w:val="0"/>
                                                  <w:marTop w:val="0"/>
                                                  <w:marBottom w:val="0"/>
                                                  <w:divBdr>
                                                    <w:top w:val="none" w:sz="0" w:space="0" w:color="auto"/>
                                                    <w:left w:val="none" w:sz="0" w:space="0" w:color="auto"/>
                                                    <w:bottom w:val="none" w:sz="0" w:space="0" w:color="auto"/>
                                                    <w:right w:val="none" w:sz="0" w:space="0" w:color="auto"/>
                                                  </w:divBdr>
                                                  <w:divsChild>
                                                    <w:div w:id="601570319">
                                                      <w:marLeft w:val="0"/>
                                                      <w:marRight w:val="0"/>
                                                      <w:marTop w:val="0"/>
                                                      <w:marBottom w:val="0"/>
                                                      <w:divBdr>
                                                        <w:top w:val="none" w:sz="0" w:space="0" w:color="auto"/>
                                                        <w:left w:val="none" w:sz="0" w:space="0" w:color="auto"/>
                                                        <w:bottom w:val="none" w:sz="0" w:space="0" w:color="auto"/>
                                                        <w:right w:val="none" w:sz="0" w:space="0" w:color="auto"/>
                                                      </w:divBdr>
                                                      <w:divsChild>
                                                        <w:div w:id="1043795579">
                                                          <w:marLeft w:val="0"/>
                                                          <w:marRight w:val="0"/>
                                                          <w:marTop w:val="0"/>
                                                          <w:marBottom w:val="0"/>
                                                          <w:divBdr>
                                                            <w:top w:val="none" w:sz="0" w:space="0" w:color="auto"/>
                                                            <w:left w:val="none" w:sz="0" w:space="0" w:color="auto"/>
                                                            <w:bottom w:val="none" w:sz="0" w:space="0" w:color="auto"/>
                                                            <w:right w:val="none" w:sz="0" w:space="0" w:color="auto"/>
                                                          </w:divBdr>
                                                          <w:divsChild>
                                                            <w:div w:id="875238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0640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762944876">
      <w:bodyDiv w:val="1"/>
      <w:marLeft w:val="0"/>
      <w:marRight w:val="0"/>
      <w:marTop w:val="0"/>
      <w:marBottom w:val="0"/>
      <w:divBdr>
        <w:top w:val="none" w:sz="0" w:space="0" w:color="auto"/>
        <w:left w:val="none" w:sz="0" w:space="0" w:color="auto"/>
        <w:bottom w:val="none" w:sz="0" w:space="0" w:color="auto"/>
        <w:right w:val="none" w:sz="0" w:space="0" w:color="auto"/>
      </w:divBdr>
    </w:div>
    <w:div w:id="1772817840">
      <w:bodyDiv w:val="1"/>
      <w:marLeft w:val="0"/>
      <w:marRight w:val="0"/>
      <w:marTop w:val="0"/>
      <w:marBottom w:val="0"/>
      <w:divBdr>
        <w:top w:val="none" w:sz="0" w:space="0" w:color="auto"/>
        <w:left w:val="none" w:sz="0" w:space="0" w:color="auto"/>
        <w:bottom w:val="none" w:sz="0" w:space="0" w:color="auto"/>
        <w:right w:val="none" w:sz="0" w:space="0" w:color="auto"/>
      </w:divBdr>
    </w:div>
    <w:div w:id="1781222482">
      <w:bodyDiv w:val="1"/>
      <w:marLeft w:val="0"/>
      <w:marRight w:val="0"/>
      <w:marTop w:val="0"/>
      <w:marBottom w:val="0"/>
      <w:divBdr>
        <w:top w:val="none" w:sz="0" w:space="0" w:color="auto"/>
        <w:left w:val="none" w:sz="0" w:space="0" w:color="auto"/>
        <w:bottom w:val="none" w:sz="0" w:space="0" w:color="auto"/>
        <w:right w:val="none" w:sz="0" w:space="0" w:color="auto"/>
      </w:divBdr>
      <w:divsChild>
        <w:div w:id="568613010">
          <w:marLeft w:val="0"/>
          <w:marRight w:val="0"/>
          <w:marTop w:val="0"/>
          <w:marBottom w:val="0"/>
          <w:divBdr>
            <w:top w:val="none" w:sz="0" w:space="0" w:color="auto"/>
            <w:left w:val="none" w:sz="0" w:space="0" w:color="auto"/>
            <w:bottom w:val="none" w:sz="0" w:space="0" w:color="auto"/>
            <w:right w:val="none" w:sz="0" w:space="0" w:color="auto"/>
          </w:divBdr>
        </w:div>
      </w:divsChild>
    </w:div>
    <w:div w:id="1790124502">
      <w:bodyDiv w:val="1"/>
      <w:marLeft w:val="0"/>
      <w:marRight w:val="0"/>
      <w:marTop w:val="0"/>
      <w:marBottom w:val="0"/>
      <w:divBdr>
        <w:top w:val="none" w:sz="0" w:space="0" w:color="auto"/>
        <w:left w:val="none" w:sz="0" w:space="0" w:color="auto"/>
        <w:bottom w:val="none" w:sz="0" w:space="0" w:color="auto"/>
        <w:right w:val="none" w:sz="0" w:space="0" w:color="auto"/>
      </w:divBdr>
    </w:div>
    <w:div w:id="1790512854">
      <w:bodyDiv w:val="1"/>
      <w:marLeft w:val="0"/>
      <w:marRight w:val="0"/>
      <w:marTop w:val="0"/>
      <w:marBottom w:val="0"/>
      <w:divBdr>
        <w:top w:val="none" w:sz="0" w:space="0" w:color="auto"/>
        <w:left w:val="none" w:sz="0" w:space="0" w:color="auto"/>
        <w:bottom w:val="none" w:sz="0" w:space="0" w:color="auto"/>
        <w:right w:val="none" w:sz="0" w:space="0" w:color="auto"/>
      </w:divBdr>
    </w:div>
    <w:div w:id="1791590232">
      <w:bodyDiv w:val="1"/>
      <w:marLeft w:val="0"/>
      <w:marRight w:val="0"/>
      <w:marTop w:val="0"/>
      <w:marBottom w:val="0"/>
      <w:divBdr>
        <w:top w:val="none" w:sz="0" w:space="0" w:color="auto"/>
        <w:left w:val="none" w:sz="0" w:space="0" w:color="auto"/>
        <w:bottom w:val="none" w:sz="0" w:space="0" w:color="auto"/>
        <w:right w:val="none" w:sz="0" w:space="0" w:color="auto"/>
      </w:divBdr>
    </w:div>
    <w:div w:id="1812399177">
      <w:bodyDiv w:val="1"/>
      <w:marLeft w:val="0"/>
      <w:marRight w:val="0"/>
      <w:marTop w:val="0"/>
      <w:marBottom w:val="0"/>
      <w:divBdr>
        <w:top w:val="none" w:sz="0" w:space="0" w:color="auto"/>
        <w:left w:val="none" w:sz="0" w:space="0" w:color="auto"/>
        <w:bottom w:val="none" w:sz="0" w:space="0" w:color="auto"/>
        <w:right w:val="none" w:sz="0" w:space="0" w:color="auto"/>
      </w:divBdr>
    </w:div>
    <w:div w:id="1814903781">
      <w:bodyDiv w:val="1"/>
      <w:marLeft w:val="0"/>
      <w:marRight w:val="0"/>
      <w:marTop w:val="0"/>
      <w:marBottom w:val="0"/>
      <w:divBdr>
        <w:top w:val="none" w:sz="0" w:space="0" w:color="auto"/>
        <w:left w:val="none" w:sz="0" w:space="0" w:color="auto"/>
        <w:bottom w:val="none" w:sz="0" w:space="0" w:color="auto"/>
        <w:right w:val="none" w:sz="0" w:space="0" w:color="auto"/>
      </w:divBdr>
    </w:div>
    <w:div w:id="1820537984">
      <w:bodyDiv w:val="1"/>
      <w:marLeft w:val="0"/>
      <w:marRight w:val="0"/>
      <w:marTop w:val="0"/>
      <w:marBottom w:val="0"/>
      <w:divBdr>
        <w:top w:val="none" w:sz="0" w:space="0" w:color="auto"/>
        <w:left w:val="none" w:sz="0" w:space="0" w:color="auto"/>
        <w:bottom w:val="none" w:sz="0" w:space="0" w:color="auto"/>
        <w:right w:val="none" w:sz="0" w:space="0" w:color="auto"/>
      </w:divBdr>
      <w:divsChild>
        <w:div w:id="799417269">
          <w:marLeft w:val="0"/>
          <w:marRight w:val="0"/>
          <w:marTop w:val="0"/>
          <w:marBottom w:val="0"/>
          <w:divBdr>
            <w:top w:val="none" w:sz="0" w:space="0" w:color="auto"/>
            <w:left w:val="none" w:sz="0" w:space="0" w:color="auto"/>
            <w:bottom w:val="none" w:sz="0" w:space="0" w:color="auto"/>
            <w:right w:val="none" w:sz="0" w:space="0" w:color="auto"/>
          </w:divBdr>
          <w:divsChild>
            <w:div w:id="795608349">
              <w:marLeft w:val="0"/>
              <w:marRight w:val="0"/>
              <w:marTop w:val="0"/>
              <w:marBottom w:val="0"/>
              <w:divBdr>
                <w:top w:val="none" w:sz="0" w:space="0" w:color="auto"/>
                <w:left w:val="none" w:sz="0" w:space="0" w:color="auto"/>
                <w:bottom w:val="none" w:sz="0" w:space="0" w:color="auto"/>
                <w:right w:val="none" w:sz="0" w:space="0" w:color="auto"/>
              </w:divBdr>
              <w:divsChild>
                <w:div w:id="957685066">
                  <w:marLeft w:val="0"/>
                  <w:marRight w:val="0"/>
                  <w:marTop w:val="0"/>
                  <w:marBottom w:val="0"/>
                  <w:divBdr>
                    <w:top w:val="none" w:sz="0" w:space="0" w:color="auto"/>
                    <w:left w:val="none" w:sz="0" w:space="0" w:color="auto"/>
                    <w:bottom w:val="none" w:sz="0" w:space="0" w:color="auto"/>
                    <w:right w:val="none" w:sz="0" w:space="0" w:color="auto"/>
                  </w:divBdr>
                  <w:divsChild>
                    <w:div w:id="1220168334">
                      <w:marLeft w:val="0"/>
                      <w:marRight w:val="0"/>
                      <w:marTop w:val="0"/>
                      <w:marBottom w:val="0"/>
                      <w:divBdr>
                        <w:top w:val="none" w:sz="0" w:space="0" w:color="auto"/>
                        <w:left w:val="none" w:sz="0" w:space="0" w:color="auto"/>
                        <w:bottom w:val="none" w:sz="0" w:space="0" w:color="auto"/>
                        <w:right w:val="none" w:sz="0" w:space="0" w:color="auto"/>
                      </w:divBdr>
                      <w:divsChild>
                        <w:div w:id="80834039">
                          <w:marLeft w:val="0"/>
                          <w:marRight w:val="0"/>
                          <w:marTop w:val="0"/>
                          <w:marBottom w:val="0"/>
                          <w:divBdr>
                            <w:top w:val="none" w:sz="0" w:space="0" w:color="auto"/>
                            <w:left w:val="none" w:sz="0" w:space="0" w:color="auto"/>
                            <w:bottom w:val="none" w:sz="0" w:space="0" w:color="auto"/>
                            <w:right w:val="none" w:sz="0" w:space="0" w:color="auto"/>
                          </w:divBdr>
                          <w:divsChild>
                            <w:div w:id="1912352211">
                              <w:marLeft w:val="0"/>
                              <w:marRight w:val="0"/>
                              <w:marTop w:val="0"/>
                              <w:marBottom w:val="0"/>
                              <w:divBdr>
                                <w:top w:val="none" w:sz="0" w:space="0" w:color="auto"/>
                                <w:left w:val="none" w:sz="0" w:space="0" w:color="auto"/>
                                <w:bottom w:val="none" w:sz="0" w:space="0" w:color="auto"/>
                                <w:right w:val="none" w:sz="0" w:space="0" w:color="auto"/>
                              </w:divBdr>
                              <w:divsChild>
                                <w:div w:id="21054715">
                                  <w:marLeft w:val="0"/>
                                  <w:marRight w:val="0"/>
                                  <w:marTop w:val="0"/>
                                  <w:marBottom w:val="0"/>
                                  <w:divBdr>
                                    <w:top w:val="none" w:sz="0" w:space="0" w:color="auto"/>
                                    <w:left w:val="none" w:sz="0" w:space="0" w:color="auto"/>
                                    <w:bottom w:val="none" w:sz="0" w:space="0" w:color="auto"/>
                                    <w:right w:val="none" w:sz="0" w:space="0" w:color="auto"/>
                                  </w:divBdr>
                                  <w:divsChild>
                                    <w:div w:id="436682756">
                                      <w:marLeft w:val="0"/>
                                      <w:marRight w:val="0"/>
                                      <w:marTop w:val="0"/>
                                      <w:marBottom w:val="0"/>
                                      <w:divBdr>
                                        <w:top w:val="none" w:sz="0" w:space="0" w:color="auto"/>
                                        <w:left w:val="none" w:sz="0" w:space="0" w:color="auto"/>
                                        <w:bottom w:val="none" w:sz="0" w:space="0" w:color="auto"/>
                                        <w:right w:val="none" w:sz="0" w:space="0" w:color="auto"/>
                                      </w:divBdr>
                                      <w:divsChild>
                                        <w:div w:id="1840346314">
                                          <w:marLeft w:val="0"/>
                                          <w:marRight w:val="0"/>
                                          <w:marTop w:val="0"/>
                                          <w:marBottom w:val="0"/>
                                          <w:divBdr>
                                            <w:top w:val="none" w:sz="0" w:space="0" w:color="auto"/>
                                            <w:left w:val="none" w:sz="0" w:space="0" w:color="auto"/>
                                            <w:bottom w:val="none" w:sz="0" w:space="0" w:color="auto"/>
                                            <w:right w:val="none" w:sz="0" w:space="0" w:color="auto"/>
                                          </w:divBdr>
                                          <w:divsChild>
                                            <w:div w:id="1293251398">
                                              <w:marLeft w:val="0"/>
                                              <w:marRight w:val="0"/>
                                              <w:marTop w:val="0"/>
                                              <w:marBottom w:val="0"/>
                                              <w:divBdr>
                                                <w:top w:val="none" w:sz="0" w:space="0" w:color="auto"/>
                                                <w:left w:val="none" w:sz="0" w:space="0" w:color="auto"/>
                                                <w:bottom w:val="none" w:sz="0" w:space="0" w:color="auto"/>
                                                <w:right w:val="none" w:sz="0" w:space="0" w:color="auto"/>
                                              </w:divBdr>
                                              <w:divsChild>
                                                <w:div w:id="2065329267">
                                                  <w:marLeft w:val="0"/>
                                                  <w:marRight w:val="0"/>
                                                  <w:marTop w:val="0"/>
                                                  <w:marBottom w:val="0"/>
                                                  <w:divBdr>
                                                    <w:top w:val="none" w:sz="0" w:space="0" w:color="auto"/>
                                                    <w:left w:val="none" w:sz="0" w:space="0" w:color="auto"/>
                                                    <w:bottom w:val="single" w:sz="6" w:space="0" w:color="DADCE0"/>
                                                    <w:right w:val="none" w:sz="0" w:space="0" w:color="auto"/>
                                                  </w:divBdr>
                                                  <w:divsChild>
                                                    <w:div w:id="1349912223">
                                                      <w:marLeft w:val="0"/>
                                                      <w:marRight w:val="0"/>
                                                      <w:marTop w:val="0"/>
                                                      <w:marBottom w:val="0"/>
                                                      <w:divBdr>
                                                        <w:top w:val="none" w:sz="0" w:space="0" w:color="auto"/>
                                                        <w:left w:val="none" w:sz="0" w:space="0" w:color="auto"/>
                                                        <w:bottom w:val="none" w:sz="0" w:space="0" w:color="auto"/>
                                                        <w:right w:val="none" w:sz="0" w:space="0" w:color="auto"/>
                                                      </w:divBdr>
                                                      <w:divsChild>
                                                        <w:div w:id="1162116045">
                                                          <w:marLeft w:val="0"/>
                                                          <w:marRight w:val="0"/>
                                                          <w:marTop w:val="0"/>
                                                          <w:marBottom w:val="0"/>
                                                          <w:divBdr>
                                                            <w:top w:val="none" w:sz="0" w:space="0" w:color="auto"/>
                                                            <w:left w:val="none" w:sz="0" w:space="0" w:color="auto"/>
                                                            <w:bottom w:val="none" w:sz="0" w:space="0" w:color="auto"/>
                                                            <w:right w:val="none" w:sz="0" w:space="0" w:color="auto"/>
                                                          </w:divBdr>
                                                        </w:div>
                                                        <w:div w:id="287399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4125615">
                                                  <w:marLeft w:val="0"/>
                                                  <w:marRight w:val="0"/>
                                                  <w:marTop w:val="0"/>
                                                  <w:marBottom w:val="0"/>
                                                  <w:divBdr>
                                                    <w:top w:val="none" w:sz="0" w:space="0" w:color="auto"/>
                                                    <w:left w:val="none" w:sz="0" w:space="0" w:color="auto"/>
                                                    <w:bottom w:val="single" w:sz="6" w:space="0" w:color="DADCE0"/>
                                                    <w:right w:val="none" w:sz="0" w:space="0" w:color="auto"/>
                                                  </w:divBdr>
                                                  <w:divsChild>
                                                    <w:div w:id="1811437609">
                                                      <w:marLeft w:val="0"/>
                                                      <w:marRight w:val="0"/>
                                                      <w:marTop w:val="0"/>
                                                      <w:marBottom w:val="0"/>
                                                      <w:divBdr>
                                                        <w:top w:val="none" w:sz="0" w:space="0" w:color="auto"/>
                                                        <w:left w:val="none" w:sz="0" w:space="0" w:color="auto"/>
                                                        <w:bottom w:val="none" w:sz="0" w:space="0" w:color="auto"/>
                                                        <w:right w:val="none" w:sz="0" w:space="0" w:color="auto"/>
                                                      </w:divBdr>
                                                      <w:divsChild>
                                                        <w:div w:id="692416746">
                                                          <w:marLeft w:val="0"/>
                                                          <w:marRight w:val="0"/>
                                                          <w:marTop w:val="0"/>
                                                          <w:marBottom w:val="0"/>
                                                          <w:divBdr>
                                                            <w:top w:val="none" w:sz="0" w:space="0" w:color="auto"/>
                                                            <w:left w:val="none" w:sz="0" w:space="0" w:color="auto"/>
                                                            <w:bottom w:val="none" w:sz="0" w:space="0" w:color="auto"/>
                                                            <w:right w:val="none" w:sz="0" w:space="0" w:color="auto"/>
                                                          </w:divBdr>
                                                        </w:div>
                                                        <w:div w:id="1936595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7116743">
                                                  <w:marLeft w:val="0"/>
                                                  <w:marRight w:val="0"/>
                                                  <w:marTop w:val="0"/>
                                                  <w:marBottom w:val="0"/>
                                                  <w:divBdr>
                                                    <w:top w:val="none" w:sz="0" w:space="0" w:color="auto"/>
                                                    <w:left w:val="none" w:sz="0" w:space="0" w:color="auto"/>
                                                    <w:bottom w:val="none" w:sz="0" w:space="0" w:color="auto"/>
                                                    <w:right w:val="none" w:sz="0" w:space="0" w:color="auto"/>
                                                  </w:divBdr>
                                                  <w:divsChild>
                                                    <w:div w:id="906765324">
                                                      <w:marLeft w:val="0"/>
                                                      <w:marRight w:val="0"/>
                                                      <w:marTop w:val="0"/>
                                                      <w:marBottom w:val="0"/>
                                                      <w:divBdr>
                                                        <w:top w:val="none" w:sz="0" w:space="0" w:color="auto"/>
                                                        <w:left w:val="none" w:sz="0" w:space="0" w:color="auto"/>
                                                        <w:bottom w:val="none" w:sz="0" w:space="0" w:color="auto"/>
                                                        <w:right w:val="none" w:sz="0" w:space="0" w:color="auto"/>
                                                      </w:divBdr>
                                                      <w:divsChild>
                                                        <w:div w:id="372653748">
                                                          <w:marLeft w:val="0"/>
                                                          <w:marRight w:val="0"/>
                                                          <w:marTop w:val="0"/>
                                                          <w:marBottom w:val="0"/>
                                                          <w:divBdr>
                                                            <w:top w:val="none" w:sz="0" w:space="0" w:color="auto"/>
                                                            <w:left w:val="none" w:sz="0" w:space="0" w:color="auto"/>
                                                            <w:bottom w:val="none" w:sz="0" w:space="0" w:color="auto"/>
                                                            <w:right w:val="none" w:sz="0" w:space="0" w:color="auto"/>
                                                          </w:divBdr>
                                                        </w:div>
                                                        <w:div w:id="138153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4219094">
                                                  <w:marLeft w:val="0"/>
                                                  <w:marRight w:val="0"/>
                                                  <w:marTop w:val="0"/>
                                                  <w:marBottom w:val="0"/>
                                                  <w:divBdr>
                                                    <w:top w:val="none" w:sz="0" w:space="0" w:color="auto"/>
                                                    <w:left w:val="none" w:sz="0" w:space="0" w:color="auto"/>
                                                    <w:bottom w:val="none" w:sz="0" w:space="0" w:color="auto"/>
                                                    <w:right w:val="none" w:sz="0" w:space="0" w:color="auto"/>
                                                  </w:divBdr>
                                                  <w:divsChild>
                                                    <w:div w:id="2011369925">
                                                      <w:marLeft w:val="0"/>
                                                      <w:marRight w:val="0"/>
                                                      <w:marTop w:val="0"/>
                                                      <w:marBottom w:val="0"/>
                                                      <w:divBdr>
                                                        <w:top w:val="none" w:sz="0" w:space="0" w:color="auto"/>
                                                        <w:left w:val="none" w:sz="0" w:space="0" w:color="auto"/>
                                                        <w:bottom w:val="none" w:sz="0" w:space="0" w:color="auto"/>
                                                        <w:right w:val="none" w:sz="0" w:space="0" w:color="auto"/>
                                                      </w:divBdr>
                                                      <w:divsChild>
                                                        <w:div w:id="1193882968">
                                                          <w:marLeft w:val="0"/>
                                                          <w:marRight w:val="0"/>
                                                          <w:marTop w:val="0"/>
                                                          <w:marBottom w:val="0"/>
                                                          <w:divBdr>
                                                            <w:top w:val="none" w:sz="0" w:space="0" w:color="auto"/>
                                                            <w:left w:val="none" w:sz="0" w:space="0" w:color="auto"/>
                                                            <w:bottom w:val="none" w:sz="0" w:space="0" w:color="auto"/>
                                                            <w:right w:val="none" w:sz="0" w:space="0" w:color="auto"/>
                                                          </w:divBdr>
                                                          <w:divsChild>
                                                            <w:div w:id="358821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2180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826162962">
      <w:bodyDiv w:val="1"/>
      <w:marLeft w:val="0"/>
      <w:marRight w:val="0"/>
      <w:marTop w:val="0"/>
      <w:marBottom w:val="0"/>
      <w:divBdr>
        <w:top w:val="none" w:sz="0" w:space="0" w:color="auto"/>
        <w:left w:val="none" w:sz="0" w:space="0" w:color="auto"/>
        <w:bottom w:val="none" w:sz="0" w:space="0" w:color="auto"/>
        <w:right w:val="none" w:sz="0" w:space="0" w:color="auto"/>
      </w:divBdr>
    </w:div>
    <w:div w:id="1831869179">
      <w:bodyDiv w:val="1"/>
      <w:marLeft w:val="0"/>
      <w:marRight w:val="0"/>
      <w:marTop w:val="0"/>
      <w:marBottom w:val="0"/>
      <w:divBdr>
        <w:top w:val="none" w:sz="0" w:space="0" w:color="auto"/>
        <w:left w:val="none" w:sz="0" w:space="0" w:color="auto"/>
        <w:bottom w:val="none" w:sz="0" w:space="0" w:color="auto"/>
        <w:right w:val="none" w:sz="0" w:space="0" w:color="auto"/>
      </w:divBdr>
    </w:div>
    <w:div w:id="1832677711">
      <w:bodyDiv w:val="1"/>
      <w:marLeft w:val="0"/>
      <w:marRight w:val="0"/>
      <w:marTop w:val="0"/>
      <w:marBottom w:val="0"/>
      <w:divBdr>
        <w:top w:val="none" w:sz="0" w:space="0" w:color="auto"/>
        <w:left w:val="none" w:sz="0" w:space="0" w:color="auto"/>
        <w:bottom w:val="none" w:sz="0" w:space="0" w:color="auto"/>
        <w:right w:val="none" w:sz="0" w:space="0" w:color="auto"/>
      </w:divBdr>
    </w:div>
    <w:div w:id="1834105506">
      <w:bodyDiv w:val="1"/>
      <w:marLeft w:val="0"/>
      <w:marRight w:val="0"/>
      <w:marTop w:val="0"/>
      <w:marBottom w:val="0"/>
      <w:divBdr>
        <w:top w:val="none" w:sz="0" w:space="0" w:color="auto"/>
        <w:left w:val="none" w:sz="0" w:space="0" w:color="auto"/>
        <w:bottom w:val="none" w:sz="0" w:space="0" w:color="auto"/>
        <w:right w:val="none" w:sz="0" w:space="0" w:color="auto"/>
      </w:divBdr>
    </w:div>
    <w:div w:id="1836844479">
      <w:bodyDiv w:val="1"/>
      <w:marLeft w:val="0"/>
      <w:marRight w:val="0"/>
      <w:marTop w:val="0"/>
      <w:marBottom w:val="0"/>
      <w:divBdr>
        <w:top w:val="none" w:sz="0" w:space="0" w:color="auto"/>
        <w:left w:val="none" w:sz="0" w:space="0" w:color="auto"/>
        <w:bottom w:val="none" w:sz="0" w:space="0" w:color="auto"/>
        <w:right w:val="none" w:sz="0" w:space="0" w:color="auto"/>
      </w:divBdr>
    </w:div>
    <w:div w:id="1842113798">
      <w:bodyDiv w:val="1"/>
      <w:marLeft w:val="0"/>
      <w:marRight w:val="0"/>
      <w:marTop w:val="0"/>
      <w:marBottom w:val="0"/>
      <w:divBdr>
        <w:top w:val="none" w:sz="0" w:space="0" w:color="auto"/>
        <w:left w:val="none" w:sz="0" w:space="0" w:color="auto"/>
        <w:bottom w:val="none" w:sz="0" w:space="0" w:color="auto"/>
        <w:right w:val="none" w:sz="0" w:space="0" w:color="auto"/>
      </w:divBdr>
    </w:div>
    <w:div w:id="1850365580">
      <w:bodyDiv w:val="1"/>
      <w:marLeft w:val="0"/>
      <w:marRight w:val="0"/>
      <w:marTop w:val="0"/>
      <w:marBottom w:val="0"/>
      <w:divBdr>
        <w:top w:val="none" w:sz="0" w:space="0" w:color="auto"/>
        <w:left w:val="none" w:sz="0" w:space="0" w:color="auto"/>
        <w:bottom w:val="none" w:sz="0" w:space="0" w:color="auto"/>
        <w:right w:val="none" w:sz="0" w:space="0" w:color="auto"/>
      </w:divBdr>
      <w:divsChild>
        <w:div w:id="814031463">
          <w:marLeft w:val="0"/>
          <w:marRight w:val="0"/>
          <w:marTop w:val="0"/>
          <w:marBottom w:val="0"/>
          <w:divBdr>
            <w:top w:val="none" w:sz="0" w:space="0" w:color="auto"/>
            <w:left w:val="none" w:sz="0" w:space="0" w:color="auto"/>
            <w:bottom w:val="none" w:sz="0" w:space="0" w:color="auto"/>
            <w:right w:val="none" w:sz="0" w:space="0" w:color="auto"/>
          </w:divBdr>
          <w:divsChild>
            <w:div w:id="2101948914">
              <w:marLeft w:val="0"/>
              <w:marRight w:val="0"/>
              <w:marTop w:val="0"/>
              <w:marBottom w:val="0"/>
              <w:divBdr>
                <w:top w:val="none" w:sz="0" w:space="0" w:color="auto"/>
                <w:left w:val="none" w:sz="0" w:space="0" w:color="auto"/>
                <w:bottom w:val="none" w:sz="0" w:space="0" w:color="auto"/>
                <w:right w:val="none" w:sz="0" w:space="0" w:color="auto"/>
              </w:divBdr>
              <w:divsChild>
                <w:div w:id="103893170">
                  <w:marLeft w:val="0"/>
                  <w:marRight w:val="0"/>
                  <w:marTop w:val="0"/>
                  <w:marBottom w:val="0"/>
                  <w:divBdr>
                    <w:top w:val="none" w:sz="0" w:space="0" w:color="auto"/>
                    <w:left w:val="none" w:sz="0" w:space="0" w:color="auto"/>
                    <w:bottom w:val="none" w:sz="0" w:space="0" w:color="auto"/>
                    <w:right w:val="none" w:sz="0" w:space="0" w:color="auto"/>
                  </w:divBdr>
                  <w:divsChild>
                    <w:div w:id="637606754">
                      <w:marLeft w:val="0"/>
                      <w:marRight w:val="0"/>
                      <w:marTop w:val="0"/>
                      <w:marBottom w:val="0"/>
                      <w:divBdr>
                        <w:top w:val="none" w:sz="0" w:space="0" w:color="auto"/>
                        <w:left w:val="none" w:sz="0" w:space="0" w:color="auto"/>
                        <w:bottom w:val="none" w:sz="0" w:space="0" w:color="auto"/>
                        <w:right w:val="none" w:sz="0" w:space="0" w:color="auto"/>
                      </w:divBdr>
                      <w:divsChild>
                        <w:div w:id="197622617">
                          <w:marLeft w:val="0"/>
                          <w:marRight w:val="0"/>
                          <w:marTop w:val="0"/>
                          <w:marBottom w:val="0"/>
                          <w:divBdr>
                            <w:top w:val="none" w:sz="0" w:space="0" w:color="auto"/>
                            <w:left w:val="none" w:sz="0" w:space="0" w:color="auto"/>
                            <w:bottom w:val="none" w:sz="0" w:space="0" w:color="auto"/>
                            <w:right w:val="none" w:sz="0" w:space="0" w:color="auto"/>
                          </w:divBdr>
                          <w:divsChild>
                            <w:div w:id="1134911041">
                              <w:marLeft w:val="0"/>
                              <w:marRight w:val="0"/>
                              <w:marTop w:val="0"/>
                              <w:marBottom w:val="0"/>
                              <w:divBdr>
                                <w:top w:val="none" w:sz="0" w:space="0" w:color="auto"/>
                                <w:left w:val="none" w:sz="0" w:space="0" w:color="auto"/>
                                <w:bottom w:val="none" w:sz="0" w:space="0" w:color="auto"/>
                                <w:right w:val="none" w:sz="0" w:space="0" w:color="auto"/>
                              </w:divBdr>
                              <w:divsChild>
                                <w:div w:id="800685096">
                                  <w:marLeft w:val="0"/>
                                  <w:marRight w:val="0"/>
                                  <w:marTop w:val="0"/>
                                  <w:marBottom w:val="0"/>
                                  <w:divBdr>
                                    <w:top w:val="none" w:sz="0" w:space="0" w:color="auto"/>
                                    <w:left w:val="none" w:sz="0" w:space="0" w:color="auto"/>
                                    <w:bottom w:val="none" w:sz="0" w:space="0" w:color="auto"/>
                                    <w:right w:val="none" w:sz="0" w:space="0" w:color="auto"/>
                                  </w:divBdr>
                                  <w:divsChild>
                                    <w:div w:id="2141336597">
                                      <w:marLeft w:val="0"/>
                                      <w:marRight w:val="0"/>
                                      <w:marTop w:val="0"/>
                                      <w:marBottom w:val="0"/>
                                      <w:divBdr>
                                        <w:top w:val="none" w:sz="0" w:space="0" w:color="auto"/>
                                        <w:left w:val="none" w:sz="0" w:space="0" w:color="auto"/>
                                        <w:bottom w:val="none" w:sz="0" w:space="0" w:color="auto"/>
                                        <w:right w:val="none" w:sz="0" w:space="0" w:color="auto"/>
                                      </w:divBdr>
                                      <w:divsChild>
                                        <w:div w:id="1063914006">
                                          <w:marLeft w:val="0"/>
                                          <w:marRight w:val="0"/>
                                          <w:marTop w:val="0"/>
                                          <w:marBottom w:val="0"/>
                                          <w:divBdr>
                                            <w:top w:val="none" w:sz="0" w:space="0" w:color="auto"/>
                                            <w:left w:val="none" w:sz="0" w:space="0" w:color="auto"/>
                                            <w:bottom w:val="none" w:sz="0" w:space="0" w:color="auto"/>
                                            <w:right w:val="none" w:sz="0" w:space="0" w:color="auto"/>
                                          </w:divBdr>
                                          <w:divsChild>
                                            <w:div w:id="1110977725">
                                              <w:marLeft w:val="0"/>
                                              <w:marRight w:val="0"/>
                                              <w:marTop w:val="0"/>
                                              <w:marBottom w:val="0"/>
                                              <w:divBdr>
                                                <w:top w:val="none" w:sz="0" w:space="0" w:color="auto"/>
                                                <w:left w:val="none" w:sz="0" w:space="0" w:color="auto"/>
                                                <w:bottom w:val="none" w:sz="0" w:space="0" w:color="auto"/>
                                                <w:right w:val="none" w:sz="0" w:space="0" w:color="auto"/>
                                              </w:divBdr>
                                              <w:divsChild>
                                                <w:div w:id="1790196421">
                                                  <w:marLeft w:val="0"/>
                                                  <w:marRight w:val="0"/>
                                                  <w:marTop w:val="0"/>
                                                  <w:marBottom w:val="0"/>
                                                  <w:divBdr>
                                                    <w:top w:val="none" w:sz="0" w:space="0" w:color="auto"/>
                                                    <w:left w:val="none" w:sz="0" w:space="0" w:color="auto"/>
                                                    <w:bottom w:val="single" w:sz="6" w:space="0" w:color="DADCE0"/>
                                                    <w:right w:val="none" w:sz="0" w:space="0" w:color="auto"/>
                                                  </w:divBdr>
                                                  <w:divsChild>
                                                    <w:div w:id="539754839">
                                                      <w:marLeft w:val="0"/>
                                                      <w:marRight w:val="0"/>
                                                      <w:marTop w:val="0"/>
                                                      <w:marBottom w:val="0"/>
                                                      <w:divBdr>
                                                        <w:top w:val="none" w:sz="0" w:space="0" w:color="auto"/>
                                                        <w:left w:val="none" w:sz="0" w:space="0" w:color="auto"/>
                                                        <w:bottom w:val="none" w:sz="0" w:space="0" w:color="auto"/>
                                                        <w:right w:val="none" w:sz="0" w:space="0" w:color="auto"/>
                                                      </w:divBdr>
                                                      <w:divsChild>
                                                        <w:div w:id="1543666488">
                                                          <w:marLeft w:val="0"/>
                                                          <w:marRight w:val="0"/>
                                                          <w:marTop w:val="0"/>
                                                          <w:marBottom w:val="0"/>
                                                          <w:divBdr>
                                                            <w:top w:val="none" w:sz="0" w:space="0" w:color="auto"/>
                                                            <w:left w:val="none" w:sz="0" w:space="0" w:color="auto"/>
                                                            <w:bottom w:val="none" w:sz="0" w:space="0" w:color="auto"/>
                                                            <w:right w:val="none" w:sz="0" w:space="0" w:color="auto"/>
                                                          </w:divBdr>
                                                        </w:div>
                                                        <w:div w:id="1079331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418280">
                                                  <w:marLeft w:val="0"/>
                                                  <w:marRight w:val="0"/>
                                                  <w:marTop w:val="0"/>
                                                  <w:marBottom w:val="0"/>
                                                  <w:divBdr>
                                                    <w:top w:val="none" w:sz="0" w:space="0" w:color="auto"/>
                                                    <w:left w:val="none" w:sz="0" w:space="0" w:color="auto"/>
                                                    <w:bottom w:val="single" w:sz="6" w:space="0" w:color="DADCE0"/>
                                                    <w:right w:val="none" w:sz="0" w:space="0" w:color="auto"/>
                                                  </w:divBdr>
                                                  <w:divsChild>
                                                    <w:div w:id="1592349475">
                                                      <w:marLeft w:val="0"/>
                                                      <w:marRight w:val="0"/>
                                                      <w:marTop w:val="0"/>
                                                      <w:marBottom w:val="0"/>
                                                      <w:divBdr>
                                                        <w:top w:val="none" w:sz="0" w:space="0" w:color="auto"/>
                                                        <w:left w:val="none" w:sz="0" w:space="0" w:color="auto"/>
                                                        <w:bottom w:val="none" w:sz="0" w:space="0" w:color="auto"/>
                                                        <w:right w:val="none" w:sz="0" w:space="0" w:color="auto"/>
                                                      </w:divBdr>
                                                      <w:divsChild>
                                                        <w:div w:id="721683249">
                                                          <w:marLeft w:val="0"/>
                                                          <w:marRight w:val="0"/>
                                                          <w:marTop w:val="0"/>
                                                          <w:marBottom w:val="0"/>
                                                          <w:divBdr>
                                                            <w:top w:val="none" w:sz="0" w:space="0" w:color="auto"/>
                                                            <w:left w:val="none" w:sz="0" w:space="0" w:color="auto"/>
                                                            <w:bottom w:val="none" w:sz="0" w:space="0" w:color="auto"/>
                                                            <w:right w:val="none" w:sz="0" w:space="0" w:color="auto"/>
                                                          </w:divBdr>
                                                        </w:div>
                                                        <w:div w:id="7174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6030971">
                                                  <w:marLeft w:val="0"/>
                                                  <w:marRight w:val="0"/>
                                                  <w:marTop w:val="0"/>
                                                  <w:marBottom w:val="0"/>
                                                  <w:divBdr>
                                                    <w:top w:val="none" w:sz="0" w:space="0" w:color="auto"/>
                                                    <w:left w:val="none" w:sz="0" w:space="0" w:color="auto"/>
                                                    <w:bottom w:val="none" w:sz="0" w:space="0" w:color="auto"/>
                                                    <w:right w:val="none" w:sz="0" w:space="0" w:color="auto"/>
                                                  </w:divBdr>
                                                  <w:divsChild>
                                                    <w:div w:id="1770276365">
                                                      <w:marLeft w:val="0"/>
                                                      <w:marRight w:val="0"/>
                                                      <w:marTop w:val="0"/>
                                                      <w:marBottom w:val="0"/>
                                                      <w:divBdr>
                                                        <w:top w:val="none" w:sz="0" w:space="0" w:color="auto"/>
                                                        <w:left w:val="none" w:sz="0" w:space="0" w:color="auto"/>
                                                        <w:bottom w:val="none" w:sz="0" w:space="0" w:color="auto"/>
                                                        <w:right w:val="none" w:sz="0" w:space="0" w:color="auto"/>
                                                      </w:divBdr>
                                                      <w:divsChild>
                                                        <w:div w:id="1459687698">
                                                          <w:marLeft w:val="0"/>
                                                          <w:marRight w:val="0"/>
                                                          <w:marTop w:val="0"/>
                                                          <w:marBottom w:val="0"/>
                                                          <w:divBdr>
                                                            <w:top w:val="none" w:sz="0" w:space="0" w:color="auto"/>
                                                            <w:left w:val="none" w:sz="0" w:space="0" w:color="auto"/>
                                                            <w:bottom w:val="none" w:sz="0" w:space="0" w:color="auto"/>
                                                            <w:right w:val="none" w:sz="0" w:space="0" w:color="auto"/>
                                                          </w:divBdr>
                                                        </w:div>
                                                        <w:div w:id="1935703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4802853">
                                                  <w:marLeft w:val="0"/>
                                                  <w:marRight w:val="0"/>
                                                  <w:marTop w:val="0"/>
                                                  <w:marBottom w:val="0"/>
                                                  <w:divBdr>
                                                    <w:top w:val="none" w:sz="0" w:space="0" w:color="auto"/>
                                                    <w:left w:val="none" w:sz="0" w:space="0" w:color="auto"/>
                                                    <w:bottom w:val="none" w:sz="0" w:space="0" w:color="auto"/>
                                                    <w:right w:val="none" w:sz="0" w:space="0" w:color="auto"/>
                                                  </w:divBdr>
                                                  <w:divsChild>
                                                    <w:div w:id="735323679">
                                                      <w:marLeft w:val="0"/>
                                                      <w:marRight w:val="0"/>
                                                      <w:marTop w:val="0"/>
                                                      <w:marBottom w:val="0"/>
                                                      <w:divBdr>
                                                        <w:top w:val="none" w:sz="0" w:space="0" w:color="auto"/>
                                                        <w:left w:val="none" w:sz="0" w:space="0" w:color="auto"/>
                                                        <w:bottom w:val="none" w:sz="0" w:space="0" w:color="auto"/>
                                                        <w:right w:val="none" w:sz="0" w:space="0" w:color="auto"/>
                                                      </w:divBdr>
                                                      <w:divsChild>
                                                        <w:div w:id="1173497496">
                                                          <w:marLeft w:val="0"/>
                                                          <w:marRight w:val="0"/>
                                                          <w:marTop w:val="0"/>
                                                          <w:marBottom w:val="0"/>
                                                          <w:divBdr>
                                                            <w:top w:val="none" w:sz="0" w:space="0" w:color="auto"/>
                                                            <w:left w:val="none" w:sz="0" w:space="0" w:color="auto"/>
                                                            <w:bottom w:val="none" w:sz="0" w:space="0" w:color="auto"/>
                                                            <w:right w:val="none" w:sz="0" w:space="0" w:color="auto"/>
                                                          </w:divBdr>
                                                          <w:divsChild>
                                                            <w:div w:id="1144279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0712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2646694">
                                              <w:marLeft w:val="0"/>
                                              <w:marRight w:val="0"/>
                                              <w:marTop w:val="0"/>
                                              <w:marBottom w:val="0"/>
                                              <w:divBdr>
                                                <w:top w:val="none" w:sz="0" w:space="0" w:color="auto"/>
                                                <w:left w:val="none" w:sz="0" w:space="0" w:color="auto"/>
                                                <w:bottom w:val="none" w:sz="0" w:space="0" w:color="auto"/>
                                                <w:right w:val="none" w:sz="0" w:space="0" w:color="auto"/>
                                              </w:divBdr>
                                              <w:divsChild>
                                                <w:div w:id="1184436373">
                                                  <w:marLeft w:val="0"/>
                                                  <w:marRight w:val="0"/>
                                                  <w:marTop w:val="0"/>
                                                  <w:marBottom w:val="0"/>
                                                  <w:divBdr>
                                                    <w:top w:val="none" w:sz="0" w:space="0" w:color="auto"/>
                                                    <w:left w:val="none" w:sz="0" w:space="0" w:color="auto"/>
                                                    <w:bottom w:val="single" w:sz="6" w:space="0" w:color="DADCE0"/>
                                                    <w:right w:val="none" w:sz="0" w:space="0" w:color="auto"/>
                                                  </w:divBdr>
                                                  <w:divsChild>
                                                    <w:div w:id="1050619235">
                                                      <w:marLeft w:val="0"/>
                                                      <w:marRight w:val="0"/>
                                                      <w:marTop w:val="0"/>
                                                      <w:marBottom w:val="0"/>
                                                      <w:divBdr>
                                                        <w:top w:val="none" w:sz="0" w:space="0" w:color="auto"/>
                                                        <w:left w:val="none" w:sz="0" w:space="0" w:color="auto"/>
                                                        <w:bottom w:val="none" w:sz="0" w:space="0" w:color="auto"/>
                                                        <w:right w:val="none" w:sz="0" w:space="0" w:color="auto"/>
                                                      </w:divBdr>
                                                      <w:divsChild>
                                                        <w:div w:id="1486702127">
                                                          <w:marLeft w:val="0"/>
                                                          <w:marRight w:val="0"/>
                                                          <w:marTop w:val="0"/>
                                                          <w:marBottom w:val="0"/>
                                                          <w:divBdr>
                                                            <w:top w:val="none" w:sz="0" w:space="0" w:color="auto"/>
                                                            <w:left w:val="none" w:sz="0" w:space="0" w:color="auto"/>
                                                            <w:bottom w:val="none" w:sz="0" w:space="0" w:color="auto"/>
                                                            <w:right w:val="none" w:sz="0" w:space="0" w:color="auto"/>
                                                          </w:divBdr>
                                                        </w:div>
                                                        <w:div w:id="456948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3338723">
                                                  <w:marLeft w:val="0"/>
                                                  <w:marRight w:val="0"/>
                                                  <w:marTop w:val="0"/>
                                                  <w:marBottom w:val="0"/>
                                                  <w:divBdr>
                                                    <w:top w:val="none" w:sz="0" w:space="0" w:color="auto"/>
                                                    <w:left w:val="none" w:sz="0" w:space="0" w:color="auto"/>
                                                    <w:bottom w:val="single" w:sz="6" w:space="0" w:color="DADCE0"/>
                                                    <w:right w:val="none" w:sz="0" w:space="0" w:color="auto"/>
                                                  </w:divBdr>
                                                  <w:divsChild>
                                                    <w:div w:id="1869175045">
                                                      <w:marLeft w:val="0"/>
                                                      <w:marRight w:val="0"/>
                                                      <w:marTop w:val="0"/>
                                                      <w:marBottom w:val="0"/>
                                                      <w:divBdr>
                                                        <w:top w:val="none" w:sz="0" w:space="0" w:color="auto"/>
                                                        <w:left w:val="none" w:sz="0" w:space="0" w:color="auto"/>
                                                        <w:bottom w:val="none" w:sz="0" w:space="0" w:color="auto"/>
                                                        <w:right w:val="none" w:sz="0" w:space="0" w:color="auto"/>
                                                      </w:divBdr>
                                                      <w:divsChild>
                                                        <w:div w:id="941693563">
                                                          <w:marLeft w:val="0"/>
                                                          <w:marRight w:val="0"/>
                                                          <w:marTop w:val="0"/>
                                                          <w:marBottom w:val="0"/>
                                                          <w:divBdr>
                                                            <w:top w:val="none" w:sz="0" w:space="0" w:color="auto"/>
                                                            <w:left w:val="none" w:sz="0" w:space="0" w:color="auto"/>
                                                            <w:bottom w:val="none" w:sz="0" w:space="0" w:color="auto"/>
                                                            <w:right w:val="none" w:sz="0" w:space="0" w:color="auto"/>
                                                          </w:divBdr>
                                                        </w:div>
                                                        <w:div w:id="1757359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641608">
                                                  <w:marLeft w:val="0"/>
                                                  <w:marRight w:val="0"/>
                                                  <w:marTop w:val="0"/>
                                                  <w:marBottom w:val="0"/>
                                                  <w:divBdr>
                                                    <w:top w:val="none" w:sz="0" w:space="0" w:color="auto"/>
                                                    <w:left w:val="none" w:sz="0" w:space="0" w:color="auto"/>
                                                    <w:bottom w:val="none" w:sz="0" w:space="0" w:color="auto"/>
                                                    <w:right w:val="none" w:sz="0" w:space="0" w:color="auto"/>
                                                  </w:divBdr>
                                                  <w:divsChild>
                                                    <w:div w:id="783500009">
                                                      <w:marLeft w:val="0"/>
                                                      <w:marRight w:val="0"/>
                                                      <w:marTop w:val="0"/>
                                                      <w:marBottom w:val="0"/>
                                                      <w:divBdr>
                                                        <w:top w:val="none" w:sz="0" w:space="0" w:color="auto"/>
                                                        <w:left w:val="none" w:sz="0" w:space="0" w:color="auto"/>
                                                        <w:bottom w:val="none" w:sz="0" w:space="0" w:color="auto"/>
                                                        <w:right w:val="none" w:sz="0" w:space="0" w:color="auto"/>
                                                      </w:divBdr>
                                                      <w:divsChild>
                                                        <w:div w:id="1744251222">
                                                          <w:marLeft w:val="0"/>
                                                          <w:marRight w:val="0"/>
                                                          <w:marTop w:val="0"/>
                                                          <w:marBottom w:val="0"/>
                                                          <w:divBdr>
                                                            <w:top w:val="none" w:sz="0" w:space="0" w:color="auto"/>
                                                            <w:left w:val="none" w:sz="0" w:space="0" w:color="auto"/>
                                                            <w:bottom w:val="none" w:sz="0" w:space="0" w:color="auto"/>
                                                            <w:right w:val="none" w:sz="0" w:space="0" w:color="auto"/>
                                                          </w:divBdr>
                                                        </w:div>
                                                        <w:div w:id="1828201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8555889">
                                                  <w:marLeft w:val="0"/>
                                                  <w:marRight w:val="0"/>
                                                  <w:marTop w:val="0"/>
                                                  <w:marBottom w:val="0"/>
                                                  <w:divBdr>
                                                    <w:top w:val="none" w:sz="0" w:space="0" w:color="auto"/>
                                                    <w:left w:val="none" w:sz="0" w:space="0" w:color="auto"/>
                                                    <w:bottom w:val="none" w:sz="0" w:space="0" w:color="auto"/>
                                                    <w:right w:val="none" w:sz="0" w:space="0" w:color="auto"/>
                                                  </w:divBdr>
                                                  <w:divsChild>
                                                    <w:div w:id="1249920763">
                                                      <w:marLeft w:val="0"/>
                                                      <w:marRight w:val="0"/>
                                                      <w:marTop w:val="0"/>
                                                      <w:marBottom w:val="0"/>
                                                      <w:divBdr>
                                                        <w:top w:val="none" w:sz="0" w:space="0" w:color="auto"/>
                                                        <w:left w:val="none" w:sz="0" w:space="0" w:color="auto"/>
                                                        <w:bottom w:val="none" w:sz="0" w:space="0" w:color="auto"/>
                                                        <w:right w:val="none" w:sz="0" w:space="0" w:color="auto"/>
                                                      </w:divBdr>
                                                      <w:divsChild>
                                                        <w:div w:id="72749970">
                                                          <w:marLeft w:val="0"/>
                                                          <w:marRight w:val="0"/>
                                                          <w:marTop w:val="0"/>
                                                          <w:marBottom w:val="0"/>
                                                          <w:divBdr>
                                                            <w:top w:val="none" w:sz="0" w:space="0" w:color="auto"/>
                                                            <w:left w:val="none" w:sz="0" w:space="0" w:color="auto"/>
                                                            <w:bottom w:val="none" w:sz="0" w:space="0" w:color="auto"/>
                                                            <w:right w:val="none" w:sz="0" w:space="0" w:color="auto"/>
                                                          </w:divBdr>
                                                          <w:divsChild>
                                                            <w:div w:id="1006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3466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2538006">
                                              <w:marLeft w:val="0"/>
                                              <w:marRight w:val="0"/>
                                              <w:marTop w:val="0"/>
                                              <w:marBottom w:val="0"/>
                                              <w:divBdr>
                                                <w:top w:val="none" w:sz="0" w:space="0" w:color="auto"/>
                                                <w:left w:val="none" w:sz="0" w:space="0" w:color="auto"/>
                                                <w:bottom w:val="none" w:sz="0" w:space="0" w:color="auto"/>
                                                <w:right w:val="none" w:sz="0" w:space="0" w:color="auto"/>
                                              </w:divBdr>
                                              <w:divsChild>
                                                <w:div w:id="545021160">
                                                  <w:marLeft w:val="0"/>
                                                  <w:marRight w:val="0"/>
                                                  <w:marTop w:val="0"/>
                                                  <w:marBottom w:val="0"/>
                                                  <w:divBdr>
                                                    <w:top w:val="none" w:sz="0" w:space="0" w:color="auto"/>
                                                    <w:left w:val="none" w:sz="0" w:space="0" w:color="auto"/>
                                                    <w:bottom w:val="single" w:sz="6" w:space="0" w:color="DADCE0"/>
                                                    <w:right w:val="none" w:sz="0" w:space="0" w:color="auto"/>
                                                  </w:divBdr>
                                                  <w:divsChild>
                                                    <w:div w:id="1925340648">
                                                      <w:marLeft w:val="0"/>
                                                      <w:marRight w:val="0"/>
                                                      <w:marTop w:val="0"/>
                                                      <w:marBottom w:val="0"/>
                                                      <w:divBdr>
                                                        <w:top w:val="none" w:sz="0" w:space="0" w:color="auto"/>
                                                        <w:left w:val="none" w:sz="0" w:space="0" w:color="auto"/>
                                                        <w:bottom w:val="none" w:sz="0" w:space="0" w:color="auto"/>
                                                        <w:right w:val="none" w:sz="0" w:space="0" w:color="auto"/>
                                                      </w:divBdr>
                                                      <w:divsChild>
                                                        <w:div w:id="856500727">
                                                          <w:marLeft w:val="0"/>
                                                          <w:marRight w:val="0"/>
                                                          <w:marTop w:val="0"/>
                                                          <w:marBottom w:val="0"/>
                                                          <w:divBdr>
                                                            <w:top w:val="none" w:sz="0" w:space="0" w:color="auto"/>
                                                            <w:left w:val="none" w:sz="0" w:space="0" w:color="auto"/>
                                                            <w:bottom w:val="none" w:sz="0" w:space="0" w:color="auto"/>
                                                            <w:right w:val="none" w:sz="0" w:space="0" w:color="auto"/>
                                                          </w:divBdr>
                                                        </w:div>
                                                        <w:div w:id="43411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3155649">
                                                  <w:marLeft w:val="0"/>
                                                  <w:marRight w:val="0"/>
                                                  <w:marTop w:val="0"/>
                                                  <w:marBottom w:val="0"/>
                                                  <w:divBdr>
                                                    <w:top w:val="none" w:sz="0" w:space="0" w:color="auto"/>
                                                    <w:left w:val="none" w:sz="0" w:space="0" w:color="auto"/>
                                                    <w:bottom w:val="single" w:sz="6" w:space="0" w:color="DADCE0"/>
                                                    <w:right w:val="none" w:sz="0" w:space="0" w:color="auto"/>
                                                  </w:divBdr>
                                                  <w:divsChild>
                                                    <w:div w:id="202136547">
                                                      <w:marLeft w:val="0"/>
                                                      <w:marRight w:val="0"/>
                                                      <w:marTop w:val="0"/>
                                                      <w:marBottom w:val="0"/>
                                                      <w:divBdr>
                                                        <w:top w:val="none" w:sz="0" w:space="0" w:color="auto"/>
                                                        <w:left w:val="none" w:sz="0" w:space="0" w:color="auto"/>
                                                        <w:bottom w:val="none" w:sz="0" w:space="0" w:color="auto"/>
                                                        <w:right w:val="none" w:sz="0" w:space="0" w:color="auto"/>
                                                      </w:divBdr>
                                                      <w:divsChild>
                                                        <w:div w:id="1303194331">
                                                          <w:marLeft w:val="0"/>
                                                          <w:marRight w:val="0"/>
                                                          <w:marTop w:val="0"/>
                                                          <w:marBottom w:val="0"/>
                                                          <w:divBdr>
                                                            <w:top w:val="none" w:sz="0" w:space="0" w:color="auto"/>
                                                            <w:left w:val="none" w:sz="0" w:space="0" w:color="auto"/>
                                                            <w:bottom w:val="none" w:sz="0" w:space="0" w:color="auto"/>
                                                            <w:right w:val="none" w:sz="0" w:space="0" w:color="auto"/>
                                                          </w:divBdr>
                                                        </w:div>
                                                        <w:div w:id="381712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4906763">
                                                  <w:marLeft w:val="0"/>
                                                  <w:marRight w:val="0"/>
                                                  <w:marTop w:val="0"/>
                                                  <w:marBottom w:val="0"/>
                                                  <w:divBdr>
                                                    <w:top w:val="none" w:sz="0" w:space="0" w:color="auto"/>
                                                    <w:left w:val="none" w:sz="0" w:space="0" w:color="auto"/>
                                                    <w:bottom w:val="none" w:sz="0" w:space="0" w:color="auto"/>
                                                    <w:right w:val="none" w:sz="0" w:space="0" w:color="auto"/>
                                                  </w:divBdr>
                                                  <w:divsChild>
                                                    <w:div w:id="393940468">
                                                      <w:marLeft w:val="0"/>
                                                      <w:marRight w:val="0"/>
                                                      <w:marTop w:val="0"/>
                                                      <w:marBottom w:val="0"/>
                                                      <w:divBdr>
                                                        <w:top w:val="none" w:sz="0" w:space="0" w:color="auto"/>
                                                        <w:left w:val="none" w:sz="0" w:space="0" w:color="auto"/>
                                                        <w:bottom w:val="none" w:sz="0" w:space="0" w:color="auto"/>
                                                        <w:right w:val="none" w:sz="0" w:space="0" w:color="auto"/>
                                                      </w:divBdr>
                                                      <w:divsChild>
                                                        <w:div w:id="1467579204">
                                                          <w:marLeft w:val="0"/>
                                                          <w:marRight w:val="0"/>
                                                          <w:marTop w:val="0"/>
                                                          <w:marBottom w:val="0"/>
                                                          <w:divBdr>
                                                            <w:top w:val="none" w:sz="0" w:space="0" w:color="auto"/>
                                                            <w:left w:val="none" w:sz="0" w:space="0" w:color="auto"/>
                                                            <w:bottom w:val="none" w:sz="0" w:space="0" w:color="auto"/>
                                                            <w:right w:val="none" w:sz="0" w:space="0" w:color="auto"/>
                                                          </w:divBdr>
                                                        </w:div>
                                                        <w:div w:id="176046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9502359">
                                                  <w:marLeft w:val="0"/>
                                                  <w:marRight w:val="0"/>
                                                  <w:marTop w:val="0"/>
                                                  <w:marBottom w:val="0"/>
                                                  <w:divBdr>
                                                    <w:top w:val="none" w:sz="0" w:space="0" w:color="auto"/>
                                                    <w:left w:val="none" w:sz="0" w:space="0" w:color="auto"/>
                                                    <w:bottom w:val="none" w:sz="0" w:space="0" w:color="auto"/>
                                                    <w:right w:val="none" w:sz="0" w:space="0" w:color="auto"/>
                                                  </w:divBdr>
                                                  <w:divsChild>
                                                    <w:div w:id="82074892">
                                                      <w:marLeft w:val="0"/>
                                                      <w:marRight w:val="0"/>
                                                      <w:marTop w:val="0"/>
                                                      <w:marBottom w:val="0"/>
                                                      <w:divBdr>
                                                        <w:top w:val="none" w:sz="0" w:space="0" w:color="auto"/>
                                                        <w:left w:val="none" w:sz="0" w:space="0" w:color="auto"/>
                                                        <w:bottom w:val="none" w:sz="0" w:space="0" w:color="auto"/>
                                                        <w:right w:val="none" w:sz="0" w:space="0" w:color="auto"/>
                                                      </w:divBdr>
                                                      <w:divsChild>
                                                        <w:div w:id="824980203">
                                                          <w:marLeft w:val="0"/>
                                                          <w:marRight w:val="0"/>
                                                          <w:marTop w:val="0"/>
                                                          <w:marBottom w:val="0"/>
                                                          <w:divBdr>
                                                            <w:top w:val="none" w:sz="0" w:space="0" w:color="auto"/>
                                                            <w:left w:val="none" w:sz="0" w:space="0" w:color="auto"/>
                                                            <w:bottom w:val="none" w:sz="0" w:space="0" w:color="auto"/>
                                                            <w:right w:val="none" w:sz="0" w:space="0" w:color="auto"/>
                                                          </w:divBdr>
                                                          <w:divsChild>
                                                            <w:div w:id="94330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9416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860728473">
      <w:bodyDiv w:val="1"/>
      <w:marLeft w:val="0"/>
      <w:marRight w:val="0"/>
      <w:marTop w:val="0"/>
      <w:marBottom w:val="0"/>
      <w:divBdr>
        <w:top w:val="none" w:sz="0" w:space="0" w:color="auto"/>
        <w:left w:val="none" w:sz="0" w:space="0" w:color="auto"/>
        <w:bottom w:val="none" w:sz="0" w:space="0" w:color="auto"/>
        <w:right w:val="none" w:sz="0" w:space="0" w:color="auto"/>
      </w:divBdr>
    </w:div>
    <w:div w:id="1867480941">
      <w:bodyDiv w:val="1"/>
      <w:marLeft w:val="0"/>
      <w:marRight w:val="0"/>
      <w:marTop w:val="0"/>
      <w:marBottom w:val="0"/>
      <w:divBdr>
        <w:top w:val="none" w:sz="0" w:space="0" w:color="auto"/>
        <w:left w:val="none" w:sz="0" w:space="0" w:color="auto"/>
        <w:bottom w:val="none" w:sz="0" w:space="0" w:color="auto"/>
        <w:right w:val="none" w:sz="0" w:space="0" w:color="auto"/>
      </w:divBdr>
      <w:divsChild>
        <w:div w:id="1145926917">
          <w:marLeft w:val="0"/>
          <w:marRight w:val="0"/>
          <w:marTop w:val="0"/>
          <w:marBottom w:val="0"/>
          <w:divBdr>
            <w:top w:val="none" w:sz="0" w:space="0" w:color="auto"/>
            <w:left w:val="none" w:sz="0" w:space="0" w:color="auto"/>
            <w:bottom w:val="none" w:sz="0" w:space="0" w:color="auto"/>
            <w:right w:val="none" w:sz="0" w:space="0" w:color="auto"/>
          </w:divBdr>
          <w:divsChild>
            <w:div w:id="1414164816">
              <w:marLeft w:val="0"/>
              <w:marRight w:val="0"/>
              <w:marTop w:val="0"/>
              <w:marBottom w:val="0"/>
              <w:divBdr>
                <w:top w:val="none" w:sz="0" w:space="0" w:color="auto"/>
                <w:left w:val="none" w:sz="0" w:space="0" w:color="auto"/>
                <w:bottom w:val="none" w:sz="0" w:space="0" w:color="auto"/>
                <w:right w:val="none" w:sz="0" w:space="0" w:color="auto"/>
              </w:divBdr>
              <w:divsChild>
                <w:div w:id="564487968">
                  <w:marLeft w:val="0"/>
                  <w:marRight w:val="0"/>
                  <w:marTop w:val="0"/>
                  <w:marBottom w:val="0"/>
                  <w:divBdr>
                    <w:top w:val="none" w:sz="0" w:space="0" w:color="auto"/>
                    <w:left w:val="none" w:sz="0" w:space="0" w:color="auto"/>
                    <w:bottom w:val="none" w:sz="0" w:space="0" w:color="auto"/>
                    <w:right w:val="none" w:sz="0" w:space="0" w:color="auto"/>
                  </w:divBdr>
                  <w:divsChild>
                    <w:div w:id="425733628">
                      <w:marLeft w:val="0"/>
                      <w:marRight w:val="0"/>
                      <w:marTop w:val="0"/>
                      <w:marBottom w:val="0"/>
                      <w:divBdr>
                        <w:top w:val="none" w:sz="0" w:space="0" w:color="auto"/>
                        <w:left w:val="none" w:sz="0" w:space="0" w:color="auto"/>
                        <w:bottom w:val="none" w:sz="0" w:space="0" w:color="auto"/>
                        <w:right w:val="none" w:sz="0" w:space="0" w:color="auto"/>
                      </w:divBdr>
                      <w:divsChild>
                        <w:div w:id="1270284672">
                          <w:marLeft w:val="0"/>
                          <w:marRight w:val="0"/>
                          <w:marTop w:val="0"/>
                          <w:marBottom w:val="0"/>
                          <w:divBdr>
                            <w:top w:val="none" w:sz="0" w:space="0" w:color="auto"/>
                            <w:left w:val="none" w:sz="0" w:space="0" w:color="auto"/>
                            <w:bottom w:val="none" w:sz="0" w:space="0" w:color="auto"/>
                            <w:right w:val="none" w:sz="0" w:space="0" w:color="auto"/>
                          </w:divBdr>
                          <w:divsChild>
                            <w:div w:id="1491480044">
                              <w:marLeft w:val="0"/>
                              <w:marRight w:val="0"/>
                              <w:marTop w:val="0"/>
                              <w:marBottom w:val="0"/>
                              <w:divBdr>
                                <w:top w:val="none" w:sz="0" w:space="0" w:color="auto"/>
                                <w:left w:val="none" w:sz="0" w:space="0" w:color="auto"/>
                                <w:bottom w:val="none" w:sz="0" w:space="0" w:color="auto"/>
                                <w:right w:val="none" w:sz="0" w:space="0" w:color="auto"/>
                              </w:divBdr>
                              <w:divsChild>
                                <w:div w:id="1167210282">
                                  <w:marLeft w:val="0"/>
                                  <w:marRight w:val="0"/>
                                  <w:marTop w:val="0"/>
                                  <w:marBottom w:val="0"/>
                                  <w:divBdr>
                                    <w:top w:val="none" w:sz="0" w:space="0" w:color="auto"/>
                                    <w:left w:val="none" w:sz="0" w:space="0" w:color="auto"/>
                                    <w:bottom w:val="none" w:sz="0" w:space="0" w:color="auto"/>
                                    <w:right w:val="none" w:sz="0" w:space="0" w:color="auto"/>
                                  </w:divBdr>
                                  <w:divsChild>
                                    <w:div w:id="1643465732">
                                      <w:marLeft w:val="0"/>
                                      <w:marRight w:val="0"/>
                                      <w:marTop w:val="0"/>
                                      <w:marBottom w:val="0"/>
                                      <w:divBdr>
                                        <w:top w:val="none" w:sz="0" w:space="0" w:color="auto"/>
                                        <w:left w:val="none" w:sz="0" w:space="0" w:color="auto"/>
                                        <w:bottom w:val="none" w:sz="0" w:space="0" w:color="auto"/>
                                        <w:right w:val="none" w:sz="0" w:space="0" w:color="auto"/>
                                      </w:divBdr>
                                      <w:divsChild>
                                        <w:div w:id="661544132">
                                          <w:marLeft w:val="0"/>
                                          <w:marRight w:val="0"/>
                                          <w:marTop w:val="0"/>
                                          <w:marBottom w:val="0"/>
                                          <w:divBdr>
                                            <w:top w:val="none" w:sz="0" w:space="0" w:color="auto"/>
                                            <w:left w:val="none" w:sz="0" w:space="0" w:color="auto"/>
                                            <w:bottom w:val="none" w:sz="0" w:space="0" w:color="auto"/>
                                            <w:right w:val="none" w:sz="0" w:space="0" w:color="auto"/>
                                          </w:divBdr>
                                          <w:divsChild>
                                            <w:div w:id="1143541626">
                                              <w:marLeft w:val="0"/>
                                              <w:marRight w:val="0"/>
                                              <w:marTop w:val="0"/>
                                              <w:marBottom w:val="0"/>
                                              <w:divBdr>
                                                <w:top w:val="none" w:sz="0" w:space="0" w:color="auto"/>
                                                <w:left w:val="none" w:sz="0" w:space="0" w:color="auto"/>
                                                <w:bottom w:val="none" w:sz="0" w:space="0" w:color="auto"/>
                                                <w:right w:val="none" w:sz="0" w:space="0" w:color="auto"/>
                                              </w:divBdr>
                                              <w:divsChild>
                                                <w:div w:id="2120760315">
                                                  <w:marLeft w:val="0"/>
                                                  <w:marRight w:val="0"/>
                                                  <w:marTop w:val="0"/>
                                                  <w:marBottom w:val="0"/>
                                                  <w:divBdr>
                                                    <w:top w:val="none" w:sz="0" w:space="0" w:color="auto"/>
                                                    <w:left w:val="none" w:sz="0" w:space="0" w:color="auto"/>
                                                    <w:bottom w:val="single" w:sz="6" w:space="0" w:color="DADCE0"/>
                                                    <w:right w:val="none" w:sz="0" w:space="0" w:color="auto"/>
                                                  </w:divBdr>
                                                  <w:divsChild>
                                                    <w:div w:id="368576632">
                                                      <w:marLeft w:val="0"/>
                                                      <w:marRight w:val="0"/>
                                                      <w:marTop w:val="0"/>
                                                      <w:marBottom w:val="0"/>
                                                      <w:divBdr>
                                                        <w:top w:val="none" w:sz="0" w:space="0" w:color="auto"/>
                                                        <w:left w:val="none" w:sz="0" w:space="0" w:color="auto"/>
                                                        <w:bottom w:val="none" w:sz="0" w:space="0" w:color="auto"/>
                                                        <w:right w:val="none" w:sz="0" w:space="0" w:color="auto"/>
                                                      </w:divBdr>
                                                      <w:divsChild>
                                                        <w:div w:id="872693775">
                                                          <w:marLeft w:val="0"/>
                                                          <w:marRight w:val="0"/>
                                                          <w:marTop w:val="0"/>
                                                          <w:marBottom w:val="0"/>
                                                          <w:divBdr>
                                                            <w:top w:val="none" w:sz="0" w:space="0" w:color="auto"/>
                                                            <w:left w:val="none" w:sz="0" w:space="0" w:color="auto"/>
                                                            <w:bottom w:val="none" w:sz="0" w:space="0" w:color="auto"/>
                                                            <w:right w:val="none" w:sz="0" w:space="0" w:color="auto"/>
                                                          </w:divBdr>
                                                        </w:div>
                                                        <w:div w:id="721052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7089026">
                                                  <w:marLeft w:val="0"/>
                                                  <w:marRight w:val="0"/>
                                                  <w:marTop w:val="0"/>
                                                  <w:marBottom w:val="0"/>
                                                  <w:divBdr>
                                                    <w:top w:val="none" w:sz="0" w:space="0" w:color="auto"/>
                                                    <w:left w:val="none" w:sz="0" w:space="0" w:color="auto"/>
                                                    <w:bottom w:val="single" w:sz="6" w:space="0" w:color="DADCE0"/>
                                                    <w:right w:val="none" w:sz="0" w:space="0" w:color="auto"/>
                                                  </w:divBdr>
                                                  <w:divsChild>
                                                    <w:div w:id="1986200388">
                                                      <w:marLeft w:val="0"/>
                                                      <w:marRight w:val="0"/>
                                                      <w:marTop w:val="0"/>
                                                      <w:marBottom w:val="0"/>
                                                      <w:divBdr>
                                                        <w:top w:val="none" w:sz="0" w:space="0" w:color="auto"/>
                                                        <w:left w:val="none" w:sz="0" w:space="0" w:color="auto"/>
                                                        <w:bottom w:val="none" w:sz="0" w:space="0" w:color="auto"/>
                                                        <w:right w:val="none" w:sz="0" w:space="0" w:color="auto"/>
                                                      </w:divBdr>
                                                      <w:divsChild>
                                                        <w:div w:id="601955037">
                                                          <w:marLeft w:val="0"/>
                                                          <w:marRight w:val="0"/>
                                                          <w:marTop w:val="0"/>
                                                          <w:marBottom w:val="0"/>
                                                          <w:divBdr>
                                                            <w:top w:val="none" w:sz="0" w:space="0" w:color="auto"/>
                                                            <w:left w:val="none" w:sz="0" w:space="0" w:color="auto"/>
                                                            <w:bottom w:val="none" w:sz="0" w:space="0" w:color="auto"/>
                                                            <w:right w:val="none" w:sz="0" w:space="0" w:color="auto"/>
                                                          </w:divBdr>
                                                        </w:div>
                                                        <w:div w:id="22808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1963641">
                                                  <w:marLeft w:val="0"/>
                                                  <w:marRight w:val="0"/>
                                                  <w:marTop w:val="0"/>
                                                  <w:marBottom w:val="0"/>
                                                  <w:divBdr>
                                                    <w:top w:val="none" w:sz="0" w:space="0" w:color="auto"/>
                                                    <w:left w:val="none" w:sz="0" w:space="0" w:color="auto"/>
                                                    <w:bottom w:val="none" w:sz="0" w:space="0" w:color="auto"/>
                                                    <w:right w:val="none" w:sz="0" w:space="0" w:color="auto"/>
                                                  </w:divBdr>
                                                  <w:divsChild>
                                                    <w:div w:id="1442532025">
                                                      <w:marLeft w:val="0"/>
                                                      <w:marRight w:val="0"/>
                                                      <w:marTop w:val="0"/>
                                                      <w:marBottom w:val="0"/>
                                                      <w:divBdr>
                                                        <w:top w:val="none" w:sz="0" w:space="0" w:color="auto"/>
                                                        <w:left w:val="none" w:sz="0" w:space="0" w:color="auto"/>
                                                        <w:bottom w:val="none" w:sz="0" w:space="0" w:color="auto"/>
                                                        <w:right w:val="none" w:sz="0" w:space="0" w:color="auto"/>
                                                      </w:divBdr>
                                                      <w:divsChild>
                                                        <w:div w:id="1101682339">
                                                          <w:marLeft w:val="0"/>
                                                          <w:marRight w:val="0"/>
                                                          <w:marTop w:val="0"/>
                                                          <w:marBottom w:val="0"/>
                                                          <w:divBdr>
                                                            <w:top w:val="none" w:sz="0" w:space="0" w:color="auto"/>
                                                            <w:left w:val="none" w:sz="0" w:space="0" w:color="auto"/>
                                                            <w:bottom w:val="none" w:sz="0" w:space="0" w:color="auto"/>
                                                            <w:right w:val="none" w:sz="0" w:space="0" w:color="auto"/>
                                                          </w:divBdr>
                                                        </w:div>
                                                        <w:div w:id="1462580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4893766">
                                                  <w:marLeft w:val="0"/>
                                                  <w:marRight w:val="0"/>
                                                  <w:marTop w:val="0"/>
                                                  <w:marBottom w:val="0"/>
                                                  <w:divBdr>
                                                    <w:top w:val="none" w:sz="0" w:space="0" w:color="auto"/>
                                                    <w:left w:val="none" w:sz="0" w:space="0" w:color="auto"/>
                                                    <w:bottom w:val="none" w:sz="0" w:space="0" w:color="auto"/>
                                                    <w:right w:val="none" w:sz="0" w:space="0" w:color="auto"/>
                                                  </w:divBdr>
                                                  <w:divsChild>
                                                    <w:div w:id="904993433">
                                                      <w:marLeft w:val="0"/>
                                                      <w:marRight w:val="0"/>
                                                      <w:marTop w:val="0"/>
                                                      <w:marBottom w:val="0"/>
                                                      <w:divBdr>
                                                        <w:top w:val="none" w:sz="0" w:space="0" w:color="auto"/>
                                                        <w:left w:val="none" w:sz="0" w:space="0" w:color="auto"/>
                                                        <w:bottom w:val="none" w:sz="0" w:space="0" w:color="auto"/>
                                                        <w:right w:val="none" w:sz="0" w:space="0" w:color="auto"/>
                                                      </w:divBdr>
                                                      <w:divsChild>
                                                        <w:div w:id="1753038857">
                                                          <w:marLeft w:val="0"/>
                                                          <w:marRight w:val="0"/>
                                                          <w:marTop w:val="0"/>
                                                          <w:marBottom w:val="0"/>
                                                          <w:divBdr>
                                                            <w:top w:val="none" w:sz="0" w:space="0" w:color="auto"/>
                                                            <w:left w:val="none" w:sz="0" w:space="0" w:color="auto"/>
                                                            <w:bottom w:val="none" w:sz="0" w:space="0" w:color="auto"/>
                                                            <w:right w:val="none" w:sz="0" w:space="0" w:color="auto"/>
                                                          </w:divBdr>
                                                          <w:divsChild>
                                                            <w:div w:id="1032802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4152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6494033">
                                              <w:marLeft w:val="0"/>
                                              <w:marRight w:val="0"/>
                                              <w:marTop w:val="0"/>
                                              <w:marBottom w:val="0"/>
                                              <w:divBdr>
                                                <w:top w:val="none" w:sz="0" w:space="0" w:color="auto"/>
                                                <w:left w:val="none" w:sz="0" w:space="0" w:color="auto"/>
                                                <w:bottom w:val="none" w:sz="0" w:space="0" w:color="auto"/>
                                                <w:right w:val="none" w:sz="0" w:space="0" w:color="auto"/>
                                              </w:divBdr>
                                              <w:divsChild>
                                                <w:div w:id="469711812">
                                                  <w:marLeft w:val="0"/>
                                                  <w:marRight w:val="0"/>
                                                  <w:marTop w:val="0"/>
                                                  <w:marBottom w:val="0"/>
                                                  <w:divBdr>
                                                    <w:top w:val="none" w:sz="0" w:space="0" w:color="auto"/>
                                                    <w:left w:val="none" w:sz="0" w:space="0" w:color="auto"/>
                                                    <w:bottom w:val="single" w:sz="6" w:space="0" w:color="DADCE0"/>
                                                    <w:right w:val="none" w:sz="0" w:space="0" w:color="auto"/>
                                                  </w:divBdr>
                                                  <w:divsChild>
                                                    <w:div w:id="935284335">
                                                      <w:marLeft w:val="0"/>
                                                      <w:marRight w:val="0"/>
                                                      <w:marTop w:val="0"/>
                                                      <w:marBottom w:val="0"/>
                                                      <w:divBdr>
                                                        <w:top w:val="none" w:sz="0" w:space="0" w:color="auto"/>
                                                        <w:left w:val="none" w:sz="0" w:space="0" w:color="auto"/>
                                                        <w:bottom w:val="none" w:sz="0" w:space="0" w:color="auto"/>
                                                        <w:right w:val="none" w:sz="0" w:space="0" w:color="auto"/>
                                                      </w:divBdr>
                                                      <w:divsChild>
                                                        <w:div w:id="1233389982">
                                                          <w:marLeft w:val="0"/>
                                                          <w:marRight w:val="0"/>
                                                          <w:marTop w:val="0"/>
                                                          <w:marBottom w:val="0"/>
                                                          <w:divBdr>
                                                            <w:top w:val="none" w:sz="0" w:space="0" w:color="auto"/>
                                                            <w:left w:val="none" w:sz="0" w:space="0" w:color="auto"/>
                                                            <w:bottom w:val="none" w:sz="0" w:space="0" w:color="auto"/>
                                                            <w:right w:val="none" w:sz="0" w:space="0" w:color="auto"/>
                                                          </w:divBdr>
                                                        </w:div>
                                                        <w:div w:id="2035960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4631502">
                                                  <w:marLeft w:val="0"/>
                                                  <w:marRight w:val="0"/>
                                                  <w:marTop w:val="0"/>
                                                  <w:marBottom w:val="0"/>
                                                  <w:divBdr>
                                                    <w:top w:val="none" w:sz="0" w:space="0" w:color="auto"/>
                                                    <w:left w:val="none" w:sz="0" w:space="0" w:color="auto"/>
                                                    <w:bottom w:val="single" w:sz="6" w:space="0" w:color="DADCE0"/>
                                                    <w:right w:val="none" w:sz="0" w:space="0" w:color="auto"/>
                                                  </w:divBdr>
                                                  <w:divsChild>
                                                    <w:div w:id="180050339">
                                                      <w:marLeft w:val="0"/>
                                                      <w:marRight w:val="0"/>
                                                      <w:marTop w:val="0"/>
                                                      <w:marBottom w:val="0"/>
                                                      <w:divBdr>
                                                        <w:top w:val="none" w:sz="0" w:space="0" w:color="auto"/>
                                                        <w:left w:val="none" w:sz="0" w:space="0" w:color="auto"/>
                                                        <w:bottom w:val="none" w:sz="0" w:space="0" w:color="auto"/>
                                                        <w:right w:val="none" w:sz="0" w:space="0" w:color="auto"/>
                                                      </w:divBdr>
                                                      <w:divsChild>
                                                        <w:div w:id="2005814627">
                                                          <w:marLeft w:val="0"/>
                                                          <w:marRight w:val="0"/>
                                                          <w:marTop w:val="0"/>
                                                          <w:marBottom w:val="0"/>
                                                          <w:divBdr>
                                                            <w:top w:val="none" w:sz="0" w:space="0" w:color="auto"/>
                                                            <w:left w:val="none" w:sz="0" w:space="0" w:color="auto"/>
                                                            <w:bottom w:val="none" w:sz="0" w:space="0" w:color="auto"/>
                                                            <w:right w:val="none" w:sz="0" w:space="0" w:color="auto"/>
                                                          </w:divBdr>
                                                        </w:div>
                                                        <w:div w:id="14504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3125685">
                                                  <w:marLeft w:val="0"/>
                                                  <w:marRight w:val="0"/>
                                                  <w:marTop w:val="0"/>
                                                  <w:marBottom w:val="0"/>
                                                  <w:divBdr>
                                                    <w:top w:val="none" w:sz="0" w:space="0" w:color="auto"/>
                                                    <w:left w:val="none" w:sz="0" w:space="0" w:color="auto"/>
                                                    <w:bottom w:val="none" w:sz="0" w:space="0" w:color="auto"/>
                                                    <w:right w:val="none" w:sz="0" w:space="0" w:color="auto"/>
                                                  </w:divBdr>
                                                  <w:divsChild>
                                                    <w:div w:id="6106150">
                                                      <w:marLeft w:val="0"/>
                                                      <w:marRight w:val="0"/>
                                                      <w:marTop w:val="0"/>
                                                      <w:marBottom w:val="0"/>
                                                      <w:divBdr>
                                                        <w:top w:val="none" w:sz="0" w:space="0" w:color="auto"/>
                                                        <w:left w:val="none" w:sz="0" w:space="0" w:color="auto"/>
                                                        <w:bottom w:val="none" w:sz="0" w:space="0" w:color="auto"/>
                                                        <w:right w:val="none" w:sz="0" w:space="0" w:color="auto"/>
                                                      </w:divBdr>
                                                      <w:divsChild>
                                                        <w:div w:id="1934974856">
                                                          <w:marLeft w:val="0"/>
                                                          <w:marRight w:val="0"/>
                                                          <w:marTop w:val="0"/>
                                                          <w:marBottom w:val="0"/>
                                                          <w:divBdr>
                                                            <w:top w:val="none" w:sz="0" w:space="0" w:color="auto"/>
                                                            <w:left w:val="none" w:sz="0" w:space="0" w:color="auto"/>
                                                            <w:bottom w:val="none" w:sz="0" w:space="0" w:color="auto"/>
                                                            <w:right w:val="none" w:sz="0" w:space="0" w:color="auto"/>
                                                          </w:divBdr>
                                                        </w:div>
                                                        <w:div w:id="455415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5408262">
                                                  <w:marLeft w:val="0"/>
                                                  <w:marRight w:val="0"/>
                                                  <w:marTop w:val="0"/>
                                                  <w:marBottom w:val="0"/>
                                                  <w:divBdr>
                                                    <w:top w:val="none" w:sz="0" w:space="0" w:color="auto"/>
                                                    <w:left w:val="none" w:sz="0" w:space="0" w:color="auto"/>
                                                    <w:bottom w:val="none" w:sz="0" w:space="0" w:color="auto"/>
                                                    <w:right w:val="none" w:sz="0" w:space="0" w:color="auto"/>
                                                  </w:divBdr>
                                                  <w:divsChild>
                                                    <w:div w:id="1741444894">
                                                      <w:marLeft w:val="0"/>
                                                      <w:marRight w:val="0"/>
                                                      <w:marTop w:val="0"/>
                                                      <w:marBottom w:val="0"/>
                                                      <w:divBdr>
                                                        <w:top w:val="none" w:sz="0" w:space="0" w:color="auto"/>
                                                        <w:left w:val="none" w:sz="0" w:space="0" w:color="auto"/>
                                                        <w:bottom w:val="none" w:sz="0" w:space="0" w:color="auto"/>
                                                        <w:right w:val="none" w:sz="0" w:space="0" w:color="auto"/>
                                                      </w:divBdr>
                                                      <w:divsChild>
                                                        <w:div w:id="1972441826">
                                                          <w:marLeft w:val="0"/>
                                                          <w:marRight w:val="0"/>
                                                          <w:marTop w:val="0"/>
                                                          <w:marBottom w:val="0"/>
                                                          <w:divBdr>
                                                            <w:top w:val="none" w:sz="0" w:space="0" w:color="auto"/>
                                                            <w:left w:val="none" w:sz="0" w:space="0" w:color="auto"/>
                                                            <w:bottom w:val="none" w:sz="0" w:space="0" w:color="auto"/>
                                                            <w:right w:val="none" w:sz="0" w:space="0" w:color="auto"/>
                                                          </w:divBdr>
                                                          <w:divsChild>
                                                            <w:div w:id="805513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0462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9913353">
                                              <w:marLeft w:val="0"/>
                                              <w:marRight w:val="0"/>
                                              <w:marTop w:val="0"/>
                                              <w:marBottom w:val="0"/>
                                              <w:divBdr>
                                                <w:top w:val="none" w:sz="0" w:space="0" w:color="auto"/>
                                                <w:left w:val="none" w:sz="0" w:space="0" w:color="auto"/>
                                                <w:bottom w:val="none" w:sz="0" w:space="0" w:color="auto"/>
                                                <w:right w:val="none" w:sz="0" w:space="0" w:color="auto"/>
                                              </w:divBdr>
                                              <w:divsChild>
                                                <w:div w:id="250354611">
                                                  <w:marLeft w:val="0"/>
                                                  <w:marRight w:val="0"/>
                                                  <w:marTop w:val="0"/>
                                                  <w:marBottom w:val="0"/>
                                                  <w:divBdr>
                                                    <w:top w:val="none" w:sz="0" w:space="0" w:color="auto"/>
                                                    <w:left w:val="none" w:sz="0" w:space="0" w:color="auto"/>
                                                    <w:bottom w:val="single" w:sz="6" w:space="0" w:color="DADCE0"/>
                                                    <w:right w:val="none" w:sz="0" w:space="0" w:color="auto"/>
                                                  </w:divBdr>
                                                  <w:divsChild>
                                                    <w:div w:id="973558887">
                                                      <w:marLeft w:val="0"/>
                                                      <w:marRight w:val="0"/>
                                                      <w:marTop w:val="0"/>
                                                      <w:marBottom w:val="0"/>
                                                      <w:divBdr>
                                                        <w:top w:val="none" w:sz="0" w:space="0" w:color="auto"/>
                                                        <w:left w:val="none" w:sz="0" w:space="0" w:color="auto"/>
                                                        <w:bottom w:val="none" w:sz="0" w:space="0" w:color="auto"/>
                                                        <w:right w:val="none" w:sz="0" w:space="0" w:color="auto"/>
                                                      </w:divBdr>
                                                      <w:divsChild>
                                                        <w:div w:id="833911637">
                                                          <w:marLeft w:val="0"/>
                                                          <w:marRight w:val="0"/>
                                                          <w:marTop w:val="0"/>
                                                          <w:marBottom w:val="0"/>
                                                          <w:divBdr>
                                                            <w:top w:val="none" w:sz="0" w:space="0" w:color="auto"/>
                                                            <w:left w:val="none" w:sz="0" w:space="0" w:color="auto"/>
                                                            <w:bottom w:val="none" w:sz="0" w:space="0" w:color="auto"/>
                                                            <w:right w:val="none" w:sz="0" w:space="0" w:color="auto"/>
                                                          </w:divBdr>
                                                        </w:div>
                                                        <w:div w:id="96948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6055611">
                                                  <w:marLeft w:val="0"/>
                                                  <w:marRight w:val="0"/>
                                                  <w:marTop w:val="0"/>
                                                  <w:marBottom w:val="0"/>
                                                  <w:divBdr>
                                                    <w:top w:val="none" w:sz="0" w:space="0" w:color="auto"/>
                                                    <w:left w:val="none" w:sz="0" w:space="0" w:color="auto"/>
                                                    <w:bottom w:val="single" w:sz="6" w:space="0" w:color="DADCE0"/>
                                                    <w:right w:val="none" w:sz="0" w:space="0" w:color="auto"/>
                                                  </w:divBdr>
                                                  <w:divsChild>
                                                    <w:div w:id="1437941008">
                                                      <w:marLeft w:val="0"/>
                                                      <w:marRight w:val="0"/>
                                                      <w:marTop w:val="0"/>
                                                      <w:marBottom w:val="0"/>
                                                      <w:divBdr>
                                                        <w:top w:val="none" w:sz="0" w:space="0" w:color="auto"/>
                                                        <w:left w:val="none" w:sz="0" w:space="0" w:color="auto"/>
                                                        <w:bottom w:val="none" w:sz="0" w:space="0" w:color="auto"/>
                                                        <w:right w:val="none" w:sz="0" w:space="0" w:color="auto"/>
                                                      </w:divBdr>
                                                      <w:divsChild>
                                                        <w:div w:id="826094275">
                                                          <w:marLeft w:val="0"/>
                                                          <w:marRight w:val="0"/>
                                                          <w:marTop w:val="0"/>
                                                          <w:marBottom w:val="0"/>
                                                          <w:divBdr>
                                                            <w:top w:val="none" w:sz="0" w:space="0" w:color="auto"/>
                                                            <w:left w:val="none" w:sz="0" w:space="0" w:color="auto"/>
                                                            <w:bottom w:val="none" w:sz="0" w:space="0" w:color="auto"/>
                                                            <w:right w:val="none" w:sz="0" w:space="0" w:color="auto"/>
                                                          </w:divBdr>
                                                        </w:div>
                                                        <w:div w:id="2108962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9894826">
                                                  <w:marLeft w:val="0"/>
                                                  <w:marRight w:val="0"/>
                                                  <w:marTop w:val="0"/>
                                                  <w:marBottom w:val="0"/>
                                                  <w:divBdr>
                                                    <w:top w:val="none" w:sz="0" w:space="0" w:color="auto"/>
                                                    <w:left w:val="none" w:sz="0" w:space="0" w:color="auto"/>
                                                    <w:bottom w:val="none" w:sz="0" w:space="0" w:color="auto"/>
                                                    <w:right w:val="none" w:sz="0" w:space="0" w:color="auto"/>
                                                  </w:divBdr>
                                                  <w:divsChild>
                                                    <w:div w:id="1401295666">
                                                      <w:marLeft w:val="0"/>
                                                      <w:marRight w:val="0"/>
                                                      <w:marTop w:val="0"/>
                                                      <w:marBottom w:val="0"/>
                                                      <w:divBdr>
                                                        <w:top w:val="none" w:sz="0" w:space="0" w:color="auto"/>
                                                        <w:left w:val="none" w:sz="0" w:space="0" w:color="auto"/>
                                                        <w:bottom w:val="none" w:sz="0" w:space="0" w:color="auto"/>
                                                        <w:right w:val="none" w:sz="0" w:space="0" w:color="auto"/>
                                                      </w:divBdr>
                                                      <w:divsChild>
                                                        <w:div w:id="2020690870">
                                                          <w:marLeft w:val="0"/>
                                                          <w:marRight w:val="0"/>
                                                          <w:marTop w:val="0"/>
                                                          <w:marBottom w:val="0"/>
                                                          <w:divBdr>
                                                            <w:top w:val="none" w:sz="0" w:space="0" w:color="auto"/>
                                                            <w:left w:val="none" w:sz="0" w:space="0" w:color="auto"/>
                                                            <w:bottom w:val="none" w:sz="0" w:space="0" w:color="auto"/>
                                                            <w:right w:val="none" w:sz="0" w:space="0" w:color="auto"/>
                                                          </w:divBdr>
                                                        </w:div>
                                                        <w:div w:id="872495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206472">
                                                  <w:marLeft w:val="0"/>
                                                  <w:marRight w:val="0"/>
                                                  <w:marTop w:val="0"/>
                                                  <w:marBottom w:val="0"/>
                                                  <w:divBdr>
                                                    <w:top w:val="none" w:sz="0" w:space="0" w:color="auto"/>
                                                    <w:left w:val="none" w:sz="0" w:space="0" w:color="auto"/>
                                                    <w:bottom w:val="none" w:sz="0" w:space="0" w:color="auto"/>
                                                    <w:right w:val="none" w:sz="0" w:space="0" w:color="auto"/>
                                                  </w:divBdr>
                                                  <w:divsChild>
                                                    <w:div w:id="395515594">
                                                      <w:marLeft w:val="0"/>
                                                      <w:marRight w:val="0"/>
                                                      <w:marTop w:val="0"/>
                                                      <w:marBottom w:val="0"/>
                                                      <w:divBdr>
                                                        <w:top w:val="none" w:sz="0" w:space="0" w:color="auto"/>
                                                        <w:left w:val="none" w:sz="0" w:space="0" w:color="auto"/>
                                                        <w:bottom w:val="none" w:sz="0" w:space="0" w:color="auto"/>
                                                        <w:right w:val="none" w:sz="0" w:space="0" w:color="auto"/>
                                                      </w:divBdr>
                                                      <w:divsChild>
                                                        <w:div w:id="258761602">
                                                          <w:marLeft w:val="0"/>
                                                          <w:marRight w:val="0"/>
                                                          <w:marTop w:val="0"/>
                                                          <w:marBottom w:val="0"/>
                                                          <w:divBdr>
                                                            <w:top w:val="none" w:sz="0" w:space="0" w:color="auto"/>
                                                            <w:left w:val="none" w:sz="0" w:space="0" w:color="auto"/>
                                                            <w:bottom w:val="none" w:sz="0" w:space="0" w:color="auto"/>
                                                            <w:right w:val="none" w:sz="0" w:space="0" w:color="auto"/>
                                                          </w:divBdr>
                                                          <w:divsChild>
                                                            <w:div w:id="612522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1223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870677814">
      <w:bodyDiv w:val="1"/>
      <w:marLeft w:val="0"/>
      <w:marRight w:val="0"/>
      <w:marTop w:val="0"/>
      <w:marBottom w:val="0"/>
      <w:divBdr>
        <w:top w:val="none" w:sz="0" w:space="0" w:color="auto"/>
        <w:left w:val="none" w:sz="0" w:space="0" w:color="auto"/>
        <w:bottom w:val="none" w:sz="0" w:space="0" w:color="auto"/>
        <w:right w:val="none" w:sz="0" w:space="0" w:color="auto"/>
      </w:divBdr>
    </w:div>
    <w:div w:id="1881278645">
      <w:bodyDiv w:val="1"/>
      <w:marLeft w:val="0"/>
      <w:marRight w:val="0"/>
      <w:marTop w:val="0"/>
      <w:marBottom w:val="0"/>
      <w:divBdr>
        <w:top w:val="none" w:sz="0" w:space="0" w:color="auto"/>
        <w:left w:val="none" w:sz="0" w:space="0" w:color="auto"/>
        <w:bottom w:val="none" w:sz="0" w:space="0" w:color="auto"/>
        <w:right w:val="none" w:sz="0" w:space="0" w:color="auto"/>
      </w:divBdr>
      <w:divsChild>
        <w:div w:id="2090619332">
          <w:marLeft w:val="0"/>
          <w:marRight w:val="0"/>
          <w:marTop w:val="0"/>
          <w:marBottom w:val="0"/>
          <w:divBdr>
            <w:top w:val="none" w:sz="0" w:space="0" w:color="auto"/>
            <w:left w:val="none" w:sz="0" w:space="0" w:color="auto"/>
            <w:bottom w:val="none" w:sz="0" w:space="0" w:color="auto"/>
            <w:right w:val="none" w:sz="0" w:space="0" w:color="auto"/>
          </w:divBdr>
          <w:divsChild>
            <w:div w:id="1410735152">
              <w:marLeft w:val="0"/>
              <w:marRight w:val="0"/>
              <w:marTop w:val="0"/>
              <w:marBottom w:val="0"/>
              <w:divBdr>
                <w:top w:val="none" w:sz="0" w:space="0" w:color="auto"/>
                <w:left w:val="none" w:sz="0" w:space="0" w:color="auto"/>
                <w:bottom w:val="none" w:sz="0" w:space="0" w:color="auto"/>
                <w:right w:val="none" w:sz="0" w:space="0" w:color="auto"/>
              </w:divBdr>
              <w:divsChild>
                <w:div w:id="197277875">
                  <w:marLeft w:val="0"/>
                  <w:marRight w:val="0"/>
                  <w:marTop w:val="0"/>
                  <w:marBottom w:val="0"/>
                  <w:divBdr>
                    <w:top w:val="none" w:sz="0" w:space="0" w:color="auto"/>
                    <w:left w:val="none" w:sz="0" w:space="0" w:color="auto"/>
                    <w:bottom w:val="none" w:sz="0" w:space="0" w:color="auto"/>
                    <w:right w:val="none" w:sz="0" w:space="0" w:color="auto"/>
                  </w:divBdr>
                  <w:divsChild>
                    <w:div w:id="153110466">
                      <w:marLeft w:val="0"/>
                      <w:marRight w:val="0"/>
                      <w:marTop w:val="0"/>
                      <w:marBottom w:val="0"/>
                      <w:divBdr>
                        <w:top w:val="none" w:sz="0" w:space="0" w:color="auto"/>
                        <w:left w:val="none" w:sz="0" w:space="0" w:color="auto"/>
                        <w:bottom w:val="none" w:sz="0" w:space="0" w:color="auto"/>
                        <w:right w:val="none" w:sz="0" w:space="0" w:color="auto"/>
                      </w:divBdr>
                      <w:divsChild>
                        <w:div w:id="251399880">
                          <w:marLeft w:val="0"/>
                          <w:marRight w:val="0"/>
                          <w:marTop w:val="0"/>
                          <w:marBottom w:val="0"/>
                          <w:divBdr>
                            <w:top w:val="none" w:sz="0" w:space="0" w:color="auto"/>
                            <w:left w:val="none" w:sz="0" w:space="0" w:color="auto"/>
                            <w:bottom w:val="none" w:sz="0" w:space="0" w:color="auto"/>
                            <w:right w:val="none" w:sz="0" w:space="0" w:color="auto"/>
                          </w:divBdr>
                          <w:divsChild>
                            <w:div w:id="1533349275">
                              <w:marLeft w:val="0"/>
                              <w:marRight w:val="0"/>
                              <w:marTop w:val="0"/>
                              <w:marBottom w:val="0"/>
                              <w:divBdr>
                                <w:top w:val="none" w:sz="0" w:space="0" w:color="auto"/>
                                <w:left w:val="none" w:sz="0" w:space="0" w:color="auto"/>
                                <w:bottom w:val="none" w:sz="0" w:space="0" w:color="auto"/>
                                <w:right w:val="none" w:sz="0" w:space="0" w:color="auto"/>
                              </w:divBdr>
                              <w:divsChild>
                                <w:div w:id="591475548">
                                  <w:marLeft w:val="0"/>
                                  <w:marRight w:val="0"/>
                                  <w:marTop w:val="0"/>
                                  <w:marBottom w:val="0"/>
                                  <w:divBdr>
                                    <w:top w:val="none" w:sz="0" w:space="0" w:color="auto"/>
                                    <w:left w:val="none" w:sz="0" w:space="0" w:color="auto"/>
                                    <w:bottom w:val="none" w:sz="0" w:space="0" w:color="auto"/>
                                    <w:right w:val="none" w:sz="0" w:space="0" w:color="auto"/>
                                  </w:divBdr>
                                  <w:divsChild>
                                    <w:div w:id="1904637664">
                                      <w:marLeft w:val="0"/>
                                      <w:marRight w:val="0"/>
                                      <w:marTop w:val="0"/>
                                      <w:marBottom w:val="0"/>
                                      <w:divBdr>
                                        <w:top w:val="none" w:sz="0" w:space="0" w:color="auto"/>
                                        <w:left w:val="none" w:sz="0" w:space="0" w:color="auto"/>
                                        <w:bottom w:val="none" w:sz="0" w:space="0" w:color="auto"/>
                                        <w:right w:val="none" w:sz="0" w:space="0" w:color="auto"/>
                                      </w:divBdr>
                                      <w:divsChild>
                                        <w:div w:id="1229534511">
                                          <w:marLeft w:val="0"/>
                                          <w:marRight w:val="0"/>
                                          <w:marTop w:val="0"/>
                                          <w:marBottom w:val="0"/>
                                          <w:divBdr>
                                            <w:top w:val="none" w:sz="0" w:space="0" w:color="auto"/>
                                            <w:left w:val="none" w:sz="0" w:space="0" w:color="auto"/>
                                            <w:bottom w:val="none" w:sz="0" w:space="0" w:color="auto"/>
                                            <w:right w:val="none" w:sz="0" w:space="0" w:color="auto"/>
                                          </w:divBdr>
                                          <w:divsChild>
                                            <w:div w:id="1910653024">
                                              <w:marLeft w:val="0"/>
                                              <w:marRight w:val="0"/>
                                              <w:marTop w:val="0"/>
                                              <w:marBottom w:val="0"/>
                                              <w:divBdr>
                                                <w:top w:val="none" w:sz="0" w:space="0" w:color="auto"/>
                                                <w:left w:val="none" w:sz="0" w:space="0" w:color="auto"/>
                                                <w:bottom w:val="none" w:sz="0" w:space="0" w:color="auto"/>
                                                <w:right w:val="none" w:sz="0" w:space="0" w:color="auto"/>
                                              </w:divBdr>
                                              <w:divsChild>
                                                <w:div w:id="1945533177">
                                                  <w:marLeft w:val="0"/>
                                                  <w:marRight w:val="0"/>
                                                  <w:marTop w:val="0"/>
                                                  <w:marBottom w:val="0"/>
                                                  <w:divBdr>
                                                    <w:top w:val="none" w:sz="0" w:space="0" w:color="auto"/>
                                                    <w:left w:val="none" w:sz="0" w:space="0" w:color="auto"/>
                                                    <w:bottom w:val="single" w:sz="6" w:space="0" w:color="DADCE0"/>
                                                    <w:right w:val="none" w:sz="0" w:space="0" w:color="auto"/>
                                                  </w:divBdr>
                                                  <w:divsChild>
                                                    <w:div w:id="1867596754">
                                                      <w:marLeft w:val="0"/>
                                                      <w:marRight w:val="0"/>
                                                      <w:marTop w:val="0"/>
                                                      <w:marBottom w:val="0"/>
                                                      <w:divBdr>
                                                        <w:top w:val="none" w:sz="0" w:space="0" w:color="auto"/>
                                                        <w:left w:val="none" w:sz="0" w:space="0" w:color="auto"/>
                                                        <w:bottom w:val="none" w:sz="0" w:space="0" w:color="auto"/>
                                                        <w:right w:val="none" w:sz="0" w:space="0" w:color="auto"/>
                                                      </w:divBdr>
                                                      <w:divsChild>
                                                        <w:div w:id="1401832348">
                                                          <w:marLeft w:val="0"/>
                                                          <w:marRight w:val="0"/>
                                                          <w:marTop w:val="0"/>
                                                          <w:marBottom w:val="0"/>
                                                          <w:divBdr>
                                                            <w:top w:val="none" w:sz="0" w:space="0" w:color="auto"/>
                                                            <w:left w:val="none" w:sz="0" w:space="0" w:color="auto"/>
                                                            <w:bottom w:val="none" w:sz="0" w:space="0" w:color="auto"/>
                                                            <w:right w:val="none" w:sz="0" w:space="0" w:color="auto"/>
                                                          </w:divBdr>
                                                        </w:div>
                                                        <w:div w:id="1359349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8537718">
                                                  <w:marLeft w:val="0"/>
                                                  <w:marRight w:val="0"/>
                                                  <w:marTop w:val="0"/>
                                                  <w:marBottom w:val="0"/>
                                                  <w:divBdr>
                                                    <w:top w:val="none" w:sz="0" w:space="0" w:color="auto"/>
                                                    <w:left w:val="none" w:sz="0" w:space="0" w:color="auto"/>
                                                    <w:bottom w:val="none" w:sz="0" w:space="0" w:color="auto"/>
                                                    <w:right w:val="none" w:sz="0" w:space="0" w:color="auto"/>
                                                  </w:divBdr>
                                                  <w:divsChild>
                                                    <w:div w:id="1238437296">
                                                      <w:marLeft w:val="0"/>
                                                      <w:marRight w:val="0"/>
                                                      <w:marTop w:val="0"/>
                                                      <w:marBottom w:val="0"/>
                                                      <w:divBdr>
                                                        <w:top w:val="none" w:sz="0" w:space="0" w:color="auto"/>
                                                        <w:left w:val="none" w:sz="0" w:space="0" w:color="auto"/>
                                                        <w:bottom w:val="none" w:sz="0" w:space="0" w:color="auto"/>
                                                        <w:right w:val="none" w:sz="0" w:space="0" w:color="auto"/>
                                                      </w:divBdr>
                                                      <w:divsChild>
                                                        <w:div w:id="1229456500">
                                                          <w:marLeft w:val="0"/>
                                                          <w:marRight w:val="0"/>
                                                          <w:marTop w:val="0"/>
                                                          <w:marBottom w:val="0"/>
                                                          <w:divBdr>
                                                            <w:top w:val="none" w:sz="0" w:space="0" w:color="auto"/>
                                                            <w:left w:val="none" w:sz="0" w:space="0" w:color="auto"/>
                                                            <w:bottom w:val="none" w:sz="0" w:space="0" w:color="auto"/>
                                                            <w:right w:val="none" w:sz="0" w:space="0" w:color="auto"/>
                                                          </w:divBdr>
                                                        </w:div>
                                                        <w:div w:id="1437215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2679097">
                                                  <w:marLeft w:val="0"/>
                                                  <w:marRight w:val="0"/>
                                                  <w:marTop w:val="0"/>
                                                  <w:marBottom w:val="0"/>
                                                  <w:divBdr>
                                                    <w:top w:val="none" w:sz="0" w:space="0" w:color="auto"/>
                                                    <w:left w:val="none" w:sz="0" w:space="0" w:color="auto"/>
                                                    <w:bottom w:val="none" w:sz="0" w:space="0" w:color="auto"/>
                                                    <w:right w:val="none" w:sz="0" w:space="0" w:color="auto"/>
                                                  </w:divBdr>
                                                  <w:divsChild>
                                                    <w:div w:id="302317712">
                                                      <w:marLeft w:val="0"/>
                                                      <w:marRight w:val="0"/>
                                                      <w:marTop w:val="0"/>
                                                      <w:marBottom w:val="0"/>
                                                      <w:divBdr>
                                                        <w:top w:val="none" w:sz="0" w:space="0" w:color="auto"/>
                                                        <w:left w:val="none" w:sz="0" w:space="0" w:color="auto"/>
                                                        <w:bottom w:val="none" w:sz="0" w:space="0" w:color="auto"/>
                                                        <w:right w:val="none" w:sz="0" w:space="0" w:color="auto"/>
                                                      </w:divBdr>
                                                      <w:divsChild>
                                                        <w:div w:id="994647212">
                                                          <w:marLeft w:val="0"/>
                                                          <w:marRight w:val="0"/>
                                                          <w:marTop w:val="0"/>
                                                          <w:marBottom w:val="0"/>
                                                          <w:divBdr>
                                                            <w:top w:val="none" w:sz="0" w:space="0" w:color="auto"/>
                                                            <w:left w:val="none" w:sz="0" w:space="0" w:color="auto"/>
                                                            <w:bottom w:val="none" w:sz="0" w:space="0" w:color="auto"/>
                                                            <w:right w:val="none" w:sz="0" w:space="0" w:color="auto"/>
                                                          </w:divBdr>
                                                          <w:divsChild>
                                                            <w:div w:id="961227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5399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882088495">
      <w:bodyDiv w:val="1"/>
      <w:marLeft w:val="0"/>
      <w:marRight w:val="0"/>
      <w:marTop w:val="0"/>
      <w:marBottom w:val="0"/>
      <w:divBdr>
        <w:top w:val="none" w:sz="0" w:space="0" w:color="auto"/>
        <w:left w:val="none" w:sz="0" w:space="0" w:color="auto"/>
        <w:bottom w:val="none" w:sz="0" w:space="0" w:color="auto"/>
        <w:right w:val="none" w:sz="0" w:space="0" w:color="auto"/>
      </w:divBdr>
    </w:div>
    <w:div w:id="1894386690">
      <w:bodyDiv w:val="1"/>
      <w:marLeft w:val="0"/>
      <w:marRight w:val="0"/>
      <w:marTop w:val="0"/>
      <w:marBottom w:val="0"/>
      <w:divBdr>
        <w:top w:val="none" w:sz="0" w:space="0" w:color="auto"/>
        <w:left w:val="none" w:sz="0" w:space="0" w:color="auto"/>
        <w:bottom w:val="none" w:sz="0" w:space="0" w:color="auto"/>
        <w:right w:val="none" w:sz="0" w:space="0" w:color="auto"/>
      </w:divBdr>
      <w:divsChild>
        <w:div w:id="1599092820">
          <w:marLeft w:val="0"/>
          <w:marRight w:val="0"/>
          <w:marTop w:val="0"/>
          <w:marBottom w:val="0"/>
          <w:divBdr>
            <w:top w:val="none" w:sz="0" w:space="0" w:color="auto"/>
            <w:left w:val="none" w:sz="0" w:space="0" w:color="auto"/>
            <w:bottom w:val="none" w:sz="0" w:space="0" w:color="auto"/>
            <w:right w:val="none" w:sz="0" w:space="0" w:color="auto"/>
          </w:divBdr>
          <w:divsChild>
            <w:div w:id="1981298281">
              <w:marLeft w:val="0"/>
              <w:marRight w:val="0"/>
              <w:marTop w:val="0"/>
              <w:marBottom w:val="0"/>
              <w:divBdr>
                <w:top w:val="none" w:sz="0" w:space="0" w:color="auto"/>
                <w:left w:val="none" w:sz="0" w:space="0" w:color="auto"/>
                <w:bottom w:val="none" w:sz="0" w:space="0" w:color="auto"/>
                <w:right w:val="none" w:sz="0" w:space="0" w:color="auto"/>
              </w:divBdr>
              <w:divsChild>
                <w:div w:id="920027054">
                  <w:marLeft w:val="0"/>
                  <w:marRight w:val="0"/>
                  <w:marTop w:val="0"/>
                  <w:marBottom w:val="0"/>
                  <w:divBdr>
                    <w:top w:val="none" w:sz="0" w:space="0" w:color="auto"/>
                    <w:left w:val="none" w:sz="0" w:space="0" w:color="auto"/>
                    <w:bottom w:val="none" w:sz="0" w:space="0" w:color="auto"/>
                    <w:right w:val="none" w:sz="0" w:space="0" w:color="auto"/>
                  </w:divBdr>
                  <w:divsChild>
                    <w:div w:id="683169966">
                      <w:marLeft w:val="0"/>
                      <w:marRight w:val="0"/>
                      <w:marTop w:val="0"/>
                      <w:marBottom w:val="0"/>
                      <w:divBdr>
                        <w:top w:val="none" w:sz="0" w:space="0" w:color="auto"/>
                        <w:left w:val="none" w:sz="0" w:space="0" w:color="auto"/>
                        <w:bottom w:val="none" w:sz="0" w:space="0" w:color="auto"/>
                        <w:right w:val="none" w:sz="0" w:space="0" w:color="auto"/>
                      </w:divBdr>
                      <w:divsChild>
                        <w:div w:id="2108848971">
                          <w:marLeft w:val="0"/>
                          <w:marRight w:val="0"/>
                          <w:marTop w:val="0"/>
                          <w:marBottom w:val="0"/>
                          <w:divBdr>
                            <w:top w:val="none" w:sz="0" w:space="0" w:color="auto"/>
                            <w:left w:val="none" w:sz="0" w:space="0" w:color="auto"/>
                            <w:bottom w:val="none" w:sz="0" w:space="0" w:color="auto"/>
                            <w:right w:val="none" w:sz="0" w:space="0" w:color="auto"/>
                          </w:divBdr>
                          <w:divsChild>
                            <w:div w:id="1491825705">
                              <w:marLeft w:val="0"/>
                              <w:marRight w:val="300"/>
                              <w:marTop w:val="180"/>
                              <w:marBottom w:val="0"/>
                              <w:divBdr>
                                <w:top w:val="none" w:sz="0" w:space="0" w:color="auto"/>
                                <w:left w:val="none" w:sz="0" w:space="0" w:color="auto"/>
                                <w:bottom w:val="none" w:sz="0" w:space="0" w:color="auto"/>
                                <w:right w:val="none" w:sz="0" w:space="0" w:color="auto"/>
                              </w:divBdr>
                              <w:divsChild>
                                <w:div w:id="1129859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59683778">
          <w:marLeft w:val="0"/>
          <w:marRight w:val="0"/>
          <w:marTop w:val="0"/>
          <w:marBottom w:val="0"/>
          <w:divBdr>
            <w:top w:val="none" w:sz="0" w:space="0" w:color="auto"/>
            <w:left w:val="none" w:sz="0" w:space="0" w:color="auto"/>
            <w:bottom w:val="none" w:sz="0" w:space="0" w:color="auto"/>
            <w:right w:val="none" w:sz="0" w:space="0" w:color="auto"/>
          </w:divBdr>
          <w:divsChild>
            <w:div w:id="1374845449">
              <w:marLeft w:val="0"/>
              <w:marRight w:val="0"/>
              <w:marTop w:val="0"/>
              <w:marBottom w:val="0"/>
              <w:divBdr>
                <w:top w:val="none" w:sz="0" w:space="0" w:color="auto"/>
                <w:left w:val="none" w:sz="0" w:space="0" w:color="auto"/>
                <w:bottom w:val="none" w:sz="0" w:space="0" w:color="auto"/>
                <w:right w:val="none" w:sz="0" w:space="0" w:color="auto"/>
              </w:divBdr>
              <w:divsChild>
                <w:div w:id="1137262035">
                  <w:marLeft w:val="0"/>
                  <w:marRight w:val="0"/>
                  <w:marTop w:val="0"/>
                  <w:marBottom w:val="0"/>
                  <w:divBdr>
                    <w:top w:val="none" w:sz="0" w:space="0" w:color="auto"/>
                    <w:left w:val="none" w:sz="0" w:space="0" w:color="auto"/>
                    <w:bottom w:val="none" w:sz="0" w:space="0" w:color="auto"/>
                    <w:right w:val="none" w:sz="0" w:space="0" w:color="auto"/>
                  </w:divBdr>
                  <w:divsChild>
                    <w:div w:id="255601212">
                      <w:marLeft w:val="0"/>
                      <w:marRight w:val="0"/>
                      <w:marTop w:val="0"/>
                      <w:marBottom w:val="0"/>
                      <w:divBdr>
                        <w:top w:val="none" w:sz="0" w:space="0" w:color="auto"/>
                        <w:left w:val="none" w:sz="0" w:space="0" w:color="auto"/>
                        <w:bottom w:val="none" w:sz="0" w:space="0" w:color="auto"/>
                        <w:right w:val="none" w:sz="0" w:space="0" w:color="auto"/>
                      </w:divBdr>
                      <w:divsChild>
                        <w:div w:id="47382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98008994">
      <w:bodyDiv w:val="1"/>
      <w:marLeft w:val="0"/>
      <w:marRight w:val="0"/>
      <w:marTop w:val="0"/>
      <w:marBottom w:val="0"/>
      <w:divBdr>
        <w:top w:val="none" w:sz="0" w:space="0" w:color="auto"/>
        <w:left w:val="none" w:sz="0" w:space="0" w:color="auto"/>
        <w:bottom w:val="none" w:sz="0" w:space="0" w:color="auto"/>
        <w:right w:val="none" w:sz="0" w:space="0" w:color="auto"/>
      </w:divBdr>
    </w:div>
    <w:div w:id="1914006289">
      <w:bodyDiv w:val="1"/>
      <w:marLeft w:val="0"/>
      <w:marRight w:val="0"/>
      <w:marTop w:val="0"/>
      <w:marBottom w:val="0"/>
      <w:divBdr>
        <w:top w:val="none" w:sz="0" w:space="0" w:color="auto"/>
        <w:left w:val="none" w:sz="0" w:space="0" w:color="auto"/>
        <w:bottom w:val="none" w:sz="0" w:space="0" w:color="auto"/>
        <w:right w:val="none" w:sz="0" w:space="0" w:color="auto"/>
      </w:divBdr>
    </w:div>
    <w:div w:id="1921020868">
      <w:bodyDiv w:val="1"/>
      <w:marLeft w:val="0"/>
      <w:marRight w:val="0"/>
      <w:marTop w:val="0"/>
      <w:marBottom w:val="0"/>
      <w:divBdr>
        <w:top w:val="none" w:sz="0" w:space="0" w:color="auto"/>
        <w:left w:val="none" w:sz="0" w:space="0" w:color="auto"/>
        <w:bottom w:val="none" w:sz="0" w:space="0" w:color="auto"/>
        <w:right w:val="none" w:sz="0" w:space="0" w:color="auto"/>
      </w:divBdr>
    </w:div>
    <w:div w:id="1928035062">
      <w:bodyDiv w:val="1"/>
      <w:marLeft w:val="0"/>
      <w:marRight w:val="0"/>
      <w:marTop w:val="0"/>
      <w:marBottom w:val="0"/>
      <w:divBdr>
        <w:top w:val="none" w:sz="0" w:space="0" w:color="auto"/>
        <w:left w:val="none" w:sz="0" w:space="0" w:color="auto"/>
        <w:bottom w:val="none" w:sz="0" w:space="0" w:color="auto"/>
        <w:right w:val="none" w:sz="0" w:space="0" w:color="auto"/>
      </w:divBdr>
    </w:div>
    <w:div w:id="1946690635">
      <w:bodyDiv w:val="1"/>
      <w:marLeft w:val="0"/>
      <w:marRight w:val="0"/>
      <w:marTop w:val="0"/>
      <w:marBottom w:val="0"/>
      <w:divBdr>
        <w:top w:val="none" w:sz="0" w:space="0" w:color="auto"/>
        <w:left w:val="none" w:sz="0" w:space="0" w:color="auto"/>
        <w:bottom w:val="none" w:sz="0" w:space="0" w:color="auto"/>
        <w:right w:val="none" w:sz="0" w:space="0" w:color="auto"/>
      </w:divBdr>
    </w:div>
    <w:div w:id="1960918615">
      <w:bodyDiv w:val="1"/>
      <w:marLeft w:val="0"/>
      <w:marRight w:val="0"/>
      <w:marTop w:val="0"/>
      <w:marBottom w:val="0"/>
      <w:divBdr>
        <w:top w:val="none" w:sz="0" w:space="0" w:color="auto"/>
        <w:left w:val="none" w:sz="0" w:space="0" w:color="auto"/>
        <w:bottom w:val="none" w:sz="0" w:space="0" w:color="auto"/>
        <w:right w:val="none" w:sz="0" w:space="0" w:color="auto"/>
      </w:divBdr>
      <w:divsChild>
        <w:div w:id="980304006">
          <w:marLeft w:val="0"/>
          <w:marRight w:val="0"/>
          <w:marTop w:val="0"/>
          <w:marBottom w:val="0"/>
          <w:divBdr>
            <w:top w:val="none" w:sz="0" w:space="0" w:color="auto"/>
            <w:left w:val="none" w:sz="0" w:space="0" w:color="auto"/>
            <w:bottom w:val="none" w:sz="0" w:space="0" w:color="auto"/>
            <w:right w:val="none" w:sz="0" w:space="0" w:color="auto"/>
          </w:divBdr>
          <w:divsChild>
            <w:div w:id="1996909507">
              <w:marLeft w:val="0"/>
              <w:marRight w:val="0"/>
              <w:marTop w:val="0"/>
              <w:marBottom w:val="0"/>
              <w:divBdr>
                <w:top w:val="none" w:sz="0" w:space="0" w:color="auto"/>
                <w:left w:val="none" w:sz="0" w:space="0" w:color="auto"/>
                <w:bottom w:val="none" w:sz="0" w:space="0" w:color="auto"/>
                <w:right w:val="none" w:sz="0" w:space="0" w:color="auto"/>
              </w:divBdr>
              <w:divsChild>
                <w:div w:id="1304969527">
                  <w:marLeft w:val="0"/>
                  <w:marRight w:val="0"/>
                  <w:marTop w:val="0"/>
                  <w:marBottom w:val="0"/>
                  <w:divBdr>
                    <w:top w:val="none" w:sz="0" w:space="0" w:color="auto"/>
                    <w:left w:val="none" w:sz="0" w:space="0" w:color="auto"/>
                    <w:bottom w:val="none" w:sz="0" w:space="0" w:color="auto"/>
                    <w:right w:val="none" w:sz="0" w:space="0" w:color="auto"/>
                  </w:divBdr>
                  <w:divsChild>
                    <w:div w:id="825585981">
                      <w:marLeft w:val="0"/>
                      <w:marRight w:val="0"/>
                      <w:marTop w:val="0"/>
                      <w:marBottom w:val="0"/>
                      <w:divBdr>
                        <w:top w:val="none" w:sz="0" w:space="0" w:color="auto"/>
                        <w:left w:val="none" w:sz="0" w:space="0" w:color="auto"/>
                        <w:bottom w:val="none" w:sz="0" w:space="0" w:color="auto"/>
                        <w:right w:val="none" w:sz="0" w:space="0" w:color="auto"/>
                      </w:divBdr>
                      <w:divsChild>
                        <w:div w:id="1798404616">
                          <w:marLeft w:val="0"/>
                          <w:marRight w:val="0"/>
                          <w:marTop w:val="0"/>
                          <w:marBottom w:val="0"/>
                          <w:divBdr>
                            <w:top w:val="none" w:sz="0" w:space="0" w:color="auto"/>
                            <w:left w:val="none" w:sz="0" w:space="0" w:color="auto"/>
                            <w:bottom w:val="none" w:sz="0" w:space="0" w:color="auto"/>
                            <w:right w:val="none" w:sz="0" w:space="0" w:color="auto"/>
                          </w:divBdr>
                          <w:divsChild>
                            <w:div w:id="30497347">
                              <w:marLeft w:val="0"/>
                              <w:marRight w:val="0"/>
                              <w:marTop w:val="0"/>
                              <w:marBottom w:val="0"/>
                              <w:divBdr>
                                <w:top w:val="none" w:sz="0" w:space="0" w:color="auto"/>
                                <w:left w:val="none" w:sz="0" w:space="0" w:color="auto"/>
                                <w:bottom w:val="none" w:sz="0" w:space="0" w:color="auto"/>
                                <w:right w:val="none" w:sz="0" w:space="0" w:color="auto"/>
                              </w:divBdr>
                              <w:divsChild>
                                <w:div w:id="1364480239">
                                  <w:marLeft w:val="0"/>
                                  <w:marRight w:val="0"/>
                                  <w:marTop w:val="0"/>
                                  <w:marBottom w:val="0"/>
                                  <w:divBdr>
                                    <w:top w:val="none" w:sz="0" w:space="0" w:color="auto"/>
                                    <w:left w:val="none" w:sz="0" w:space="0" w:color="auto"/>
                                    <w:bottom w:val="none" w:sz="0" w:space="0" w:color="auto"/>
                                    <w:right w:val="none" w:sz="0" w:space="0" w:color="auto"/>
                                  </w:divBdr>
                                  <w:divsChild>
                                    <w:div w:id="16585288">
                                      <w:marLeft w:val="0"/>
                                      <w:marRight w:val="0"/>
                                      <w:marTop w:val="0"/>
                                      <w:marBottom w:val="0"/>
                                      <w:divBdr>
                                        <w:top w:val="none" w:sz="0" w:space="0" w:color="auto"/>
                                        <w:left w:val="none" w:sz="0" w:space="0" w:color="auto"/>
                                        <w:bottom w:val="none" w:sz="0" w:space="0" w:color="auto"/>
                                        <w:right w:val="none" w:sz="0" w:space="0" w:color="auto"/>
                                      </w:divBdr>
                                      <w:divsChild>
                                        <w:div w:id="1639723658">
                                          <w:marLeft w:val="0"/>
                                          <w:marRight w:val="0"/>
                                          <w:marTop w:val="0"/>
                                          <w:marBottom w:val="0"/>
                                          <w:divBdr>
                                            <w:top w:val="none" w:sz="0" w:space="0" w:color="auto"/>
                                            <w:left w:val="none" w:sz="0" w:space="0" w:color="auto"/>
                                            <w:bottom w:val="none" w:sz="0" w:space="0" w:color="auto"/>
                                            <w:right w:val="none" w:sz="0" w:space="0" w:color="auto"/>
                                          </w:divBdr>
                                          <w:divsChild>
                                            <w:div w:id="1648511070">
                                              <w:marLeft w:val="0"/>
                                              <w:marRight w:val="0"/>
                                              <w:marTop w:val="0"/>
                                              <w:marBottom w:val="0"/>
                                              <w:divBdr>
                                                <w:top w:val="none" w:sz="0" w:space="0" w:color="auto"/>
                                                <w:left w:val="none" w:sz="0" w:space="0" w:color="auto"/>
                                                <w:bottom w:val="none" w:sz="0" w:space="0" w:color="auto"/>
                                                <w:right w:val="none" w:sz="0" w:space="0" w:color="auto"/>
                                              </w:divBdr>
                                              <w:divsChild>
                                                <w:div w:id="1173641605">
                                                  <w:marLeft w:val="0"/>
                                                  <w:marRight w:val="0"/>
                                                  <w:marTop w:val="0"/>
                                                  <w:marBottom w:val="0"/>
                                                  <w:divBdr>
                                                    <w:top w:val="none" w:sz="0" w:space="0" w:color="auto"/>
                                                    <w:left w:val="none" w:sz="0" w:space="0" w:color="auto"/>
                                                    <w:bottom w:val="single" w:sz="6" w:space="0" w:color="DADCE0"/>
                                                    <w:right w:val="none" w:sz="0" w:space="0" w:color="auto"/>
                                                  </w:divBdr>
                                                  <w:divsChild>
                                                    <w:div w:id="2061897093">
                                                      <w:marLeft w:val="0"/>
                                                      <w:marRight w:val="0"/>
                                                      <w:marTop w:val="0"/>
                                                      <w:marBottom w:val="0"/>
                                                      <w:divBdr>
                                                        <w:top w:val="none" w:sz="0" w:space="0" w:color="auto"/>
                                                        <w:left w:val="none" w:sz="0" w:space="0" w:color="auto"/>
                                                        <w:bottom w:val="none" w:sz="0" w:space="0" w:color="auto"/>
                                                        <w:right w:val="none" w:sz="0" w:space="0" w:color="auto"/>
                                                      </w:divBdr>
                                                      <w:divsChild>
                                                        <w:div w:id="604768643">
                                                          <w:marLeft w:val="0"/>
                                                          <w:marRight w:val="0"/>
                                                          <w:marTop w:val="0"/>
                                                          <w:marBottom w:val="0"/>
                                                          <w:divBdr>
                                                            <w:top w:val="none" w:sz="0" w:space="0" w:color="auto"/>
                                                            <w:left w:val="none" w:sz="0" w:space="0" w:color="auto"/>
                                                            <w:bottom w:val="none" w:sz="0" w:space="0" w:color="auto"/>
                                                            <w:right w:val="none" w:sz="0" w:space="0" w:color="auto"/>
                                                          </w:divBdr>
                                                        </w:div>
                                                        <w:div w:id="1753745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1663907">
                                                  <w:marLeft w:val="0"/>
                                                  <w:marRight w:val="0"/>
                                                  <w:marTop w:val="0"/>
                                                  <w:marBottom w:val="0"/>
                                                  <w:divBdr>
                                                    <w:top w:val="none" w:sz="0" w:space="0" w:color="auto"/>
                                                    <w:left w:val="none" w:sz="0" w:space="0" w:color="auto"/>
                                                    <w:bottom w:val="single" w:sz="6" w:space="0" w:color="DADCE0"/>
                                                    <w:right w:val="none" w:sz="0" w:space="0" w:color="auto"/>
                                                  </w:divBdr>
                                                  <w:divsChild>
                                                    <w:div w:id="1284579409">
                                                      <w:marLeft w:val="0"/>
                                                      <w:marRight w:val="0"/>
                                                      <w:marTop w:val="0"/>
                                                      <w:marBottom w:val="0"/>
                                                      <w:divBdr>
                                                        <w:top w:val="none" w:sz="0" w:space="0" w:color="auto"/>
                                                        <w:left w:val="none" w:sz="0" w:space="0" w:color="auto"/>
                                                        <w:bottom w:val="none" w:sz="0" w:space="0" w:color="auto"/>
                                                        <w:right w:val="none" w:sz="0" w:space="0" w:color="auto"/>
                                                      </w:divBdr>
                                                      <w:divsChild>
                                                        <w:div w:id="1809782361">
                                                          <w:marLeft w:val="0"/>
                                                          <w:marRight w:val="0"/>
                                                          <w:marTop w:val="0"/>
                                                          <w:marBottom w:val="0"/>
                                                          <w:divBdr>
                                                            <w:top w:val="none" w:sz="0" w:space="0" w:color="auto"/>
                                                            <w:left w:val="none" w:sz="0" w:space="0" w:color="auto"/>
                                                            <w:bottom w:val="none" w:sz="0" w:space="0" w:color="auto"/>
                                                            <w:right w:val="none" w:sz="0" w:space="0" w:color="auto"/>
                                                          </w:divBdr>
                                                        </w:div>
                                                        <w:div w:id="1791171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0290423">
                                                  <w:marLeft w:val="0"/>
                                                  <w:marRight w:val="0"/>
                                                  <w:marTop w:val="0"/>
                                                  <w:marBottom w:val="0"/>
                                                  <w:divBdr>
                                                    <w:top w:val="none" w:sz="0" w:space="0" w:color="auto"/>
                                                    <w:left w:val="none" w:sz="0" w:space="0" w:color="auto"/>
                                                    <w:bottom w:val="none" w:sz="0" w:space="0" w:color="auto"/>
                                                    <w:right w:val="none" w:sz="0" w:space="0" w:color="auto"/>
                                                  </w:divBdr>
                                                  <w:divsChild>
                                                    <w:div w:id="1542746819">
                                                      <w:marLeft w:val="0"/>
                                                      <w:marRight w:val="0"/>
                                                      <w:marTop w:val="0"/>
                                                      <w:marBottom w:val="0"/>
                                                      <w:divBdr>
                                                        <w:top w:val="none" w:sz="0" w:space="0" w:color="auto"/>
                                                        <w:left w:val="none" w:sz="0" w:space="0" w:color="auto"/>
                                                        <w:bottom w:val="none" w:sz="0" w:space="0" w:color="auto"/>
                                                        <w:right w:val="none" w:sz="0" w:space="0" w:color="auto"/>
                                                      </w:divBdr>
                                                      <w:divsChild>
                                                        <w:div w:id="924922276">
                                                          <w:marLeft w:val="0"/>
                                                          <w:marRight w:val="0"/>
                                                          <w:marTop w:val="0"/>
                                                          <w:marBottom w:val="0"/>
                                                          <w:divBdr>
                                                            <w:top w:val="none" w:sz="0" w:space="0" w:color="auto"/>
                                                            <w:left w:val="none" w:sz="0" w:space="0" w:color="auto"/>
                                                            <w:bottom w:val="none" w:sz="0" w:space="0" w:color="auto"/>
                                                            <w:right w:val="none" w:sz="0" w:space="0" w:color="auto"/>
                                                          </w:divBdr>
                                                        </w:div>
                                                        <w:div w:id="1901482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6698862">
                                                  <w:marLeft w:val="0"/>
                                                  <w:marRight w:val="0"/>
                                                  <w:marTop w:val="0"/>
                                                  <w:marBottom w:val="0"/>
                                                  <w:divBdr>
                                                    <w:top w:val="none" w:sz="0" w:space="0" w:color="auto"/>
                                                    <w:left w:val="none" w:sz="0" w:space="0" w:color="auto"/>
                                                    <w:bottom w:val="none" w:sz="0" w:space="0" w:color="auto"/>
                                                    <w:right w:val="none" w:sz="0" w:space="0" w:color="auto"/>
                                                  </w:divBdr>
                                                  <w:divsChild>
                                                    <w:div w:id="36854912">
                                                      <w:marLeft w:val="0"/>
                                                      <w:marRight w:val="0"/>
                                                      <w:marTop w:val="0"/>
                                                      <w:marBottom w:val="0"/>
                                                      <w:divBdr>
                                                        <w:top w:val="none" w:sz="0" w:space="0" w:color="auto"/>
                                                        <w:left w:val="none" w:sz="0" w:space="0" w:color="auto"/>
                                                        <w:bottom w:val="none" w:sz="0" w:space="0" w:color="auto"/>
                                                        <w:right w:val="none" w:sz="0" w:space="0" w:color="auto"/>
                                                      </w:divBdr>
                                                      <w:divsChild>
                                                        <w:div w:id="1565332118">
                                                          <w:marLeft w:val="0"/>
                                                          <w:marRight w:val="0"/>
                                                          <w:marTop w:val="0"/>
                                                          <w:marBottom w:val="0"/>
                                                          <w:divBdr>
                                                            <w:top w:val="none" w:sz="0" w:space="0" w:color="auto"/>
                                                            <w:left w:val="none" w:sz="0" w:space="0" w:color="auto"/>
                                                            <w:bottom w:val="none" w:sz="0" w:space="0" w:color="auto"/>
                                                            <w:right w:val="none" w:sz="0" w:space="0" w:color="auto"/>
                                                          </w:divBdr>
                                                          <w:divsChild>
                                                            <w:div w:id="1885024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2304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966889842">
      <w:bodyDiv w:val="1"/>
      <w:marLeft w:val="0"/>
      <w:marRight w:val="0"/>
      <w:marTop w:val="0"/>
      <w:marBottom w:val="0"/>
      <w:divBdr>
        <w:top w:val="none" w:sz="0" w:space="0" w:color="auto"/>
        <w:left w:val="none" w:sz="0" w:space="0" w:color="auto"/>
        <w:bottom w:val="none" w:sz="0" w:space="0" w:color="auto"/>
        <w:right w:val="none" w:sz="0" w:space="0" w:color="auto"/>
      </w:divBdr>
    </w:div>
    <w:div w:id="1985426771">
      <w:bodyDiv w:val="1"/>
      <w:marLeft w:val="0"/>
      <w:marRight w:val="0"/>
      <w:marTop w:val="0"/>
      <w:marBottom w:val="0"/>
      <w:divBdr>
        <w:top w:val="none" w:sz="0" w:space="0" w:color="auto"/>
        <w:left w:val="none" w:sz="0" w:space="0" w:color="auto"/>
        <w:bottom w:val="none" w:sz="0" w:space="0" w:color="auto"/>
        <w:right w:val="none" w:sz="0" w:space="0" w:color="auto"/>
      </w:divBdr>
    </w:div>
    <w:div w:id="1987276987">
      <w:bodyDiv w:val="1"/>
      <w:marLeft w:val="0"/>
      <w:marRight w:val="0"/>
      <w:marTop w:val="0"/>
      <w:marBottom w:val="0"/>
      <w:divBdr>
        <w:top w:val="none" w:sz="0" w:space="0" w:color="auto"/>
        <w:left w:val="none" w:sz="0" w:space="0" w:color="auto"/>
        <w:bottom w:val="none" w:sz="0" w:space="0" w:color="auto"/>
        <w:right w:val="none" w:sz="0" w:space="0" w:color="auto"/>
      </w:divBdr>
    </w:div>
    <w:div w:id="1990594239">
      <w:bodyDiv w:val="1"/>
      <w:marLeft w:val="0"/>
      <w:marRight w:val="0"/>
      <w:marTop w:val="0"/>
      <w:marBottom w:val="0"/>
      <w:divBdr>
        <w:top w:val="none" w:sz="0" w:space="0" w:color="auto"/>
        <w:left w:val="none" w:sz="0" w:space="0" w:color="auto"/>
        <w:bottom w:val="none" w:sz="0" w:space="0" w:color="auto"/>
        <w:right w:val="none" w:sz="0" w:space="0" w:color="auto"/>
      </w:divBdr>
    </w:div>
    <w:div w:id="1995448092">
      <w:bodyDiv w:val="1"/>
      <w:marLeft w:val="0"/>
      <w:marRight w:val="0"/>
      <w:marTop w:val="0"/>
      <w:marBottom w:val="0"/>
      <w:divBdr>
        <w:top w:val="none" w:sz="0" w:space="0" w:color="auto"/>
        <w:left w:val="none" w:sz="0" w:space="0" w:color="auto"/>
        <w:bottom w:val="none" w:sz="0" w:space="0" w:color="auto"/>
        <w:right w:val="none" w:sz="0" w:space="0" w:color="auto"/>
      </w:divBdr>
    </w:div>
    <w:div w:id="1997341987">
      <w:bodyDiv w:val="1"/>
      <w:marLeft w:val="0"/>
      <w:marRight w:val="0"/>
      <w:marTop w:val="0"/>
      <w:marBottom w:val="0"/>
      <w:divBdr>
        <w:top w:val="none" w:sz="0" w:space="0" w:color="auto"/>
        <w:left w:val="none" w:sz="0" w:space="0" w:color="auto"/>
        <w:bottom w:val="none" w:sz="0" w:space="0" w:color="auto"/>
        <w:right w:val="none" w:sz="0" w:space="0" w:color="auto"/>
      </w:divBdr>
    </w:div>
    <w:div w:id="2001693482">
      <w:bodyDiv w:val="1"/>
      <w:marLeft w:val="0"/>
      <w:marRight w:val="0"/>
      <w:marTop w:val="0"/>
      <w:marBottom w:val="0"/>
      <w:divBdr>
        <w:top w:val="none" w:sz="0" w:space="0" w:color="auto"/>
        <w:left w:val="none" w:sz="0" w:space="0" w:color="auto"/>
        <w:bottom w:val="none" w:sz="0" w:space="0" w:color="auto"/>
        <w:right w:val="none" w:sz="0" w:space="0" w:color="auto"/>
      </w:divBdr>
      <w:divsChild>
        <w:div w:id="1632594397">
          <w:marLeft w:val="0"/>
          <w:marRight w:val="0"/>
          <w:marTop w:val="0"/>
          <w:marBottom w:val="0"/>
          <w:divBdr>
            <w:top w:val="none" w:sz="0" w:space="0" w:color="auto"/>
            <w:left w:val="none" w:sz="0" w:space="0" w:color="auto"/>
            <w:bottom w:val="none" w:sz="0" w:space="0" w:color="auto"/>
            <w:right w:val="none" w:sz="0" w:space="0" w:color="auto"/>
          </w:divBdr>
          <w:divsChild>
            <w:div w:id="2019188692">
              <w:marLeft w:val="0"/>
              <w:marRight w:val="0"/>
              <w:marTop w:val="0"/>
              <w:marBottom w:val="0"/>
              <w:divBdr>
                <w:top w:val="none" w:sz="0" w:space="0" w:color="auto"/>
                <w:left w:val="none" w:sz="0" w:space="0" w:color="auto"/>
                <w:bottom w:val="none" w:sz="0" w:space="0" w:color="auto"/>
                <w:right w:val="none" w:sz="0" w:space="0" w:color="auto"/>
              </w:divBdr>
              <w:divsChild>
                <w:div w:id="2124423894">
                  <w:marLeft w:val="0"/>
                  <w:marRight w:val="0"/>
                  <w:marTop w:val="0"/>
                  <w:marBottom w:val="0"/>
                  <w:divBdr>
                    <w:top w:val="none" w:sz="0" w:space="0" w:color="auto"/>
                    <w:left w:val="none" w:sz="0" w:space="0" w:color="auto"/>
                    <w:bottom w:val="none" w:sz="0" w:space="0" w:color="auto"/>
                    <w:right w:val="none" w:sz="0" w:space="0" w:color="auto"/>
                  </w:divBdr>
                  <w:divsChild>
                    <w:div w:id="1661227250">
                      <w:marLeft w:val="0"/>
                      <w:marRight w:val="0"/>
                      <w:marTop w:val="0"/>
                      <w:marBottom w:val="0"/>
                      <w:divBdr>
                        <w:top w:val="none" w:sz="0" w:space="0" w:color="auto"/>
                        <w:left w:val="none" w:sz="0" w:space="0" w:color="auto"/>
                        <w:bottom w:val="none" w:sz="0" w:space="0" w:color="auto"/>
                        <w:right w:val="none" w:sz="0" w:space="0" w:color="auto"/>
                      </w:divBdr>
                      <w:divsChild>
                        <w:div w:id="1852916543">
                          <w:marLeft w:val="0"/>
                          <w:marRight w:val="0"/>
                          <w:marTop w:val="0"/>
                          <w:marBottom w:val="0"/>
                          <w:divBdr>
                            <w:top w:val="none" w:sz="0" w:space="0" w:color="auto"/>
                            <w:left w:val="none" w:sz="0" w:space="0" w:color="auto"/>
                            <w:bottom w:val="none" w:sz="0" w:space="0" w:color="auto"/>
                            <w:right w:val="none" w:sz="0" w:space="0" w:color="auto"/>
                          </w:divBdr>
                          <w:divsChild>
                            <w:div w:id="889222108">
                              <w:marLeft w:val="0"/>
                              <w:marRight w:val="0"/>
                              <w:marTop w:val="0"/>
                              <w:marBottom w:val="0"/>
                              <w:divBdr>
                                <w:top w:val="none" w:sz="0" w:space="0" w:color="auto"/>
                                <w:left w:val="none" w:sz="0" w:space="0" w:color="auto"/>
                                <w:bottom w:val="none" w:sz="0" w:space="0" w:color="auto"/>
                                <w:right w:val="none" w:sz="0" w:space="0" w:color="auto"/>
                              </w:divBdr>
                              <w:divsChild>
                                <w:div w:id="1413969422">
                                  <w:marLeft w:val="0"/>
                                  <w:marRight w:val="0"/>
                                  <w:marTop w:val="0"/>
                                  <w:marBottom w:val="0"/>
                                  <w:divBdr>
                                    <w:top w:val="none" w:sz="0" w:space="0" w:color="auto"/>
                                    <w:left w:val="none" w:sz="0" w:space="0" w:color="auto"/>
                                    <w:bottom w:val="none" w:sz="0" w:space="0" w:color="auto"/>
                                    <w:right w:val="none" w:sz="0" w:space="0" w:color="auto"/>
                                  </w:divBdr>
                                  <w:divsChild>
                                    <w:div w:id="555046426">
                                      <w:marLeft w:val="0"/>
                                      <w:marRight w:val="0"/>
                                      <w:marTop w:val="0"/>
                                      <w:marBottom w:val="0"/>
                                      <w:divBdr>
                                        <w:top w:val="none" w:sz="0" w:space="0" w:color="auto"/>
                                        <w:left w:val="none" w:sz="0" w:space="0" w:color="auto"/>
                                        <w:bottom w:val="none" w:sz="0" w:space="0" w:color="auto"/>
                                        <w:right w:val="none" w:sz="0" w:space="0" w:color="auto"/>
                                      </w:divBdr>
                                      <w:divsChild>
                                        <w:div w:id="1748191048">
                                          <w:marLeft w:val="0"/>
                                          <w:marRight w:val="0"/>
                                          <w:marTop w:val="0"/>
                                          <w:marBottom w:val="0"/>
                                          <w:divBdr>
                                            <w:top w:val="none" w:sz="0" w:space="0" w:color="auto"/>
                                            <w:left w:val="none" w:sz="0" w:space="0" w:color="auto"/>
                                            <w:bottom w:val="none" w:sz="0" w:space="0" w:color="auto"/>
                                            <w:right w:val="none" w:sz="0" w:space="0" w:color="auto"/>
                                          </w:divBdr>
                                          <w:divsChild>
                                            <w:div w:id="1852379083">
                                              <w:marLeft w:val="0"/>
                                              <w:marRight w:val="0"/>
                                              <w:marTop w:val="0"/>
                                              <w:marBottom w:val="0"/>
                                              <w:divBdr>
                                                <w:top w:val="none" w:sz="0" w:space="0" w:color="auto"/>
                                                <w:left w:val="none" w:sz="0" w:space="0" w:color="auto"/>
                                                <w:bottom w:val="none" w:sz="0" w:space="0" w:color="auto"/>
                                                <w:right w:val="none" w:sz="0" w:space="0" w:color="auto"/>
                                              </w:divBdr>
                                              <w:divsChild>
                                                <w:div w:id="1861359767">
                                                  <w:marLeft w:val="0"/>
                                                  <w:marRight w:val="0"/>
                                                  <w:marTop w:val="0"/>
                                                  <w:marBottom w:val="0"/>
                                                  <w:divBdr>
                                                    <w:top w:val="none" w:sz="0" w:space="0" w:color="auto"/>
                                                    <w:left w:val="none" w:sz="0" w:space="0" w:color="auto"/>
                                                    <w:bottom w:val="single" w:sz="6" w:space="0" w:color="DADCE0"/>
                                                    <w:right w:val="none" w:sz="0" w:space="0" w:color="auto"/>
                                                  </w:divBdr>
                                                  <w:divsChild>
                                                    <w:div w:id="283581254">
                                                      <w:marLeft w:val="0"/>
                                                      <w:marRight w:val="0"/>
                                                      <w:marTop w:val="0"/>
                                                      <w:marBottom w:val="0"/>
                                                      <w:divBdr>
                                                        <w:top w:val="none" w:sz="0" w:space="0" w:color="auto"/>
                                                        <w:left w:val="none" w:sz="0" w:space="0" w:color="auto"/>
                                                        <w:bottom w:val="none" w:sz="0" w:space="0" w:color="auto"/>
                                                        <w:right w:val="none" w:sz="0" w:space="0" w:color="auto"/>
                                                      </w:divBdr>
                                                      <w:divsChild>
                                                        <w:div w:id="1599681788">
                                                          <w:marLeft w:val="0"/>
                                                          <w:marRight w:val="0"/>
                                                          <w:marTop w:val="0"/>
                                                          <w:marBottom w:val="0"/>
                                                          <w:divBdr>
                                                            <w:top w:val="none" w:sz="0" w:space="0" w:color="auto"/>
                                                            <w:left w:val="none" w:sz="0" w:space="0" w:color="auto"/>
                                                            <w:bottom w:val="none" w:sz="0" w:space="0" w:color="auto"/>
                                                            <w:right w:val="none" w:sz="0" w:space="0" w:color="auto"/>
                                                          </w:divBdr>
                                                        </w:div>
                                                        <w:div w:id="992568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8020521">
                                                  <w:marLeft w:val="0"/>
                                                  <w:marRight w:val="0"/>
                                                  <w:marTop w:val="0"/>
                                                  <w:marBottom w:val="0"/>
                                                  <w:divBdr>
                                                    <w:top w:val="none" w:sz="0" w:space="0" w:color="auto"/>
                                                    <w:left w:val="none" w:sz="0" w:space="0" w:color="auto"/>
                                                    <w:bottom w:val="single" w:sz="6" w:space="0" w:color="DADCE0"/>
                                                    <w:right w:val="none" w:sz="0" w:space="0" w:color="auto"/>
                                                  </w:divBdr>
                                                  <w:divsChild>
                                                    <w:div w:id="2097435042">
                                                      <w:marLeft w:val="0"/>
                                                      <w:marRight w:val="0"/>
                                                      <w:marTop w:val="0"/>
                                                      <w:marBottom w:val="0"/>
                                                      <w:divBdr>
                                                        <w:top w:val="none" w:sz="0" w:space="0" w:color="auto"/>
                                                        <w:left w:val="none" w:sz="0" w:space="0" w:color="auto"/>
                                                        <w:bottom w:val="none" w:sz="0" w:space="0" w:color="auto"/>
                                                        <w:right w:val="none" w:sz="0" w:space="0" w:color="auto"/>
                                                      </w:divBdr>
                                                      <w:divsChild>
                                                        <w:div w:id="1505827296">
                                                          <w:marLeft w:val="0"/>
                                                          <w:marRight w:val="0"/>
                                                          <w:marTop w:val="0"/>
                                                          <w:marBottom w:val="0"/>
                                                          <w:divBdr>
                                                            <w:top w:val="none" w:sz="0" w:space="0" w:color="auto"/>
                                                            <w:left w:val="none" w:sz="0" w:space="0" w:color="auto"/>
                                                            <w:bottom w:val="none" w:sz="0" w:space="0" w:color="auto"/>
                                                            <w:right w:val="none" w:sz="0" w:space="0" w:color="auto"/>
                                                          </w:divBdr>
                                                        </w:div>
                                                        <w:div w:id="1178085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1440404">
                                                  <w:marLeft w:val="0"/>
                                                  <w:marRight w:val="0"/>
                                                  <w:marTop w:val="0"/>
                                                  <w:marBottom w:val="0"/>
                                                  <w:divBdr>
                                                    <w:top w:val="none" w:sz="0" w:space="0" w:color="auto"/>
                                                    <w:left w:val="none" w:sz="0" w:space="0" w:color="auto"/>
                                                    <w:bottom w:val="none" w:sz="0" w:space="0" w:color="auto"/>
                                                    <w:right w:val="none" w:sz="0" w:space="0" w:color="auto"/>
                                                  </w:divBdr>
                                                  <w:divsChild>
                                                    <w:div w:id="109473512">
                                                      <w:marLeft w:val="0"/>
                                                      <w:marRight w:val="0"/>
                                                      <w:marTop w:val="0"/>
                                                      <w:marBottom w:val="0"/>
                                                      <w:divBdr>
                                                        <w:top w:val="none" w:sz="0" w:space="0" w:color="auto"/>
                                                        <w:left w:val="none" w:sz="0" w:space="0" w:color="auto"/>
                                                        <w:bottom w:val="none" w:sz="0" w:space="0" w:color="auto"/>
                                                        <w:right w:val="none" w:sz="0" w:space="0" w:color="auto"/>
                                                      </w:divBdr>
                                                      <w:divsChild>
                                                        <w:div w:id="1913931390">
                                                          <w:marLeft w:val="0"/>
                                                          <w:marRight w:val="0"/>
                                                          <w:marTop w:val="0"/>
                                                          <w:marBottom w:val="0"/>
                                                          <w:divBdr>
                                                            <w:top w:val="none" w:sz="0" w:space="0" w:color="auto"/>
                                                            <w:left w:val="none" w:sz="0" w:space="0" w:color="auto"/>
                                                            <w:bottom w:val="none" w:sz="0" w:space="0" w:color="auto"/>
                                                            <w:right w:val="none" w:sz="0" w:space="0" w:color="auto"/>
                                                          </w:divBdr>
                                                        </w:div>
                                                        <w:div w:id="1984503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4989080">
                                                  <w:marLeft w:val="0"/>
                                                  <w:marRight w:val="0"/>
                                                  <w:marTop w:val="0"/>
                                                  <w:marBottom w:val="0"/>
                                                  <w:divBdr>
                                                    <w:top w:val="none" w:sz="0" w:space="0" w:color="auto"/>
                                                    <w:left w:val="none" w:sz="0" w:space="0" w:color="auto"/>
                                                    <w:bottom w:val="none" w:sz="0" w:space="0" w:color="auto"/>
                                                    <w:right w:val="none" w:sz="0" w:space="0" w:color="auto"/>
                                                  </w:divBdr>
                                                  <w:divsChild>
                                                    <w:div w:id="2055621414">
                                                      <w:marLeft w:val="0"/>
                                                      <w:marRight w:val="0"/>
                                                      <w:marTop w:val="0"/>
                                                      <w:marBottom w:val="0"/>
                                                      <w:divBdr>
                                                        <w:top w:val="none" w:sz="0" w:space="0" w:color="auto"/>
                                                        <w:left w:val="none" w:sz="0" w:space="0" w:color="auto"/>
                                                        <w:bottom w:val="none" w:sz="0" w:space="0" w:color="auto"/>
                                                        <w:right w:val="none" w:sz="0" w:space="0" w:color="auto"/>
                                                      </w:divBdr>
                                                      <w:divsChild>
                                                        <w:div w:id="1399865141">
                                                          <w:marLeft w:val="0"/>
                                                          <w:marRight w:val="0"/>
                                                          <w:marTop w:val="0"/>
                                                          <w:marBottom w:val="0"/>
                                                          <w:divBdr>
                                                            <w:top w:val="none" w:sz="0" w:space="0" w:color="auto"/>
                                                            <w:left w:val="none" w:sz="0" w:space="0" w:color="auto"/>
                                                            <w:bottom w:val="none" w:sz="0" w:space="0" w:color="auto"/>
                                                            <w:right w:val="none" w:sz="0" w:space="0" w:color="auto"/>
                                                          </w:divBdr>
                                                          <w:divsChild>
                                                            <w:div w:id="48505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819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010210851">
      <w:bodyDiv w:val="1"/>
      <w:marLeft w:val="0"/>
      <w:marRight w:val="0"/>
      <w:marTop w:val="0"/>
      <w:marBottom w:val="0"/>
      <w:divBdr>
        <w:top w:val="none" w:sz="0" w:space="0" w:color="auto"/>
        <w:left w:val="none" w:sz="0" w:space="0" w:color="auto"/>
        <w:bottom w:val="none" w:sz="0" w:space="0" w:color="auto"/>
        <w:right w:val="none" w:sz="0" w:space="0" w:color="auto"/>
      </w:divBdr>
    </w:div>
    <w:div w:id="2015957848">
      <w:bodyDiv w:val="1"/>
      <w:marLeft w:val="0"/>
      <w:marRight w:val="0"/>
      <w:marTop w:val="0"/>
      <w:marBottom w:val="0"/>
      <w:divBdr>
        <w:top w:val="none" w:sz="0" w:space="0" w:color="auto"/>
        <w:left w:val="none" w:sz="0" w:space="0" w:color="auto"/>
        <w:bottom w:val="none" w:sz="0" w:space="0" w:color="auto"/>
        <w:right w:val="none" w:sz="0" w:space="0" w:color="auto"/>
      </w:divBdr>
    </w:div>
    <w:div w:id="2017996306">
      <w:bodyDiv w:val="1"/>
      <w:marLeft w:val="0"/>
      <w:marRight w:val="0"/>
      <w:marTop w:val="0"/>
      <w:marBottom w:val="0"/>
      <w:divBdr>
        <w:top w:val="none" w:sz="0" w:space="0" w:color="auto"/>
        <w:left w:val="none" w:sz="0" w:space="0" w:color="auto"/>
        <w:bottom w:val="none" w:sz="0" w:space="0" w:color="auto"/>
        <w:right w:val="none" w:sz="0" w:space="0" w:color="auto"/>
      </w:divBdr>
    </w:div>
    <w:div w:id="2018339989">
      <w:bodyDiv w:val="1"/>
      <w:marLeft w:val="0"/>
      <w:marRight w:val="0"/>
      <w:marTop w:val="0"/>
      <w:marBottom w:val="0"/>
      <w:divBdr>
        <w:top w:val="none" w:sz="0" w:space="0" w:color="auto"/>
        <w:left w:val="none" w:sz="0" w:space="0" w:color="auto"/>
        <w:bottom w:val="none" w:sz="0" w:space="0" w:color="auto"/>
        <w:right w:val="none" w:sz="0" w:space="0" w:color="auto"/>
      </w:divBdr>
    </w:div>
    <w:div w:id="2019766448">
      <w:bodyDiv w:val="1"/>
      <w:marLeft w:val="0"/>
      <w:marRight w:val="0"/>
      <w:marTop w:val="0"/>
      <w:marBottom w:val="0"/>
      <w:divBdr>
        <w:top w:val="none" w:sz="0" w:space="0" w:color="auto"/>
        <w:left w:val="none" w:sz="0" w:space="0" w:color="auto"/>
        <w:bottom w:val="none" w:sz="0" w:space="0" w:color="auto"/>
        <w:right w:val="none" w:sz="0" w:space="0" w:color="auto"/>
      </w:divBdr>
    </w:div>
    <w:div w:id="2029021516">
      <w:bodyDiv w:val="1"/>
      <w:marLeft w:val="0"/>
      <w:marRight w:val="0"/>
      <w:marTop w:val="0"/>
      <w:marBottom w:val="0"/>
      <w:divBdr>
        <w:top w:val="none" w:sz="0" w:space="0" w:color="auto"/>
        <w:left w:val="none" w:sz="0" w:space="0" w:color="auto"/>
        <w:bottom w:val="none" w:sz="0" w:space="0" w:color="auto"/>
        <w:right w:val="none" w:sz="0" w:space="0" w:color="auto"/>
      </w:divBdr>
    </w:div>
    <w:div w:id="2032996479">
      <w:bodyDiv w:val="1"/>
      <w:marLeft w:val="0"/>
      <w:marRight w:val="0"/>
      <w:marTop w:val="0"/>
      <w:marBottom w:val="0"/>
      <w:divBdr>
        <w:top w:val="none" w:sz="0" w:space="0" w:color="auto"/>
        <w:left w:val="none" w:sz="0" w:space="0" w:color="auto"/>
        <w:bottom w:val="none" w:sz="0" w:space="0" w:color="auto"/>
        <w:right w:val="none" w:sz="0" w:space="0" w:color="auto"/>
      </w:divBdr>
    </w:div>
    <w:div w:id="2043289147">
      <w:bodyDiv w:val="1"/>
      <w:marLeft w:val="0"/>
      <w:marRight w:val="0"/>
      <w:marTop w:val="0"/>
      <w:marBottom w:val="0"/>
      <w:divBdr>
        <w:top w:val="none" w:sz="0" w:space="0" w:color="auto"/>
        <w:left w:val="none" w:sz="0" w:space="0" w:color="auto"/>
        <w:bottom w:val="none" w:sz="0" w:space="0" w:color="auto"/>
        <w:right w:val="none" w:sz="0" w:space="0" w:color="auto"/>
      </w:divBdr>
    </w:div>
    <w:div w:id="2060007524">
      <w:bodyDiv w:val="1"/>
      <w:marLeft w:val="0"/>
      <w:marRight w:val="0"/>
      <w:marTop w:val="0"/>
      <w:marBottom w:val="0"/>
      <w:divBdr>
        <w:top w:val="none" w:sz="0" w:space="0" w:color="auto"/>
        <w:left w:val="none" w:sz="0" w:space="0" w:color="auto"/>
        <w:bottom w:val="none" w:sz="0" w:space="0" w:color="auto"/>
        <w:right w:val="none" w:sz="0" w:space="0" w:color="auto"/>
      </w:divBdr>
    </w:div>
    <w:div w:id="2064526686">
      <w:bodyDiv w:val="1"/>
      <w:marLeft w:val="0"/>
      <w:marRight w:val="0"/>
      <w:marTop w:val="0"/>
      <w:marBottom w:val="0"/>
      <w:divBdr>
        <w:top w:val="none" w:sz="0" w:space="0" w:color="auto"/>
        <w:left w:val="none" w:sz="0" w:space="0" w:color="auto"/>
        <w:bottom w:val="none" w:sz="0" w:space="0" w:color="auto"/>
        <w:right w:val="none" w:sz="0" w:space="0" w:color="auto"/>
      </w:divBdr>
    </w:div>
    <w:div w:id="2064985865">
      <w:bodyDiv w:val="1"/>
      <w:marLeft w:val="0"/>
      <w:marRight w:val="0"/>
      <w:marTop w:val="0"/>
      <w:marBottom w:val="0"/>
      <w:divBdr>
        <w:top w:val="none" w:sz="0" w:space="0" w:color="auto"/>
        <w:left w:val="none" w:sz="0" w:space="0" w:color="auto"/>
        <w:bottom w:val="none" w:sz="0" w:space="0" w:color="auto"/>
        <w:right w:val="none" w:sz="0" w:space="0" w:color="auto"/>
      </w:divBdr>
    </w:div>
    <w:div w:id="2069496938">
      <w:bodyDiv w:val="1"/>
      <w:marLeft w:val="0"/>
      <w:marRight w:val="0"/>
      <w:marTop w:val="0"/>
      <w:marBottom w:val="0"/>
      <w:divBdr>
        <w:top w:val="none" w:sz="0" w:space="0" w:color="auto"/>
        <w:left w:val="none" w:sz="0" w:space="0" w:color="auto"/>
        <w:bottom w:val="none" w:sz="0" w:space="0" w:color="auto"/>
        <w:right w:val="none" w:sz="0" w:space="0" w:color="auto"/>
      </w:divBdr>
      <w:divsChild>
        <w:div w:id="1077167522">
          <w:marLeft w:val="0"/>
          <w:marRight w:val="0"/>
          <w:marTop w:val="0"/>
          <w:marBottom w:val="0"/>
          <w:divBdr>
            <w:top w:val="none" w:sz="0" w:space="0" w:color="auto"/>
            <w:left w:val="none" w:sz="0" w:space="0" w:color="auto"/>
            <w:bottom w:val="none" w:sz="0" w:space="0" w:color="auto"/>
            <w:right w:val="none" w:sz="0" w:space="0" w:color="auto"/>
          </w:divBdr>
          <w:divsChild>
            <w:div w:id="670909997">
              <w:marLeft w:val="0"/>
              <w:marRight w:val="0"/>
              <w:marTop w:val="0"/>
              <w:marBottom w:val="0"/>
              <w:divBdr>
                <w:top w:val="none" w:sz="0" w:space="0" w:color="auto"/>
                <w:left w:val="none" w:sz="0" w:space="0" w:color="auto"/>
                <w:bottom w:val="none" w:sz="0" w:space="0" w:color="auto"/>
                <w:right w:val="none" w:sz="0" w:space="0" w:color="auto"/>
              </w:divBdr>
              <w:divsChild>
                <w:div w:id="1201553777">
                  <w:marLeft w:val="0"/>
                  <w:marRight w:val="0"/>
                  <w:marTop w:val="0"/>
                  <w:marBottom w:val="0"/>
                  <w:divBdr>
                    <w:top w:val="none" w:sz="0" w:space="0" w:color="auto"/>
                    <w:left w:val="none" w:sz="0" w:space="0" w:color="auto"/>
                    <w:bottom w:val="none" w:sz="0" w:space="0" w:color="auto"/>
                    <w:right w:val="none" w:sz="0" w:space="0" w:color="auto"/>
                  </w:divBdr>
                  <w:divsChild>
                    <w:div w:id="197203177">
                      <w:marLeft w:val="0"/>
                      <w:marRight w:val="0"/>
                      <w:marTop w:val="0"/>
                      <w:marBottom w:val="0"/>
                      <w:divBdr>
                        <w:top w:val="none" w:sz="0" w:space="0" w:color="auto"/>
                        <w:left w:val="none" w:sz="0" w:space="0" w:color="auto"/>
                        <w:bottom w:val="none" w:sz="0" w:space="0" w:color="auto"/>
                        <w:right w:val="none" w:sz="0" w:space="0" w:color="auto"/>
                      </w:divBdr>
                      <w:divsChild>
                        <w:div w:id="740834225">
                          <w:marLeft w:val="0"/>
                          <w:marRight w:val="0"/>
                          <w:marTop w:val="0"/>
                          <w:marBottom w:val="0"/>
                          <w:divBdr>
                            <w:top w:val="none" w:sz="0" w:space="0" w:color="auto"/>
                            <w:left w:val="none" w:sz="0" w:space="0" w:color="auto"/>
                            <w:bottom w:val="none" w:sz="0" w:space="0" w:color="auto"/>
                            <w:right w:val="none" w:sz="0" w:space="0" w:color="auto"/>
                          </w:divBdr>
                          <w:divsChild>
                            <w:div w:id="1123695201">
                              <w:marLeft w:val="0"/>
                              <w:marRight w:val="0"/>
                              <w:marTop w:val="0"/>
                              <w:marBottom w:val="0"/>
                              <w:divBdr>
                                <w:top w:val="none" w:sz="0" w:space="0" w:color="auto"/>
                                <w:left w:val="none" w:sz="0" w:space="0" w:color="auto"/>
                                <w:bottom w:val="none" w:sz="0" w:space="0" w:color="auto"/>
                                <w:right w:val="none" w:sz="0" w:space="0" w:color="auto"/>
                              </w:divBdr>
                              <w:divsChild>
                                <w:div w:id="820468804">
                                  <w:marLeft w:val="0"/>
                                  <w:marRight w:val="0"/>
                                  <w:marTop w:val="0"/>
                                  <w:marBottom w:val="0"/>
                                  <w:divBdr>
                                    <w:top w:val="none" w:sz="0" w:space="0" w:color="auto"/>
                                    <w:left w:val="none" w:sz="0" w:space="0" w:color="auto"/>
                                    <w:bottom w:val="none" w:sz="0" w:space="0" w:color="auto"/>
                                    <w:right w:val="none" w:sz="0" w:space="0" w:color="auto"/>
                                  </w:divBdr>
                                  <w:divsChild>
                                    <w:div w:id="1142163671">
                                      <w:marLeft w:val="0"/>
                                      <w:marRight w:val="0"/>
                                      <w:marTop w:val="0"/>
                                      <w:marBottom w:val="0"/>
                                      <w:divBdr>
                                        <w:top w:val="none" w:sz="0" w:space="0" w:color="auto"/>
                                        <w:left w:val="none" w:sz="0" w:space="0" w:color="auto"/>
                                        <w:bottom w:val="none" w:sz="0" w:space="0" w:color="auto"/>
                                        <w:right w:val="none" w:sz="0" w:space="0" w:color="auto"/>
                                      </w:divBdr>
                                      <w:divsChild>
                                        <w:div w:id="895434505">
                                          <w:marLeft w:val="0"/>
                                          <w:marRight w:val="0"/>
                                          <w:marTop w:val="0"/>
                                          <w:marBottom w:val="0"/>
                                          <w:divBdr>
                                            <w:top w:val="none" w:sz="0" w:space="0" w:color="auto"/>
                                            <w:left w:val="none" w:sz="0" w:space="0" w:color="auto"/>
                                            <w:bottom w:val="none" w:sz="0" w:space="0" w:color="auto"/>
                                            <w:right w:val="none" w:sz="0" w:space="0" w:color="auto"/>
                                          </w:divBdr>
                                          <w:divsChild>
                                            <w:div w:id="1281565712">
                                              <w:marLeft w:val="0"/>
                                              <w:marRight w:val="0"/>
                                              <w:marTop w:val="0"/>
                                              <w:marBottom w:val="0"/>
                                              <w:divBdr>
                                                <w:top w:val="none" w:sz="0" w:space="0" w:color="auto"/>
                                                <w:left w:val="none" w:sz="0" w:space="0" w:color="auto"/>
                                                <w:bottom w:val="none" w:sz="0" w:space="0" w:color="auto"/>
                                                <w:right w:val="none" w:sz="0" w:space="0" w:color="auto"/>
                                              </w:divBdr>
                                              <w:divsChild>
                                                <w:div w:id="333606360">
                                                  <w:marLeft w:val="0"/>
                                                  <w:marRight w:val="0"/>
                                                  <w:marTop w:val="0"/>
                                                  <w:marBottom w:val="0"/>
                                                  <w:divBdr>
                                                    <w:top w:val="none" w:sz="0" w:space="0" w:color="auto"/>
                                                    <w:left w:val="none" w:sz="0" w:space="0" w:color="auto"/>
                                                    <w:bottom w:val="single" w:sz="6" w:space="0" w:color="DADCE0"/>
                                                    <w:right w:val="none" w:sz="0" w:space="0" w:color="auto"/>
                                                  </w:divBdr>
                                                  <w:divsChild>
                                                    <w:div w:id="1411852178">
                                                      <w:marLeft w:val="0"/>
                                                      <w:marRight w:val="0"/>
                                                      <w:marTop w:val="0"/>
                                                      <w:marBottom w:val="0"/>
                                                      <w:divBdr>
                                                        <w:top w:val="none" w:sz="0" w:space="0" w:color="auto"/>
                                                        <w:left w:val="none" w:sz="0" w:space="0" w:color="auto"/>
                                                        <w:bottom w:val="none" w:sz="0" w:space="0" w:color="auto"/>
                                                        <w:right w:val="none" w:sz="0" w:space="0" w:color="auto"/>
                                                      </w:divBdr>
                                                      <w:divsChild>
                                                        <w:div w:id="1561742608">
                                                          <w:marLeft w:val="0"/>
                                                          <w:marRight w:val="0"/>
                                                          <w:marTop w:val="0"/>
                                                          <w:marBottom w:val="0"/>
                                                          <w:divBdr>
                                                            <w:top w:val="none" w:sz="0" w:space="0" w:color="auto"/>
                                                            <w:left w:val="none" w:sz="0" w:space="0" w:color="auto"/>
                                                            <w:bottom w:val="none" w:sz="0" w:space="0" w:color="auto"/>
                                                            <w:right w:val="none" w:sz="0" w:space="0" w:color="auto"/>
                                                          </w:divBdr>
                                                        </w:div>
                                                        <w:div w:id="102114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8236626">
                                                  <w:marLeft w:val="0"/>
                                                  <w:marRight w:val="0"/>
                                                  <w:marTop w:val="0"/>
                                                  <w:marBottom w:val="0"/>
                                                  <w:divBdr>
                                                    <w:top w:val="none" w:sz="0" w:space="0" w:color="auto"/>
                                                    <w:left w:val="none" w:sz="0" w:space="0" w:color="auto"/>
                                                    <w:bottom w:val="single" w:sz="6" w:space="0" w:color="DADCE0"/>
                                                    <w:right w:val="none" w:sz="0" w:space="0" w:color="auto"/>
                                                  </w:divBdr>
                                                  <w:divsChild>
                                                    <w:div w:id="1825930371">
                                                      <w:marLeft w:val="0"/>
                                                      <w:marRight w:val="0"/>
                                                      <w:marTop w:val="0"/>
                                                      <w:marBottom w:val="0"/>
                                                      <w:divBdr>
                                                        <w:top w:val="none" w:sz="0" w:space="0" w:color="auto"/>
                                                        <w:left w:val="none" w:sz="0" w:space="0" w:color="auto"/>
                                                        <w:bottom w:val="none" w:sz="0" w:space="0" w:color="auto"/>
                                                        <w:right w:val="none" w:sz="0" w:space="0" w:color="auto"/>
                                                      </w:divBdr>
                                                      <w:divsChild>
                                                        <w:div w:id="690883160">
                                                          <w:marLeft w:val="0"/>
                                                          <w:marRight w:val="0"/>
                                                          <w:marTop w:val="0"/>
                                                          <w:marBottom w:val="0"/>
                                                          <w:divBdr>
                                                            <w:top w:val="none" w:sz="0" w:space="0" w:color="auto"/>
                                                            <w:left w:val="none" w:sz="0" w:space="0" w:color="auto"/>
                                                            <w:bottom w:val="none" w:sz="0" w:space="0" w:color="auto"/>
                                                            <w:right w:val="none" w:sz="0" w:space="0" w:color="auto"/>
                                                          </w:divBdr>
                                                        </w:div>
                                                        <w:div w:id="1860387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2677902">
                                                  <w:marLeft w:val="0"/>
                                                  <w:marRight w:val="0"/>
                                                  <w:marTop w:val="0"/>
                                                  <w:marBottom w:val="0"/>
                                                  <w:divBdr>
                                                    <w:top w:val="none" w:sz="0" w:space="0" w:color="auto"/>
                                                    <w:left w:val="none" w:sz="0" w:space="0" w:color="auto"/>
                                                    <w:bottom w:val="none" w:sz="0" w:space="0" w:color="auto"/>
                                                    <w:right w:val="none" w:sz="0" w:space="0" w:color="auto"/>
                                                  </w:divBdr>
                                                  <w:divsChild>
                                                    <w:div w:id="1634942861">
                                                      <w:marLeft w:val="0"/>
                                                      <w:marRight w:val="0"/>
                                                      <w:marTop w:val="0"/>
                                                      <w:marBottom w:val="0"/>
                                                      <w:divBdr>
                                                        <w:top w:val="none" w:sz="0" w:space="0" w:color="auto"/>
                                                        <w:left w:val="none" w:sz="0" w:space="0" w:color="auto"/>
                                                        <w:bottom w:val="none" w:sz="0" w:space="0" w:color="auto"/>
                                                        <w:right w:val="none" w:sz="0" w:space="0" w:color="auto"/>
                                                      </w:divBdr>
                                                      <w:divsChild>
                                                        <w:div w:id="1426342262">
                                                          <w:marLeft w:val="0"/>
                                                          <w:marRight w:val="0"/>
                                                          <w:marTop w:val="0"/>
                                                          <w:marBottom w:val="0"/>
                                                          <w:divBdr>
                                                            <w:top w:val="none" w:sz="0" w:space="0" w:color="auto"/>
                                                            <w:left w:val="none" w:sz="0" w:space="0" w:color="auto"/>
                                                            <w:bottom w:val="none" w:sz="0" w:space="0" w:color="auto"/>
                                                            <w:right w:val="none" w:sz="0" w:space="0" w:color="auto"/>
                                                          </w:divBdr>
                                                        </w:div>
                                                        <w:div w:id="1717705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3523075">
                                                  <w:marLeft w:val="0"/>
                                                  <w:marRight w:val="0"/>
                                                  <w:marTop w:val="0"/>
                                                  <w:marBottom w:val="0"/>
                                                  <w:divBdr>
                                                    <w:top w:val="none" w:sz="0" w:space="0" w:color="auto"/>
                                                    <w:left w:val="none" w:sz="0" w:space="0" w:color="auto"/>
                                                    <w:bottom w:val="none" w:sz="0" w:space="0" w:color="auto"/>
                                                    <w:right w:val="none" w:sz="0" w:space="0" w:color="auto"/>
                                                  </w:divBdr>
                                                  <w:divsChild>
                                                    <w:div w:id="278688187">
                                                      <w:marLeft w:val="0"/>
                                                      <w:marRight w:val="0"/>
                                                      <w:marTop w:val="0"/>
                                                      <w:marBottom w:val="0"/>
                                                      <w:divBdr>
                                                        <w:top w:val="none" w:sz="0" w:space="0" w:color="auto"/>
                                                        <w:left w:val="none" w:sz="0" w:space="0" w:color="auto"/>
                                                        <w:bottom w:val="none" w:sz="0" w:space="0" w:color="auto"/>
                                                        <w:right w:val="none" w:sz="0" w:space="0" w:color="auto"/>
                                                      </w:divBdr>
                                                      <w:divsChild>
                                                        <w:div w:id="1299726618">
                                                          <w:marLeft w:val="0"/>
                                                          <w:marRight w:val="0"/>
                                                          <w:marTop w:val="0"/>
                                                          <w:marBottom w:val="0"/>
                                                          <w:divBdr>
                                                            <w:top w:val="none" w:sz="0" w:space="0" w:color="auto"/>
                                                            <w:left w:val="none" w:sz="0" w:space="0" w:color="auto"/>
                                                            <w:bottom w:val="none" w:sz="0" w:space="0" w:color="auto"/>
                                                            <w:right w:val="none" w:sz="0" w:space="0" w:color="auto"/>
                                                          </w:divBdr>
                                                          <w:divsChild>
                                                            <w:div w:id="2110808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9264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965352">
                                              <w:marLeft w:val="0"/>
                                              <w:marRight w:val="0"/>
                                              <w:marTop w:val="0"/>
                                              <w:marBottom w:val="0"/>
                                              <w:divBdr>
                                                <w:top w:val="none" w:sz="0" w:space="0" w:color="auto"/>
                                                <w:left w:val="none" w:sz="0" w:space="0" w:color="auto"/>
                                                <w:bottom w:val="none" w:sz="0" w:space="0" w:color="auto"/>
                                                <w:right w:val="none" w:sz="0" w:space="0" w:color="auto"/>
                                              </w:divBdr>
                                              <w:divsChild>
                                                <w:div w:id="764616917">
                                                  <w:marLeft w:val="0"/>
                                                  <w:marRight w:val="0"/>
                                                  <w:marTop w:val="0"/>
                                                  <w:marBottom w:val="0"/>
                                                  <w:divBdr>
                                                    <w:top w:val="none" w:sz="0" w:space="0" w:color="auto"/>
                                                    <w:left w:val="none" w:sz="0" w:space="0" w:color="auto"/>
                                                    <w:bottom w:val="single" w:sz="6" w:space="0" w:color="DADCE0"/>
                                                    <w:right w:val="none" w:sz="0" w:space="0" w:color="auto"/>
                                                  </w:divBdr>
                                                  <w:divsChild>
                                                    <w:div w:id="990912485">
                                                      <w:marLeft w:val="0"/>
                                                      <w:marRight w:val="0"/>
                                                      <w:marTop w:val="0"/>
                                                      <w:marBottom w:val="0"/>
                                                      <w:divBdr>
                                                        <w:top w:val="none" w:sz="0" w:space="0" w:color="auto"/>
                                                        <w:left w:val="none" w:sz="0" w:space="0" w:color="auto"/>
                                                        <w:bottom w:val="none" w:sz="0" w:space="0" w:color="auto"/>
                                                        <w:right w:val="none" w:sz="0" w:space="0" w:color="auto"/>
                                                      </w:divBdr>
                                                      <w:divsChild>
                                                        <w:div w:id="202442869">
                                                          <w:marLeft w:val="0"/>
                                                          <w:marRight w:val="0"/>
                                                          <w:marTop w:val="0"/>
                                                          <w:marBottom w:val="0"/>
                                                          <w:divBdr>
                                                            <w:top w:val="none" w:sz="0" w:space="0" w:color="auto"/>
                                                            <w:left w:val="none" w:sz="0" w:space="0" w:color="auto"/>
                                                            <w:bottom w:val="none" w:sz="0" w:space="0" w:color="auto"/>
                                                            <w:right w:val="none" w:sz="0" w:space="0" w:color="auto"/>
                                                          </w:divBdr>
                                                        </w:div>
                                                        <w:div w:id="1983464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8762774">
                                                  <w:marLeft w:val="0"/>
                                                  <w:marRight w:val="0"/>
                                                  <w:marTop w:val="0"/>
                                                  <w:marBottom w:val="0"/>
                                                  <w:divBdr>
                                                    <w:top w:val="none" w:sz="0" w:space="0" w:color="auto"/>
                                                    <w:left w:val="none" w:sz="0" w:space="0" w:color="auto"/>
                                                    <w:bottom w:val="single" w:sz="6" w:space="0" w:color="DADCE0"/>
                                                    <w:right w:val="none" w:sz="0" w:space="0" w:color="auto"/>
                                                  </w:divBdr>
                                                  <w:divsChild>
                                                    <w:div w:id="1182889998">
                                                      <w:marLeft w:val="0"/>
                                                      <w:marRight w:val="0"/>
                                                      <w:marTop w:val="0"/>
                                                      <w:marBottom w:val="0"/>
                                                      <w:divBdr>
                                                        <w:top w:val="none" w:sz="0" w:space="0" w:color="auto"/>
                                                        <w:left w:val="none" w:sz="0" w:space="0" w:color="auto"/>
                                                        <w:bottom w:val="none" w:sz="0" w:space="0" w:color="auto"/>
                                                        <w:right w:val="none" w:sz="0" w:space="0" w:color="auto"/>
                                                      </w:divBdr>
                                                      <w:divsChild>
                                                        <w:div w:id="761266720">
                                                          <w:marLeft w:val="0"/>
                                                          <w:marRight w:val="0"/>
                                                          <w:marTop w:val="0"/>
                                                          <w:marBottom w:val="0"/>
                                                          <w:divBdr>
                                                            <w:top w:val="none" w:sz="0" w:space="0" w:color="auto"/>
                                                            <w:left w:val="none" w:sz="0" w:space="0" w:color="auto"/>
                                                            <w:bottom w:val="none" w:sz="0" w:space="0" w:color="auto"/>
                                                            <w:right w:val="none" w:sz="0" w:space="0" w:color="auto"/>
                                                          </w:divBdr>
                                                        </w:div>
                                                        <w:div w:id="451439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0488901">
                                                  <w:marLeft w:val="0"/>
                                                  <w:marRight w:val="0"/>
                                                  <w:marTop w:val="0"/>
                                                  <w:marBottom w:val="0"/>
                                                  <w:divBdr>
                                                    <w:top w:val="none" w:sz="0" w:space="0" w:color="auto"/>
                                                    <w:left w:val="none" w:sz="0" w:space="0" w:color="auto"/>
                                                    <w:bottom w:val="none" w:sz="0" w:space="0" w:color="auto"/>
                                                    <w:right w:val="none" w:sz="0" w:space="0" w:color="auto"/>
                                                  </w:divBdr>
                                                  <w:divsChild>
                                                    <w:div w:id="1957757220">
                                                      <w:marLeft w:val="0"/>
                                                      <w:marRight w:val="0"/>
                                                      <w:marTop w:val="0"/>
                                                      <w:marBottom w:val="0"/>
                                                      <w:divBdr>
                                                        <w:top w:val="none" w:sz="0" w:space="0" w:color="auto"/>
                                                        <w:left w:val="none" w:sz="0" w:space="0" w:color="auto"/>
                                                        <w:bottom w:val="none" w:sz="0" w:space="0" w:color="auto"/>
                                                        <w:right w:val="none" w:sz="0" w:space="0" w:color="auto"/>
                                                      </w:divBdr>
                                                      <w:divsChild>
                                                        <w:div w:id="630063909">
                                                          <w:marLeft w:val="0"/>
                                                          <w:marRight w:val="0"/>
                                                          <w:marTop w:val="0"/>
                                                          <w:marBottom w:val="0"/>
                                                          <w:divBdr>
                                                            <w:top w:val="none" w:sz="0" w:space="0" w:color="auto"/>
                                                            <w:left w:val="none" w:sz="0" w:space="0" w:color="auto"/>
                                                            <w:bottom w:val="none" w:sz="0" w:space="0" w:color="auto"/>
                                                            <w:right w:val="none" w:sz="0" w:space="0" w:color="auto"/>
                                                          </w:divBdr>
                                                        </w:div>
                                                        <w:div w:id="950891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3106646">
                                                  <w:marLeft w:val="0"/>
                                                  <w:marRight w:val="0"/>
                                                  <w:marTop w:val="0"/>
                                                  <w:marBottom w:val="0"/>
                                                  <w:divBdr>
                                                    <w:top w:val="none" w:sz="0" w:space="0" w:color="auto"/>
                                                    <w:left w:val="none" w:sz="0" w:space="0" w:color="auto"/>
                                                    <w:bottom w:val="none" w:sz="0" w:space="0" w:color="auto"/>
                                                    <w:right w:val="none" w:sz="0" w:space="0" w:color="auto"/>
                                                  </w:divBdr>
                                                  <w:divsChild>
                                                    <w:div w:id="107237787">
                                                      <w:marLeft w:val="0"/>
                                                      <w:marRight w:val="0"/>
                                                      <w:marTop w:val="0"/>
                                                      <w:marBottom w:val="0"/>
                                                      <w:divBdr>
                                                        <w:top w:val="none" w:sz="0" w:space="0" w:color="auto"/>
                                                        <w:left w:val="none" w:sz="0" w:space="0" w:color="auto"/>
                                                        <w:bottom w:val="none" w:sz="0" w:space="0" w:color="auto"/>
                                                        <w:right w:val="none" w:sz="0" w:space="0" w:color="auto"/>
                                                      </w:divBdr>
                                                      <w:divsChild>
                                                        <w:div w:id="1068773213">
                                                          <w:marLeft w:val="0"/>
                                                          <w:marRight w:val="0"/>
                                                          <w:marTop w:val="0"/>
                                                          <w:marBottom w:val="0"/>
                                                          <w:divBdr>
                                                            <w:top w:val="none" w:sz="0" w:space="0" w:color="auto"/>
                                                            <w:left w:val="none" w:sz="0" w:space="0" w:color="auto"/>
                                                            <w:bottom w:val="none" w:sz="0" w:space="0" w:color="auto"/>
                                                            <w:right w:val="none" w:sz="0" w:space="0" w:color="auto"/>
                                                          </w:divBdr>
                                                          <w:divsChild>
                                                            <w:div w:id="1851485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5168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070420146">
      <w:bodyDiv w:val="1"/>
      <w:marLeft w:val="0"/>
      <w:marRight w:val="0"/>
      <w:marTop w:val="0"/>
      <w:marBottom w:val="0"/>
      <w:divBdr>
        <w:top w:val="none" w:sz="0" w:space="0" w:color="auto"/>
        <w:left w:val="none" w:sz="0" w:space="0" w:color="auto"/>
        <w:bottom w:val="none" w:sz="0" w:space="0" w:color="auto"/>
        <w:right w:val="none" w:sz="0" w:space="0" w:color="auto"/>
      </w:divBdr>
    </w:div>
    <w:div w:id="2079207361">
      <w:bodyDiv w:val="1"/>
      <w:marLeft w:val="0"/>
      <w:marRight w:val="0"/>
      <w:marTop w:val="0"/>
      <w:marBottom w:val="0"/>
      <w:divBdr>
        <w:top w:val="none" w:sz="0" w:space="0" w:color="auto"/>
        <w:left w:val="none" w:sz="0" w:space="0" w:color="auto"/>
        <w:bottom w:val="none" w:sz="0" w:space="0" w:color="auto"/>
        <w:right w:val="none" w:sz="0" w:space="0" w:color="auto"/>
      </w:divBdr>
      <w:divsChild>
        <w:div w:id="2085031857">
          <w:marLeft w:val="0"/>
          <w:marRight w:val="0"/>
          <w:marTop w:val="0"/>
          <w:marBottom w:val="0"/>
          <w:divBdr>
            <w:top w:val="none" w:sz="0" w:space="0" w:color="auto"/>
            <w:left w:val="none" w:sz="0" w:space="0" w:color="auto"/>
            <w:bottom w:val="none" w:sz="0" w:space="0" w:color="auto"/>
            <w:right w:val="none" w:sz="0" w:space="0" w:color="auto"/>
          </w:divBdr>
          <w:divsChild>
            <w:div w:id="1036469192">
              <w:marLeft w:val="0"/>
              <w:marRight w:val="0"/>
              <w:marTop w:val="0"/>
              <w:marBottom w:val="0"/>
              <w:divBdr>
                <w:top w:val="none" w:sz="0" w:space="0" w:color="auto"/>
                <w:left w:val="none" w:sz="0" w:space="0" w:color="auto"/>
                <w:bottom w:val="none" w:sz="0" w:space="0" w:color="auto"/>
                <w:right w:val="none" w:sz="0" w:space="0" w:color="auto"/>
              </w:divBdr>
              <w:divsChild>
                <w:div w:id="1349984530">
                  <w:marLeft w:val="0"/>
                  <w:marRight w:val="0"/>
                  <w:marTop w:val="0"/>
                  <w:marBottom w:val="0"/>
                  <w:divBdr>
                    <w:top w:val="none" w:sz="0" w:space="0" w:color="auto"/>
                    <w:left w:val="none" w:sz="0" w:space="0" w:color="auto"/>
                    <w:bottom w:val="none" w:sz="0" w:space="0" w:color="auto"/>
                    <w:right w:val="none" w:sz="0" w:space="0" w:color="auto"/>
                  </w:divBdr>
                  <w:divsChild>
                    <w:div w:id="647516658">
                      <w:marLeft w:val="0"/>
                      <w:marRight w:val="0"/>
                      <w:marTop w:val="0"/>
                      <w:marBottom w:val="0"/>
                      <w:divBdr>
                        <w:top w:val="none" w:sz="0" w:space="0" w:color="auto"/>
                        <w:left w:val="none" w:sz="0" w:space="0" w:color="auto"/>
                        <w:bottom w:val="none" w:sz="0" w:space="0" w:color="auto"/>
                        <w:right w:val="none" w:sz="0" w:space="0" w:color="auto"/>
                      </w:divBdr>
                      <w:divsChild>
                        <w:div w:id="1352536700">
                          <w:marLeft w:val="0"/>
                          <w:marRight w:val="0"/>
                          <w:marTop w:val="0"/>
                          <w:marBottom w:val="0"/>
                          <w:divBdr>
                            <w:top w:val="none" w:sz="0" w:space="0" w:color="auto"/>
                            <w:left w:val="none" w:sz="0" w:space="0" w:color="auto"/>
                            <w:bottom w:val="none" w:sz="0" w:space="0" w:color="auto"/>
                            <w:right w:val="none" w:sz="0" w:space="0" w:color="auto"/>
                          </w:divBdr>
                          <w:divsChild>
                            <w:div w:id="1382365260">
                              <w:marLeft w:val="0"/>
                              <w:marRight w:val="0"/>
                              <w:marTop w:val="0"/>
                              <w:marBottom w:val="0"/>
                              <w:divBdr>
                                <w:top w:val="none" w:sz="0" w:space="0" w:color="auto"/>
                                <w:left w:val="none" w:sz="0" w:space="0" w:color="auto"/>
                                <w:bottom w:val="none" w:sz="0" w:space="0" w:color="auto"/>
                                <w:right w:val="none" w:sz="0" w:space="0" w:color="auto"/>
                              </w:divBdr>
                              <w:divsChild>
                                <w:div w:id="1654991527">
                                  <w:marLeft w:val="0"/>
                                  <w:marRight w:val="0"/>
                                  <w:marTop w:val="0"/>
                                  <w:marBottom w:val="0"/>
                                  <w:divBdr>
                                    <w:top w:val="none" w:sz="0" w:space="0" w:color="auto"/>
                                    <w:left w:val="none" w:sz="0" w:space="0" w:color="auto"/>
                                    <w:bottom w:val="none" w:sz="0" w:space="0" w:color="auto"/>
                                    <w:right w:val="none" w:sz="0" w:space="0" w:color="auto"/>
                                  </w:divBdr>
                                  <w:divsChild>
                                    <w:div w:id="1086615562">
                                      <w:marLeft w:val="0"/>
                                      <w:marRight w:val="0"/>
                                      <w:marTop w:val="0"/>
                                      <w:marBottom w:val="0"/>
                                      <w:divBdr>
                                        <w:top w:val="none" w:sz="0" w:space="0" w:color="auto"/>
                                        <w:left w:val="none" w:sz="0" w:space="0" w:color="auto"/>
                                        <w:bottom w:val="none" w:sz="0" w:space="0" w:color="auto"/>
                                        <w:right w:val="none" w:sz="0" w:space="0" w:color="auto"/>
                                      </w:divBdr>
                                      <w:divsChild>
                                        <w:div w:id="928275024">
                                          <w:marLeft w:val="0"/>
                                          <w:marRight w:val="0"/>
                                          <w:marTop w:val="0"/>
                                          <w:marBottom w:val="0"/>
                                          <w:divBdr>
                                            <w:top w:val="none" w:sz="0" w:space="0" w:color="auto"/>
                                            <w:left w:val="none" w:sz="0" w:space="0" w:color="auto"/>
                                            <w:bottom w:val="none" w:sz="0" w:space="0" w:color="auto"/>
                                            <w:right w:val="none" w:sz="0" w:space="0" w:color="auto"/>
                                          </w:divBdr>
                                          <w:divsChild>
                                            <w:div w:id="1501315444">
                                              <w:marLeft w:val="0"/>
                                              <w:marRight w:val="0"/>
                                              <w:marTop w:val="0"/>
                                              <w:marBottom w:val="0"/>
                                              <w:divBdr>
                                                <w:top w:val="none" w:sz="0" w:space="0" w:color="auto"/>
                                                <w:left w:val="none" w:sz="0" w:space="0" w:color="auto"/>
                                                <w:bottom w:val="none" w:sz="0" w:space="0" w:color="auto"/>
                                                <w:right w:val="none" w:sz="0" w:space="0" w:color="auto"/>
                                              </w:divBdr>
                                              <w:divsChild>
                                                <w:div w:id="417363313">
                                                  <w:marLeft w:val="0"/>
                                                  <w:marRight w:val="0"/>
                                                  <w:marTop w:val="0"/>
                                                  <w:marBottom w:val="0"/>
                                                  <w:divBdr>
                                                    <w:top w:val="none" w:sz="0" w:space="0" w:color="auto"/>
                                                    <w:left w:val="none" w:sz="0" w:space="0" w:color="auto"/>
                                                    <w:bottom w:val="single" w:sz="6" w:space="0" w:color="DADCE0"/>
                                                    <w:right w:val="none" w:sz="0" w:space="0" w:color="auto"/>
                                                  </w:divBdr>
                                                  <w:divsChild>
                                                    <w:div w:id="1752776088">
                                                      <w:marLeft w:val="0"/>
                                                      <w:marRight w:val="0"/>
                                                      <w:marTop w:val="0"/>
                                                      <w:marBottom w:val="0"/>
                                                      <w:divBdr>
                                                        <w:top w:val="none" w:sz="0" w:space="0" w:color="auto"/>
                                                        <w:left w:val="none" w:sz="0" w:space="0" w:color="auto"/>
                                                        <w:bottom w:val="none" w:sz="0" w:space="0" w:color="auto"/>
                                                        <w:right w:val="none" w:sz="0" w:space="0" w:color="auto"/>
                                                      </w:divBdr>
                                                      <w:divsChild>
                                                        <w:div w:id="1329405380">
                                                          <w:marLeft w:val="0"/>
                                                          <w:marRight w:val="0"/>
                                                          <w:marTop w:val="0"/>
                                                          <w:marBottom w:val="0"/>
                                                          <w:divBdr>
                                                            <w:top w:val="none" w:sz="0" w:space="0" w:color="auto"/>
                                                            <w:left w:val="none" w:sz="0" w:space="0" w:color="auto"/>
                                                            <w:bottom w:val="none" w:sz="0" w:space="0" w:color="auto"/>
                                                            <w:right w:val="none" w:sz="0" w:space="0" w:color="auto"/>
                                                          </w:divBdr>
                                                        </w:div>
                                                        <w:div w:id="2360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020745">
                                                  <w:marLeft w:val="0"/>
                                                  <w:marRight w:val="0"/>
                                                  <w:marTop w:val="0"/>
                                                  <w:marBottom w:val="0"/>
                                                  <w:divBdr>
                                                    <w:top w:val="none" w:sz="0" w:space="0" w:color="auto"/>
                                                    <w:left w:val="none" w:sz="0" w:space="0" w:color="auto"/>
                                                    <w:bottom w:val="single" w:sz="6" w:space="0" w:color="DADCE0"/>
                                                    <w:right w:val="none" w:sz="0" w:space="0" w:color="auto"/>
                                                  </w:divBdr>
                                                  <w:divsChild>
                                                    <w:div w:id="1997222151">
                                                      <w:marLeft w:val="0"/>
                                                      <w:marRight w:val="0"/>
                                                      <w:marTop w:val="0"/>
                                                      <w:marBottom w:val="0"/>
                                                      <w:divBdr>
                                                        <w:top w:val="none" w:sz="0" w:space="0" w:color="auto"/>
                                                        <w:left w:val="none" w:sz="0" w:space="0" w:color="auto"/>
                                                        <w:bottom w:val="none" w:sz="0" w:space="0" w:color="auto"/>
                                                        <w:right w:val="none" w:sz="0" w:space="0" w:color="auto"/>
                                                      </w:divBdr>
                                                      <w:divsChild>
                                                        <w:div w:id="640310762">
                                                          <w:marLeft w:val="0"/>
                                                          <w:marRight w:val="0"/>
                                                          <w:marTop w:val="0"/>
                                                          <w:marBottom w:val="0"/>
                                                          <w:divBdr>
                                                            <w:top w:val="none" w:sz="0" w:space="0" w:color="auto"/>
                                                            <w:left w:val="none" w:sz="0" w:space="0" w:color="auto"/>
                                                            <w:bottom w:val="none" w:sz="0" w:space="0" w:color="auto"/>
                                                            <w:right w:val="none" w:sz="0" w:space="0" w:color="auto"/>
                                                          </w:divBdr>
                                                        </w:div>
                                                        <w:div w:id="6755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2311433">
                                                  <w:marLeft w:val="0"/>
                                                  <w:marRight w:val="0"/>
                                                  <w:marTop w:val="0"/>
                                                  <w:marBottom w:val="0"/>
                                                  <w:divBdr>
                                                    <w:top w:val="none" w:sz="0" w:space="0" w:color="auto"/>
                                                    <w:left w:val="none" w:sz="0" w:space="0" w:color="auto"/>
                                                    <w:bottom w:val="none" w:sz="0" w:space="0" w:color="auto"/>
                                                    <w:right w:val="none" w:sz="0" w:space="0" w:color="auto"/>
                                                  </w:divBdr>
                                                  <w:divsChild>
                                                    <w:div w:id="258418140">
                                                      <w:marLeft w:val="0"/>
                                                      <w:marRight w:val="0"/>
                                                      <w:marTop w:val="0"/>
                                                      <w:marBottom w:val="0"/>
                                                      <w:divBdr>
                                                        <w:top w:val="none" w:sz="0" w:space="0" w:color="auto"/>
                                                        <w:left w:val="none" w:sz="0" w:space="0" w:color="auto"/>
                                                        <w:bottom w:val="none" w:sz="0" w:space="0" w:color="auto"/>
                                                        <w:right w:val="none" w:sz="0" w:space="0" w:color="auto"/>
                                                      </w:divBdr>
                                                      <w:divsChild>
                                                        <w:div w:id="1831215934">
                                                          <w:marLeft w:val="0"/>
                                                          <w:marRight w:val="0"/>
                                                          <w:marTop w:val="0"/>
                                                          <w:marBottom w:val="0"/>
                                                          <w:divBdr>
                                                            <w:top w:val="none" w:sz="0" w:space="0" w:color="auto"/>
                                                            <w:left w:val="none" w:sz="0" w:space="0" w:color="auto"/>
                                                            <w:bottom w:val="none" w:sz="0" w:space="0" w:color="auto"/>
                                                            <w:right w:val="none" w:sz="0" w:space="0" w:color="auto"/>
                                                          </w:divBdr>
                                                        </w:div>
                                                        <w:div w:id="399908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6569610">
                                                  <w:marLeft w:val="0"/>
                                                  <w:marRight w:val="0"/>
                                                  <w:marTop w:val="0"/>
                                                  <w:marBottom w:val="0"/>
                                                  <w:divBdr>
                                                    <w:top w:val="none" w:sz="0" w:space="0" w:color="auto"/>
                                                    <w:left w:val="none" w:sz="0" w:space="0" w:color="auto"/>
                                                    <w:bottom w:val="none" w:sz="0" w:space="0" w:color="auto"/>
                                                    <w:right w:val="none" w:sz="0" w:space="0" w:color="auto"/>
                                                  </w:divBdr>
                                                  <w:divsChild>
                                                    <w:div w:id="404844010">
                                                      <w:marLeft w:val="0"/>
                                                      <w:marRight w:val="0"/>
                                                      <w:marTop w:val="0"/>
                                                      <w:marBottom w:val="0"/>
                                                      <w:divBdr>
                                                        <w:top w:val="none" w:sz="0" w:space="0" w:color="auto"/>
                                                        <w:left w:val="none" w:sz="0" w:space="0" w:color="auto"/>
                                                        <w:bottom w:val="none" w:sz="0" w:space="0" w:color="auto"/>
                                                        <w:right w:val="none" w:sz="0" w:space="0" w:color="auto"/>
                                                      </w:divBdr>
                                                      <w:divsChild>
                                                        <w:div w:id="1933392050">
                                                          <w:marLeft w:val="0"/>
                                                          <w:marRight w:val="0"/>
                                                          <w:marTop w:val="0"/>
                                                          <w:marBottom w:val="0"/>
                                                          <w:divBdr>
                                                            <w:top w:val="none" w:sz="0" w:space="0" w:color="auto"/>
                                                            <w:left w:val="none" w:sz="0" w:space="0" w:color="auto"/>
                                                            <w:bottom w:val="none" w:sz="0" w:space="0" w:color="auto"/>
                                                            <w:right w:val="none" w:sz="0" w:space="0" w:color="auto"/>
                                                          </w:divBdr>
                                                          <w:divsChild>
                                                            <w:div w:id="378358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1212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8751623">
                                              <w:marLeft w:val="0"/>
                                              <w:marRight w:val="0"/>
                                              <w:marTop w:val="0"/>
                                              <w:marBottom w:val="0"/>
                                              <w:divBdr>
                                                <w:top w:val="none" w:sz="0" w:space="0" w:color="auto"/>
                                                <w:left w:val="none" w:sz="0" w:space="0" w:color="auto"/>
                                                <w:bottom w:val="none" w:sz="0" w:space="0" w:color="auto"/>
                                                <w:right w:val="none" w:sz="0" w:space="0" w:color="auto"/>
                                              </w:divBdr>
                                              <w:divsChild>
                                                <w:div w:id="1878153798">
                                                  <w:marLeft w:val="0"/>
                                                  <w:marRight w:val="0"/>
                                                  <w:marTop w:val="0"/>
                                                  <w:marBottom w:val="0"/>
                                                  <w:divBdr>
                                                    <w:top w:val="none" w:sz="0" w:space="0" w:color="auto"/>
                                                    <w:left w:val="none" w:sz="0" w:space="0" w:color="auto"/>
                                                    <w:bottom w:val="single" w:sz="6" w:space="0" w:color="DADCE0"/>
                                                    <w:right w:val="none" w:sz="0" w:space="0" w:color="auto"/>
                                                  </w:divBdr>
                                                  <w:divsChild>
                                                    <w:div w:id="291441447">
                                                      <w:marLeft w:val="0"/>
                                                      <w:marRight w:val="0"/>
                                                      <w:marTop w:val="0"/>
                                                      <w:marBottom w:val="0"/>
                                                      <w:divBdr>
                                                        <w:top w:val="none" w:sz="0" w:space="0" w:color="auto"/>
                                                        <w:left w:val="none" w:sz="0" w:space="0" w:color="auto"/>
                                                        <w:bottom w:val="none" w:sz="0" w:space="0" w:color="auto"/>
                                                        <w:right w:val="none" w:sz="0" w:space="0" w:color="auto"/>
                                                      </w:divBdr>
                                                      <w:divsChild>
                                                        <w:div w:id="584189226">
                                                          <w:marLeft w:val="0"/>
                                                          <w:marRight w:val="0"/>
                                                          <w:marTop w:val="0"/>
                                                          <w:marBottom w:val="0"/>
                                                          <w:divBdr>
                                                            <w:top w:val="none" w:sz="0" w:space="0" w:color="auto"/>
                                                            <w:left w:val="none" w:sz="0" w:space="0" w:color="auto"/>
                                                            <w:bottom w:val="none" w:sz="0" w:space="0" w:color="auto"/>
                                                            <w:right w:val="none" w:sz="0" w:space="0" w:color="auto"/>
                                                          </w:divBdr>
                                                        </w:div>
                                                        <w:div w:id="408158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3564610">
                                                  <w:marLeft w:val="0"/>
                                                  <w:marRight w:val="0"/>
                                                  <w:marTop w:val="0"/>
                                                  <w:marBottom w:val="0"/>
                                                  <w:divBdr>
                                                    <w:top w:val="none" w:sz="0" w:space="0" w:color="auto"/>
                                                    <w:left w:val="none" w:sz="0" w:space="0" w:color="auto"/>
                                                    <w:bottom w:val="single" w:sz="6" w:space="0" w:color="DADCE0"/>
                                                    <w:right w:val="none" w:sz="0" w:space="0" w:color="auto"/>
                                                  </w:divBdr>
                                                  <w:divsChild>
                                                    <w:div w:id="2020810266">
                                                      <w:marLeft w:val="0"/>
                                                      <w:marRight w:val="0"/>
                                                      <w:marTop w:val="0"/>
                                                      <w:marBottom w:val="0"/>
                                                      <w:divBdr>
                                                        <w:top w:val="none" w:sz="0" w:space="0" w:color="auto"/>
                                                        <w:left w:val="none" w:sz="0" w:space="0" w:color="auto"/>
                                                        <w:bottom w:val="none" w:sz="0" w:space="0" w:color="auto"/>
                                                        <w:right w:val="none" w:sz="0" w:space="0" w:color="auto"/>
                                                      </w:divBdr>
                                                      <w:divsChild>
                                                        <w:div w:id="1621910972">
                                                          <w:marLeft w:val="0"/>
                                                          <w:marRight w:val="0"/>
                                                          <w:marTop w:val="0"/>
                                                          <w:marBottom w:val="0"/>
                                                          <w:divBdr>
                                                            <w:top w:val="none" w:sz="0" w:space="0" w:color="auto"/>
                                                            <w:left w:val="none" w:sz="0" w:space="0" w:color="auto"/>
                                                            <w:bottom w:val="none" w:sz="0" w:space="0" w:color="auto"/>
                                                            <w:right w:val="none" w:sz="0" w:space="0" w:color="auto"/>
                                                          </w:divBdr>
                                                        </w:div>
                                                        <w:div w:id="260839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6198628">
                                                  <w:marLeft w:val="0"/>
                                                  <w:marRight w:val="0"/>
                                                  <w:marTop w:val="0"/>
                                                  <w:marBottom w:val="0"/>
                                                  <w:divBdr>
                                                    <w:top w:val="none" w:sz="0" w:space="0" w:color="auto"/>
                                                    <w:left w:val="none" w:sz="0" w:space="0" w:color="auto"/>
                                                    <w:bottom w:val="none" w:sz="0" w:space="0" w:color="auto"/>
                                                    <w:right w:val="none" w:sz="0" w:space="0" w:color="auto"/>
                                                  </w:divBdr>
                                                  <w:divsChild>
                                                    <w:div w:id="344677324">
                                                      <w:marLeft w:val="0"/>
                                                      <w:marRight w:val="0"/>
                                                      <w:marTop w:val="0"/>
                                                      <w:marBottom w:val="0"/>
                                                      <w:divBdr>
                                                        <w:top w:val="none" w:sz="0" w:space="0" w:color="auto"/>
                                                        <w:left w:val="none" w:sz="0" w:space="0" w:color="auto"/>
                                                        <w:bottom w:val="none" w:sz="0" w:space="0" w:color="auto"/>
                                                        <w:right w:val="none" w:sz="0" w:space="0" w:color="auto"/>
                                                      </w:divBdr>
                                                      <w:divsChild>
                                                        <w:div w:id="929391265">
                                                          <w:marLeft w:val="0"/>
                                                          <w:marRight w:val="0"/>
                                                          <w:marTop w:val="0"/>
                                                          <w:marBottom w:val="0"/>
                                                          <w:divBdr>
                                                            <w:top w:val="none" w:sz="0" w:space="0" w:color="auto"/>
                                                            <w:left w:val="none" w:sz="0" w:space="0" w:color="auto"/>
                                                            <w:bottom w:val="none" w:sz="0" w:space="0" w:color="auto"/>
                                                            <w:right w:val="none" w:sz="0" w:space="0" w:color="auto"/>
                                                          </w:divBdr>
                                                        </w:div>
                                                        <w:div w:id="1524585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207491">
                                                  <w:marLeft w:val="0"/>
                                                  <w:marRight w:val="0"/>
                                                  <w:marTop w:val="0"/>
                                                  <w:marBottom w:val="0"/>
                                                  <w:divBdr>
                                                    <w:top w:val="none" w:sz="0" w:space="0" w:color="auto"/>
                                                    <w:left w:val="none" w:sz="0" w:space="0" w:color="auto"/>
                                                    <w:bottom w:val="none" w:sz="0" w:space="0" w:color="auto"/>
                                                    <w:right w:val="none" w:sz="0" w:space="0" w:color="auto"/>
                                                  </w:divBdr>
                                                  <w:divsChild>
                                                    <w:div w:id="858737434">
                                                      <w:marLeft w:val="0"/>
                                                      <w:marRight w:val="0"/>
                                                      <w:marTop w:val="0"/>
                                                      <w:marBottom w:val="0"/>
                                                      <w:divBdr>
                                                        <w:top w:val="none" w:sz="0" w:space="0" w:color="auto"/>
                                                        <w:left w:val="none" w:sz="0" w:space="0" w:color="auto"/>
                                                        <w:bottom w:val="none" w:sz="0" w:space="0" w:color="auto"/>
                                                        <w:right w:val="none" w:sz="0" w:space="0" w:color="auto"/>
                                                      </w:divBdr>
                                                      <w:divsChild>
                                                        <w:div w:id="596256782">
                                                          <w:marLeft w:val="0"/>
                                                          <w:marRight w:val="0"/>
                                                          <w:marTop w:val="0"/>
                                                          <w:marBottom w:val="0"/>
                                                          <w:divBdr>
                                                            <w:top w:val="none" w:sz="0" w:space="0" w:color="auto"/>
                                                            <w:left w:val="none" w:sz="0" w:space="0" w:color="auto"/>
                                                            <w:bottom w:val="none" w:sz="0" w:space="0" w:color="auto"/>
                                                            <w:right w:val="none" w:sz="0" w:space="0" w:color="auto"/>
                                                          </w:divBdr>
                                                          <w:divsChild>
                                                            <w:div w:id="1767771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1889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084141850">
      <w:bodyDiv w:val="1"/>
      <w:marLeft w:val="0"/>
      <w:marRight w:val="0"/>
      <w:marTop w:val="0"/>
      <w:marBottom w:val="0"/>
      <w:divBdr>
        <w:top w:val="none" w:sz="0" w:space="0" w:color="auto"/>
        <w:left w:val="none" w:sz="0" w:space="0" w:color="auto"/>
        <w:bottom w:val="none" w:sz="0" w:space="0" w:color="auto"/>
        <w:right w:val="none" w:sz="0" w:space="0" w:color="auto"/>
      </w:divBdr>
    </w:div>
    <w:div w:id="2102407454">
      <w:bodyDiv w:val="1"/>
      <w:marLeft w:val="0"/>
      <w:marRight w:val="0"/>
      <w:marTop w:val="0"/>
      <w:marBottom w:val="0"/>
      <w:divBdr>
        <w:top w:val="none" w:sz="0" w:space="0" w:color="auto"/>
        <w:left w:val="none" w:sz="0" w:space="0" w:color="auto"/>
        <w:bottom w:val="none" w:sz="0" w:space="0" w:color="auto"/>
        <w:right w:val="none" w:sz="0" w:space="0" w:color="auto"/>
      </w:divBdr>
      <w:divsChild>
        <w:div w:id="220405019">
          <w:marLeft w:val="0"/>
          <w:marRight w:val="0"/>
          <w:marTop w:val="0"/>
          <w:marBottom w:val="0"/>
          <w:divBdr>
            <w:top w:val="none" w:sz="0" w:space="0" w:color="auto"/>
            <w:left w:val="none" w:sz="0" w:space="0" w:color="auto"/>
            <w:bottom w:val="none" w:sz="0" w:space="0" w:color="auto"/>
            <w:right w:val="none" w:sz="0" w:space="0" w:color="auto"/>
          </w:divBdr>
        </w:div>
      </w:divsChild>
    </w:div>
    <w:div w:id="2104449264">
      <w:bodyDiv w:val="1"/>
      <w:marLeft w:val="0"/>
      <w:marRight w:val="0"/>
      <w:marTop w:val="0"/>
      <w:marBottom w:val="0"/>
      <w:divBdr>
        <w:top w:val="none" w:sz="0" w:space="0" w:color="auto"/>
        <w:left w:val="none" w:sz="0" w:space="0" w:color="auto"/>
        <w:bottom w:val="none" w:sz="0" w:space="0" w:color="auto"/>
        <w:right w:val="none" w:sz="0" w:space="0" w:color="auto"/>
      </w:divBdr>
    </w:div>
    <w:div w:id="2104838085">
      <w:bodyDiv w:val="1"/>
      <w:marLeft w:val="0"/>
      <w:marRight w:val="0"/>
      <w:marTop w:val="0"/>
      <w:marBottom w:val="0"/>
      <w:divBdr>
        <w:top w:val="none" w:sz="0" w:space="0" w:color="auto"/>
        <w:left w:val="none" w:sz="0" w:space="0" w:color="auto"/>
        <w:bottom w:val="none" w:sz="0" w:space="0" w:color="auto"/>
        <w:right w:val="none" w:sz="0" w:space="0" w:color="auto"/>
      </w:divBdr>
    </w:div>
    <w:div w:id="2104951810">
      <w:bodyDiv w:val="1"/>
      <w:marLeft w:val="0"/>
      <w:marRight w:val="0"/>
      <w:marTop w:val="0"/>
      <w:marBottom w:val="0"/>
      <w:divBdr>
        <w:top w:val="none" w:sz="0" w:space="0" w:color="auto"/>
        <w:left w:val="none" w:sz="0" w:space="0" w:color="auto"/>
        <w:bottom w:val="none" w:sz="0" w:space="0" w:color="auto"/>
        <w:right w:val="none" w:sz="0" w:space="0" w:color="auto"/>
      </w:divBdr>
    </w:div>
    <w:div w:id="2106262882">
      <w:bodyDiv w:val="1"/>
      <w:marLeft w:val="0"/>
      <w:marRight w:val="0"/>
      <w:marTop w:val="0"/>
      <w:marBottom w:val="0"/>
      <w:divBdr>
        <w:top w:val="none" w:sz="0" w:space="0" w:color="auto"/>
        <w:left w:val="none" w:sz="0" w:space="0" w:color="auto"/>
        <w:bottom w:val="none" w:sz="0" w:space="0" w:color="auto"/>
        <w:right w:val="none" w:sz="0" w:space="0" w:color="auto"/>
      </w:divBdr>
    </w:div>
    <w:div w:id="2107724731">
      <w:bodyDiv w:val="1"/>
      <w:marLeft w:val="0"/>
      <w:marRight w:val="0"/>
      <w:marTop w:val="0"/>
      <w:marBottom w:val="0"/>
      <w:divBdr>
        <w:top w:val="none" w:sz="0" w:space="0" w:color="auto"/>
        <w:left w:val="none" w:sz="0" w:space="0" w:color="auto"/>
        <w:bottom w:val="none" w:sz="0" w:space="0" w:color="auto"/>
        <w:right w:val="none" w:sz="0" w:space="0" w:color="auto"/>
      </w:divBdr>
    </w:div>
    <w:div w:id="2110813587">
      <w:bodyDiv w:val="1"/>
      <w:marLeft w:val="0"/>
      <w:marRight w:val="0"/>
      <w:marTop w:val="0"/>
      <w:marBottom w:val="0"/>
      <w:divBdr>
        <w:top w:val="none" w:sz="0" w:space="0" w:color="auto"/>
        <w:left w:val="none" w:sz="0" w:space="0" w:color="auto"/>
        <w:bottom w:val="none" w:sz="0" w:space="0" w:color="auto"/>
        <w:right w:val="none" w:sz="0" w:space="0" w:color="auto"/>
      </w:divBdr>
    </w:div>
    <w:div w:id="2117021172">
      <w:bodyDiv w:val="1"/>
      <w:marLeft w:val="0"/>
      <w:marRight w:val="0"/>
      <w:marTop w:val="0"/>
      <w:marBottom w:val="0"/>
      <w:divBdr>
        <w:top w:val="none" w:sz="0" w:space="0" w:color="auto"/>
        <w:left w:val="none" w:sz="0" w:space="0" w:color="auto"/>
        <w:bottom w:val="none" w:sz="0" w:space="0" w:color="auto"/>
        <w:right w:val="none" w:sz="0" w:space="0" w:color="auto"/>
      </w:divBdr>
    </w:div>
    <w:div w:id="2131049474">
      <w:bodyDiv w:val="1"/>
      <w:marLeft w:val="0"/>
      <w:marRight w:val="0"/>
      <w:marTop w:val="0"/>
      <w:marBottom w:val="0"/>
      <w:divBdr>
        <w:top w:val="none" w:sz="0" w:space="0" w:color="auto"/>
        <w:left w:val="none" w:sz="0" w:space="0" w:color="auto"/>
        <w:bottom w:val="none" w:sz="0" w:space="0" w:color="auto"/>
        <w:right w:val="none" w:sz="0" w:space="0" w:color="auto"/>
      </w:divBdr>
    </w:div>
    <w:div w:id="21364365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theme" Target="theme/theme1.xml"/><Relationship Id="rId26" Type="http://schemas.microsoft.com/office/2016/09/relationships/commentsIds" Target="commentsIds.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settings" Target="settings.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eader" Target="header1.xml"/><Relationship Id="rId27" Type="http://schemas.microsoft.com/office/2018/08/relationships/commentsExtensible" Target="commentsExtensi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ct:contentTypeSchema xmlns:ct="http://schemas.microsoft.com/office/2006/metadata/contentType" xmlns:ma="http://schemas.microsoft.com/office/2006/metadata/properties/metaAttributes" ct:_="" ma:_="" ma:contentTypeName="Έγγραφο" ma:contentTypeID="0x01010013FDBD7A21A0DD43A2717F04FE1D49F4" ma:contentTypeVersion="5" ma:contentTypeDescription="Δημιουργία νέου εγγράφου" ma:contentTypeScope="" ma:versionID="b05a09c6527ee1fd92698250b254164d">
  <xsd:schema xmlns:xsd="http://www.w3.org/2001/XMLSchema" xmlns:xs="http://www.w3.org/2001/XMLSchema" xmlns:p="http://schemas.microsoft.com/office/2006/metadata/properties" xmlns:ns2="a63ba609-ed36-4a9e-b21f-a4dacc36b656" targetNamespace="http://schemas.microsoft.com/office/2006/metadata/properties" ma:root="true" ma:fieldsID="b8b0aef5d150865b52e35b093686cc3a" ns2:_="">
    <xsd:import namespace="a63ba609-ed36-4a9e-b21f-a4dacc36b656"/>
    <xsd:element name="properties">
      <xsd:complexType>
        <xsd:sequence>
          <xsd:element name="documentManagement">
            <xsd:complexType>
              <xsd:all>
                <xsd:element ref="ns2:_dlc_Exemp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63ba609-ed36-4a9e-b21f-a4dacc36b656" elementFormDefault="qualified">
    <xsd:import namespace="http://schemas.microsoft.com/office/2006/documentManagement/types"/>
    <xsd:import namespace="http://schemas.microsoft.com/office/infopath/2007/PartnerControls"/>
    <xsd:element name="_dlc_Exempt" ma:index="8" nillable="true" ma:displayName="Εξαίρεση από την πολιτική..." ma:description="" ma:hidden="true" ma:internalName="_dlc_Exempt"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Τύπος περιεχομένου"/>
        <xsd:element ref="dc:title" minOccurs="0" maxOccurs="1" ma:index="4" ma:displayName="Τίτλο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sisl xmlns:xsi="http://www.w3.org/2001/XMLSchema-instance" xmlns:xsd="http://www.w3.org/2001/XMLSchema" xmlns="http://www.boldonjames.com/2008/01/sie/internal/label" sislVersion="0" policy="940cbaec-014b-4836-b3eb-3eb0858b1a39" origin="defaultValue"/>
</file>

<file path=customXml/item3.xml><?xml version="1.0" encoding="utf-8"?>
<WrappedLabelHistory xmlns:xsi="http://www.w3.org/2001/XMLSchema-instance" xmlns:xsd="http://www.w3.org/2001/XMLSchema" xmlns="http://www.boldonjames.com/2016/02/Classifier/internal/wrappedLabelHistory">
  <Value>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</Value>
</WrappedLabelHistory>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p:Policy xmlns:p="office.server.policy" id="2ca9ad2a-70f0-45e6-af82-8e7861255b41" local="false">
  <p:Name>Auditing</p:Name>
  <p:Description/>
  <p:Statement/>
  <p:PolicyItems>
    <p:PolicyItem featureId="Microsoft.Office.RecordsManagement.PolicyFeatures.PolicyAudit">
      <p:Name>Έλεγχος</p:Name>
      <p:Description>Ελέγχει τις ενέργειες χρήστη σε έγγραφα και στοιχεία λίστας στο αρχείο καταγραφής ελέγχου.</p:Description>
      <p:CustomData>
        <Audit>
          <Update/>
          <View/>
          <MoveCopy/>
          <DeleteRestore/>
        </Audit>
      </p:CustomData>
    </p:PolicyItem>
  </p:PolicyItems>
</p:Policy>
</file>

<file path=customXml/item6.xml><?xml version="1.0" encoding="utf-8"?>
<p:properties xmlns:p="http://schemas.microsoft.com/office/2006/metadata/properties" xmlns:xsi="http://www.w3.org/2001/XMLSchema-instance" xmlns:pc="http://schemas.microsoft.com/office/infopath/2007/PartnerControls">
  <documentManagement/>
</p:properties>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177BEB6-AFE7-4609-82BA-F1DA8B4B5AB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63ba609-ed36-4a9e-b21f-a4dacc36b65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72AD21F-D869-4A79-96D3-AA2253CB1908}">
  <ds:schemaRefs>
    <ds:schemaRef ds:uri="http://www.w3.org/2001/XMLSchema"/>
    <ds:schemaRef ds:uri="http://www.boldonjames.com/2008/01/sie/internal/label"/>
  </ds:schemaRefs>
</ds:datastoreItem>
</file>

<file path=customXml/itemProps3.xml><?xml version="1.0" encoding="utf-8"?>
<ds:datastoreItem xmlns:ds="http://schemas.openxmlformats.org/officeDocument/2006/customXml" ds:itemID="{6791AD64-17A8-4E56-A4C3-8D66491D331E}">
  <ds:schemaRefs>
    <ds:schemaRef ds:uri="http://www.w3.org/2001/XMLSchema"/>
    <ds:schemaRef ds:uri="http://www.boldonjames.com/2016/02/Classifier/internal/wrappedLabelHistory"/>
  </ds:schemaRefs>
</ds:datastoreItem>
</file>

<file path=customXml/itemProps4.xml><?xml version="1.0" encoding="utf-8"?>
<ds:datastoreItem xmlns:ds="http://schemas.openxmlformats.org/officeDocument/2006/customXml" ds:itemID="{E2EE456F-9CDB-46C7-AC8A-342E0C200DAB}">
  <ds:schemaRefs>
    <ds:schemaRef ds:uri="http://schemas.microsoft.com/sharepoint/v3/contenttype/forms"/>
  </ds:schemaRefs>
</ds:datastoreItem>
</file>

<file path=customXml/itemProps5.xml><?xml version="1.0" encoding="utf-8"?>
<ds:datastoreItem xmlns:ds="http://schemas.openxmlformats.org/officeDocument/2006/customXml" ds:itemID="{F7E47FF6-BDB6-4480-9959-EAD289879EB8}">
  <ds:schemaRefs>
    <ds:schemaRef ds:uri="office.server.policy"/>
  </ds:schemaRefs>
</ds:datastoreItem>
</file>

<file path=customXml/itemProps6.xml><?xml version="1.0" encoding="utf-8"?>
<ds:datastoreItem xmlns:ds="http://schemas.openxmlformats.org/officeDocument/2006/customXml" ds:itemID="{ACC4A145-0221-49BB-92C3-3FD9D21B03D3}">
  <ds:schemaRefs>
    <ds:schemaRef ds:uri="http://schemas.microsoft.com/office/2006/metadata/properties"/>
    <ds:schemaRef ds:uri="http://schemas.microsoft.com/office/infopath/2007/PartnerControls"/>
  </ds:schemaRefs>
</ds:datastoreItem>
</file>

<file path=customXml/itemProps7.xml><?xml version="1.0" encoding="utf-8"?>
<ds:datastoreItem xmlns:ds="http://schemas.openxmlformats.org/officeDocument/2006/customXml" ds:itemID="{51363F12-9763-444E-B9B6-8FA8384498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22</Pages>
  <Words>8823</Words>
  <Characters>47648</Characters>
  <Application>Microsoft Office Word</Application>
  <DocSecurity>0</DocSecurity>
  <Lines>397</Lines>
  <Paragraphs>112</Paragraphs>
  <ScaleCrop>false</ScaleCrop>
  <HeadingPairs>
    <vt:vector size="4" baseType="variant">
      <vt:variant>
        <vt:lpstr>Title</vt:lpstr>
      </vt:variant>
      <vt:variant>
        <vt:i4>1</vt:i4>
      </vt:variant>
      <vt:variant>
        <vt:lpstr>Τίτλος</vt:lpstr>
      </vt:variant>
      <vt:variant>
        <vt:i4>1</vt:i4>
      </vt:variant>
    </vt:vector>
  </HeadingPairs>
  <TitlesOfParts>
    <vt:vector size="2" baseType="lpstr">
      <vt:lpstr/>
      <vt:lpstr/>
    </vt:vector>
  </TitlesOfParts>
  <Company>OTE</Company>
  <LinksUpToDate>false</LinksUpToDate>
  <CharactersWithSpaces>56359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Moroy Aikaterini</cp:lastModifiedBy>
  <cp:revision>13</cp:revision>
  <cp:lastPrinted>2022-08-04T06:15:00Z</cp:lastPrinted>
  <dcterms:created xsi:type="dcterms:W3CDTF">2022-08-03T15:11:00Z</dcterms:created>
  <dcterms:modified xsi:type="dcterms:W3CDTF">2022-08-04T06:23:00Z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0x01010013FDBD7A21A0DD43A2717F04FE1D49F4</vt:lpwstr>
  </property>
  <property fmtid="{D5CDD505-2E9C-101B-9397-08002B2CF9AE}" pid="3" name="Subject">
    <vt:lpwstr/>
  </property>
  <property fmtid="{D5CDD505-2E9C-101B-9397-08002B2CF9AE}" pid="4" name="Keywords">
    <vt:lpwstr/>
  </property>
  <property fmtid="{D5CDD505-2E9C-101B-9397-08002B2CF9AE}" pid="5" name="_Author">
    <vt:lpwstr>Administrator</vt:lpwstr>
  </property>
  <property fmtid="{D5CDD505-2E9C-101B-9397-08002B2CF9AE}" pid="6" name="_Category">
    <vt:lpwstr/>
  </property>
  <property fmtid="{D5CDD505-2E9C-101B-9397-08002B2CF9AE}" pid="7" name="Categories">
    <vt:lpwstr/>
  </property>
  <property fmtid="{D5CDD505-2E9C-101B-9397-08002B2CF9AE}" pid="8" name="Approval Level">
    <vt:lpwstr/>
  </property>
  <property fmtid="{D5CDD505-2E9C-101B-9397-08002B2CF9AE}" pid="9" name="_Comments">
    <vt:lpwstr/>
  </property>
  <property fmtid="{D5CDD505-2E9C-101B-9397-08002B2CF9AE}" pid="10" name="Assigned To">
    <vt:lpwstr/>
  </property>
  <property fmtid="{D5CDD505-2E9C-101B-9397-08002B2CF9AE}" pid="11" name="docIndexRef">
    <vt:lpwstr>9e6884b1-b426-4a72-b2b4-8ff9c99dfe9b</vt:lpwstr>
  </property>
  <property fmtid="{D5CDD505-2E9C-101B-9397-08002B2CF9AE}" pid="12" name="bjSaver">
    <vt:lpwstr>uVHTlCyfWU2EJHXMOfNgPTg2QGUWzlmS</vt:lpwstr>
  </property>
  <property fmtid="{D5CDD505-2E9C-101B-9397-08002B2CF9AE}" pid="13" name="bjDocumentSecurityLabel">
    <vt:lpwstr>This item has no classification</vt:lpwstr>
  </property>
  <property fmtid="{D5CDD505-2E9C-101B-9397-08002B2CF9AE}" pid="14" name="bjLabelHistoryID">
    <vt:lpwstr>{6791AD64-17A8-4E56-A4C3-8D66491D331E}</vt:lpwstr>
  </property>
</Properties>
</file>