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1175" w14:textId="12627E0F" w:rsidR="000869EA" w:rsidRPr="00DB1A88" w:rsidRDefault="0020432C" w:rsidP="0026120D">
      <w:pPr>
        <w:spacing w:after="0" w:line="276" w:lineRule="auto"/>
        <w:ind w:left="-142" w:right="107"/>
        <w:jc w:val="right"/>
        <w:rPr>
          <w:color w:val="021342"/>
          <w:sz w:val="20"/>
          <w:szCs w:val="20"/>
        </w:rPr>
      </w:pPr>
      <w:r w:rsidRPr="00DB1A88">
        <w:rPr>
          <w:rFonts w:ascii="Eurobank Sans" w:hAnsi="Eurobank Sans"/>
          <w:color w:val="021342"/>
          <w:sz w:val="20"/>
          <w:szCs w:val="20"/>
        </w:rPr>
        <w:t>Αθήνα, 2</w:t>
      </w:r>
      <w:r w:rsidR="001A7D5C">
        <w:rPr>
          <w:rFonts w:ascii="Eurobank Sans" w:hAnsi="Eurobank Sans"/>
          <w:color w:val="021342"/>
          <w:sz w:val="20"/>
          <w:szCs w:val="20"/>
        </w:rPr>
        <w:t>0</w:t>
      </w:r>
      <w:r w:rsidRPr="00DB1A88">
        <w:rPr>
          <w:rFonts w:ascii="Eurobank Sans" w:hAnsi="Eurobank Sans"/>
          <w:color w:val="021342"/>
          <w:sz w:val="20"/>
          <w:szCs w:val="20"/>
        </w:rPr>
        <w:t xml:space="preserve"> Ιουλίου</w:t>
      </w:r>
      <w:r w:rsidR="000869EA" w:rsidRPr="00DB1A88">
        <w:rPr>
          <w:rFonts w:ascii="Eurobank Sans" w:hAnsi="Eurobank Sans"/>
          <w:color w:val="021342"/>
          <w:sz w:val="20"/>
          <w:szCs w:val="20"/>
        </w:rPr>
        <w:t xml:space="preserve"> 202</w:t>
      </w:r>
      <w:r w:rsidR="001A7D5C">
        <w:rPr>
          <w:rFonts w:ascii="Eurobank Sans" w:hAnsi="Eurobank Sans"/>
          <w:color w:val="021342"/>
          <w:sz w:val="20"/>
          <w:szCs w:val="20"/>
        </w:rPr>
        <w:t>3</w:t>
      </w:r>
    </w:p>
    <w:p w14:paraId="785A0743" w14:textId="58619728" w:rsidR="000869EA" w:rsidRPr="00DB1A88" w:rsidRDefault="000869EA" w:rsidP="0026120D">
      <w:pPr>
        <w:tabs>
          <w:tab w:val="left" w:pos="-142"/>
        </w:tabs>
        <w:spacing w:after="0" w:line="276" w:lineRule="auto"/>
        <w:ind w:left="-142" w:right="107"/>
        <w:rPr>
          <w:rFonts w:ascii="Eurobank Sans" w:hAnsi="Eurobank Sans"/>
          <w:b/>
          <w:color w:val="021342"/>
          <w:sz w:val="26"/>
          <w:szCs w:val="26"/>
        </w:rPr>
      </w:pPr>
    </w:p>
    <w:p w14:paraId="32F0AEF3" w14:textId="77777777" w:rsidR="008F4365" w:rsidRPr="00DB1A88" w:rsidRDefault="008F4365" w:rsidP="0026120D">
      <w:pPr>
        <w:tabs>
          <w:tab w:val="left" w:pos="-142"/>
        </w:tabs>
        <w:spacing w:after="0" w:line="276" w:lineRule="auto"/>
        <w:ind w:left="-142" w:right="107"/>
        <w:rPr>
          <w:rFonts w:ascii="Eurobank Sans" w:hAnsi="Eurobank Sans"/>
          <w:b/>
          <w:color w:val="021342"/>
          <w:sz w:val="26"/>
          <w:szCs w:val="26"/>
        </w:rPr>
      </w:pPr>
    </w:p>
    <w:p w14:paraId="250D3E53" w14:textId="77777777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center"/>
        <w:rPr>
          <w:rFonts w:ascii="Eurobank Sans" w:hAnsi="Eurobank Sans"/>
          <w:b/>
          <w:bCs/>
          <w:color w:val="021342"/>
          <w:sz w:val="30"/>
          <w:szCs w:val="30"/>
        </w:rPr>
      </w:pPr>
      <w:r w:rsidRPr="0001041C">
        <w:rPr>
          <w:rFonts w:ascii="Eurobank Sans" w:hAnsi="Eurobank Sans"/>
          <w:b/>
          <w:bCs/>
          <w:color w:val="021342"/>
          <w:sz w:val="30"/>
          <w:szCs w:val="30"/>
        </w:rPr>
        <w:t xml:space="preserve">ΑΝΑΚΟΙΝΩΣΗ </w:t>
      </w:r>
    </w:p>
    <w:p w14:paraId="553DFA38" w14:textId="77777777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center"/>
        <w:rPr>
          <w:rFonts w:ascii="Eurobank Sans" w:hAnsi="Eurobank Sans"/>
          <w:b/>
          <w:bCs/>
          <w:color w:val="021342"/>
          <w:sz w:val="26"/>
          <w:szCs w:val="26"/>
        </w:rPr>
      </w:pPr>
      <w:r w:rsidRPr="0001041C">
        <w:rPr>
          <w:rFonts w:ascii="Eurobank Sans" w:hAnsi="Eurobank Sans"/>
          <w:b/>
          <w:bCs/>
          <w:color w:val="021342"/>
          <w:sz w:val="26"/>
          <w:szCs w:val="26"/>
        </w:rPr>
        <w:t>Αποφάσεις Τακτικής Γενικής Συνέλευσης, Διοικητικού Συμβουλίου</w:t>
      </w:r>
    </w:p>
    <w:p w14:paraId="7A3BA634" w14:textId="5B94A238" w:rsidR="00C702FE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center"/>
        <w:rPr>
          <w:rFonts w:ascii="Eurobank Sans" w:hAnsi="Eurobank Sans"/>
          <w:b/>
          <w:bCs/>
          <w:color w:val="021342"/>
          <w:sz w:val="26"/>
          <w:szCs w:val="26"/>
        </w:rPr>
      </w:pPr>
      <w:r w:rsidRPr="0001041C">
        <w:rPr>
          <w:rFonts w:ascii="Eurobank Sans" w:hAnsi="Eurobank Sans"/>
          <w:b/>
          <w:bCs/>
          <w:color w:val="021342"/>
          <w:sz w:val="26"/>
          <w:szCs w:val="26"/>
        </w:rPr>
        <w:t>και Επιτροπής Ελέγχου της 2</w:t>
      </w:r>
      <w:r w:rsidR="001A7D5C">
        <w:rPr>
          <w:rFonts w:ascii="Eurobank Sans" w:hAnsi="Eurobank Sans"/>
          <w:b/>
          <w:bCs/>
          <w:color w:val="021342"/>
          <w:sz w:val="26"/>
          <w:szCs w:val="26"/>
        </w:rPr>
        <w:t>0</w:t>
      </w:r>
      <w:r w:rsidRPr="0001041C">
        <w:rPr>
          <w:rFonts w:ascii="Eurobank Sans" w:hAnsi="Eurobank Sans"/>
          <w:b/>
          <w:bCs/>
          <w:color w:val="021342"/>
          <w:sz w:val="26"/>
          <w:szCs w:val="26"/>
        </w:rPr>
        <w:t>.07.202</w:t>
      </w:r>
      <w:r w:rsidR="001A7D5C">
        <w:rPr>
          <w:rFonts w:ascii="Eurobank Sans" w:hAnsi="Eurobank Sans"/>
          <w:b/>
          <w:bCs/>
          <w:color w:val="021342"/>
          <w:sz w:val="26"/>
          <w:szCs w:val="26"/>
        </w:rPr>
        <w:t>3</w:t>
      </w:r>
    </w:p>
    <w:p w14:paraId="6199DCB1" w14:textId="77777777" w:rsidR="00C702FE" w:rsidRPr="0001041C" w:rsidRDefault="00C702FE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  <w:sz w:val="26"/>
          <w:szCs w:val="26"/>
        </w:rPr>
      </w:pPr>
    </w:p>
    <w:p w14:paraId="24300CAC" w14:textId="6FEDD558" w:rsidR="00C702FE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  <w:sz w:val="26"/>
          <w:szCs w:val="26"/>
        </w:rPr>
      </w:pPr>
      <w:r w:rsidRPr="0001041C">
        <w:rPr>
          <w:rFonts w:ascii="Eurobank Sans" w:hAnsi="Eurobank Sans"/>
          <w:bCs/>
          <w:color w:val="021342"/>
        </w:rPr>
        <w:t xml:space="preserve">Η </w:t>
      </w:r>
      <w:r w:rsidRPr="0001041C">
        <w:rPr>
          <w:rFonts w:ascii="Eurobank Sans" w:hAnsi="Eurobank Sans"/>
          <w:bCs/>
          <w:color w:val="021342"/>
          <w:lang w:val="en-US"/>
        </w:rPr>
        <w:t>Eurobank</w:t>
      </w:r>
      <w:r w:rsidRPr="0001041C">
        <w:rPr>
          <w:rFonts w:ascii="Eurobank Sans" w:hAnsi="Eurobank Sans"/>
          <w:bCs/>
          <w:color w:val="021342"/>
        </w:rPr>
        <w:t xml:space="preserve"> 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Ergasias</w:t>
      </w:r>
      <w:proofErr w:type="spellEnd"/>
      <w:r w:rsidRPr="0001041C">
        <w:rPr>
          <w:rFonts w:ascii="Eurobank Sans" w:hAnsi="Eurobank Sans"/>
          <w:bCs/>
          <w:color w:val="021342"/>
        </w:rPr>
        <w:t xml:space="preserve"> Υπηρεσιών και Συμμετοχών Ανώνυμη Εταιρεία («Εταιρεία») ανακοινώνει τα ακόλουθα:</w:t>
      </w:r>
    </w:p>
    <w:p w14:paraId="1BB334FE" w14:textId="77777777" w:rsidR="008F4365" w:rsidRPr="0001041C" w:rsidRDefault="008F4365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</w:rPr>
      </w:pPr>
    </w:p>
    <w:p w14:paraId="68899B96" w14:textId="3E16DA8E" w:rsidR="00C702FE" w:rsidRPr="0001041C" w:rsidRDefault="00C702FE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/>
          <w:color w:val="021342"/>
        </w:rPr>
        <w:t>Α.</w:t>
      </w:r>
      <w:r w:rsidR="0020432C" w:rsidRPr="0001041C">
        <w:rPr>
          <w:rFonts w:ascii="Eurobank Sans" w:hAnsi="Eurobank Sans"/>
          <w:bCs/>
          <w:color w:val="021342"/>
        </w:rPr>
        <w:t xml:space="preserve"> Στην Τακτική Γενική Συνέλευση των μετόχων της Εταιρείας, που συνεδρίασε στις 2</w:t>
      </w:r>
      <w:r w:rsidR="001A7D5C">
        <w:rPr>
          <w:rFonts w:ascii="Eurobank Sans" w:hAnsi="Eurobank Sans"/>
          <w:bCs/>
          <w:color w:val="021342"/>
        </w:rPr>
        <w:t>0</w:t>
      </w:r>
      <w:r w:rsidR="0020432C" w:rsidRPr="0001041C">
        <w:rPr>
          <w:rFonts w:ascii="Eurobank Sans" w:hAnsi="Eurobank Sans"/>
          <w:bCs/>
          <w:color w:val="021342"/>
        </w:rPr>
        <w:t xml:space="preserve"> Ιουλίου 202</w:t>
      </w:r>
      <w:r w:rsidR="001A7D5C">
        <w:rPr>
          <w:rFonts w:ascii="Eurobank Sans" w:hAnsi="Eurobank Sans"/>
          <w:bCs/>
          <w:color w:val="021342"/>
        </w:rPr>
        <w:t>3</w:t>
      </w:r>
      <w:r w:rsidR="0020432C" w:rsidRPr="0001041C">
        <w:rPr>
          <w:rFonts w:ascii="Eurobank Sans" w:hAnsi="Eurobank Sans"/>
          <w:bCs/>
          <w:color w:val="021342"/>
        </w:rPr>
        <w:t xml:space="preserve"> και ώρα 10:00 π.μ., από απόσταση, σε πραγματικό χρόνο μέσω τηλεδιάσκεψης, συμμετείχαν μέτοχοι </w:t>
      </w:r>
      <w:proofErr w:type="spellStart"/>
      <w:r w:rsidR="0020432C" w:rsidRPr="0001041C">
        <w:rPr>
          <w:rFonts w:ascii="Eurobank Sans" w:hAnsi="Eurobank Sans"/>
          <w:bCs/>
          <w:color w:val="021342"/>
        </w:rPr>
        <w:t>εκπροσωπούντες</w:t>
      </w:r>
      <w:proofErr w:type="spellEnd"/>
      <w:r w:rsidR="002905E3">
        <w:rPr>
          <w:rFonts w:ascii="Eurobank Sans" w:hAnsi="Eurobank Sans"/>
          <w:bCs/>
          <w:color w:val="021342"/>
        </w:rPr>
        <w:t xml:space="preserve"> </w:t>
      </w:r>
      <w:r w:rsidR="000E2E83" w:rsidRPr="000E2E83">
        <w:rPr>
          <w:rFonts w:ascii="Eurobank Sans" w:hAnsi="Eurobank Sans"/>
          <w:bCs/>
          <w:color w:val="021342"/>
        </w:rPr>
        <w:t>2.754.969.489</w:t>
      </w:r>
      <w:r w:rsidR="00A95A0D" w:rsidRPr="00F5435B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 xml:space="preserve">μετοχές επί </w:t>
      </w:r>
      <w:r w:rsidR="000E2E83" w:rsidRPr="000E2E83">
        <w:rPr>
          <w:rFonts w:ascii="Eurobank Sans" w:hAnsi="Eurobank Sans"/>
          <w:bCs/>
          <w:color w:val="021342"/>
        </w:rPr>
        <w:t>3.710.677.508</w:t>
      </w:r>
      <w:r w:rsidR="0020432C" w:rsidRPr="0001041C">
        <w:rPr>
          <w:rFonts w:ascii="Eurobank Sans" w:hAnsi="Eurobank Sans"/>
          <w:bCs/>
          <w:color w:val="021342"/>
        </w:rPr>
        <w:t xml:space="preserve"> μετοχών, ήτοι ποσοστό </w:t>
      </w:r>
      <w:r w:rsidR="000E2E83" w:rsidRPr="000E2E83">
        <w:rPr>
          <w:rFonts w:ascii="Eurobank Sans" w:hAnsi="Eurobank Sans"/>
          <w:bCs/>
          <w:color w:val="021342"/>
        </w:rPr>
        <w:t>74,24</w:t>
      </w:r>
      <w:r w:rsidR="0020432C" w:rsidRPr="0001041C">
        <w:rPr>
          <w:rFonts w:ascii="Eurobank Sans" w:hAnsi="Eurobank Sans"/>
          <w:bCs/>
          <w:color w:val="021342"/>
        </w:rPr>
        <w:t>% του καταβεβλημένου μετοχικού κεφαλαίου με δικαίωμα ψήφου</w:t>
      </w:r>
      <w:r w:rsidR="00F5435B" w:rsidRPr="0001041C">
        <w:rPr>
          <w:rFonts w:ascii="Eurobank Sans" w:hAnsi="Eurobank Sans"/>
          <w:bCs/>
          <w:color w:val="021342"/>
        </w:rPr>
        <w:t xml:space="preserve">. </w:t>
      </w:r>
      <w:r w:rsidR="0020432C" w:rsidRPr="0001041C">
        <w:rPr>
          <w:rFonts w:ascii="Eurobank Sans" w:hAnsi="Eurobank Sans"/>
          <w:bCs/>
          <w:color w:val="021342"/>
        </w:rPr>
        <w:t xml:space="preserve">Επί των θεμάτων της ημερήσιας διάταξης, όπως αναφέρονται στην από </w:t>
      </w:r>
      <w:r w:rsidR="00A95A0D">
        <w:rPr>
          <w:rFonts w:ascii="Eurobank Sans" w:hAnsi="Eurobank Sans"/>
          <w:bCs/>
          <w:color w:val="021342"/>
        </w:rPr>
        <w:t>27</w:t>
      </w:r>
      <w:r w:rsidR="0020432C" w:rsidRPr="0001041C">
        <w:rPr>
          <w:rFonts w:ascii="Eurobank Sans" w:hAnsi="Eurobank Sans"/>
          <w:bCs/>
          <w:color w:val="021342"/>
        </w:rPr>
        <w:t>.06.202</w:t>
      </w:r>
      <w:r w:rsidR="00A95A0D">
        <w:rPr>
          <w:rFonts w:ascii="Eurobank Sans" w:hAnsi="Eurobank Sans"/>
          <w:bCs/>
          <w:color w:val="021342"/>
        </w:rPr>
        <w:t>3</w:t>
      </w:r>
      <w:r w:rsidR="0020432C" w:rsidRPr="0001041C">
        <w:rPr>
          <w:rFonts w:ascii="Eurobank Sans" w:hAnsi="Eurobank Sans"/>
          <w:bCs/>
          <w:color w:val="021342"/>
        </w:rPr>
        <w:t xml:space="preserve"> πρόσκληση, η Γενική Συνέλευση:</w:t>
      </w:r>
    </w:p>
    <w:p w14:paraId="629DD4A4" w14:textId="77777777" w:rsidR="008F4365" w:rsidRPr="0001041C" w:rsidRDefault="008F4365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</w:rPr>
      </w:pPr>
    </w:p>
    <w:p w14:paraId="27E0717E" w14:textId="4B8B7487" w:rsidR="00530018" w:rsidRPr="0001041C" w:rsidRDefault="00A942E6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/>
          <w:color w:val="021342"/>
        </w:rPr>
        <w:t>1.</w:t>
      </w:r>
      <w:r w:rsidRPr="0001041C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>Ενέκρινε, με πλειοψηφία που υπερβαίνει το όριο του νόμου, τις Ετήσιες και Ενοποιημένες Χρηματοοικονομικές Καταστάσεις της χρήσης 202</w:t>
      </w:r>
      <w:r w:rsidR="00A95A0D">
        <w:rPr>
          <w:rFonts w:ascii="Eurobank Sans" w:hAnsi="Eurobank Sans"/>
          <w:bCs/>
          <w:color w:val="021342"/>
        </w:rPr>
        <w:t>2</w:t>
      </w:r>
      <w:r w:rsidR="0020432C" w:rsidRPr="0001041C">
        <w:rPr>
          <w:rFonts w:ascii="Eurobank Sans" w:hAnsi="Eurobank Sans"/>
          <w:bCs/>
          <w:color w:val="021342"/>
        </w:rPr>
        <w:t xml:space="preserve"> καθώς και τις σχετικές Εκθέσεις του Διοικητικού Συμβουλίου και των Ελεγκτών.</w:t>
      </w:r>
    </w:p>
    <w:p w14:paraId="7C948665" w14:textId="4857C4FE" w:rsidR="00530018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bookmarkStart w:id="0" w:name="_Hlk108613911"/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68F4C5F4" w14:textId="28B755F1" w:rsidR="00530018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bookmarkStart w:id="1" w:name="_Hlk108614174"/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2.752.055.458</w:t>
      </w:r>
      <w:r w:rsidR="00A95A0D" w:rsidRPr="00F5435B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>(</w:t>
      </w:r>
      <w:r w:rsidR="000E2E83" w:rsidRPr="000E2E83">
        <w:rPr>
          <w:rFonts w:ascii="Eurobank Sans" w:hAnsi="Eurobank Sans"/>
          <w:bCs/>
          <w:color w:val="021342"/>
        </w:rPr>
        <w:t>99,89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33E4013A" w14:textId="4DA1EE6F" w:rsidR="00530018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2.752.010.558</w:t>
      </w:r>
    </w:p>
    <w:p w14:paraId="6BFB1D82" w14:textId="36C11D4B" w:rsidR="00530018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="00530018"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44.900</w:t>
      </w:r>
    </w:p>
    <w:p w14:paraId="6BEE22FE" w14:textId="1E32D71A" w:rsidR="00A942E6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="00530018"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2.914.031</w:t>
      </w:r>
    </w:p>
    <w:bookmarkEnd w:id="0"/>
    <w:bookmarkEnd w:id="1"/>
    <w:p w14:paraId="14F3C429" w14:textId="77777777" w:rsidR="008F4365" w:rsidRPr="00BB1225" w:rsidRDefault="008F4365" w:rsidP="00BB1225">
      <w:pPr>
        <w:tabs>
          <w:tab w:val="left" w:pos="-142"/>
        </w:tabs>
        <w:spacing w:after="0" w:line="276" w:lineRule="auto"/>
        <w:ind w:right="107"/>
        <w:jc w:val="both"/>
        <w:rPr>
          <w:rFonts w:ascii="Eurobank Sans" w:hAnsi="Eurobank Sans"/>
          <w:b/>
          <w:color w:val="021342"/>
          <w:lang w:val="en-US"/>
        </w:rPr>
      </w:pPr>
    </w:p>
    <w:p w14:paraId="65BB61D3" w14:textId="726AE1EA" w:rsidR="00602B92" w:rsidRPr="0001041C" w:rsidRDefault="00BB1225" w:rsidP="0026120D">
      <w:pPr>
        <w:pStyle w:val="ListParagraph"/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bookmarkStart w:id="2" w:name="_Hlk139970617"/>
      <w:r>
        <w:rPr>
          <w:rFonts w:ascii="Eurobank Sans" w:hAnsi="Eurobank Sans"/>
          <w:b/>
          <w:color w:val="021342"/>
        </w:rPr>
        <w:t>2</w:t>
      </w:r>
      <w:r w:rsidR="00403F7F" w:rsidRPr="0001041C">
        <w:rPr>
          <w:rFonts w:ascii="Eurobank Sans" w:hAnsi="Eurobank Sans"/>
          <w:b/>
          <w:color w:val="021342"/>
        </w:rPr>
        <w:t>.</w:t>
      </w:r>
      <w:r w:rsidR="00403F7F" w:rsidRPr="0001041C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>Ενέκρινε,</w:t>
      </w:r>
      <w:r w:rsidR="0020432C" w:rsidRPr="0001041C">
        <w:rPr>
          <w:rFonts w:ascii="Tahoma" w:eastAsiaTheme="minorEastAsia" w:hAnsi="Tahoma" w:cs="Tahoma"/>
          <w:bCs/>
          <w:sz w:val="20"/>
          <w:lang w:eastAsia="el-GR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>με πλειοψηφία που υπερβαίνει το όριο του νόμου, τη συνολική διαχείριση για τη χρήση 202</w:t>
      </w:r>
      <w:r>
        <w:rPr>
          <w:rFonts w:ascii="Eurobank Sans" w:hAnsi="Eurobank Sans"/>
          <w:bCs/>
          <w:color w:val="021342"/>
        </w:rPr>
        <w:t>2</w:t>
      </w:r>
      <w:r w:rsidR="0020432C" w:rsidRPr="0001041C">
        <w:rPr>
          <w:rFonts w:ascii="Eurobank Sans" w:hAnsi="Eurobank Sans"/>
          <w:bCs/>
          <w:color w:val="021342"/>
        </w:rPr>
        <w:t xml:space="preserve"> καθώς και την απαλλαγή των Ελεγκτών για τη χρήση 202</w:t>
      </w:r>
      <w:r>
        <w:rPr>
          <w:rFonts w:ascii="Eurobank Sans" w:hAnsi="Eurobank Sans"/>
          <w:bCs/>
          <w:color w:val="021342"/>
        </w:rPr>
        <w:t>2</w:t>
      </w:r>
      <w:r w:rsidR="00191E20" w:rsidRPr="0001041C">
        <w:rPr>
          <w:rFonts w:ascii="Eurobank Sans" w:hAnsi="Eurobank Sans"/>
          <w:bCs/>
          <w:color w:val="021342"/>
        </w:rPr>
        <w:t>.</w:t>
      </w:r>
    </w:p>
    <w:p w14:paraId="58A1C6DA" w14:textId="77777777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51566D30" w14:textId="29C6F2A0" w:rsidR="0020432C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 xml:space="preserve">2.750.410.670 </w:t>
      </w:r>
      <w:r w:rsidRPr="0001041C">
        <w:rPr>
          <w:rFonts w:ascii="Eurobank Sans" w:hAnsi="Eurobank Sans"/>
          <w:bCs/>
          <w:color w:val="021342"/>
        </w:rPr>
        <w:t>(</w:t>
      </w:r>
      <w:r w:rsidR="000E2E83" w:rsidRPr="000E2E83">
        <w:rPr>
          <w:rFonts w:ascii="Eurobank Sans" w:hAnsi="Eurobank Sans"/>
          <w:bCs/>
          <w:color w:val="021342"/>
        </w:rPr>
        <w:t>99,83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7BA7BC07" w14:textId="5C1F4F13" w:rsidR="0020432C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2.725.159.310</w:t>
      </w:r>
    </w:p>
    <w:p w14:paraId="6CE54077" w14:textId="7B1CD512" w:rsidR="0020432C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>:</w:t>
      </w:r>
      <w:r w:rsidR="000E2E83">
        <w:rPr>
          <w:rFonts w:ascii="Eurobank Sans" w:hAnsi="Eurobank Sans"/>
          <w:bCs/>
          <w:color w:val="021342"/>
          <w:lang w:val="en-US"/>
        </w:rPr>
        <w:t xml:space="preserve"> 25.251.360</w:t>
      </w:r>
    </w:p>
    <w:p w14:paraId="31E71309" w14:textId="52C7AEC3" w:rsidR="0020432C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4.558.819</w:t>
      </w:r>
    </w:p>
    <w:bookmarkEnd w:id="2"/>
    <w:p w14:paraId="651A75CB" w14:textId="5BF36FEB" w:rsidR="008F4365" w:rsidRPr="0001041C" w:rsidRDefault="008F4365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  <w:lang w:val="en-US"/>
        </w:rPr>
      </w:pPr>
    </w:p>
    <w:p w14:paraId="34E2DA1E" w14:textId="419277F0" w:rsidR="0020432C" w:rsidRPr="0001041C" w:rsidRDefault="006822A3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3</w:t>
      </w:r>
      <w:r w:rsidR="00881099" w:rsidRPr="0001041C">
        <w:rPr>
          <w:rFonts w:ascii="Eurobank Sans" w:hAnsi="Eurobank Sans"/>
          <w:b/>
          <w:color w:val="021342"/>
        </w:rPr>
        <w:t>.</w:t>
      </w:r>
      <w:r w:rsidR="00881099" w:rsidRPr="0001041C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>Ενέκρινε, με πλειοψηφία που υπερβαίνει το όριο του νόμου:</w:t>
      </w:r>
    </w:p>
    <w:p w14:paraId="7DD676CE" w14:textId="759E91A6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α) την εκλογή της εταιρείας «</w:t>
      </w:r>
      <w:r w:rsidRPr="0001041C">
        <w:rPr>
          <w:rFonts w:ascii="Eurobank Sans" w:hAnsi="Eurobank Sans"/>
          <w:bCs/>
          <w:color w:val="021342"/>
          <w:lang w:val="en-US"/>
        </w:rPr>
        <w:t>KPMG</w:t>
      </w:r>
      <w:r w:rsidRPr="0001041C">
        <w:rPr>
          <w:rFonts w:ascii="Eurobank Sans" w:hAnsi="Eurobank Sans"/>
          <w:bCs/>
          <w:color w:val="021342"/>
        </w:rPr>
        <w:t xml:space="preserve"> Ορκωτοί Ελεγκτές Ανώνυμη Εταιρεία» (</w:t>
      </w:r>
      <w:r w:rsidRPr="0001041C">
        <w:rPr>
          <w:rFonts w:ascii="Eurobank Sans" w:hAnsi="Eurobank Sans"/>
          <w:bCs/>
          <w:color w:val="021342"/>
          <w:lang w:val="en-US"/>
        </w:rPr>
        <w:t>KPMG</w:t>
      </w:r>
      <w:r w:rsidRPr="0001041C">
        <w:rPr>
          <w:rFonts w:ascii="Eurobank Sans" w:hAnsi="Eurobank Sans"/>
          <w:bCs/>
          <w:color w:val="021342"/>
        </w:rPr>
        <w:t>) ως τακτικού ελεγκτή των Ετήσιων και Ενοποιημένων Χρηματοοικονομικών Καταστάσεων της Εταιρείας για τη χρήση 202</w:t>
      </w:r>
      <w:r w:rsidR="006822A3">
        <w:rPr>
          <w:rFonts w:ascii="Eurobank Sans" w:hAnsi="Eurobank Sans"/>
          <w:bCs/>
          <w:color w:val="021342"/>
        </w:rPr>
        <w:t>3</w:t>
      </w:r>
      <w:r w:rsidR="00640927" w:rsidRPr="00FC1940">
        <w:rPr>
          <w:rFonts w:ascii="Eurobank Sans" w:hAnsi="Eurobank Sans"/>
          <w:bCs/>
          <w:color w:val="021342"/>
        </w:rPr>
        <w:t xml:space="preserve"> </w:t>
      </w:r>
      <w:r w:rsidR="00640927">
        <w:rPr>
          <w:rFonts w:ascii="Eurobank Sans" w:hAnsi="Eurobank Sans"/>
          <w:bCs/>
          <w:color w:val="021342"/>
        </w:rPr>
        <w:t>και</w:t>
      </w:r>
      <w:r w:rsidRPr="0001041C">
        <w:rPr>
          <w:rFonts w:ascii="Eurobank Sans" w:hAnsi="Eurobank Sans"/>
          <w:bCs/>
          <w:color w:val="021342"/>
        </w:rPr>
        <w:t xml:space="preserve"> </w:t>
      </w:r>
    </w:p>
    <w:p w14:paraId="2798A8BC" w14:textId="5F468689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β) η σχετική αμοιβή της </w:t>
      </w:r>
      <w:r w:rsidRPr="0001041C">
        <w:rPr>
          <w:rFonts w:ascii="Eurobank Sans" w:hAnsi="Eurobank Sans"/>
          <w:bCs/>
          <w:color w:val="021342"/>
          <w:lang w:val="en-US"/>
        </w:rPr>
        <w:t>KPMG</w:t>
      </w:r>
      <w:r w:rsidRPr="0001041C">
        <w:rPr>
          <w:rFonts w:ascii="Eurobank Sans" w:hAnsi="Eurobank Sans"/>
          <w:bCs/>
          <w:color w:val="021342"/>
        </w:rPr>
        <w:t xml:space="preserve"> για τον έλεγχο των Ετήσιων και Ενοποιημένων Χρηματοοικονομικών Καταστάσεων της Εταιρείας για τη χρήση 202</w:t>
      </w:r>
      <w:r w:rsidR="006822A3">
        <w:rPr>
          <w:rFonts w:ascii="Eurobank Sans" w:hAnsi="Eurobank Sans"/>
          <w:bCs/>
          <w:color w:val="021342"/>
        </w:rPr>
        <w:t>3</w:t>
      </w:r>
      <w:r w:rsidRPr="0001041C">
        <w:rPr>
          <w:rFonts w:ascii="Eurobank Sans" w:hAnsi="Eurobank Sans"/>
          <w:bCs/>
          <w:color w:val="021342"/>
        </w:rPr>
        <w:t xml:space="preserve"> να ανέλθει σε €0,2 εκατ. </w:t>
      </w:r>
    </w:p>
    <w:p w14:paraId="47033E64" w14:textId="77777777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627D6DEC" w14:textId="21E5D13D" w:rsidR="0020432C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lastRenderedPageBreak/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2.754.962.681</w:t>
      </w:r>
      <w:r w:rsidR="006822A3" w:rsidRPr="0001041C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>(</w:t>
      </w:r>
      <w:r w:rsidR="000E2E83" w:rsidRPr="000E2E83">
        <w:rPr>
          <w:rFonts w:ascii="Eurobank Sans" w:hAnsi="Eurobank Sans"/>
          <w:bCs/>
          <w:color w:val="021342"/>
        </w:rPr>
        <w:t>99,99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00EEF0A6" w14:textId="1FCB9A86" w:rsidR="0020432C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2.751.843.946</w:t>
      </w:r>
    </w:p>
    <w:p w14:paraId="6992B1B8" w14:textId="6ECE2D53" w:rsidR="0020432C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3.118.735</w:t>
      </w:r>
    </w:p>
    <w:p w14:paraId="3BB8E07F" w14:textId="543C35B7" w:rsidR="0020432C" w:rsidRPr="003B0FB1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6.808</w:t>
      </w:r>
    </w:p>
    <w:p w14:paraId="635ADE2A" w14:textId="77777777" w:rsidR="003B0FB1" w:rsidRPr="003B0FB1" w:rsidRDefault="003B0FB1" w:rsidP="003B0FB1">
      <w:pPr>
        <w:pStyle w:val="ListParagraph"/>
        <w:tabs>
          <w:tab w:val="left" w:pos="-142"/>
        </w:tabs>
        <w:spacing w:after="0" w:line="276" w:lineRule="auto"/>
        <w:ind w:left="567" w:right="107"/>
        <w:jc w:val="both"/>
        <w:rPr>
          <w:rFonts w:ascii="Eurobank Sans" w:hAnsi="Eurobank Sans"/>
          <w:bCs/>
          <w:color w:val="021342"/>
          <w:lang w:val="en-US"/>
        </w:rPr>
      </w:pPr>
    </w:p>
    <w:p w14:paraId="64A9FAA5" w14:textId="31415EC6" w:rsidR="003B0FB1" w:rsidRDefault="003B0FB1" w:rsidP="003B0FB1">
      <w:pPr>
        <w:pStyle w:val="ListParagraph"/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4</w:t>
      </w:r>
      <w:r w:rsidRPr="0001041C">
        <w:rPr>
          <w:rFonts w:ascii="Eurobank Sans" w:hAnsi="Eurobank Sans"/>
          <w:b/>
          <w:color w:val="021342"/>
        </w:rPr>
        <w:t>.</w:t>
      </w:r>
      <w:r w:rsidRPr="0001041C">
        <w:rPr>
          <w:rFonts w:ascii="Eurobank Sans" w:hAnsi="Eurobank Sans"/>
          <w:bCs/>
          <w:color w:val="021342"/>
        </w:rPr>
        <w:t xml:space="preserve"> Ενέκρινε,</w:t>
      </w:r>
      <w:r w:rsidRPr="0001041C">
        <w:rPr>
          <w:rFonts w:ascii="Tahoma" w:eastAsiaTheme="minorEastAsia" w:hAnsi="Tahoma" w:cs="Tahoma"/>
          <w:bCs/>
          <w:sz w:val="20"/>
          <w:lang w:eastAsia="el-GR"/>
        </w:rPr>
        <w:t xml:space="preserve"> </w:t>
      </w:r>
      <w:r w:rsidRPr="0001041C">
        <w:rPr>
          <w:rFonts w:ascii="Eurobank Sans" w:hAnsi="Eurobank Sans"/>
          <w:bCs/>
          <w:color w:val="021342"/>
        </w:rPr>
        <w:t xml:space="preserve">με πλειοψηφία που υπερβαίνει το όριο του νόμου, </w:t>
      </w:r>
      <w:r>
        <w:rPr>
          <w:rFonts w:ascii="Eurobank Sans" w:hAnsi="Eurobank Sans"/>
          <w:bCs/>
          <w:color w:val="021342"/>
        </w:rPr>
        <w:t>την απόκτηση ιδίων μετοχών</w:t>
      </w:r>
      <w:r w:rsidRPr="003B0FB1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Pr="003B0FB1">
        <w:rPr>
          <w:rFonts w:ascii="Eurobank Sans" w:hAnsi="Eurobank Sans"/>
          <w:bCs/>
          <w:color w:val="021342"/>
        </w:rPr>
        <w:t xml:space="preserve">σύμφωνα με το άρθρο 49 του Ν. 4548/2018, </w:t>
      </w:r>
      <w:r w:rsidR="00D328FF">
        <w:rPr>
          <w:rFonts w:ascii="Eurobank Sans" w:hAnsi="Eurobank Sans"/>
          <w:bCs/>
          <w:color w:val="021342"/>
        </w:rPr>
        <w:t xml:space="preserve">και συγκεκριμένα την </w:t>
      </w:r>
      <w:r w:rsidR="00D328FF" w:rsidRPr="00D328FF">
        <w:rPr>
          <w:rFonts w:ascii="Eurobank Sans" w:hAnsi="Eurobank Sans"/>
          <w:bCs/>
          <w:color w:val="021342"/>
        </w:rPr>
        <w:t xml:space="preserve">αγορά του συνόλου των μετοχών </w:t>
      </w:r>
      <w:r w:rsidR="00D328FF">
        <w:rPr>
          <w:rFonts w:ascii="Eurobank Sans" w:hAnsi="Eurobank Sans"/>
          <w:bCs/>
          <w:color w:val="021342"/>
        </w:rPr>
        <w:t xml:space="preserve">της Εταιρείας που κατέχει </w:t>
      </w:r>
      <w:r w:rsidR="00D328FF" w:rsidRPr="00D328FF">
        <w:rPr>
          <w:rFonts w:ascii="Eurobank Sans" w:hAnsi="Eurobank Sans"/>
          <w:bCs/>
          <w:color w:val="021342"/>
        </w:rPr>
        <w:t xml:space="preserve">το Ταμείο Χρηματοπιστωτικής Σταθερότητας («Ταμείο»), </w:t>
      </w:r>
      <w:r w:rsidRPr="003B0FB1">
        <w:rPr>
          <w:rFonts w:ascii="Eurobank Sans" w:hAnsi="Eurobank Sans"/>
          <w:bCs/>
          <w:color w:val="021342"/>
        </w:rPr>
        <w:t>με τους παρακάτω όρους</w:t>
      </w:r>
      <w:r>
        <w:rPr>
          <w:rFonts w:ascii="Eurobank Sans" w:hAnsi="Eurobank Sans"/>
          <w:bCs/>
          <w:color w:val="021342"/>
        </w:rPr>
        <w:t>:</w:t>
      </w:r>
    </w:p>
    <w:p w14:paraId="698392EF" w14:textId="1E3BF159" w:rsidR="003B0FB1" w:rsidRDefault="003B0FB1" w:rsidP="003B0FB1">
      <w:pPr>
        <w:pStyle w:val="ListParagraph"/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3B0FB1">
        <w:rPr>
          <w:rFonts w:ascii="Eurobank Sans" w:hAnsi="Eurobank Sans"/>
          <w:bCs/>
          <w:color w:val="021342"/>
        </w:rPr>
        <w:t xml:space="preserve">(α) Ανώτατος αριθμός μετοχών προς απόκτηση: </w:t>
      </w:r>
    </w:p>
    <w:p w14:paraId="5731784D" w14:textId="7FBF5096" w:rsidR="003B0FB1" w:rsidRPr="003B0FB1" w:rsidRDefault="003B0FB1" w:rsidP="003B0FB1">
      <w:pPr>
        <w:pStyle w:val="ListParagraph"/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3B0FB1">
        <w:rPr>
          <w:rFonts w:ascii="Eurobank Sans" w:hAnsi="Eurobank Sans"/>
          <w:bCs/>
          <w:color w:val="021342"/>
        </w:rPr>
        <w:t>Σύμφωνα με το άρθρο 49 του Ν.4548/2018 ο  ανώτατος αριθμός μετοχών που δύναται να αποκτήσει η Εταιρεία αθροιζόμενος με τις μετοχές που ανήκουν εκάστοτε στην Εταιρεία δεν μπορεί να υπερβαίνει το 10% του καταβεβλημένου μετοχικού κεφαλαίου της Εταιρείας. Συγκεκριμένα, στην παρούσα συναλλαγή, ο αριθμός μετοχών προς αγορά θα είναι το σύνολο των μετοχών εκδόσεώς της που κατέχει το Ταμείο, δηλαδή 52.080.673 μετοχές, που αντιστοιχούν σε ποσοστό περίπου 1,4% του μετοχικού της κεφαλαίου.</w:t>
      </w:r>
    </w:p>
    <w:p w14:paraId="174B53AA" w14:textId="7CA692E9" w:rsidR="003B0FB1" w:rsidRPr="003B0FB1" w:rsidRDefault="003B0FB1" w:rsidP="003B0FB1">
      <w:pPr>
        <w:pStyle w:val="ListParagraph"/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3B0FB1">
        <w:rPr>
          <w:rFonts w:ascii="Eurobank Sans" w:hAnsi="Eurobank Sans"/>
          <w:bCs/>
          <w:color w:val="021342"/>
        </w:rPr>
        <w:t>(β) Η διάρκεια για την οποία χορηγείται η έγκριση ορίζεται σε 6 μήνες από την ημέρα της Γενικής Συνέλευσης.</w:t>
      </w:r>
    </w:p>
    <w:p w14:paraId="79602D2F" w14:textId="1D5EF29A" w:rsidR="003B0FB1" w:rsidRPr="003B0FB1" w:rsidRDefault="003B0FB1" w:rsidP="003B0FB1">
      <w:pPr>
        <w:pStyle w:val="ListParagraph"/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3B0FB1">
        <w:rPr>
          <w:rFonts w:ascii="Eurobank Sans" w:hAnsi="Eurobank Sans"/>
          <w:bCs/>
          <w:color w:val="021342"/>
        </w:rPr>
        <w:t>(γ) Η μέγιστη τιμή αγοράς ορίζεται στα €1,90 ανά μετοχή και η ελάχιστη τιμή αγοράς στα €1,10 ανά μετοχή.</w:t>
      </w:r>
    </w:p>
    <w:p w14:paraId="4CD77CDE" w14:textId="35154010" w:rsidR="003B0FB1" w:rsidRPr="003B0FB1" w:rsidRDefault="003B0FB1" w:rsidP="003B0FB1">
      <w:pPr>
        <w:pStyle w:val="ListParagraph"/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3B0FB1">
        <w:rPr>
          <w:rFonts w:ascii="Eurobank Sans" w:hAnsi="Eurobank Sans"/>
          <w:bCs/>
          <w:color w:val="021342"/>
        </w:rPr>
        <w:t>(δ) Να εξουσιοδοτηθεί το Δ</w:t>
      </w:r>
      <w:r w:rsidR="000A02F5">
        <w:rPr>
          <w:rFonts w:ascii="Eurobank Sans" w:hAnsi="Eurobank Sans"/>
          <w:bCs/>
          <w:color w:val="021342"/>
        </w:rPr>
        <w:t xml:space="preserve">ιοικητικό </w:t>
      </w:r>
      <w:r w:rsidRPr="003B0FB1">
        <w:rPr>
          <w:rFonts w:ascii="Eurobank Sans" w:hAnsi="Eurobank Sans"/>
          <w:bCs/>
          <w:color w:val="021342"/>
        </w:rPr>
        <w:t>Σ</w:t>
      </w:r>
      <w:r w:rsidR="000A02F5">
        <w:rPr>
          <w:rFonts w:ascii="Eurobank Sans" w:hAnsi="Eurobank Sans"/>
          <w:bCs/>
          <w:color w:val="021342"/>
        </w:rPr>
        <w:t>υμβούλιο</w:t>
      </w:r>
      <w:r w:rsidRPr="003B0FB1">
        <w:rPr>
          <w:rFonts w:ascii="Eurobank Sans" w:hAnsi="Eurobank Sans"/>
          <w:bCs/>
          <w:color w:val="021342"/>
        </w:rPr>
        <w:t xml:space="preserve"> να καθορίσει τους ειδικότερους όρους και τις σχετικές λεπτομέρειες για την </w:t>
      </w:r>
      <w:r w:rsidR="008B3337">
        <w:rPr>
          <w:rFonts w:ascii="Eurobank Sans" w:hAnsi="Eurobank Sans"/>
          <w:bCs/>
          <w:color w:val="021342"/>
        </w:rPr>
        <w:t>απόκτηση</w:t>
      </w:r>
      <w:r w:rsidRPr="003B0FB1">
        <w:rPr>
          <w:rFonts w:ascii="Eurobank Sans" w:hAnsi="Eurobank Sans"/>
          <w:bCs/>
          <w:color w:val="021342"/>
        </w:rPr>
        <w:t xml:space="preserve">, λαμβάνοντας υπόψη και τις εποπτικές εγκρίσεις. </w:t>
      </w:r>
    </w:p>
    <w:p w14:paraId="68016E52" w14:textId="77777777" w:rsidR="003B0FB1" w:rsidRPr="0001041C" w:rsidRDefault="003B0FB1" w:rsidP="003B0FB1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19F22C96" w14:textId="2142628D" w:rsidR="003B0FB1" w:rsidRPr="0001041C" w:rsidRDefault="003B0FB1" w:rsidP="003B0FB1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2.754.328.493</w:t>
      </w:r>
      <w:r w:rsidRPr="00F5435B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>(</w:t>
      </w:r>
      <w:r w:rsidR="000E2E83" w:rsidRPr="000E2E83">
        <w:rPr>
          <w:rFonts w:ascii="Eurobank Sans" w:hAnsi="Eurobank Sans"/>
          <w:bCs/>
          <w:color w:val="021342"/>
        </w:rPr>
        <w:t>99,98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7AA54670" w14:textId="3B725236" w:rsidR="003B0FB1" w:rsidRPr="0001041C" w:rsidRDefault="003B0FB1" w:rsidP="003B0FB1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2.749.622.411</w:t>
      </w:r>
    </w:p>
    <w:p w14:paraId="318C2F9F" w14:textId="61A54B15" w:rsidR="003B0FB1" w:rsidRPr="0001041C" w:rsidRDefault="003B0FB1" w:rsidP="003B0FB1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>:</w:t>
      </w:r>
      <w:r w:rsidR="000E2E83">
        <w:rPr>
          <w:rFonts w:ascii="Eurobank Sans" w:hAnsi="Eurobank Sans"/>
          <w:bCs/>
          <w:color w:val="021342"/>
          <w:lang w:val="en-US"/>
        </w:rPr>
        <w:t xml:space="preserve"> 4.706.082</w:t>
      </w:r>
    </w:p>
    <w:p w14:paraId="6A0BC731" w14:textId="4E315B9A" w:rsidR="003B0FB1" w:rsidRPr="0001041C" w:rsidRDefault="003B0FB1" w:rsidP="003B0FB1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640.996</w:t>
      </w:r>
    </w:p>
    <w:p w14:paraId="63E2ECC5" w14:textId="77777777" w:rsidR="008F4365" w:rsidRPr="0001041C" w:rsidRDefault="008F4365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  <w:lang w:val="en-US"/>
        </w:rPr>
      </w:pPr>
    </w:p>
    <w:p w14:paraId="7AE14F89" w14:textId="1416DCE2" w:rsidR="005B3DED" w:rsidRPr="0001041C" w:rsidRDefault="005B3DED" w:rsidP="005B3DE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/>
          <w:color w:val="021342"/>
        </w:rPr>
        <w:t>5.</w:t>
      </w:r>
      <w:r w:rsidRPr="0001041C">
        <w:rPr>
          <w:rFonts w:ascii="Eurobank Sans" w:hAnsi="Eurobank Sans"/>
          <w:bCs/>
          <w:color w:val="021342"/>
        </w:rPr>
        <w:t xml:space="preserve"> Ενέκρινε, με πλειοψηφία που υπερβαίνει το όριο του νόμου, </w:t>
      </w:r>
      <w:r w:rsidRPr="005B3DED">
        <w:rPr>
          <w:rFonts w:ascii="Eurobank Sans" w:hAnsi="Eurobank Sans"/>
          <w:bCs/>
          <w:color w:val="021342"/>
        </w:rPr>
        <w:t>την τροποποίηση της Πολιτικής Αποδοχών για τα μέλη του Διοικητικού Συμβουλίου της Εταιρείας.</w:t>
      </w:r>
    </w:p>
    <w:p w14:paraId="30B53E45" w14:textId="77777777" w:rsidR="005B3DED" w:rsidRPr="0001041C" w:rsidRDefault="005B3DED" w:rsidP="005B3DE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3422AE84" w14:textId="4509B270" w:rsidR="005B3DED" w:rsidRPr="0001041C" w:rsidRDefault="005B3DED" w:rsidP="005B3DE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2.753.882.722</w:t>
      </w:r>
      <w:r w:rsidRPr="0001041C">
        <w:rPr>
          <w:rFonts w:ascii="Eurobank Sans" w:hAnsi="Eurobank Sans"/>
          <w:bCs/>
          <w:color w:val="021342"/>
        </w:rPr>
        <w:t xml:space="preserve"> (</w:t>
      </w:r>
      <w:r w:rsidR="000E2E83" w:rsidRPr="000E2E83">
        <w:rPr>
          <w:rFonts w:ascii="Eurobank Sans" w:hAnsi="Eurobank Sans"/>
          <w:bCs/>
          <w:color w:val="021342"/>
        </w:rPr>
        <w:t>99,96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318DC270" w14:textId="5816ECC5" w:rsidR="005B3DED" w:rsidRPr="0001041C" w:rsidRDefault="005B3DED" w:rsidP="005B3DE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1.940.719.682</w:t>
      </w:r>
    </w:p>
    <w:p w14:paraId="26691D47" w14:textId="5DACA484" w:rsidR="005B3DED" w:rsidRPr="0001041C" w:rsidRDefault="005B3DED" w:rsidP="005B3DE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813.163.040</w:t>
      </w:r>
    </w:p>
    <w:p w14:paraId="7C0384F5" w14:textId="4FDBC87C" w:rsidR="005B3DED" w:rsidRPr="005B3DED" w:rsidRDefault="005B3DED" w:rsidP="005B3DE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1.086.767</w:t>
      </w:r>
    </w:p>
    <w:p w14:paraId="4ED5B566" w14:textId="77777777" w:rsidR="005B3DED" w:rsidRDefault="005B3DED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</w:rPr>
      </w:pPr>
    </w:p>
    <w:p w14:paraId="70426613" w14:textId="6625FE89" w:rsidR="0068474B" w:rsidRDefault="0068474B" w:rsidP="0068474B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6</w:t>
      </w:r>
      <w:r w:rsidR="000A7053" w:rsidRPr="0001041C">
        <w:rPr>
          <w:rFonts w:ascii="Eurobank Sans" w:hAnsi="Eurobank Sans"/>
          <w:b/>
          <w:color w:val="021342"/>
        </w:rPr>
        <w:t>.</w:t>
      </w:r>
      <w:r w:rsidR="000A7053" w:rsidRPr="0001041C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 xml:space="preserve">Ενέκρινε, με πλειοψηφία που υπερβαίνει το όριο του νόμου, τις αμοιβές </w:t>
      </w:r>
      <w:r w:rsidR="00442C55">
        <w:rPr>
          <w:rFonts w:ascii="Eurobank Sans" w:hAnsi="Eurobank Sans"/>
          <w:bCs/>
          <w:color w:val="021342"/>
        </w:rPr>
        <w:t xml:space="preserve">που καταβλήθηκαν </w:t>
      </w:r>
      <w:r w:rsidRPr="0068474B">
        <w:rPr>
          <w:rFonts w:ascii="Eurobank Sans" w:hAnsi="Eurobank Sans"/>
          <w:bCs/>
          <w:color w:val="021342"/>
        </w:rPr>
        <w:t>για τη χρήση</w:t>
      </w:r>
      <w:r w:rsidR="008B3337">
        <w:rPr>
          <w:rFonts w:ascii="Eurobank Sans" w:hAnsi="Eurobank Sans"/>
          <w:bCs/>
          <w:color w:val="021342"/>
        </w:rPr>
        <w:t xml:space="preserve"> </w:t>
      </w:r>
      <w:r w:rsidRPr="0068474B">
        <w:rPr>
          <w:rFonts w:ascii="Eurobank Sans" w:hAnsi="Eurobank Sans"/>
          <w:bCs/>
          <w:color w:val="021342"/>
        </w:rPr>
        <w:t xml:space="preserve"> 2022 κα</w:t>
      </w:r>
      <w:r w:rsidR="00442C55">
        <w:rPr>
          <w:rFonts w:ascii="Eurobank Sans" w:hAnsi="Eurobank Sans"/>
          <w:bCs/>
          <w:color w:val="021342"/>
        </w:rPr>
        <w:t>θώς και την</w:t>
      </w:r>
      <w:r w:rsidRPr="0068474B">
        <w:rPr>
          <w:rFonts w:ascii="Eurobank Sans" w:hAnsi="Eurobank Sans"/>
          <w:bCs/>
          <w:color w:val="021342"/>
        </w:rPr>
        <w:t xml:space="preserve"> προκαταβολή αμοιβών για τη χρήση 2023 </w:t>
      </w:r>
      <w:r w:rsidR="00442C55">
        <w:rPr>
          <w:rFonts w:ascii="Eurobank Sans" w:hAnsi="Eurobank Sans"/>
          <w:bCs/>
          <w:color w:val="021342"/>
        </w:rPr>
        <w:t>σ</w:t>
      </w:r>
      <w:r w:rsidRPr="0068474B">
        <w:rPr>
          <w:rFonts w:ascii="Eurobank Sans" w:hAnsi="Eurobank Sans"/>
          <w:bCs/>
          <w:color w:val="021342"/>
        </w:rPr>
        <w:t xml:space="preserve">τα </w:t>
      </w:r>
      <w:r w:rsidR="00442C55">
        <w:rPr>
          <w:rFonts w:ascii="Eurobank Sans" w:hAnsi="Eurobank Sans"/>
          <w:bCs/>
          <w:color w:val="021342"/>
        </w:rPr>
        <w:t>μ</w:t>
      </w:r>
      <w:r w:rsidR="00771401">
        <w:rPr>
          <w:rFonts w:ascii="Eurobank Sans" w:hAnsi="Eurobank Sans"/>
          <w:bCs/>
          <w:color w:val="021342"/>
        </w:rPr>
        <w:t xml:space="preserve">η </w:t>
      </w:r>
      <w:r w:rsidR="00442C55">
        <w:rPr>
          <w:rFonts w:ascii="Eurobank Sans" w:hAnsi="Eurobank Sans"/>
          <w:bCs/>
          <w:color w:val="021342"/>
        </w:rPr>
        <w:t>ε</w:t>
      </w:r>
      <w:r w:rsidR="00771401">
        <w:rPr>
          <w:rFonts w:ascii="Eurobank Sans" w:hAnsi="Eurobank Sans"/>
          <w:bCs/>
          <w:color w:val="021342"/>
        </w:rPr>
        <w:t xml:space="preserve">κτελεστικά </w:t>
      </w:r>
      <w:r w:rsidRPr="0068474B">
        <w:rPr>
          <w:rFonts w:ascii="Eurobank Sans" w:hAnsi="Eurobank Sans"/>
          <w:bCs/>
          <w:color w:val="021342"/>
        </w:rPr>
        <w:t>μέλη του Διοικητικού Συμβουλίου</w:t>
      </w:r>
      <w:r w:rsidR="00442C55">
        <w:rPr>
          <w:rFonts w:ascii="Eurobank Sans" w:hAnsi="Eurobank Sans"/>
          <w:bCs/>
          <w:color w:val="021342"/>
        </w:rPr>
        <w:t xml:space="preserve"> για την εκτέλεση των καθηκόντων τους ως μελών του Διοικητικού Συμβουλίου και ως μελών των Επιτροπών του Διοικητικού Συμβουλίου</w:t>
      </w:r>
      <w:r>
        <w:rPr>
          <w:rFonts w:ascii="Eurobank Sans" w:hAnsi="Eurobank Sans"/>
          <w:bCs/>
          <w:color w:val="021342"/>
        </w:rPr>
        <w:t>.</w:t>
      </w:r>
    </w:p>
    <w:p w14:paraId="3E8948B8" w14:textId="2EBEFED1" w:rsidR="0020432C" w:rsidRPr="0001041C" w:rsidRDefault="0020432C" w:rsidP="0068474B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33B799DB" w14:textId="2E1C3E6C" w:rsidR="0020432C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 xml:space="preserve"> 2.753.882.722 </w:t>
      </w:r>
      <w:r w:rsidRPr="0001041C">
        <w:rPr>
          <w:rFonts w:ascii="Eurobank Sans" w:hAnsi="Eurobank Sans"/>
          <w:bCs/>
          <w:color w:val="021342"/>
        </w:rPr>
        <w:t>(</w:t>
      </w:r>
      <w:r w:rsidR="000E2E83" w:rsidRPr="000E2E83">
        <w:rPr>
          <w:rFonts w:ascii="Eurobank Sans" w:hAnsi="Eurobank Sans"/>
          <w:bCs/>
          <w:color w:val="021342"/>
        </w:rPr>
        <w:t>99,96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25962653" w14:textId="15D88DEF" w:rsidR="0020432C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lastRenderedPageBreak/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2.649.105.595</w:t>
      </w:r>
    </w:p>
    <w:p w14:paraId="0C4907BC" w14:textId="1EC8DA94" w:rsidR="0020432C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104.777.127</w:t>
      </w:r>
    </w:p>
    <w:p w14:paraId="68BA7902" w14:textId="23DD3608" w:rsidR="0020432C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1.086.767</w:t>
      </w:r>
    </w:p>
    <w:p w14:paraId="3B56F2D3" w14:textId="77777777" w:rsidR="008F4365" w:rsidRPr="0001041C" w:rsidRDefault="008F4365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  <w:lang w:val="en-US"/>
        </w:rPr>
      </w:pPr>
    </w:p>
    <w:p w14:paraId="4CBEB13E" w14:textId="7E8328AF" w:rsidR="000869EA" w:rsidRPr="0001041C" w:rsidRDefault="006A4F62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7</w:t>
      </w:r>
      <w:r w:rsidR="00FA5D2A" w:rsidRPr="0001041C">
        <w:rPr>
          <w:rFonts w:ascii="Eurobank Sans" w:hAnsi="Eurobank Sans"/>
          <w:b/>
          <w:color w:val="021342"/>
        </w:rPr>
        <w:t>.</w:t>
      </w:r>
      <w:r w:rsidR="00FA5D2A" w:rsidRPr="0001041C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>Ψήφισε θετικά επί της Έκθεσης Αποδοχών για τη χρήση 202</w:t>
      </w:r>
      <w:r>
        <w:rPr>
          <w:rFonts w:ascii="Eurobank Sans" w:hAnsi="Eurobank Sans"/>
          <w:bCs/>
          <w:color w:val="021342"/>
        </w:rPr>
        <w:t>2</w:t>
      </w:r>
      <w:r w:rsidR="0020432C" w:rsidRPr="0001041C">
        <w:rPr>
          <w:rFonts w:ascii="Eurobank Sans" w:hAnsi="Eurobank Sans"/>
          <w:bCs/>
          <w:color w:val="021342"/>
        </w:rPr>
        <w:t>.</w:t>
      </w:r>
    </w:p>
    <w:p w14:paraId="54C12707" w14:textId="77777777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11032790" w14:textId="6E5924E8" w:rsidR="0020432C" w:rsidRPr="00B432E8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</w:t>
      </w:r>
      <w:r w:rsidRPr="00B432E8">
        <w:rPr>
          <w:rFonts w:ascii="Eurobank Sans" w:hAnsi="Eurobank Sans"/>
          <w:bCs/>
          <w:color w:val="021342"/>
        </w:rPr>
        <w:t xml:space="preserve">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 xml:space="preserve">2.753.882.722 </w:t>
      </w:r>
      <w:r w:rsidRPr="00B432E8">
        <w:rPr>
          <w:rFonts w:ascii="Eurobank Sans" w:hAnsi="Eurobank Sans"/>
          <w:bCs/>
          <w:color w:val="021342"/>
        </w:rPr>
        <w:t>(</w:t>
      </w:r>
      <w:r w:rsidR="000E2E83" w:rsidRPr="000E2E83">
        <w:rPr>
          <w:rFonts w:ascii="Eurobank Sans" w:hAnsi="Eurobank Sans"/>
          <w:bCs/>
          <w:color w:val="021342"/>
        </w:rPr>
        <w:t>99,96</w:t>
      </w:r>
      <w:r w:rsidRPr="00B432E8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411187FE" w14:textId="6E9A1250" w:rsidR="0020432C" w:rsidRPr="00B432E8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B432E8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B432E8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B432E8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2.713.456.373</w:t>
      </w:r>
    </w:p>
    <w:p w14:paraId="589AFC74" w14:textId="227E7AA8" w:rsidR="0020432C" w:rsidRPr="00B432E8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B432E8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B432E8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B432E8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40.426.349</w:t>
      </w:r>
    </w:p>
    <w:p w14:paraId="4CD647BB" w14:textId="6B7E5034" w:rsidR="006E3AF6" w:rsidRPr="00A35768" w:rsidRDefault="0020432C" w:rsidP="00A35768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B432E8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B432E8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B432E8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B432E8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1.086.767</w:t>
      </w:r>
    </w:p>
    <w:p w14:paraId="0D77B6B7" w14:textId="77777777" w:rsidR="00A35768" w:rsidRPr="00A35768" w:rsidRDefault="00A35768" w:rsidP="00A35768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  <w:lang w:val="en-US"/>
        </w:rPr>
      </w:pPr>
    </w:p>
    <w:p w14:paraId="44CE03C8" w14:textId="2EF906D8" w:rsidR="009D70E3" w:rsidRDefault="00A35768" w:rsidP="009D70E3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8</w:t>
      </w:r>
      <w:r w:rsidRPr="00A35768">
        <w:rPr>
          <w:rFonts w:ascii="Eurobank Sans" w:hAnsi="Eurobank Sans"/>
          <w:b/>
          <w:color w:val="021342"/>
        </w:rPr>
        <w:t>.</w:t>
      </w:r>
      <w:r w:rsidRPr="00A35768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 xml:space="preserve">Ενέκρινε, με πλειοψηφία που υπερβαίνει το όριο του νόμου, </w:t>
      </w:r>
      <w:r w:rsidR="009D70E3" w:rsidRPr="00A35768">
        <w:rPr>
          <w:rFonts w:ascii="Eurobank Sans" w:hAnsi="Eurobank Sans"/>
          <w:bCs/>
          <w:color w:val="021342"/>
        </w:rPr>
        <w:t>σύμφωνα με τις προβλέψεις και με τη διαδικασία του άρθρου 86 του ν. 4261/2014</w:t>
      </w:r>
      <w:r w:rsidR="009D70E3">
        <w:rPr>
          <w:rFonts w:ascii="Eurobank Sans" w:hAnsi="Eurobank Sans"/>
          <w:bCs/>
          <w:color w:val="021342"/>
        </w:rPr>
        <w:t xml:space="preserve">, </w:t>
      </w:r>
      <w:r w:rsidR="009D70E3" w:rsidRPr="009D70E3">
        <w:rPr>
          <w:rFonts w:ascii="Eurobank Sans" w:hAnsi="Eurobank Sans"/>
          <w:bCs/>
          <w:color w:val="021342"/>
        </w:rPr>
        <w:t xml:space="preserve">υψηλότερη από 100% μέγιστη αναλογία μεταξύ σταθερής και μεταβλητής συνιστώσας των αποδοχών για </w:t>
      </w:r>
      <w:r w:rsidR="009D70E3" w:rsidRPr="00B77B76">
        <w:rPr>
          <w:rFonts w:ascii="Eurobank Sans" w:hAnsi="Eurobank Sans"/>
          <w:bCs/>
          <w:color w:val="021342"/>
        </w:rPr>
        <w:t>τον Διευθύνοντα Σύμβουλο</w:t>
      </w:r>
      <w:r w:rsidR="00F1656C">
        <w:rPr>
          <w:rFonts w:ascii="Eurobank Sans" w:hAnsi="Eurobank Sans"/>
          <w:bCs/>
          <w:color w:val="021342"/>
        </w:rPr>
        <w:t xml:space="preserve">, </w:t>
      </w:r>
      <w:r w:rsidR="009D70E3" w:rsidRPr="00B77B76">
        <w:rPr>
          <w:rFonts w:ascii="Eurobank Sans" w:hAnsi="Eurobank Sans"/>
          <w:bCs/>
          <w:color w:val="021342"/>
        </w:rPr>
        <w:t>τους τρεις</w:t>
      </w:r>
      <w:r w:rsidR="001134AF" w:rsidRPr="00B77B76">
        <w:rPr>
          <w:rFonts w:ascii="Eurobank Sans" w:hAnsi="Eurobank Sans"/>
          <w:bCs/>
          <w:color w:val="021342"/>
        </w:rPr>
        <w:t xml:space="preserve"> (3)</w:t>
      </w:r>
      <w:r w:rsidR="009D70E3" w:rsidRPr="00B77B76">
        <w:rPr>
          <w:rFonts w:ascii="Eurobank Sans" w:hAnsi="Eurobank Sans"/>
          <w:bCs/>
          <w:color w:val="021342"/>
        </w:rPr>
        <w:t xml:space="preserve"> Αναπληρωτές Διευθύνοντες Συμβούλους, τον Γενικό Διευθυντή </w:t>
      </w:r>
      <w:proofErr w:type="spellStart"/>
      <w:r w:rsidR="009D70E3" w:rsidRPr="00B77B76">
        <w:rPr>
          <w:rFonts w:ascii="Eurobank Sans" w:hAnsi="Eurobank Sans"/>
          <w:bCs/>
          <w:color w:val="021342"/>
        </w:rPr>
        <w:t>Risk</w:t>
      </w:r>
      <w:proofErr w:type="spellEnd"/>
      <w:r w:rsidR="009D70E3" w:rsidRPr="00B77B76">
        <w:rPr>
          <w:rFonts w:ascii="Eurobank Sans" w:hAnsi="Eurobank Sans"/>
          <w:bCs/>
          <w:color w:val="021342"/>
        </w:rPr>
        <w:t xml:space="preserve"> </w:t>
      </w:r>
      <w:proofErr w:type="spellStart"/>
      <w:r w:rsidR="009D70E3" w:rsidRPr="00B77B76">
        <w:rPr>
          <w:rFonts w:ascii="Eurobank Sans" w:hAnsi="Eurobank Sans"/>
          <w:bCs/>
          <w:color w:val="021342"/>
        </w:rPr>
        <w:t>Management</w:t>
      </w:r>
      <w:proofErr w:type="spellEnd"/>
      <w:r w:rsidR="0016461E">
        <w:rPr>
          <w:rFonts w:ascii="Eurobank Sans" w:hAnsi="Eurobank Sans"/>
          <w:bCs/>
          <w:color w:val="021342"/>
        </w:rPr>
        <w:t xml:space="preserve"> Ομίλου</w:t>
      </w:r>
      <w:r w:rsidR="009D70E3" w:rsidRPr="00B77B76">
        <w:rPr>
          <w:rFonts w:ascii="Eurobank Sans" w:hAnsi="Eurobank Sans"/>
          <w:bCs/>
          <w:color w:val="021342"/>
        </w:rPr>
        <w:t xml:space="preserve">, τον Γενικό Διευθυντή </w:t>
      </w:r>
      <w:proofErr w:type="spellStart"/>
      <w:r w:rsidR="009D70E3" w:rsidRPr="00B77B76">
        <w:rPr>
          <w:rFonts w:ascii="Eurobank Sans" w:hAnsi="Eurobank Sans"/>
          <w:bCs/>
          <w:color w:val="021342"/>
        </w:rPr>
        <w:t>Group</w:t>
      </w:r>
      <w:proofErr w:type="spellEnd"/>
      <w:r w:rsidR="009D70E3" w:rsidRPr="00B77B76">
        <w:rPr>
          <w:rFonts w:ascii="Eurobank Sans" w:hAnsi="Eurobank Sans"/>
          <w:bCs/>
          <w:color w:val="021342"/>
        </w:rPr>
        <w:t xml:space="preserve"> </w:t>
      </w:r>
      <w:proofErr w:type="spellStart"/>
      <w:r w:rsidR="009D70E3" w:rsidRPr="00B77B76">
        <w:rPr>
          <w:rFonts w:ascii="Eurobank Sans" w:hAnsi="Eurobank Sans"/>
          <w:bCs/>
          <w:color w:val="021342"/>
        </w:rPr>
        <w:t>Finance</w:t>
      </w:r>
      <w:proofErr w:type="spellEnd"/>
      <w:r w:rsidR="009D70E3" w:rsidRPr="00B77B76">
        <w:rPr>
          <w:rFonts w:ascii="Eurobank Sans" w:hAnsi="Eurobank Sans"/>
          <w:bCs/>
          <w:color w:val="021342"/>
        </w:rPr>
        <w:t xml:space="preserve"> και τον Γενικό Διευθυντή Στρατηγικής</w:t>
      </w:r>
      <w:r w:rsidR="001134AF" w:rsidRPr="00B77B76">
        <w:rPr>
          <w:rFonts w:ascii="Eurobank Sans" w:hAnsi="Eurobank Sans"/>
          <w:bCs/>
          <w:color w:val="021342"/>
        </w:rPr>
        <w:t xml:space="preserve"> Ομίλου</w:t>
      </w:r>
      <w:r w:rsidR="009D70E3" w:rsidRPr="00B77B76">
        <w:rPr>
          <w:rFonts w:ascii="Eurobank Sans" w:hAnsi="Eurobank Sans"/>
          <w:bCs/>
          <w:color w:val="021342"/>
        </w:rPr>
        <w:t>.</w:t>
      </w:r>
    </w:p>
    <w:p w14:paraId="2EF68C6E" w14:textId="1F0603D7" w:rsidR="00A35768" w:rsidRPr="00A35768" w:rsidRDefault="00A35768" w:rsidP="009D70E3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A35768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437633C0" w14:textId="1DE33499" w:rsidR="00A35768" w:rsidRPr="00A35768" w:rsidRDefault="00A35768" w:rsidP="00A35768">
      <w:pPr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contextualSpacing/>
        <w:jc w:val="both"/>
        <w:rPr>
          <w:rFonts w:ascii="Eurobank Sans" w:hAnsi="Eurobank Sans"/>
          <w:bCs/>
          <w:color w:val="021342"/>
        </w:rPr>
      </w:pPr>
      <w:r w:rsidRPr="00A35768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2.743.872.059</w:t>
      </w:r>
      <w:r w:rsidRPr="00A35768">
        <w:rPr>
          <w:rFonts w:ascii="Eurobank Sans" w:hAnsi="Eurobank Sans"/>
          <w:bCs/>
          <w:color w:val="021342"/>
        </w:rPr>
        <w:t xml:space="preserve"> (</w:t>
      </w:r>
      <w:r w:rsidR="000E2E83" w:rsidRPr="000E2E83">
        <w:rPr>
          <w:rFonts w:ascii="Eurobank Sans" w:hAnsi="Eurobank Sans"/>
          <w:bCs/>
          <w:color w:val="021342"/>
        </w:rPr>
        <w:t>99,60</w:t>
      </w:r>
      <w:r w:rsidRPr="00A35768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28AC13C9" w14:textId="7901B6D5" w:rsidR="00A35768" w:rsidRPr="00A35768" w:rsidRDefault="00A35768" w:rsidP="00A35768">
      <w:pPr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contextualSpacing/>
        <w:jc w:val="both"/>
        <w:rPr>
          <w:rFonts w:ascii="Eurobank Sans" w:hAnsi="Eurobank Sans"/>
          <w:bCs/>
          <w:color w:val="021342"/>
          <w:lang w:val="en-US"/>
        </w:rPr>
      </w:pPr>
      <w:r w:rsidRPr="00A35768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A35768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A35768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2.203.993.664</w:t>
      </w:r>
    </w:p>
    <w:p w14:paraId="6C7FC0FC" w14:textId="739B3F74" w:rsidR="00A35768" w:rsidRPr="00A35768" w:rsidRDefault="00A35768" w:rsidP="00A35768">
      <w:pPr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contextualSpacing/>
        <w:jc w:val="both"/>
        <w:rPr>
          <w:rFonts w:ascii="Eurobank Sans" w:hAnsi="Eurobank Sans"/>
          <w:bCs/>
          <w:color w:val="021342"/>
          <w:lang w:val="en-US"/>
        </w:rPr>
      </w:pPr>
      <w:r w:rsidRPr="00A35768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A35768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A35768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539.878.395</w:t>
      </w:r>
    </w:p>
    <w:p w14:paraId="09DC5087" w14:textId="222B6DF5" w:rsidR="00A35768" w:rsidRPr="00A35768" w:rsidRDefault="00A35768" w:rsidP="00A35768">
      <w:pPr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contextualSpacing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A35768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A35768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A35768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A35768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11.097.430</w:t>
      </w:r>
    </w:p>
    <w:p w14:paraId="6D06168A" w14:textId="77777777" w:rsidR="00A35768" w:rsidRDefault="00A35768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</w:rPr>
      </w:pPr>
    </w:p>
    <w:p w14:paraId="369DE0AB" w14:textId="4E672203" w:rsidR="00FA5D2A" w:rsidRPr="0001041C" w:rsidRDefault="00A35768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9</w:t>
      </w:r>
      <w:r w:rsidR="00FA5D2A" w:rsidRPr="0001041C">
        <w:rPr>
          <w:rFonts w:ascii="Eurobank Sans" w:hAnsi="Eurobank Sans"/>
          <w:b/>
          <w:color w:val="021342"/>
        </w:rPr>
        <w:t>.</w:t>
      </w:r>
      <w:r w:rsidR="00FA5D2A" w:rsidRPr="0001041C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>Ενέκρινε, με πλειοψηφία που υπερβαίνει το όριο του νόμου,</w:t>
      </w:r>
      <w:bookmarkStart w:id="3" w:name="_Hlk108615270"/>
      <w:r w:rsidR="0020432C" w:rsidRPr="0001041C">
        <w:rPr>
          <w:rFonts w:ascii="Eurobank Sans" w:hAnsi="Eurobank Sans"/>
          <w:bCs/>
          <w:color w:val="021342"/>
        </w:rPr>
        <w:t xml:space="preserve"> την τροποποίηση της Πολιτικής </w:t>
      </w:r>
      <w:proofErr w:type="spellStart"/>
      <w:r w:rsidR="0020432C" w:rsidRPr="0001041C">
        <w:rPr>
          <w:rFonts w:ascii="Eurobank Sans" w:hAnsi="Eurobank Sans"/>
          <w:bCs/>
          <w:color w:val="021342"/>
        </w:rPr>
        <w:t>Καταλληλότητας</w:t>
      </w:r>
      <w:proofErr w:type="spellEnd"/>
      <w:r w:rsidR="0020432C" w:rsidRPr="0001041C">
        <w:rPr>
          <w:rFonts w:ascii="Eurobank Sans" w:hAnsi="Eurobank Sans"/>
          <w:bCs/>
          <w:color w:val="021342"/>
        </w:rPr>
        <w:t xml:space="preserve"> Μελών του Διοικητικού Συμβουλίου.</w:t>
      </w:r>
      <w:bookmarkEnd w:id="3"/>
    </w:p>
    <w:p w14:paraId="770CF2ED" w14:textId="77777777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46D0610A" w14:textId="563EB71C" w:rsidR="0020432C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2.754.328.493</w:t>
      </w:r>
      <w:r w:rsidR="00A35768" w:rsidRPr="0001041C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>(</w:t>
      </w:r>
      <w:r w:rsidR="000E2E83" w:rsidRPr="000E2E83">
        <w:rPr>
          <w:rFonts w:ascii="Eurobank Sans" w:hAnsi="Eurobank Sans"/>
          <w:bCs/>
          <w:color w:val="021342"/>
        </w:rPr>
        <w:t>99,98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432788AF" w14:textId="4BD39515" w:rsidR="0020432C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2.754.202.979</w:t>
      </w:r>
    </w:p>
    <w:p w14:paraId="5EB3896C" w14:textId="7B0BFB3C" w:rsidR="0020432C" w:rsidRPr="0001041C" w:rsidRDefault="0020432C" w:rsidP="0026120D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125.514</w:t>
      </w:r>
    </w:p>
    <w:p w14:paraId="28ABEAFF" w14:textId="6755EC55" w:rsidR="0020432C" w:rsidRPr="0001041C" w:rsidRDefault="0020432C" w:rsidP="0026120D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640.996</w:t>
      </w:r>
    </w:p>
    <w:p w14:paraId="13767C24" w14:textId="3929B219" w:rsidR="008F4365" w:rsidRPr="0001041C" w:rsidRDefault="008F4365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  <w:lang w:val="en-US"/>
        </w:rPr>
      </w:pPr>
    </w:p>
    <w:p w14:paraId="6E0166D8" w14:textId="137E4E22" w:rsidR="00471A1E" w:rsidRDefault="00471A1E" w:rsidP="00471A1E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10</w:t>
      </w:r>
      <w:r w:rsidRPr="0001041C">
        <w:rPr>
          <w:rFonts w:ascii="Eurobank Sans" w:hAnsi="Eurobank Sans"/>
          <w:b/>
          <w:color w:val="021342"/>
        </w:rPr>
        <w:t>.</w:t>
      </w:r>
      <w:r w:rsidRPr="0001041C">
        <w:rPr>
          <w:rFonts w:ascii="Eurobank Sans" w:hAnsi="Eurobank Sans"/>
          <w:bCs/>
          <w:color w:val="021342"/>
        </w:rPr>
        <w:t xml:space="preserve"> Ενέκρινε, με πλειοψηφία που υπερβαίνει το όριο του νόμου, </w:t>
      </w:r>
      <w:r>
        <w:rPr>
          <w:rFonts w:ascii="Eurobank Sans" w:hAnsi="Eurobank Sans"/>
          <w:bCs/>
          <w:color w:val="021342"/>
        </w:rPr>
        <w:t xml:space="preserve">την </w:t>
      </w:r>
      <w:r w:rsidRPr="00471A1E">
        <w:rPr>
          <w:rFonts w:ascii="Eurobank Sans" w:hAnsi="Eurobank Sans"/>
          <w:bCs/>
          <w:color w:val="021342"/>
        </w:rPr>
        <w:t xml:space="preserve">εκλογή των </w:t>
      </w:r>
      <w:proofErr w:type="spellStart"/>
      <w:r w:rsidRPr="00471A1E">
        <w:rPr>
          <w:rFonts w:ascii="Eurobank Sans" w:hAnsi="Eurobank Sans"/>
          <w:bCs/>
          <w:color w:val="021342"/>
        </w:rPr>
        <w:t>κ.κ</w:t>
      </w:r>
      <w:proofErr w:type="spellEnd"/>
      <w:r w:rsidRPr="00471A1E">
        <w:rPr>
          <w:rFonts w:ascii="Eurobank Sans" w:hAnsi="Eurobank Sans"/>
          <w:bCs/>
          <w:color w:val="021342"/>
        </w:rPr>
        <w:t xml:space="preserve">  </w:t>
      </w:r>
      <w:proofErr w:type="spellStart"/>
      <w:r w:rsidRPr="00471A1E">
        <w:rPr>
          <w:rFonts w:ascii="Eurobank Sans" w:hAnsi="Eurobank Sans"/>
          <w:bCs/>
          <w:color w:val="021342"/>
        </w:rPr>
        <w:t>Burkhard</w:t>
      </w:r>
      <w:proofErr w:type="spellEnd"/>
      <w:r w:rsidRPr="00471A1E">
        <w:rPr>
          <w:rFonts w:ascii="Eurobank Sans" w:hAnsi="Eurobank Sans"/>
          <w:bCs/>
          <w:color w:val="021342"/>
        </w:rPr>
        <w:t xml:space="preserve"> </w:t>
      </w:r>
      <w:proofErr w:type="spellStart"/>
      <w:r w:rsidRPr="00471A1E">
        <w:rPr>
          <w:rFonts w:ascii="Eurobank Sans" w:hAnsi="Eurobank Sans"/>
          <w:bCs/>
          <w:color w:val="021342"/>
        </w:rPr>
        <w:t>Eckes</w:t>
      </w:r>
      <w:proofErr w:type="spellEnd"/>
      <w:r w:rsidRPr="00471A1E">
        <w:rPr>
          <w:rFonts w:ascii="Eurobank Sans" w:hAnsi="Eurobank Sans"/>
          <w:bCs/>
          <w:color w:val="021342"/>
        </w:rPr>
        <w:t xml:space="preserve"> και John </w:t>
      </w:r>
      <w:r w:rsidR="006D4908">
        <w:rPr>
          <w:rFonts w:ascii="Eurobank Sans" w:hAnsi="Eurobank Sans"/>
          <w:bCs/>
          <w:color w:val="021342"/>
          <w:lang w:val="en-US"/>
        </w:rPr>
        <w:t>Arthur</w:t>
      </w:r>
      <w:r w:rsidR="006D4908" w:rsidRPr="006D4908">
        <w:rPr>
          <w:rFonts w:ascii="Eurobank Sans" w:hAnsi="Eurobank Sans"/>
          <w:bCs/>
          <w:color w:val="021342"/>
        </w:rPr>
        <w:t xml:space="preserve"> </w:t>
      </w:r>
      <w:r w:rsidRPr="00471A1E">
        <w:rPr>
          <w:rFonts w:ascii="Eurobank Sans" w:hAnsi="Eurobank Sans"/>
          <w:bCs/>
          <w:color w:val="021342"/>
        </w:rPr>
        <w:t>Hollows ως νέων ανεξάρτητων μη εκτελεστικών μελών του Δ.Σ. της Εταιρείας.</w:t>
      </w:r>
    </w:p>
    <w:p w14:paraId="79769B89" w14:textId="3A0AC15B" w:rsidR="00471A1E" w:rsidRDefault="00471A1E" w:rsidP="00471A1E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471A1E">
        <w:rPr>
          <w:rFonts w:ascii="Eurobank Sans" w:hAnsi="Eurobank Sans"/>
          <w:bCs/>
          <w:color w:val="021342"/>
        </w:rPr>
        <w:t xml:space="preserve">Η θητεία των ανωτέρω νέων μελών λήγει ταυτόχρονα με τη θητεία των υπολοίπων μελών (του δεκαπενταμελούς πλέον) Διοικητικού Συμβουλίου και συγκεκριμένα στις 23.07.2024, </w:t>
      </w:r>
      <w:proofErr w:type="spellStart"/>
      <w:r w:rsidRPr="00471A1E">
        <w:rPr>
          <w:rFonts w:ascii="Eurobank Sans" w:hAnsi="Eurobank Sans"/>
          <w:bCs/>
          <w:color w:val="021342"/>
        </w:rPr>
        <w:t>παρατεινόμενη</w:t>
      </w:r>
      <w:proofErr w:type="spellEnd"/>
      <w:r w:rsidRPr="00471A1E">
        <w:rPr>
          <w:rFonts w:ascii="Eurobank Sans" w:hAnsi="Eurobank Sans"/>
          <w:bCs/>
          <w:color w:val="021342"/>
        </w:rPr>
        <w:t xml:space="preserve"> μέχρι τη λήξη της προθεσμίας εντός της οποίας θα συνέλθει η Τακτική Γενική Συνέλευση για το έτος 2024.</w:t>
      </w:r>
    </w:p>
    <w:p w14:paraId="6B1F4D14" w14:textId="77777777" w:rsidR="00471A1E" w:rsidRPr="0001041C" w:rsidRDefault="00471A1E" w:rsidP="00471A1E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</w:p>
    <w:p w14:paraId="46D358E4" w14:textId="77777777" w:rsidR="00471A1E" w:rsidRPr="0001041C" w:rsidRDefault="00471A1E" w:rsidP="00471A1E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3505F660" w14:textId="37C5F7E5" w:rsidR="00471A1E" w:rsidRPr="0001041C" w:rsidRDefault="00471A1E" w:rsidP="00471A1E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2.704.677.823</w:t>
      </w:r>
      <w:r w:rsidRPr="0001041C">
        <w:rPr>
          <w:rFonts w:ascii="Eurobank Sans" w:hAnsi="Eurobank Sans"/>
          <w:bCs/>
          <w:color w:val="021342"/>
        </w:rPr>
        <w:t xml:space="preserve"> (</w:t>
      </w:r>
      <w:r w:rsidR="000E2E83" w:rsidRPr="000E2E83">
        <w:rPr>
          <w:rFonts w:ascii="Eurobank Sans" w:hAnsi="Eurobank Sans"/>
          <w:bCs/>
          <w:color w:val="021342"/>
        </w:rPr>
        <w:t>98,17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40C988A8" w14:textId="6DD506E9" w:rsidR="00471A1E" w:rsidRPr="0001041C" w:rsidRDefault="00471A1E" w:rsidP="00471A1E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lastRenderedPageBreak/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2.285.952.233</w:t>
      </w:r>
    </w:p>
    <w:p w14:paraId="0E8C6F53" w14:textId="490353AD" w:rsidR="00471A1E" w:rsidRPr="0001041C" w:rsidRDefault="00471A1E" w:rsidP="00471A1E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418.725.590</w:t>
      </w:r>
    </w:p>
    <w:p w14:paraId="3C9771E8" w14:textId="447BD8F4" w:rsidR="00471A1E" w:rsidRPr="0001041C" w:rsidRDefault="00471A1E" w:rsidP="00471A1E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50.291.666</w:t>
      </w:r>
    </w:p>
    <w:p w14:paraId="4C22CC38" w14:textId="77777777" w:rsidR="00471A1E" w:rsidRDefault="00471A1E" w:rsidP="00C91A96">
      <w:pPr>
        <w:tabs>
          <w:tab w:val="left" w:pos="-142"/>
        </w:tabs>
        <w:spacing w:after="0" w:line="276" w:lineRule="auto"/>
        <w:ind w:right="107"/>
        <w:jc w:val="both"/>
        <w:rPr>
          <w:rFonts w:ascii="Eurobank Sans" w:hAnsi="Eurobank Sans"/>
          <w:b/>
          <w:color w:val="021342"/>
        </w:rPr>
      </w:pPr>
    </w:p>
    <w:p w14:paraId="0064D425" w14:textId="663C66CB" w:rsidR="0020432C" w:rsidRPr="0001041C" w:rsidRDefault="00C91A96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11</w:t>
      </w:r>
      <w:r w:rsidR="00D77251" w:rsidRPr="0001041C">
        <w:rPr>
          <w:rFonts w:ascii="Eurobank Sans" w:hAnsi="Eurobank Sans"/>
          <w:b/>
          <w:color w:val="021342"/>
        </w:rPr>
        <w:t>.</w:t>
      </w:r>
      <w:r w:rsidR="00D77251" w:rsidRPr="0001041C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</w:rPr>
        <w:t>Ενέκρινε, με πλειοψηφία που υπερβαίνει το όριο του νόμου:</w:t>
      </w:r>
    </w:p>
    <w:p w14:paraId="372B4D68" w14:textId="49AAA769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α) Η Επιτροπή Ελέγχου να λειτουργεί ως Επιτροπή του Δ</w:t>
      </w:r>
      <w:r w:rsidR="004E70DB" w:rsidRPr="0001041C">
        <w:rPr>
          <w:rFonts w:ascii="Eurobank Sans" w:hAnsi="Eurobank Sans"/>
          <w:bCs/>
          <w:color w:val="021342"/>
        </w:rPr>
        <w:t xml:space="preserve">ιοικητικού </w:t>
      </w:r>
      <w:r w:rsidRPr="0001041C">
        <w:rPr>
          <w:rFonts w:ascii="Eurobank Sans" w:hAnsi="Eurobank Sans"/>
          <w:bCs/>
          <w:color w:val="021342"/>
        </w:rPr>
        <w:t>Σ</w:t>
      </w:r>
      <w:r w:rsidR="004E70DB" w:rsidRPr="0001041C">
        <w:rPr>
          <w:rFonts w:ascii="Eurobank Sans" w:hAnsi="Eurobank Sans"/>
          <w:bCs/>
          <w:color w:val="021342"/>
        </w:rPr>
        <w:t>υμβουλίου</w:t>
      </w:r>
      <w:r w:rsidRPr="0001041C">
        <w:rPr>
          <w:rFonts w:ascii="Eurobank Sans" w:hAnsi="Eurobank Sans"/>
          <w:bCs/>
          <w:color w:val="021342"/>
        </w:rPr>
        <w:t xml:space="preserve"> </w:t>
      </w:r>
      <w:r w:rsidR="000175C7">
        <w:rPr>
          <w:rFonts w:ascii="Eurobank Sans" w:hAnsi="Eurobank Sans"/>
          <w:bCs/>
          <w:color w:val="021342"/>
        </w:rPr>
        <w:t xml:space="preserve">(«Δ.Σ.») </w:t>
      </w:r>
      <w:r w:rsidRPr="0001041C">
        <w:rPr>
          <w:rFonts w:ascii="Eurobank Sans" w:hAnsi="Eurobank Sans"/>
          <w:bCs/>
          <w:color w:val="021342"/>
        </w:rPr>
        <w:t>αποτελούμενη από μέλη του Δ</w:t>
      </w:r>
      <w:r w:rsidR="000175C7">
        <w:rPr>
          <w:rFonts w:ascii="Eurobank Sans" w:hAnsi="Eurobank Sans"/>
          <w:bCs/>
          <w:color w:val="021342"/>
        </w:rPr>
        <w:t>.</w:t>
      </w:r>
      <w:r w:rsidRPr="0001041C">
        <w:rPr>
          <w:rFonts w:ascii="Eurobank Sans" w:hAnsi="Eurobank Sans"/>
          <w:bCs/>
          <w:color w:val="021342"/>
        </w:rPr>
        <w:t>Σ</w:t>
      </w:r>
      <w:r w:rsidR="000175C7">
        <w:rPr>
          <w:rFonts w:ascii="Eurobank Sans" w:hAnsi="Eurobank Sans"/>
          <w:bCs/>
          <w:color w:val="021342"/>
        </w:rPr>
        <w:t>.</w:t>
      </w:r>
      <w:r w:rsidRPr="0001041C">
        <w:rPr>
          <w:rFonts w:ascii="Eurobank Sans" w:hAnsi="Eurobank Sans"/>
          <w:bCs/>
          <w:color w:val="021342"/>
        </w:rPr>
        <w:t>.</w:t>
      </w:r>
    </w:p>
    <w:p w14:paraId="16A4FD62" w14:textId="77777777" w:rsidR="00C91A96" w:rsidRPr="00C91A96" w:rsidRDefault="00C91A96" w:rsidP="00C91A96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C91A96">
        <w:rPr>
          <w:rFonts w:ascii="Eurobank Sans" w:hAnsi="Eurobank Sans"/>
          <w:bCs/>
          <w:color w:val="021342"/>
        </w:rPr>
        <w:t>β) Η Επιτροπή Ελέγχου να απαρτίζεται από πέντε (5) μη εκτελεστικά μέλη του Δ.Σ. εκ των οποίων τουλάχιστον τα τέσσερα (4) να είναι ανεξάρτητα.</w:t>
      </w:r>
    </w:p>
    <w:p w14:paraId="4237B038" w14:textId="69F3B704" w:rsidR="0020432C" w:rsidRPr="0001041C" w:rsidRDefault="00C91A96" w:rsidP="00534E06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C91A96">
        <w:rPr>
          <w:rFonts w:ascii="Eurobank Sans" w:hAnsi="Eurobank Sans"/>
          <w:bCs/>
          <w:color w:val="021342"/>
        </w:rPr>
        <w:t xml:space="preserve">γ) Η θητεία των μελών της Επιτροπής Ελέγχου που θα οριστούν από το Δ.Σ. σύμφωνα με το άρθρο 44 παρ. 1γ του ν. 4449/2017, όπως ισχύει, θα συμπίπτει με τη θητεία τους ως μελών του Δ.Σ., δηλαδή θα λήγει στις 23.07.2024, </w:t>
      </w:r>
      <w:proofErr w:type="spellStart"/>
      <w:r w:rsidRPr="00C91A96">
        <w:rPr>
          <w:rFonts w:ascii="Eurobank Sans" w:hAnsi="Eurobank Sans"/>
          <w:bCs/>
          <w:color w:val="021342"/>
        </w:rPr>
        <w:t>παρατεινόμενη</w:t>
      </w:r>
      <w:proofErr w:type="spellEnd"/>
      <w:r w:rsidRPr="00C91A96">
        <w:rPr>
          <w:rFonts w:ascii="Eurobank Sans" w:hAnsi="Eurobank Sans"/>
          <w:bCs/>
          <w:color w:val="021342"/>
        </w:rPr>
        <w:t xml:space="preserve"> μέχρι τη λήξη της προθεσμίας εντός της οποίας θα συνέλθει η Τακτική Γενική Συνέλευση για το έτος 2024.</w:t>
      </w:r>
    </w:p>
    <w:p w14:paraId="3081D07B" w14:textId="77777777" w:rsidR="000175C7" w:rsidRDefault="000175C7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</w:p>
    <w:p w14:paraId="18353661" w14:textId="7C7F08CE" w:rsidR="0020432C" w:rsidRPr="0001041C" w:rsidRDefault="0020432C" w:rsidP="000E2E83">
      <w:pPr>
        <w:keepNext/>
        <w:tabs>
          <w:tab w:val="left" w:pos="-142"/>
        </w:tabs>
        <w:spacing w:after="0" w:line="276" w:lineRule="auto"/>
        <w:ind w:left="-142" w:right="101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4C73D89E" w14:textId="3F9FE8B6" w:rsidR="0020432C" w:rsidRPr="0001041C" w:rsidRDefault="0020432C" w:rsidP="000E2E83">
      <w:pPr>
        <w:pStyle w:val="ListParagraph"/>
        <w:keepNext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1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2.754.962.722</w:t>
      </w:r>
      <w:r w:rsidR="00C91A96" w:rsidRPr="0001041C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>(</w:t>
      </w:r>
      <w:r w:rsidR="000E2E83" w:rsidRPr="000E2E83">
        <w:rPr>
          <w:rFonts w:ascii="Eurobank Sans" w:hAnsi="Eurobank Sans"/>
          <w:bCs/>
          <w:color w:val="021342"/>
        </w:rPr>
        <w:t>99,99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1349F3C7" w14:textId="2A4EEE38" w:rsidR="0020432C" w:rsidRPr="0001041C" w:rsidRDefault="0020432C" w:rsidP="000E2E83">
      <w:pPr>
        <w:pStyle w:val="ListParagraph"/>
        <w:keepNext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1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2.701.348.469</w:t>
      </w:r>
    </w:p>
    <w:p w14:paraId="1719CC9F" w14:textId="3EE95F3D" w:rsidR="0020432C" w:rsidRPr="0001041C" w:rsidRDefault="0020432C" w:rsidP="000E2E83">
      <w:pPr>
        <w:pStyle w:val="ListParagraph"/>
        <w:keepNext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1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53.614.253</w:t>
      </w:r>
    </w:p>
    <w:p w14:paraId="53CBB37F" w14:textId="2CD9F1F9" w:rsidR="0020432C" w:rsidRPr="0001041C" w:rsidRDefault="0020432C" w:rsidP="000E2E83">
      <w:pPr>
        <w:pStyle w:val="ListParagraph"/>
        <w:keepNext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1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6.767</w:t>
      </w:r>
    </w:p>
    <w:p w14:paraId="412B2288" w14:textId="77777777" w:rsidR="00487201" w:rsidRPr="0001041C" w:rsidRDefault="0048720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  <w:lang w:val="en-US"/>
        </w:rPr>
      </w:pPr>
    </w:p>
    <w:p w14:paraId="63752036" w14:textId="657877E4" w:rsidR="00E26C73" w:rsidRPr="00E26C73" w:rsidRDefault="00E26C73" w:rsidP="00E26C73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/>
          <w:color w:val="021342"/>
        </w:rPr>
        <w:t>12</w:t>
      </w:r>
      <w:r w:rsidRPr="0001041C">
        <w:rPr>
          <w:rFonts w:ascii="Eurobank Sans" w:hAnsi="Eurobank Sans"/>
          <w:b/>
          <w:color w:val="021342"/>
        </w:rPr>
        <w:t>.</w:t>
      </w:r>
      <w:r w:rsidRPr="0001041C">
        <w:rPr>
          <w:rFonts w:ascii="Eurobank Sans" w:hAnsi="Eurobank Sans"/>
          <w:bCs/>
          <w:color w:val="021342"/>
        </w:rPr>
        <w:t xml:space="preserve"> </w:t>
      </w:r>
      <w:r>
        <w:rPr>
          <w:rFonts w:ascii="Eurobank Sans" w:hAnsi="Eurobank Sans"/>
          <w:bCs/>
          <w:color w:val="021342"/>
        </w:rPr>
        <w:t>Ε</w:t>
      </w:r>
      <w:r w:rsidRPr="00E26C73">
        <w:rPr>
          <w:rFonts w:ascii="Eurobank Sans" w:hAnsi="Eurobank Sans"/>
          <w:bCs/>
          <w:color w:val="021342"/>
        </w:rPr>
        <w:t xml:space="preserve">νέκρινε  με πλειοψηφία που υπερβαίνει το όριο του νόμου την τροποποίηση του άρθρου 11 του </w:t>
      </w:r>
      <w:r w:rsidRPr="00B77B76">
        <w:rPr>
          <w:rFonts w:ascii="Eurobank Sans" w:hAnsi="Eurobank Sans"/>
          <w:bCs/>
          <w:color w:val="021342"/>
        </w:rPr>
        <w:t xml:space="preserve">Καταστατικού της Εταιρείας </w:t>
      </w:r>
      <w:r w:rsidR="00681028">
        <w:rPr>
          <w:rFonts w:ascii="Eurobank Sans" w:hAnsi="Eurobank Sans"/>
          <w:bCs/>
          <w:color w:val="021342"/>
        </w:rPr>
        <w:t xml:space="preserve">με </w:t>
      </w:r>
      <w:proofErr w:type="spellStart"/>
      <w:r w:rsidR="00681028">
        <w:rPr>
          <w:rFonts w:ascii="Eurobank Sans" w:hAnsi="Eurobank Sans"/>
          <w:bCs/>
          <w:color w:val="021342"/>
        </w:rPr>
        <w:t>επικαιροποίηση</w:t>
      </w:r>
      <w:proofErr w:type="spellEnd"/>
      <w:r w:rsidR="00681028">
        <w:rPr>
          <w:rFonts w:ascii="Eurobank Sans" w:hAnsi="Eurobank Sans"/>
          <w:bCs/>
          <w:color w:val="021342"/>
        </w:rPr>
        <w:t xml:space="preserve"> της παραγράφου 1</w:t>
      </w:r>
      <w:r w:rsidR="00DF32E6">
        <w:rPr>
          <w:rFonts w:ascii="Eurobank Sans" w:hAnsi="Eurobank Sans"/>
          <w:bCs/>
          <w:color w:val="021342"/>
        </w:rPr>
        <w:t>,</w:t>
      </w:r>
      <w:r w:rsidR="00681028">
        <w:rPr>
          <w:rFonts w:ascii="Eurobank Sans" w:hAnsi="Eurobank Sans"/>
          <w:bCs/>
          <w:color w:val="021342"/>
        </w:rPr>
        <w:t xml:space="preserve"> </w:t>
      </w:r>
      <w:r w:rsidR="00346BC0" w:rsidRPr="00B77B76">
        <w:rPr>
          <w:rFonts w:ascii="Eurobank Sans" w:hAnsi="Eurobank Sans"/>
          <w:bCs/>
          <w:color w:val="021342"/>
        </w:rPr>
        <w:t xml:space="preserve">ώστε </w:t>
      </w:r>
      <w:r w:rsidR="00CA2EBB" w:rsidRPr="00B77B76">
        <w:rPr>
          <w:rFonts w:ascii="Eurobank Sans" w:hAnsi="Eurobank Sans"/>
          <w:bCs/>
          <w:color w:val="021342"/>
        </w:rPr>
        <w:t xml:space="preserve">ο ορισμός και ανάκληση του </w:t>
      </w:r>
      <w:r w:rsidR="009F1A9A">
        <w:rPr>
          <w:rFonts w:ascii="Eurobank Sans" w:hAnsi="Eurobank Sans"/>
          <w:bCs/>
          <w:color w:val="021342"/>
        </w:rPr>
        <w:t>αντι</w:t>
      </w:r>
      <w:r w:rsidR="00CA2EBB" w:rsidRPr="00B77B76">
        <w:rPr>
          <w:rFonts w:ascii="Eurobank Sans" w:hAnsi="Eurobank Sans"/>
          <w:bCs/>
          <w:color w:val="021342"/>
        </w:rPr>
        <w:t xml:space="preserve">προσώπου </w:t>
      </w:r>
      <w:r w:rsidR="009F1A9A">
        <w:rPr>
          <w:rFonts w:ascii="Eurobank Sans" w:hAnsi="Eurobank Sans"/>
          <w:bCs/>
          <w:color w:val="021342"/>
        </w:rPr>
        <w:t xml:space="preserve">του μετόχου </w:t>
      </w:r>
      <w:r w:rsidR="00CA2EBB" w:rsidRPr="00B77B76">
        <w:rPr>
          <w:rFonts w:ascii="Eurobank Sans" w:hAnsi="Eurobank Sans"/>
          <w:bCs/>
          <w:color w:val="021342"/>
        </w:rPr>
        <w:t xml:space="preserve">και η </w:t>
      </w:r>
      <w:r w:rsidR="009F1A9A">
        <w:rPr>
          <w:rFonts w:ascii="Eurobank Sans" w:hAnsi="Eurobank Sans"/>
          <w:bCs/>
          <w:color w:val="021342"/>
        </w:rPr>
        <w:t xml:space="preserve">κοινοποίησή τους </w:t>
      </w:r>
      <w:r w:rsidR="00162B55">
        <w:rPr>
          <w:rFonts w:ascii="Eurobank Sans" w:hAnsi="Eurobank Sans"/>
          <w:bCs/>
          <w:color w:val="021342"/>
        </w:rPr>
        <w:t>σ</w:t>
      </w:r>
      <w:r w:rsidR="00CA2EBB" w:rsidRPr="00B77B76">
        <w:rPr>
          <w:rFonts w:ascii="Eurobank Sans" w:hAnsi="Eurobank Sans"/>
          <w:bCs/>
          <w:color w:val="021342"/>
        </w:rPr>
        <w:t>την Εταιρεία</w:t>
      </w:r>
      <w:r w:rsidR="001134AF" w:rsidRPr="00B77B76">
        <w:rPr>
          <w:rFonts w:ascii="Eurobank Sans" w:hAnsi="Eurobank Sans"/>
          <w:bCs/>
          <w:color w:val="021342"/>
        </w:rPr>
        <w:t xml:space="preserve"> να</w:t>
      </w:r>
      <w:r w:rsidR="00CA2EBB" w:rsidRPr="00B77B76">
        <w:rPr>
          <w:rFonts w:ascii="Eurobank Sans" w:hAnsi="Eurobank Sans"/>
          <w:bCs/>
          <w:color w:val="021342"/>
        </w:rPr>
        <w:t xml:space="preserve"> μπορ</w:t>
      </w:r>
      <w:r w:rsidR="00162B55">
        <w:rPr>
          <w:rFonts w:ascii="Eurobank Sans" w:hAnsi="Eurobank Sans"/>
          <w:bCs/>
          <w:color w:val="021342"/>
        </w:rPr>
        <w:t>ούν</w:t>
      </w:r>
      <w:r w:rsidR="00CA2EBB" w:rsidRPr="00B77B76">
        <w:rPr>
          <w:rFonts w:ascii="Eurobank Sans" w:hAnsi="Eurobank Sans"/>
          <w:bCs/>
          <w:color w:val="021342"/>
        </w:rPr>
        <w:t xml:space="preserve"> να γίν</w:t>
      </w:r>
      <w:r w:rsidR="00162B55">
        <w:rPr>
          <w:rFonts w:ascii="Eurobank Sans" w:hAnsi="Eurobank Sans"/>
          <w:bCs/>
          <w:color w:val="021342"/>
        </w:rPr>
        <w:t>ον</w:t>
      </w:r>
      <w:r w:rsidR="009F1A9A">
        <w:rPr>
          <w:rFonts w:ascii="Eurobank Sans" w:hAnsi="Eurobank Sans"/>
          <w:bCs/>
          <w:color w:val="021342"/>
        </w:rPr>
        <w:t>ται</w:t>
      </w:r>
      <w:r w:rsidR="00CA2EBB" w:rsidRPr="00B77B76">
        <w:rPr>
          <w:rFonts w:ascii="Eurobank Sans" w:hAnsi="Eurobank Sans"/>
          <w:bCs/>
          <w:color w:val="021342"/>
        </w:rPr>
        <w:t xml:space="preserve"> </w:t>
      </w:r>
      <w:r w:rsidR="009F1A9A">
        <w:rPr>
          <w:rFonts w:ascii="Eurobank Sans" w:hAnsi="Eurobank Sans"/>
          <w:bCs/>
          <w:color w:val="021342"/>
        </w:rPr>
        <w:t xml:space="preserve">και </w:t>
      </w:r>
      <w:r w:rsidR="00CA2EBB" w:rsidRPr="00B77B76">
        <w:rPr>
          <w:rFonts w:ascii="Eurobank Sans" w:hAnsi="Eurobank Sans"/>
          <w:bCs/>
          <w:color w:val="021342"/>
        </w:rPr>
        <w:t xml:space="preserve">με ηλεκτρονικά μέσα και </w:t>
      </w:r>
      <w:r w:rsidR="00162B55">
        <w:rPr>
          <w:rFonts w:ascii="Eurobank Sans" w:hAnsi="Eurobank Sans"/>
          <w:bCs/>
          <w:color w:val="021342"/>
        </w:rPr>
        <w:t xml:space="preserve">συγκεκριμένα </w:t>
      </w:r>
      <w:r w:rsidR="00CA2EBB" w:rsidRPr="00B77B76">
        <w:rPr>
          <w:rFonts w:ascii="Eurobank Sans" w:hAnsi="Eurobank Sans"/>
          <w:bCs/>
          <w:color w:val="021342"/>
        </w:rPr>
        <w:t xml:space="preserve"> </w:t>
      </w:r>
      <w:r w:rsidR="00681028">
        <w:rPr>
          <w:rFonts w:ascii="Eurobank Sans" w:hAnsi="Eurobank Sans"/>
          <w:bCs/>
          <w:color w:val="021342"/>
        </w:rPr>
        <w:t xml:space="preserve">μέσω </w:t>
      </w:r>
      <w:r w:rsidR="00CA2EBB" w:rsidRPr="00B77B76">
        <w:rPr>
          <w:rFonts w:ascii="Eurobank Sans" w:hAnsi="Eurobank Sans"/>
          <w:bCs/>
          <w:color w:val="021342"/>
        </w:rPr>
        <w:t>ηλεκτρονικ</w:t>
      </w:r>
      <w:r w:rsidR="00681028">
        <w:rPr>
          <w:rFonts w:ascii="Eurobank Sans" w:hAnsi="Eurobank Sans"/>
          <w:bCs/>
          <w:color w:val="021342"/>
        </w:rPr>
        <w:t>ού</w:t>
      </w:r>
      <w:r w:rsidR="00CA2EBB" w:rsidRPr="00B77B76">
        <w:rPr>
          <w:rFonts w:ascii="Eurobank Sans" w:hAnsi="Eurobank Sans"/>
          <w:bCs/>
          <w:color w:val="021342"/>
        </w:rPr>
        <w:t xml:space="preserve"> ταχυδρομείο</w:t>
      </w:r>
      <w:r w:rsidR="00681028">
        <w:rPr>
          <w:rFonts w:ascii="Eurobank Sans" w:hAnsi="Eurobank Sans"/>
          <w:bCs/>
          <w:color w:val="021342"/>
        </w:rPr>
        <w:t>υ</w:t>
      </w:r>
      <w:r w:rsidR="00CA2EBB" w:rsidRPr="00B77B76">
        <w:rPr>
          <w:rFonts w:ascii="Eurobank Sans" w:hAnsi="Eurobank Sans"/>
          <w:bCs/>
          <w:color w:val="021342"/>
        </w:rPr>
        <w:t xml:space="preserve"> (email) στην ηλεκτρονική διεύθυνση που αναφέρεται στην Πρόσκληση της Γενικής Συνέλευσης ή</w:t>
      </w:r>
      <w:r w:rsidR="00681028">
        <w:rPr>
          <w:rFonts w:ascii="Eurobank Sans" w:hAnsi="Eurobank Sans"/>
          <w:bCs/>
          <w:color w:val="021342"/>
        </w:rPr>
        <w:t>/και με</w:t>
      </w:r>
      <w:r w:rsidR="00CA2EBB" w:rsidRPr="00B77B76">
        <w:rPr>
          <w:rFonts w:ascii="Eurobank Sans" w:hAnsi="Eurobank Sans"/>
          <w:bCs/>
          <w:color w:val="021342"/>
        </w:rPr>
        <w:t xml:space="preserve"> άλλα ηλεκτρονικά μέσα που αναφέρονται σε αυτήν.</w:t>
      </w:r>
      <w:r w:rsidRPr="00E26C73">
        <w:rPr>
          <w:rFonts w:ascii="Eurobank Sans" w:hAnsi="Eurobank Sans"/>
          <w:bCs/>
          <w:color w:val="021342"/>
        </w:rPr>
        <w:t xml:space="preserve"> </w:t>
      </w:r>
    </w:p>
    <w:p w14:paraId="32565C11" w14:textId="77777777" w:rsidR="00E26C73" w:rsidRPr="0001041C" w:rsidRDefault="00E26C73" w:rsidP="00E26C73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>Τα αποτελέσματα της ψηφοφορίας για το εν λόγω θέμα είχαν ως εξής:</w:t>
      </w:r>
    </w:p>
    <w:p w14:paraId="3616D71C" w14:textId="65D64513" w:rsidR="00E26C73" w:rsidRPr="0001041C" w:rsidRDefault="00E26C73" w:rsidP="00E26C73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Αριθμός μετοχών για τις οποίες δόθηκαν έγκυρες ψήφοι: </w:t>
      </w:r>
      <w:r w:rsidR="000E2E83" w:rsidRPr="000E2E83">
        <w:rPr>
          <w:rFonts w:ascii="Eurobank Sans" w:hAnsi="Eurobank Sans"/>
          <w:bCs/>
          <w:color w:val="021342"/>
        </w:rPr>
        <w:t>2.754.962.722</w:t>
      </w:r>
      <w:r w:rsidRPr="0001041C">
        <w:rPr>
          <w:rFonts w:ascii="Eurobank Sans" w:hAnsi="Eurobank Sans"/>
          <w:bCs/>
          <w:color w:val="021342"/>
        </w:rPr>
        <w:t xml:space="preserve"> (</w:t>
      </w:r>
      <w:r w:rsidR="000E2E83" w:rsidRPr="000E2E83">
        <w:rPr>
          <w:rFonts w:ascii="Eurobank Sans" w:hAnsi="Eurobank Sans"/>
          <w:bCs/>
          <w:color w:val="021342"/>
        </w:rPr>
        <w:t>99,99</w:t>
      </w:r>
      <w:r w:rsidRPr="0001041C">
        <w:rPr>
          <w:rFonts w:ascii="Eurobank Sans" w:hAnsi="Eurobank Sans"/>
          <w:bCs/>
          <w:color w:val="021342"/>
        </w:rPr>
        <w:t>% επί του μετοχικού κεφαλαίου με δικαίωμα ψήφου επί των θεμάτων της ημερήσιας διάταξης), εκ των οποίων:</w:t>
      </w:r>
    </w:p>
    <w:p w14:paraId="25472C55" w14:textId="08F53B00" w:rsidR="00E26C73" w:rsidRPr="0001041C" w:rsidRDefault="00E26C73" w:rsidP="00E26C73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Υπ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έρ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2.754.962.722</w:t>
      </w:r>
    </w:p>
    <w:p w14:paraId="367C8695" w14:textId="59D65880" w:rsidR="00E26C73" w:rsidRPr="0001041C" w:rsidRDefault="00E26C73" w:rsidP="00E26C73">
      <w:pPr>
        <w:pStyle w:val="ListParagraph"/>
        <w:numPr>
          <w:ilvl w:val="1"/>
          <w:numId w:val="4"/>
        </w:numPr>
        <w:tabs>
          <w:tab w:val="left" w:pos="-142"/>
        </w:tabs>
        <w:spacing w:after="0" w:line="276" w:lineRule="auto"/>
        <w:ind w:left="851" w:right="107" w:hanging="284"/>
        <w:jc w:val="both"/>
        <w:rPr>
          <w:rFonts w:ascii="Eurobank Sans" w:hAnsi="Eurobank Sans"/>
          <w:bCs/>
          <w:color w:val="021342"/>
          <w:lang w:val="en-US"/>
        </w:rPr>
      </w:pPr>
      <w:r w:rsidRPr="0001041C">
        <w:rPr>
          <w:rFonts w:ascii="Eurobank Sans" w:hAnsi="Eurobank Sans"/>
          <w:bCs/>
          <w:color w:val="021342"/>
          <w:lang w:val="en-US"/>
        </w:rPr>
        <w:t>Κα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τά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0</w:t>
      </w:r>
    </w:p>
    <w:p w14:paraId="6243C377" w14:textId="14F845C0" w:rsidR="00E26C73" w:rsidRPr="0001041C" w:rsidRDefault="00E26C73" w:rsidP="00E26C73">
      <w:pPr>
        <w:pStyle w:val="ListParagraph"/>
        <w:numPr>
          <w:ilvl w:val="0"/>
          <w:numId w:val="3"/>
        </w:numPr>
        <w:tabs>
          <w:tab w:val="left" w:pos="-142"/>
        </w:tabs>
        <w:spacing w:after="0" w:line="276" w:lineRule="auto"/>
        <w:ind w:left="567" w:right="107" w:hanging="283"/>
        <w:jc w:val="both"/>
        <w:rPr>
          <w:rFonts w:ascii="Eurobank Sans" w:hAnsi="Eurobank Sans"/>
          <w:bCs/>
          <w:color w:val="021342"/>
          <w:lang w:val="en-US"/>
        </w:rPr>
      </w:pP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Αριθμός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 απ</w:t>
      </w:r>
      <w:proofErr w:type="spellStart"/>
      <w:r w:rsidRPr="0001041C">
        <w:rPr>
          <w:rFonts w:ascii="Eurobank Sans" w:hAnsi="Eurobank Sans"/>
          <w:bCs/>
          <w:color w:val="021342"/>
          <w:lang w:val="en-US"/>
        </w:rPr>
        <w:t>οχών</w:t>
      </w:r>
      <w:proofErr w:type="spellEnd"/>
      <w:r w:rsidRPr="0001041C">
        <w:rPr>
          <w:rFonts w:ascii="Eurobank Sans" w:hAnsi="Eurobank Sans"/>
          <w:bCs/>
          <w:color w:val="021342"/>
          <w:lang w:val="en-US"/>
        </w:rPr>
        <w:t xml:space="preserve">: </w:t>
      </w:r>
      <w:r w:rsidR="000E2E83">
        <w:rPr>
          <w:rFonts w:ascii="Eurobank Sans" w:hAnsi="Eurobank Sans"/>
          <w:bCs/>
          <w:color w:val="021342"/>
          <w:lang w:val="en-US"/>
        </w:rPr>
        <w:t>6.767</w:t>
      </w:r>
    </w:p>
    <w:p w14:paraId="450E5427" w14:textId="77777777" w:rsidR="00E26C73" w:rsidRDefault="00E26C73" w:rsidP="00CA2EBB">
      <w:pPr>
        <w:tabs>
          <w:tab w:val="left" w:pos="-142"/>
        </w:tabs>
        <w:spacing w:after="0" w:line="276" w:lineRule="auto"/>
        <w:ind w:right="107"/>
        <w:jc w:val="both"/>
        <w:rPr>
          <w:rFonts w:ascii="Eurobank Sans" w:hAnsi="Eurobank Sans"/>
          <w:b/>
          <w:color w:val="021342"/>
        </w:rPr>
      </w:pPr>
    </w:p>
    <w:p w14:paraId="17F0C163" w14:textId="621B6195" w:rsidR="00D37048" w:rsidRDefault="00D37048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D37048">
        <w:rPr>
          <w:rFonts w:ascii="Eurobank Sans" w:hAnsi="Eurobank Sans"/>
          <w:b/>
          <w:color w:val="021342"/>
        </w:rPr>
        <w:t xml:space="preserve">13. </w:t>
      </w:r>
      <w:r w:rsidRPr="00D37048">
        <w:rPr>
          <w:rFonts w:ascii="Eurobank Sans" w:hAnsi="Eurobank Sans"/>
          <w:bCs/>
          <w:color w:val="021342"/>
        </w:rPr>
        <w:t>Ενημερώθηκε για την Ετήσια Έκθεση Πεπραγμένων της Επιτροπής Ελέγχου για τη χρήση 2022.</w:t>
      </w:r>
    </w:p>
    <w:p w14:paraId="78F70E07" w14:textId="38E211F6" w:rsidR="00D37048" w:rsidRDefault="00D37048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</w:rPr>
      </w:pPr>
    </w:p>
    <w:p w14:paraId="53D7E81A" w14:textId="5BA29ADF" w:rsidR="00D37048" w:rsidRPr="00D37048" w:rsidRDefault="00D37048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color w:val="021342"/>
        </w:rPr>
      </w:pPr>
      <w:r>
        <w:rPr>
          <w:rFonts w:ascii="Eurobank Sans" w:hAnsi="Eurobank Sans"/>
          <w:b/>
          <w:color w:val="021342"/>
        </w:rPr>
        <w:t xml:space="preserve">14. </w:t>
      </w:r>
      <w:r w:rsidRPr="00D37048">
        <w:rPr>
          <w:rFonts w:ascii="Eurobank Sans" w:hAnsi="Eurobank Sans"/>
          <w:color w:val="021342"/>
        </w:rPr>
        <w:t xml:space="preserve">Ενημερώθηκε για </w:t>
      </w:r>
      <w:r w:rsidRPr="00057BC6">
        <w:rPr>
          <w:rFonts w:ascii="Eurobank Sans" w:hAnsi="Eurobank Sans"/>
          <w:color w:val="021342"/>
        </w:rPr>
        <w:t xml:space="preserve">την </w:t>
      </w:r>
      <w:r w:rsidR="00057BC6" w:rsidRPr="00057BC6">
        <w:rPr>
          <w:rFonts w:ascii="Eurobank Sans" w:hAnsi="Eurobank Sans"/>
          <w:color w:val="021342"/>
        </w:rPr>
        <w:t>Έκθεση Ανεξάρτητων Μη Εκτελεστικών Μελών του Διοικητικού Συμβουλίου</w:t>
      </w:r>
      <w:r w:rsidRPr="00057BC6">
        <w:rPr>
          <w:rFonts w:ascii="Eurobank Sans" w:hAnsi="Eurobank Sans"/>
          <w:color w:val="021342"/>
        </w:rPr>
        <w:t>.</w:t>
      </w:r>
    </w:p>
    <w:p w14:paraId="15E4989C" w14:textId="77777777" w:rsidR="00D37048" w:rsidRDefault="00D37048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color w:val="021342"/>
        </w:rPr>
      </w:pPr>
    </w:p>
    <w:p w14:paraId="5CAD6CC4" w14:textId="5CD16033" w:rsidR="00A87B91" w:rsidRDefault="00110203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A87B91">
        <w:rPr>
          <w:rFonts w:ascii="Eurobank Sans" w:hAnsi="Eurobank Sans"/>
          <w:b/>
          <w:color w:val="021342"/>
        </w:rPr>
        <w:t>Β.</w:t>
      </w:r>
      <w:r w:rsidRPr="0001041C">
        <w:rPr>
          <w:rFonts w:ascii="Eurobank Sans" w:hAnsi="Eurobank Sans"/>
          <w:bCs/>
          <w:color w:val="021342"/>
        </w:rPr>
        <w:t xml:space="preserve"> </w:t>
      </w:r>
      <w:r w:rsidR="00A87B91" w:rsidRPr="00A87B91">
        <w:rPr>
          <w:rFonts w:ascii="Eurobank Sans" w:hAnsi="Eurobank Sans"/>
          <w:bCs/>
          <w:color w:val="021342"/>
        </w:rPr>
        <w:t xml:space="preserve">Το Διοικητικό Συμβούλιο της </w:t>
      </w:r>
      <w:r w:rsidR="00057BC6">
        <w:rPr>
          <w:rFonts w:ascii="Eurobank Sans" w:hAnsi="Eurobank Sans"/>
          <w:bCs/>
          <w:color w:val="021342"/>
        </w:rPr>
        <w:t>Εταιρείας</w:t>
      </w:r>
      <w:r w:rsidR="00A87B91" w:rsidRPr="00A87B91">
        <w:rPr>
          <w:rFonts w:ascii="Eurobank Sans" w:hAnsi="Eurobank Sans"/>
          <w:bCs/>
          <w:color w:val="021342"/>
        </w:rPr>
        <w:t>, σε συνεδρίασή του της 20.7.2023</w:t>
      </w:r>
      <w:r w:rsidR="00A87B91">
        <w:rPr>
          <w:rFonts w:ascii="Eurobank Sans" w:hAnsi="Eurobank Sans"/>
          <w:bCs/>
          <w:color w:val="021342"/>
        </w:rPr>
        <w:t>:</w:t>
      </w:r>
      <w:r w:rsidR="00A87B91" w:rsidRPr="00A87B91">
        <w:rPr>
          <w:rFonts w:ascii="Eurobank Sans" w:hAnsi="Eurobank Sans"/>
          <w:bCs/>
          <w:color w:val="021342"/>
        </w:rPr>
        <w:t xml:space="preserve"> </w:t>
      </w:r>
    </w:p>
    <w:p w14:paraId="207BA4C1" w14:textId="77777777" w:rsidR="00A87B91" w:rsidRDefault="00A87B9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</w:p>
    <w:p w14:paraId="4654B700" w14:textId="58C060DD" w:rsidR="00A87B91" w:rsidRDefault="00A87B9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Cs/>
          <w:color w:val="021342"/>
        </w:rPr>
        <w:t>(</w:t>
      </w:r>
      <w:proofErr w:type="spellStart"/>
      <w:r>
        <w:rPr>
          <w:rFonts w:ascii="Eurobank Sans" w:hAnsi="Eurobank Sans"/>
          <w:bCs/>
          <w:color w:val="021342"/>
          <w:lang w:val="en-US"/>
        </w:rPr>
        <w:t>i</w:t>
      </w:r>
      <w:proofErr w:type="spellEnd"/>
      <w:r>
        <w:rPr>
          <w:rFonts w:ascii="Eurobank Sans" w:hAnsi="Eurobank Sans"/>
          <w:bCs/>
          <w:color w:val="021342"/>
        </w:rPr>
        <w:t xml:space="preserve">) </w:t>
      </w:r>
      <w:r w:rsidRPr="00A87B91">
        <w:rPr>
          <w:rFonts w:ascii="Eurobank Sans" w:hAnsi="Eurobank Sans"/>
          <w:bCs/>
          <w:color w:val="021342"/>
        </w:rPr>
        <w:t>αποφάσισε τη συγκρότησή του σε σώμα, τον διορισμό Διευθύνοντος Συμβούλου και Αναπληρωτών Διευθυνόντων Συμβούλων και τον καθορισμό εκτελεστικών και μη εκτελεστικών μελών, ως εξής:</w:t>
      </w:r>
    </w:p>
    <w:p w14:paraId="6750F15F" w14:textId="77777777" w:rsidR="001D6B1F" w:rsidRDefault="001D6B1F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</w:p>
    <w:p w14:paraId="55586BBA" w14:textId="614257A0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>1. Γεώργιος Ζανιάς, Πρόεδρος, Μη Εκτελεστικός Σύμβουλος</w:t>
      </w:r>
    </w:p>
    <w:p w14:paraId="3C299018" w14:textId="0413CEB7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>2. Γεώργιος Χρυσικός, Αντιπρόεδρος, Μη Εκτελεστικός Σύμβουλος</w:t>
      </w:r>
    </w:p>
    <w:p w14:paraId="2189B42C" w14:textId="3463F8A4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3. Φωκίων </w:t>
      </w:r>
      <w:proofErr w:type="spellStart"/>
      <w:r w:rsidRPr="001D6B1F">
        <w:rPr>
          <w:rFonts w:ascii="Eurobank Sans" w:hAnsi="Eurobank Sans"/>
          <w:bCs/>
          <w:color w:val="021342"/>
        </w:rPr>
        <w:t>Καραβίας</w:t>
      </w:r>
      <w:proofErr w:type="spellEnd"/>
      <w:r w:rsidRPr="001D6B1F">
        <w:rPr>
          <w:rFonts w:ascii="Eurobank Sans" w:hAnsi="Eurobank Sans"/>
          <w:bCs/>
          <w:color w:val="021342"/>
        </w:rPr>
        <w:t>, Διευθύνων Σύμβουλος</w:t>
      </w:r>
    </w:p>
    <w:p w14:paraId="3AD1D274" w14:textId="05BA84E9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4. Σταύρος Ιωάννου, </w:t>
      </w:r>
      <w:bookmarkStart w:id="4" w:name="_Hlk139977795"/>
      <w:r w:rsidRPr="001D6B1F">
        <w:rPr>
          <w:rFonts w:ascii="Eurobank Sans" w:hAnsi="Eurobank Sans"/>
          <w:bCs/>
          <w:color w:val="021342"/>
        </w:rPr>
        <w:t xml:space="preserve">Αναπληρωτής Διευθύνων Σύμβουλος  </w:t>
      </w:r>
      <w:bookmarkEnd w:id="4"/>
    </w:p>
    <w:p w14:paraId="1E837725" w14:textId="4C764618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5. Κωνσταντίνος Βασιλείου, Αναπληρωτής Διευθύνων Σύμβουλος  </w:t>
      </w:r>
    </w:p>
    <w:p w14:paraId="347E9977" w14:textId="10991691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6. Ανδρέας Αθανασόπουλος, Αναπληρωτής Διευθύνων Σύμβουλος  </w:t>
      </w:r>
    </w:p>
    <w:p w14:paraId="77D22798" w14:textId="18F8B6D1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7. </w:t>
      </w:r>
      <w:r w:rsidRPr="00CD43EE">
        <w:rPr>
          <w:rFonts w:ascii="Eurobank Sans" w:hAnsi="Eurobank Sans"/>
          <w:bCs/>
          <w:color w:val="021342"/>
          <w:lang w:val="en-US"/>
        </w:rPr>
        <w:t>Bradley</w:t>
      </w:r>
      <w:r w:rsidRPr="001D6B1F">
        <w:rPr>
          <w:rFonts w:ascii="Eurobank Sans" w:hAnsi="Eurobank Sans"/>
          <w:bCs/>
          <w:color w:val="021342"/>
        </w:rPr>
        <w:t xml:space="preserve"> </w:t>
      </w:r>
      <w:r w:rsidRPr="00CD43EE">
        <w:rPr>
          <w:rFonts w:ascii="Eurobank Sans" w:hAnsi="Eurobank Sans"/>
          <w:bCs/>
          <w:color w:val="021342"/>
          <w:lang w:val="en-US"/>
        </w:rPr>
        <w:t>Paul</w:t>
      </w:r>
      <w:r w:rsidRPr="001D6B1F">
        <w:rPr>
          <w:rFonts w:ascii="Eurobank Sans" w:hAnsi="Eurobank Sans"/>
          <w:bCs/>
          <w:color w:val="021342"/>
        </w:rPr>
        <w:t xml:space="preserve"> </w:t>
      </w:r>
      <w:r w:rsidRPr="00CD43EE">
        <w:rPr>
          <w:rFonts w:ascii="Eurobank Sans" w:hAnsi="Eurobank Sans"/>
          <w:bCs/>
          <w:color w:val="021342"/>
          <w:lang w:val="en-US"/>
        </w:rPr>
        <w:t>Martin</w:t>
      </w:r>
      <w:r w:rsidRPr="001D6B1F">
        <w:rPr>
          <w:rFonts w:ascii="Eurobank Sans" w:hAnsi="Eurobank Sans"/>
          <w:bCs/>
          <w:color w:val="021342"/>
        </w:rPr>
        <w:t>, Μη Εκτελεστικός Σύμβουλος</w:t>
      </w:r>
    </w:p>
    <w:p w14:paraId="5445E95B" w14:textId="23534490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8. </w:t>
      </w:r>
      <w:r w:rsidRPr="00CD43EE">
        <w:rPr>
          <w:rFonts w:ascii="Eurobank Sans" w:hAnsi="Eurobank Sans"/>
          <w:bCs/>
          <w:color w:val="021342"/>
          <w:lang w:val="en-US"/>
        </w:rPr>
        <w:t>Rajeev</w:t>
      </w:r>
      <w:r w:rsidRPr="001D6B1F">
        <w:rPr>
          <w:rFonts w:ascii="Eurobank Sans" w:hAnsi="Eurobank Sans"/>
          <w:bCs/>
          <w:color w:val="021342"/>
        </w:rPr>
        <w:t xml:space="preserve"> </w:t>
      </w:r>
      <w:r w:rsidRPr="00CD43EE">
        <w:rPr>
          <w:rFonts w:ascii="Eurobank Sans" w:hAnsi="Eurobank Sans"/>
          <w:bCs/>
          <w:color w:val="021342"/>
          <w:lang w:val="en-US"/>
        </w:rPr>
        <w:t>Kakar</w:t>
      </w:r>
      <w:r w:rsidRPr="001D6B1F">
        <w:rPr>
          <w:rFonts w:ascii="Eurobank Sans" w:hAnsi="Eurobank Sans"/>
          <w:bCs/>
          <w:color w:val="021342"/>
        </w:rPr>
        <w:t>, Μη Εκτελεστικός, Ανεξάρτητος Σύμβουλος</w:t>
      </w:r>
    </w:p>
    <w:p w14:paraId="19161AB5" w14:textId="5F261718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9. </w:t>
      </w:r>
      <w:r w:rsidRPr="00CD43EE">
        <w:rPr>
          <w:rFonts w:ascii="Eurobank Sans" w:hAnsi="Eurobank Sans"/>
          <w:bCs/>
          <w:color w:val="021342"/>
          <w:lang w:val="en-US"/>
        </w:rPr>
        <w:t>Jawaid</w:t>
      </w:r>
      <w:r w:rsidRPr="001D6B1F">
        <w:rPr>
          <w:rFonts w:ascii="Eurobank Sans" w:hAnsi="Eurobank Sans"/>
          <w:bCs/>
          <w:color w:val="021342"/>
        </w:rPr>
        <w:t xml:space="preserve"> </w:t>
      </w:r>
      <w:r w:rsidRPr="00CD43EE">
        <w:rPr>
          <w:rFonts w:ascii="Eurobank Sans" w:hAnsi="Eurobank Sans"/>
          <w:bCs/>
          <w:color w:val="021342"/>
          <w:lang w:val="en-US"/>
        </w:rPr>
        <w:t>Mirza</w:t>
      </w:r>
      <w:r w:rsidRPr="001D6B1F">
        <w:rPr>
          <w:rFonts w:ascii="Eurobank Sans" w:hAnsi="Eurobank Sans"/>
          <w:bCs/>
          <w:color w:val="021342"/>
        </w:rPr>
        <w:t xml:space="preserve">, </w:t>
      </w:r>
      <w:bookmarkStart w:id="5" w:name="_Hlk139978009"/>
      <w:r w:rsidRPr="001D6B1F">
        <w:rPr>
          <w:rFonts w:ascii="Eurobank Sans" w:hAnsi="Eurobank Sans"/>
          <w:bCs/>
          <w:color w:val="021342"/>
        </w:rPr>
        <w:t>Μη Εκτελεστικός, Ανεξάρτητος Σύμβουλος</w:t>
      </w:r>
      <w:bookmarkEnd w:id="5"/>
    </w:p>
    <w:p w14:paraId="000B52A5" w14:textId="5A95E175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>10. Αλίκη Γρηγοριάδη, Μη Εκτελεστικός, Ανεξάρτητος Σύμβουλος</w:t>
      </w:r>
    </w:p>
    <w:p w14:paraId="4D6E42F5" w14:textId="19AA4397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11. Ειρήνη </w:t>
      </w:r>
      <w:proofErr w:type="spellStart"/>
      <w:r w:rsidRPr="001D6B1F">
        <w:rPr>
          <w:rFonts w:ascii="Eurobank Sans" w:hAnsi="Eurobank Sans"/>
          <w:bCs/>
          <w:color w:val="021342"/>
        </w:rPr>
        <w:t>Ρουβιθά</w:t>
      </w:r>
      <w:proofErr w:type="spellEnd"/>
      <w:r w:rsidRPr="001D6B1F">
        <w:rPr>
          <w:rFonts w:ascii="Eurobank Sans" w:hAnsi="Eurobank Sans"/>
          <w:bCs/>
          <w:color w:val="021342"/>
        </w:rPr>
        <w:t xml:space="preserve"> Πάνου, Μη Εκτελεστικός, Ανεξάρτητος Σύμβουλος</w:t>
      </w:r>
    </w:p>
    <w:p w14:paraId="1A0B81A1" w14:textId="357674B9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12. </w:t>
      </w:r>
      <w:r w:rsidRPr="00CD43EE">
        <w:rPr>
          <w:rFonts w:ascii="Eurobank Sans" w:hAnsi="Eurobank Sans"/>
          <w:bCs/>
          <w:color w:val="021342"/>
          <w:lang w:val="en-US"/>
        </w:rPr>
        <w:t>Cinzia</w:t>
      </w:r>
      <w:r w:rsidRPr="001D6B1F">
        <w:rPr>
          <w:rFonts w:ascii="Eurobank Sans" w:hAnsi="Eurobank Sans"/>
          <w:bCs/>
          <w:color w:val="021342"/>
        </w:rPr>
        <w:t xml:space="preserve"> </w:t>
      </w:r>
      <w:r w:rsidRPr="00CD43EE">
        <w:rPr>
          <w:rFonts w:ascii="Eurobank Sans" w:hAnsi="Eurobank Sans"/>
          <w:bCs/>
          <w:color w:val="021342"/>
          <w:lang w:val="en-US"/>
        </w:rPr>
        <w:t>Basile</w:t>
      </w:r>
      <w:r w:rsidRPr="001D6B1F">
        <w:rPr>
          <w:rFonts w:ascii="Eurobank Sans" w:hAnsi="Eurobank Sans"/>
          <w:bCs/>
          <w:color w:val="021342"/>
        </w:rPr>
        <w:t>, Μη Εκτελεστικός, Ανεξάρτητος Σύμβουλος</w:t>
      </w:r>
    </w:p>
    <w:p w14:paraId="4678CFAF" w14:textId="74FBC7F7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13. </w:t>
      </w:r>
      <w:bookmarkStart w:id="6" w:name="_Hlk139886888"/>
      <w:r w:rsidRPr="009D76DF">
        <w:rPr>
          <w:rFonts w:ascii="Eurobank Sans" w:hAnsi="Eurobank Sans"/>
          <w:bCs/>
          <w:color w:val="021342"/>
          <w:lang w:val="en-US"/>
        </w:rPr>
        <w:t>Burkhard</w:t>
      </w:r>
      <w:r w:rsidRPr="001D6B1F">
        <w:rPr>
          <w:rFonts w:ascii="Eurobank Sans" w:hAnsi="Eurobank Sans"/>
          <w:bCs/>
          <w:color w:val="021342"/>
        </w:rPr>
        <w:t xml:space="preserve"> </w:t>
      </w:r>
      <w:r w:rsidRPr="009D76DF">
        <w:rPr>
          <w:rFonts w:ascii="Eurobank Sans" w:hAnsi="Eurobank Sans"/>
          <w:bCs/>
          <w:color w:val="021342"/>
          <w:lang w:val="en-US"/>
        </w:rPr>
        <w:t>Eckes</w:t>
      </w:r>
      <w:r w:rsidRPr="001D6B1F">
        <w:rPr>
          <w:rFonts w:ascii="Eurobank Sans" w:hAnsi="Eurobank Sans"/>
          <w:bCs/>
          <w:color w:val="021342"/>
        </w:rPr>
        <w:t xml:space="preserve">, </w:t>
      </w:r>
      <w:bookmarkEnd w:id="6"/>
      <w:r w:rsidRPr="001D6B1F">
        <w:rPr>
          <w:rFonts w:ascii="Eurobank Sans" w:hAnsi="Eurobank Sans"/>
          <w:bCs/>
          <w:color w:val="021342"/>
        </w:rPr>
        <w:t>Μη Εκτελεστικός, Ανεξάρτητος Σύμβουλος</w:t>
      </w:r>
    </w:p>
    <w:p w14:paraId="23C45061" w14:textId="44EEF84C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 xml:space="preserve">14. </w:t>
      </w:r>
      <w:r w:rsidRPr="009D76DF">
        <w:rPr>
          <w:rFonts w:ascii="Eurobank Sans" w:hAnsi="Eurobank Sans"/>
          <w:bCs/>
          <w:color w:val="021342"/>
          <w:lang w:val="en-US"/>
        </w:rPr>
        <w:t>John</w:t>
      </w:r>
      <w:r w:rsidRPr="001D6B1F">
        <w:rPr>
          <w:rFonts w:ascii="Eurobank Sans" w:hAnsi="Eurobank Sans"/>
          <w:bCs/>
          <w:color w:val="021342"/>
        </w:rPr>
        <w:t xml:space="preserve"> </w:t>
      </w:r>
      <w:r w:rsidR="00336B2A">
        <w:rPr>
          <w:rFonts w:ascii="Eurobank Sans" w:hAnsi="Eurobank Sans"/>
          <w:bCs/>
          <w:color w:val="021342"/>
          <w:lang w:val="en-US"/>
        </w:rPr>
        <w:t>Arthur</w:t>
      </w:r>
      <w:r w:rsidR="00336B2A" w:rsidRPr="00336B2A">
        <w:rPr>
          <w:rFonts w:ascii="Eurobank Sans" w:hAnsi="Eurobank Sans"/>
          <w:bCs/>
          <w:color w:val="021342"/>
        </w:rPr>
        <w:t xml:space="preserve"> </w:t>
      </w:r>
      <w:r w:rsidRPr="009D76DF">
        <w:rPr>
          <w:rFonts w:ascii="Eurobank Sans" w:hAnsi="Eurobank Sans"/>
          <w:bCs/>
          <w:color w:val="021342"/>
          <w:lang w:val="en-US"/>
        </w:rPr>
        <w:t>Hollows</w:t>
      </w:r>
      <w:r w:rsidRPr="001D6B1F">
        <w:rPr>
          <w:rFonts w:ascii="Eurobank Sans" w:hAnsi="Eurobank Sans"/>
          <w:bCs/>
          <w:color w:val="021342"/>
        </w:rPr>
        <w:t>, Μη Εκτελεστικός, Ανεξάρτητος Σύμβουλος</w:t>
      </w:r>
    </w:p>
    <w:p w14:paraId="3D4C70FB" w14:textId="05BDDEFB" w:rsidR="001D6B1F" w:rsidRPr="001D6B1F" w:rsidRDefault="001D6B1F" w:rsidP="001D6B1F">
      <w:pPr>
        <w:tabs>
          <w:tab w:val="left" w:pos="-142"/>
        </w:tabs>
        <w:spacing w:after="0" w:line="276" w:lineRule="auto"/>
        <w:ind w:left="-142" w:right="-35"/>
        <w:jc w:val="both"/>
        <w:rPr>
          <w:rFonts w:ascii="Eurobank Sans" w:hAnsi="Eurobank Sans"/>
          <w:bCs/>
          <w:color w:val="021342"/>
        </w:rPr>
      </w:pPr>
      <w:r w:rsidRPr="001D6B1F">
        <w:rPr>
          <w:rFonts w:ascii="Eurobank Sans" w:hAnsi="Eurobank Sans"/>
          <w:bCs/>
          <w:color w:val="021342"/>
        </w:rPr>
        <w:t>15. Ευθυμία Δελή, Μη Εκτελεστικός Σύμβουλος – Εκπρόσωπος ΤΧΣ</w:t>
      </w:r>
    </w:p>
    <w:p w14:paraId="229B7A11" w14:textId="77777777" w:rsidR="00A87B91" w:rsidRPr="001D6B1F" w:rsidRDefault="00A87B9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</w:p>
    <w:p w14:paraId="033E832D" w14:textId="5DED643F" w:rsidR="00110203" w:rsidRPr="0001041C" w:rsidRDefault="00A87B9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A87B91">
        <w:rPr>
          <w:rFonts w:ascii="Eurobank Sans" w:hAnsi="Eurobank Sans"/>
          <w:bCs/>
          <w:color w:val="021342"/>
        </w:rPr>
        <w:t>(</w:t>
      </w:r>
      <w:r>
        <w:rPr>
          <w:rFonts w:ascii="Eurobank Sans" w:hAnsi="Eurobank Sans"/>
          <w:bCs/>
          <w:color w:val="021342"/>
          <w:lang w:val="en-US"/>
        </w:rPr>
        <w:t>ii</w:t>
      </w:r>
      <w:r w:rsidRPr="00A87B91">
        <w:rPr>
          <w:rFonts w:ascii="Eurobank Sans" w:hAnsi="Eurobank Sans"/>
          <w:bCs/>
          <w:color w:val="021342"/>
        </w:rPr>
        <w:t>)</w:t>
      </w:r>
      <w:r w:rsidR="001E584F" w:rsidRPr="0001041C">
        <w:rPr>
          <w:rFonts w:ascii="Eurobank Sans" w:hAnsi="Eurobank Sans"/>
          <w:bCs/>
          <w:color w:val="021342"/>
        </w:rPr>
        <w:t xml:space="preserve"> </w:t>
      </w:r>
      <w:r>
        <w:rPr>
          <w:rFonts w:ascii="Eurobank Sans" w:hAnsi="Eurobank Sans"/>
          <w:bCs/>
          <w:color w:val="021342"/>
        </w:rPr>
        <w:t xml:space="preserve">όρισε </w:t>
      </w:r>
      <w:r w:rsidR="00A0456A" w:rsidRPr="0001041C">
        <w:rPr>
          <w:rFonts w:ascii="Eurobank Sans" w:hAnsi="Eurobank Sans"/>
          <w:bCs/>
          <w:color w:val="021342"/>
        </w:rPr>
        <w:t>ως μέλη της Επιτροπής Ελέγχου τα κάτωθι μέλη του Διοικητικού Συμβουλίου της Εταιρείας:</w:t>
      </w:r>
    </w:p>
    <w:p w14:paraId="103AF977" w14:textId="77777777" w:rsidR="00110203" w:rsidRPr="0001041C" w:rsidRDefault="00110203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/>
          <w:bCs/>
          <w:color w:val="021342"/>
        </w:rPr>
      </w:pPr>
    </w:p>
    <w:p w14:paraId="491DFDAB" w14:textId="77777777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1. Ειρήνη </w:t>
      </w:r>
      <w:proofErr w:type="spellStart"/>
      <w:r w:rsidRPr="0001041C">
        <w:rPr>
          <w:rFonts w:ascii="Eurobank Sans" w:hAnsi="Eurobank Sans"/>
          <w:bCs/>
          <w:color w:val="021342"/>
        </w:rPr>
        <w:t>Ρουβιθά</w:t>
      </w:r>
      <w:proofErr w:type="spellEnd"/>
      <w:r w:rsidRPr="0001041C">
        <w:rPr>
          <w:rFonts w:ascii="Eurobank Sans" w:hAnsi="Eurobank Sans"/>
          <w:bCs/>
          <w:color w:val="021342"/>
        </w:rPr>
        <w:t xml:space="preserve"> Πάνου, Μη Εκτελεστικός, Ανεξάρτητος Σύμβουλος </w:t>
      </w:r>
    </w:p>
    <w:p w14:paraId="1E99680F" w14:textId="68C94A92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2. </w:t>
      </w:r>
      <w:r w:rsidRPr="0001041C">
        <w:rPr>
          <w:rFonts w:ascii="Eurobank Sans" w:hAnsi="Eurobank Sans"/>
          <w:bCs/>
          <w:color w:val="021342"/>
          <w:lang w:val="en-US"/>
        </w:rPr>
        <w:t>Rajeev</w:t>
      </w:r>
      <w:r w:rsidRPr="0001041C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  <w:lang w:val="en-US"/>
        </w:rPr>
        <w:t>Kakar</w:t>
      </w:r>
      <w:r w:rsidRPr="0001041C">
        <w:rPr>
          <w:rFonts w:ascii="Eurobank Sans" w:hAnsi="Eurobank Sans"/>
          <w:bCs/>
          <w:color w:val="021342"/>
        </w:rPr>
        <w:t xml:space="preserve">, Μη Εκτελεστικός, Ανεξάρτητος Σύμβουλος </w:t>
      </w:r>
    </w:p>
    <w:p w14:paraId="7E39C03E" w14:textId="22DB9796" w:rsidR="0020432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3. </w:t>
      </w:r>
      <w:r w:rsidRPr="0001041C">
        <w:rPr>
          <w:rFonts w:ascii="Eurobank Sans" w:hAnsi="Eurobank Sans"/>
          <w:bCs/>
          <w:color w:val="021342"/>
          <w:lang w:val="en-US"/>
        </w:rPr>
        <w:t>Jawaid</w:t>
      </w:r>
      <w:r w:rsidRPr="0001041C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  <w:lang w:val="en-US"/>
        </w:rPr>
        <w:t>Mirza</w:t>
      </w:r>
      <w:r w:rsidRPr="0001041C">
        <w:rPr>
          <w:rFonts w:ascii="Eurobank Sans" w:hAnsi="Eurobank Sans"/>
          <w:bCs/>
          <w:color w:val="021342"/>
        </w:rPr>
        <w:t xml:space="preserve">, Μη Εκτελεστικός, Ανεξάρτητος Σύμβουλος </w:t>
      </w:r>
    </w:p>
    <w:p w14:paraId="3034936E" w14:textId="4EB7D619" w:rsidR="00A87B91" w:rsidRPr="00A87B91" w:rsidRDefault="00A87B9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bookmarkStart w:id="7" w:name="_Hlk139887100"/>
      <w:r>
        <w:rPr>
          <w:rFonts w:ascii="Eurobank Sans" w:hAnsi="Eurobank Sans"/>
          <w:bCs/>
          <w:color w:val="021342"/>
        </w:rPr>
        <w:t xml:space="preserve">4. </w:t>
      </w:r>
      <w:bookmarkStart w:id="8" w:name="_Hlk139973182"/>
      <w:r w:rsidRPr="00A87B91">
        <w:rPr>
          <w:rFonts w:ascii="Eurobank Sans" w:hAnsi="Eurobank Sans"/>
          <w:bCs/>
          <w:color w:val="021342"/>
          <w:lang w:val="en-US"/>
        </w:rPr>
        <w:t>Burkhard</w:t>
      </w:r>
      <w:r w:rsidRPr="00A87B91">
        <w:rPr>
          <w:rFonts w:ascii="Eurobank Sans" w:hAnsi="Eurobank Sans"/>
          <w:bCs/>
          <w:color w:val="021342"/>
        </w:rPr>
        <w:t xml:space="preserve"> </w:t>
      </w:r>
      <w:r w:rsidRPr="00A87B91">
        <w:rPr>
          <w:rFonts w:ascii="Eurobank Sans" w:hAnsi="Eurobank Sans"/>
          <w:bCs/>
          <w:color w:val="021342"/>
          <w:lang w:val="en-US"/>
        </w:rPr>
        <w:t>Eckes</w:t>
      </w:r>
      <w:bookmarkEnd w:id="7"/>
      <w:r w:rsidRPr="00A87B91">
        <w:rPr>
          <w:rFonts w:ascii="Eurobank Sans" w:hAnsi="Eurobank Sans"/>
          <w:bCs/>
          <w:color w:val="021342"/>
        </w:rPr>
        <w:t>,</w:t>
      </w:r>
      <w:bookmarkEnd w:id="8"/>
      <w:r w:rsidRPr="00A87B91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>Μη Εκτελεστικός, Ανεξάρτητος Σύμβουλος</w:t>
      </w:r>
    </w:p>
    <w:p w14:paraId="644DE333" w14:textId="279C37B5" w:rsidR="009307A8" w:rsidRPr="0001041C" w:rsidRDefault="00A87B9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Cs/>
          <w:color w:val="021342"/>
        </w:rPr>
        <w:t>5</w:t>
      </w:r>
      <w:r w:rsidR="0020432C" w:rsidRPr="0001041C">
        <w:rPr>
          <w:rFonts w:ascii="Eurobank Sans" w:hAnsi="Eurobank Sans"/>
          <w:bCs/>
          <w:color w:val="021342"/>
        </w:rPr>
        <w:t xml:space="preserve">. </w:t>
      </w:r>
      <w:r w:rsidR="0020432C" w:rsidRPr="0001041C">
        <w:rPr>
          <w:rFonts w:ascii="Eurobank Sans" w:hAnsi="Eurobank Sans"/>
          <w:bCs/>
          <w:color w:val="021342"/>
          <w:lang w:val="en-US"/>
        </w:rPr>
        <w:t>E</w:t>
      </w:r>
      <w:proofErr w:type="spellStart"/>
      <w:r w:rsidR="0020432C" w:rsidRPr="0001041C">
        <w:rPr>
          <w:rFonts w:ascii="Eurobank Sans" w:hAnsi="Eurobank Sans"/>
          <w:bCs/>
          <w:color w:val="021342"/>
        </w:rPr>
        <w:t>υθυμία</w:t>
      </w:r>
      <w:proofErr w:type="spellEnd"/>
      <w:r w:rsidR="0020432C" w:rsidRPr="0001041C">
        <w:rPr>
          <w:rFonts w:ascii="Eurobank Sans" w:hAnsi="Eurobank Sans"/>
          <w:bCs/>
          <w:color w:val="021342"/>
        </w:rPr>
        <w:t xml:space="preserve"> Δελή, Μη Εκτελεστικός Σύμβουλος – Εκπρόσωπος ΤΧΣ</w:t>
      </w:r>
    </w:p>
    <w:p w14:paraId="7EDB287E" w14:textId="77777777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</w:p>
    <w:p w14:paraId="3E4412AF" w14:textId="62421147" w:rsidR="009307A8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/>
          <w:bCs/>
          <w:color w:val="021342"/>
        </w:rPr>
        <w:t>Γ</w:t>
      </w:r>
      <w:r w:rsidR="009307A8" w:rsidRPr="0001041C">
        <w:rPr>
          <w:rFonts w:ascii="Eurobank Sans" w:hAnsi="Eurobank Sans"/>
          <w:b/>
          <w:bCs/>
          <w:color w:val="021342"/>
        </w:rPr>
        <w:t>.</w:t>
      </w:r>
      <w:r w:rsidR="009307A8" w:rsidRPr="0001041C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 xml:space="preserve">Η Επιτροπή Ελέγχου της Εταιρείας, αποφάσισε </w:t>
      </w:r>
      <w:r w:rsidR="001E584F" w:rsidRPr="0001041C">
        <w:rPr>
          <w:rFonts w:ascii="Eurobank Sans" w:hAnsi="Eurobank Sans"/>
          <w:bCs/>
          <w:color w:val="021342"/>
        </w:rPr>
        <w:t>στις 2</w:t>
      </w:r>
      <w:r w:rsidR="00057BC6">
        <w:rPr>
          <w:rFonts w:ascii="Eurobank Sans" w:hAnsi="Eurobank Sans"/>
          <w:bCs/>
          <w:color w:val="021342"/>
        </w:rPr>
        <w:t>0</w:t>
      </w:r>
      <w:r w:rsidR="001E584F" w:rsidRPr="0001041C">
        <w:rPr>
          <w:rFonts w:ascii="Eurobank Sans" w:hAnsi="Eurobank Sans"/>
          <w:bCs/>
          <w:color w:val="021342"/>
        </w:rPr>
        <w:t>.07.202</w:t>
      </w:r>
      <w:r w:rsidR="00057BC6">
        <w:rPr>
          <w:rFonts w:ascii="Eurobank Sans" w:hAnsi="Eurobank Sans"/>
          <w:bCs/>
          <w:color w:val="021342"/>
        </w:rPr>
        <w:t>3</w:t>
      </w:r>
      <w:r w:rsidR="001E584F" w:rsidRPr="0001041C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</w:rPr>
        <w:t>τη συγκρότησή της σε σώμα και τον ορισμό του Προέδρου και Αντιπροέδρου της, ως εξής:</w:t>
      </w:r>
    </w:p>
    <w:p w14:paraId="548D9193" w14:textId="77777777" w:rsidR="009307A8" w:rsidRPr="0001041C" w:rsidRDefault="009307A8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</w:p>
    <w:p w14:paraId="4C7DF75D" w14:textId="14E32DF6" w:rsidR="0020432C" w:rsidRPr="0001041C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1. </w:t>
      </w:r>
      <w:r w:rsidRPr="0001041C">
        <w:rPr>
          <w:rFonts w:ascii="Eurobank Sans" w:hAnsi="Eurobank Sans"/>
          <w:bCs/>
          <w:color w:val="021342"/>
          <w:lang w:val="en-US"/>
        </w:rPr>
        <w:t>Jawaid</w:t>
      </w:r>
      <w:r w:rsidRPr="0001041C">
        <w:rPr>
          <w:rFonts w:ascii="Eurobank Sans" w:hAnsi="Eurobank Sans"/>
          <w:bCs/>
          <w:color w:val="021342"/>
        </w:rPr>
        <w:t xml:space="preserve"> </w:t>
      </w:r>
      <w:r w:rsidRPr="0001041C">
        <w:rPr>
          <w:rFonts w:ascii="Eurobank Sans" w:hAnsi="Eurobank Sans"/>
          <w:bCs/>
          <w:color w:val="021342"/>
          <w:lang w:val="en-US"/>
        </w:rPr>
        <w:t>Mirza</w:t>
      </w:r>
      <w:r w:rsidRPr="0001041C">
        <w:rPr>
          <w:rFonts w:ascii="Eurobank Sans" w:hAnsi="Eurobank Sans"/>
          <w:bCs/>
          <w:color w:val="021342"/>
        </w:rPr>
        <w:t xml:space="preserve">, </w:t>
      </w:r>
      <w:bookmarkStart w:id="9" w:name="_Hlk139973222"/>
      <w:r w:rsidRPr="0001041C">
        <w:rPr>
          <w:rFonts w:ascii="Eurobank Sans" w:hAnsi="Eurobank Sans"/>
          <w:bCs/>
          <w:color w:val="021342"/>
        </w:rPr>
        <w:t>Μη Εκτελεστικός, Ανεξάρτητος Σύμβουλος, Πρόεδρος</w:t>
      </w:r>
      <w:bookmarkEnd w:id="9"/>
    </w:p>
    <w:p w14:paraId="26C9C701" w14:textId="1F258299" w:rsidR="00A87B91" w:rsidRPr="00A87B91" w:rsidRDefault="0020432C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 w:rsidRPr="0001041C">
        <w:rPr>
          <w:rFonts w:ascii="Eurobank Sans" w:hAnsi="Eurobank Sans"/>
          <w:bCs/>
          <w:color w:val="021342"/>
        </w:rPr>
        <w:t xml:space="preserve">2. </w:t>
      </w:r>
      <w:r w:rsidR="00A87B91" w:rsidRPr="00A87B91">
        <w:rPr>
          <w:rFonts w:ascii="Eurobank Sans" w:hAnsi="Eurobank Sans"/>
          <w:bCs/>
          <w:color w:val="021342"/>
          <w:lang w:val="en-US"/>
        </w:rPr>
        <w:t>Burkhard</w:t>
      </w:r>
      <w:r w:rsidR="00A87B91" w:rsidRPr="00A87B91">
        <w:rPr>
          <w:rFonts w:ascii="Eurobank Sans" w:hAnsi="Eurobank Sans"/>
          <w:bCs/>
          <w:color w:val="021342"/>
        </w:rPr>
        <w:t xml:space="preserve"> </w:t>
      </w:r>
      <w:r w:rsidR="00A87B91" w:rsidRPr="00A87B91">
        <w:rPr>
          <w:rFonts w:ascii="Eurobank Sans" w:hAnsi="Eurobank Sans"/>
          <w:bCs/>
          <w:color w:val="021342"/>
          <w:lang w:val="en-US"/>
        </w:rPr>
        <w:t>Eckes</w:t>
      </w:r>
      <w:r w:rsidR="00A87B91">
        <w:rPr>
          <w:rFonts w:ascii="Eurobank Sans" w:hAnsi="Eurobank Sans"/>
          <w:bCs/>
          <w:color w:val="021342"/>
        </w:rPr>
        <w:t xml:space="preserve">, </w:t>
      </w:r>
      <w:r w:rsidR="00A87B91" w:rsidRPr="0001041C">
        <w:rPr>
          <w:rFonts w:ascii="Eurobank Sans" w:hAnsi="Eurobank Sans"/>
          <w:bCs/>
          <w:color w:val="021342"/>
        </w:rPr>
        <w:t>Μη Εκτελεστικός, Ανεξάρτητος Σύμβουλος, Αντιπρόεδρος</w:t>
      </w:r>
    </w:p>
    <w:p w14:paraId="178777BD" w14:textId="716977B2" w:rsidR="0020432C" w:rsidRPr="0001041C" w:rsidRDefault="00A87B91" w:rsidP="00A87B91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Cs/>
          <w:color w:val="021342"/>
        </w:rPr>
        <w:t xml:space="preserve">3. </w:t>
      </w:r>
      <w:r w:rsidR="0020432C" w:rsidRPr="0001041C">
        <w:rPr>
          <w:rFonts w:ascii="Eurobank Sans" w:hAnsi="Eurobank Sans"/>
          <w:bCs/>
          <w:color w:val="021342"/>
        </w:rPr>
        <w:t xml:space="preserve">Ειρήνη </w:t>
      </w:r>
      <w:proofErr w:type="spellStart"/>
      <w:r w:rsidR="0020432C" w:rsidRPr="0001041C">
        <w:rPr>
          <w:rFonts w:ascii="Eurobank Sans" w:hAnsi="Eurobank Sans"/>
          <w:bCs/>
          <w:color w:val="021342"/>
        </w:rPr>
        <w:t>Ρουβιθά</w:t>
      </w:r>
      <w:proofErr w:type="spellEnd"/>
      <w:r w:rsidR="0020432C" w:rsidRPr="0001041C">
        <w:rPr>
          <w:rFonts w:ascii="Eurobank Sans" w:hAnsi="Eurobank Sans"/>
          <w:bCs/>
          <w:color w:val="021342"/>
        </w:rPr>
        <w:t xml:space="preserve"> Πάνου, </w:t>
      </w:r>
      <w:r w:rsidRPr="0001041C">
        <w:rPr>
          <w:rFonts w:ascii="Eurobank Sans" w:hAnsi="Eurobank Sans"/>
          <w:bCs/>
          <w:color w:val="021342"/>
        </w:rPr>
        <w:t>Μη Εκτελεστικός, Ανεξάρτητος Σύμβουλος</w:t>
      </w:r>
    </w:p>
    <w:p w14:paraId="4309560B" w14:textId="0A53A93B" w:rsidR="0020432C" w:rsidRPr="0001041C" w:rsidRDefault="00A87B9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</w:rPr>
      </w:pPr>
      <w:r>
        <w:rPr>
          <w:rFonts w:ascii="Eurobank Sans" w:hAnsi="Eurobank Sans"/>
          <w:bCs/>
          <w:color w:val="021342"/>
        </w:rPr>
        <w:t>4</w:t>
      </w:r>
      <w:r w:rsidR="0020432C" w:rsidRPr="0001041C">
        <w:rPr>
          <w:rFonts w:ascii="Eurobank Sans" w:hAnsi="Eurobank Sans"/>
          <w:bCs/>
          <w:color w:val="021342"/>
        </w:rPr>
        <w:t xml:space="preserve">. </w:t>
      </w:r>
      <w:r w:rsidR="0020432C" w:rsidRPr="0001041C">
        <w:rPr>
          <w:rFonts w:ascii="Eurobank Sans" w:hAnsi="Eurobank Sans"/>
          <w:bCs/>
          <w:color w:val="021342"/>
          <w:lang w:val="en-US"/>
        </w:rPr>
        <w:t>Rajeev</w:t>
      </w:r>
      <w:r w:rsidR="0020432C" w:rsidRPr="0001041C">
        <w:rPr>
          <w:rFonts w:ascii="Eurobank Sans" w:hAnsi="Eurobank Sans"/>
          <w:bCs/>
          <w:color w:val="021342"/>
        </w:rPr>
        <w:t xml:space="preserve"> </w:t>
      </w:r>
      <w:r w:rsidR="0020432C" w:rsidRPr="0001041C">
        <w:rPr>
          <w:rFonts w:ascii="Eurobank Sans" w:hAnsi="Eurobank Sans"/>
          <w:bCs/>
          <w:color w:val="021342"/>
          <w:lang w:val="en-US"/>
        </w:rPr>
        <w:t>Kakar</w:t>
      </w:r>
      <w:r w:rsidR="0020432C" w:rsidRPr="0001041C">
        <w:rPr>
          <w:rFonts w:ascii="Eurobank Sans" w:hAnsi="Eurobank Sans"/>
          <w:bCs/>
          <w:color w:val="021342"/>
        </w:rPr>
        <w:t>, Μη Εκτελεστικός, Ανεξάρτητος Σύμβουλος</w:t>
      </w:r>
    </w:p>
    <w:p w14:paraId="46D0EF31" w14:textId="1C6EFE3F" w:rsidR="009307A8" w:rsidRPr="009307A8" w:rsidRDefault="00A87B91" w:rsidP="0026120D">
      <w:pPr>
        <w:tabs>
          <w:tab w:val="left" w:pos="-142"/>
        </w:tabs>
        <w:spacing w:after="0" w:line="276" w:lineRule="auto"/>
        <w:ind w:left="-142" w:right="107"/>
        <w:jc w:val="both"/>
        <w:rPr>
          <w:rFonts w:ascii="Eurobank Sans" w:hAnsi="Eurobank Sans"/>
          <w:bCs/>
          <w:color w:val="021342"/>
          <w:lang w:val="en-US"/>
        </w:rPr>
      </w:pPr>
      <w:r>
        <w:rPr>
          <w:rFonts w:ascii="Eurobank Sans" w:hAnsi="Eurobank Sans"/>
          <w:bCs/>
          <w:color w:val="021342"/>
        </w:rPr>
        <w:t>5</w:t>
      </w:r>
      <w:r w:rsidR="0020432C" w:rsidRPr="0001041C">
        <w:rPr>
          <w:rFonts w:ascii="Eurobank Sans" w:hAnsi="Eurobank Sans"/>
          <w:bCs/>
          <w:color w:val="021342"/>
          <w:lang w:val="en-US"/>
        </w:rPr>
        <w:t xml:space="preserve">. </w:t>
      </w:r>
      <w:proofErr w:type="spellStart"/>
      <w:r w:rsidR="0020432C" w:rsidRPr="0001041C">
        <w:rPr>
          <w:rFonts w:ascii="Eurobank Sans" w:hAnsi="Eurobank Sans"/>
          <w:bCs/>
          <w:color w:val="021342"/>
          <w:lang w:val="en-US"/>
        </w:rPr>
        <w:t>Eυθυμί</w:t>
      </w:r>
      <w:proofErr w:type="spellEnd"/>
      <w:r w:rsidR="0020432C" w:rsidRPr="0001041C">
        <w:rPr>
          <w:rFonts w:ascii="Eurobank Sans" w:hAnsi="Eurobank Sans"/>
          <w:bCs/>
          <w:color w:val="021342"/>
          <w:lang w:val="en-US"/>
        </w:rPr>
        <w:t xml:space="preserve">α </w:t>
      </w:r>
      <w:proofErr w:type="spellStart"/>
      <w:r w:rsidR="0020432C" w:rsidRPr="0001041C">
        <w:rPr>
          <w:rFonts w:ascii="Eurobank Sans" w:hAnsi="Eurobank Sans"/>
          <w:bCs/>
          <w:color w:val="021342"/>
          <w:lang w:val="en-US"/>
        </w:rPr>
        <w:t>Δελή</w:t>
      </w:r>
      <w:proofErr w:type="spellEnd"/>
      <w:r w:rsidR="0020432C" w:rsidRPr="0001041C">
        <w:rPr>
          <w:rFonts w:ascii="Eurobank Sans" w:hAnsi="Eurobank Sans"/>
          <w:bCs/>
          <w:color w:val="021342"/>
          <w:lang w:val="en-US"/>
        </w:rPr>
        <w:t xml:space="preserve">, </w:t>
      </w:r>
      <w:proofErr w:type="spellStart"/>
      <w:r w:rsidR="0020432C" w:rsidRPr="0001041C">
        <w:rPr>
          <w:rFonts w:ascii="Eurobank Sans" w:hAnsi="Eurobank Sans"/>
          <w:bCs/>
          <w:color w:val="021342"/>
          <w:lang w:val="en-US"/>
        </w:rPr>
        <w:t>Μη</w:t>
      </w:r>
      <w:proofErr w:type="spellEnd"/>
      <w:r w:rsidR="0020432C" w:rsidRPr="0001041C">
        <w:rPr>
          <w:rFonts w:ascii="Eurobank Sans" w:hAnsi="Eurobank Sans"/>
          <w:bCs/>
          <w:color w:val="021342"/>
          <w:lang w:val="en-US"/>
        </w:rPr>
        <w:t xml:space="preserve"> </w:t>
      </w:r>
      <w:proofErr w:type="spellStart"/>
      <w:r w:rsidR="0020432C" w:rsidRPr="0001041C">
        <w:rPr>
          <w:rFonts w:ascii="Eurobank Sans" w:hAnsi="Eurobank Sans"/>
          <w:bCs/>
          <w:color w:val="021342"/>
          <w:lang w:val="en-US"/>
        </w:rPr>
        <w:t>Εκτελεστικός</w:t>
      </w:r>
      <w:proofErr w:type="spellEnd"/>
      <w:r w:rsidR="0020432C" w:rsidRPr="0001041C">
        <w:rPr>
          <w:rFonts w:ascii="Eurobank Sans" w:hAnsi="Eurobank Sans"/>
          <w:bCs/>
          <w:color w:val="021342"/>
          <w:lang w:val="en-US"/>
        </w:rPr>
        <w:t xml:space="preserve"> </w:t>
      </w:r>
      <w:proofErr w:type="spellStart"/>
      <w:r w:rsidR="0020432C" w:rsidRPr="0001041C">
        <w:rPr>
          <w:rFonts w:ascii="Eurobank Sans" w:hAnsi="Eurobank Sans"/>
          <w:bCs/>
          <w:color w:val="021342"/>
          <w:lang w:val="en-US"/>
        </w:rPr>
        <w:t>Σύμ</w:t>
      </w:r>
      <w:proofErr w:type="spellEnd"/>
      <w:r w:rsidR="0020432C" w:rsidRPr="0001041C">
        <w:rPr>
          <w:rFonts w:ascii="Eurobank Sans" w:hAnsi="Eurobank Sans"/>
          <w:bCs/>
          <w:color w:val="021342"/>
          <w:lang w:val="en-US"/>
        </w:rPr>
        <w:t>βουλος</w:t>
      </w:r>
    </w:p>
    <w:sectPr w:rsidR="009307A8" w:rsidRPr="009307A8" w:rsidSect="00AA7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DB84" w14:textId="77777777" w:rsidR="00024603" w:rsidRDefault="00024603" w:rsidP="00E84954">
      <w:pPr>
        <w:spacing w:after="0" w:line="240" w:lineRule="auto"/>
      </w:pPr>
      <w:r>
        <w:separator/>
      </w:r>
    </w:p>
  </w:endnote>
  <w:endnote w:type="continuationSeparator" w:id="0">
    <w:p w14:paraId="568DA44A" w14:textId="77777777" w:rsidR="00024603" w:rsidRDefault="00024603" w:rsidP="00E8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robank Sans">
    <w:altName w:val="Calibri"/>
    <w:charset w:val="A1"/>
    <w:family w:val="auto"/>
    <w:pitch w:val="variable"/>
    <w:sig w:usb0="A00002BF" w:usb1="5000000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8EDD" w14:textId="77777777" w:rsidR="00FC1940" w:rsidRDefault="00FC1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17B1" w14:textId="26BD9529" w:rsidR="00AA7C28" w:rsidRPr="00AA7C28" w:rsidRDefault="00AA7C28" w:rsidP="00AA7C28">
    <w:pPr>
      <w:spacing w:line="312" w:lineRule="auto"/>
      <w:jc w:val="right"/>
      <w:rPr>
        <w:rFonts w:ascii="Eurobank Sans" w:hAnsi="Eurobank Sans"/>
        <w:bCs/>
        <w:i/>
        <w:iCs/>
        <w:color w:val="021342"/>
      </w:rPr>
    </w:pPr>
    <w:r w:rsidRPr="00AA7C28">
      <w:rPr>
        <w:rFonts w:ascii="Eurobank Sans" w:hAnsi="Eurobank Sans"/>
        <w:bCs/>
        <w:i/>
        <w:iCs/>
        <w:color w:val="021342"/>
      </w:rPr>
      <w:t xml:space="preserve">σελ. </w:t>
    </w:r>
    <w:r w:rsidRPr="00AA7C28">
      <w:rPr>
        <w:rFonts w:ascii="Eurobank Sans" w:hAnsi="Eurobank Sans"/>
        <w:bCs/>
        <w:i/>
        <w:iCs/>
        <w:color w:val="021342"/>
      </w:rPr>
      <w:fldChar w:fldCharType="begin"/>
    </w:r>
    <w:r w:rsidRPr="00AA7C28">
      <w:rPr>
        <w:rFonts w:ascii="Eurobank Sans" w:hAnsi="Eurobank Sans"/>
        <w:bCs/>
        <w:i/>
        <w:iCs/>
        <w:color w:val="021342"/>
      </w:rPr>
      <w:instrText xml:space="preserve"> PAGE  \* Arabic  \* MERGEFORMAT </w:instrText>
    </w:r>
    <w:r w:rsidRPr="00AA7C28">
      <w:rPr>
        <w:rFonts w:ascii="Eurobank Sans" w:hAnsi="Eurobank Sans"/>
        <w:bCs/>
        <w:i/>
        <w:iCs/>
        <w:color w:val="021342"/>
      </w:rPr>
      <w:fldChar w:fldCharType="separate"/>
    </w:r>
    <w:r w:rsidRPr="00AA7C28">
      <w:rPr>
        <w:rFonts w:ascii="Eurobank Sans" w:hAnsi="Eurobank Sans"/>
        <w:bCs/>
        <w:i/>
        <w:iCs/>
        <w:color w:val="021342"/>
      </w:rPr>
      <w:t>1</w:t>
    </w:r>
    <w:r w:rsidRPr="00AA7C28">
      <w:rPr>
        <w:rFonts w:ascii="Eurobank Sans" w:hAnsi="Eurobank Sans"/>
        <w:bCs/>
        <w:i/>
        <w:iCs/>
        <w:color w:val="021342"/>
      </w:rPr>
      <w:fldChar w:fldCharType="end"/>
    </w:r>
    <w:r w:rsidRPr="00AA7C28">
      <w:rPr>
        <w:rFonts w:ascii="Eurobank Sans" w:hAnsi="Eurobank Sans"/>
        <w:bCs/>
        <w:i/>
        <w:iCs/>
        <w:color w:val="021342"/>
      </w:rPr>
      <w:t xml:space="preserve"> από </w:t>
    </w:r>
    <w:r w:rsidRPr="00AA7C28">
      <w:rPr>
        <w:rFonts w:ascii="Eurobank Sans" w:hAnsi="Eurobank Sans"/>
        <w:bCs/>
        <w:i/>
        <w:iCs/>
        <w:color w:val="021342"/>
      </w:rPr>
      <w:fldChar w:fldCharType="begin"/>
    </w:r>
    <w:r w:rsidRPr="00AA7C28">
      <w:rPr>
        <w:rFonts w:ascii="Eurobank Sans" w:hAnsi="Eurobank Sans"/>
        <w:bCs/>
        <w:i/>
        <w:iCs/>
        <w:color w:val="021342"/>
      </w:rPr>
      <w:instrText xml:space="preserve"> NUMPAGES  \* Arabic  \* MERGEFORMAT </w:instrText>
    </w:r>
    <w:r w:rsidRPr="00AA7C28">
      <w:rPr>
        <w:rFonts w:ascii="Eurobank Sans" w:hAnsi="Eurobank Sans"/>
        <w:bCs/>
        <w:i/>
        <w:iCs/>
        <w:color w:val="021342"/>
      </w:rPr>
      <w:fldChar w:fldCharType="separate"/>
    </w:r>
    <w:r w:rsidRPr="00AA7C28">
      <w:rPr>
        <w:rFonts w:ascii="Eurobank Sans" w:hAnsi="Eurobank Sans"/>
        <w:bCs/>
        <w:i/>
        <w:iCs/>
        <w:color w:val="021342"/>
      </w:rPr>
      <w:t>2</w:t>
    </w:r>
    <w:r w:rsidRPr="00AA7C28">
      <w:rPr>
        <w:rFonts w:ascii="Eurobank Sans" w:hAnsi="Eurobank Sans"/>
        <w:bCs/>
        <w:i/>
        <w:iCs/>
        <w:color w:val="02134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BE2B" w14:textId="77777777" w:rsidR="00FC1940" w:rsidRDefault="00FC1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4980" w14:textId="77777777" w:rsidR="00024603" w:rsidRDefault="00024603" w:rsidP="00E84954">
      <w:pPr>
        <w:spacing w:after="0" w:line="240" w:lineRule="auto"/>
      </w:pPr>
      <w:r>
        <w:separator/>
      </w:r>
    </w:p>
  </w:footnote>
  <w:footnote w:type="continuationSeparator" w:id="0">
    <w:p w14:paraId="5EC68F90" w14:textId="77777777" w:rsidR="00024603" w:rsidRDefault="00024603" w:rsidP="00E8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C5EF" w14:textId="77777777" w:rsidR="00FC1940" w:rsidRDefault="00FC1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D75D" w14:textId="1E21A597" w:rsidR="002B36D7" w:rsidRDefault="001E495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D7BE0" wp14:editId="66A38ACC">
          <wp:simplePos x="0" y="0"/>
          <wp:positionH relativeFrom="column">
            <wp:posOffset>-226667</wp:posOffset>
          </wp:positionH>
          <wp:positionV relativeFrom="paragraph">
            <wp:posOffset>5467</wp:posOffset>
          </wp:positionV>
          <wp:extent cx="1597025" cy="567055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28575F" w14:textId="77777777" w:rsidR="008F4365" w:rsidRDefault="008F4365">
    <w:pPr>
      <w:pStyle w:val="Header"/>
    </w:pPr>
  </w:p>
  <w:p w14:paraId="2963B767" w14:textId="1FD6D459" w:rsidR="001E4952" w:rsidRDefault="001E4952">
    <w:pPr>
      <w:pStyle w:val="Header"/>
    </w:pPr>
  </w:p>
  <w:p w14:paraId="0F9D100F" w14:textId="60541AC3" w:rsidR="001E4952" w:rsidRDefault="001E4952">
    <w:pPr>
      <w:pStyle w:val="Header"/>
    </w:pPr>
  </w:p>
  <w:p w14:paraId="159398D6" w14:textId="77777777" w:rsidR="001E4952" w:rsidRDefault="001E4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E3" w14:textId="77777777" w:rsidR="00FC1940" w:rsidRDefault="00FC1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9D3"/>
    <w:multiLevelType w:val="hybridMultilevel"/>
    <w:tmpl w:val="C36242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DCE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524"/>
    <w:multiLevelType w:val="hybridMultilevel"/>
    <w:tmpl w:val="5E1CE6A0"/>
    <w:lvl w:ilvl="0" w:tplc="0408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2" w15:restartNumberingAfterBreak="0">
    <w:nsid w:val="033A689B"/>
    <w:multiLevelType w:val="hybridMultilevel"/>
    <w:tmpl w:val="B7B0613A"/>
    <w:lvl w:ilvl="0" w:tplc="4416534A">
      <w:start w:val="1"/>
      <w:numFmt w:val="upperLetter"/>
      <w:lvlText w:val="%1."/>
      <w:lvlJc w:val="left"/>
      <w:pPr>
        <w:ind w:left="21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3770A42"/>
    <w:multiLevelType w:val="hybridMultilevel"/>
    <w:tmpl w:val="703E9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9788A"/>
    <w:multiLevelType w:val="hybridMultilevel"/>
    <w:tmpl w:val="3EC43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DCE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4C35"/>
    <w:multiLevelType w:val="hybridMultilevel"/>
    <w:tmpl w:val="924862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A6B49"/>
    <w:multiLevelType w:val="hybridMultilevel"/>
    <w:tmpl w:val="18247F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74873"/>
    <w:multiLevelType w:val="hybridMultilevel"/>
    <w:tmpl w:val="6A166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DCE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81B7C"/>
    <w:multiLevelType w:val="hybridMultilevel"/>
    <w:tmpl w:val="3CDA08E4"/>
    <w:lvl w:ilvl="0" w:tplc="07A6DCE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C1219"/>
    <w:multiLevelType w:val="hybridMultilevel"/>
    <w:tmpl w:val="E8BCF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DCE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542D8"/>
    <w:multiLevelType w:val="hybridMultilevel"/>
    <w:tmpl w:val="C8D2B4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6B91A">
      <w:numFmt w:val="bullet"/>
      <w:lvlText w:val="-"/>
      <w:lvlJc w:val="left"/>
      <w:pPr>
        <w:ind w:left="1440" w:hanging="360"/>
      </w:pPr>
      <w:rPr>
        <w:rFonts w:ascii="Eurobank Sans" w:eastAsiaTheme="minorHAnsi" w:hAnsi="Eurobank Sans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73B9"/>
    <w:multiLevelType w:val="hybridMultilevel"/>
    <w:tmpl w:val="94085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7D8"/>
    <w:multiLevelType w:val="hybridMultilevel"/>
    <w:tmpl w:val="68203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DCE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4735B"/>
    <w:multiLevelType w:val="hybridMultilevel"/>
    <w:tmpl w:val="66BC99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644E5"/>
    <w:multiLevelType w:val="hybridMultilevel"/>
    <w:tmpl w:val="97E81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21732"/>
    <w:multiLevelType w:val="hybridMultilevel"/>
    <w:tmpl w:val="3D7402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DCE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68F7"/>
    <w:multiLevelType w:val="hybridMultilevel"/>
    <w:tmpl w:val="1F741B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DCE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2329"/>
    <w:multiLevelType w:val="hybridMultilevel"/>
    <w:tmpl w:val="4A922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6DCE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32D04"/>
    <w:multiLevelType w:val="hybridMultilevel"/>
    <w:tmpl w:val="6F3A8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3534">
    <w:abstractNumId w:val="2"/>
  </w:num>
  <w:num w:numId="2" w16cid:durableId="883326517">
    <w:abstractNumId w:val="1"/>
  </w:num>
  <w:num w:numId="3" w16cid:durableId="1444570613">
    <w:abstractNumId w:val="10"/>
  </w:num>
  <w:num w:numId="4" w16cid:durableId="670596463">
    <w:abstractNumId w:val="16"/>
  </w:num>
  <w:num w:numId="5" w16cid:durableId="1318608443">
    <w:abstractNumId w:val="8"/>
  </w:num>
  <w:num w:numId="6" w16cid:durableId="506095497">
    <w:abstractNumId w:val="13"/>
  </w:num>
  <w:num w:numId="7" w16cid:durableId="765735969">
    <w:abstractNumId w:val="12"/>
  </w:num>
  <w:num w:numId="8" w16cid:durableId="1420370211">
    <w:abstractNumId w:val="6"/>
  </w:num>
  <w:num w:numId="9" w16cid:durableId="1776100053">
    <w:abstractNumId w:val="0"/>
  </w:num>
  <w:num w:numId="10" w16cid:durableId="1625428916">
    <w:abstractNumId w:val="3"/>
  </w:num>
  <w:num w:numId="11" w16cid:durableId="600989637">
    <w:abstractNumId w:val="4"/>
  </w:num>
  <w:num w:numId="12" w16cid:durableId="971712647">
    <w:abstractNumId w:val="11"/>
  </w:num>
  <w:num w:numId="13" w16cid:durableId="77101723">
    <w:abstractNumId w:val="17"/>
  </w:num>
  <w:num w:numId="14" w16cid:durableId="936136978">
    <w:abstractNumId w:val="5"/>
  </w:num>
  <w:num w:numId="15" w16cid:durableId="1674142338">
    <w:abstractNumId w:val="15"/>
  </w:num>
  <w:num w:numId="16" w16cid:durableId="1419788404">
    <w:abstractNumId w:val="14"/>
  </w:num>
  <w:num w:numId="17" w16cid:durableId="244874920">
    <w:abstractNumId w:val="7"/>
  </w:num>
  <w:num w:numId="18" w16cid:durableId="1887722021">
    <w:abstractNumId w:val="18"/>
  </w:num>
  <w:num w:numId="19" w16cid:durableId="85686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F6"/>
    <w:rsid w:val="0001041C"/>
    <w:rsid w:val="00010CAF"/>
    <w:rsid w:val="000175C7"/>
    <w:rsid w:val="00024603"/>
    <w:rsid w:val="00030EB0"/>
    <w:rsid w:val="0004204F"/>
    <w:rsid w:val="00057BC6"/>
    <w:rsid w:val="000869EA"/>
    <w:rsid w:val="000A02F5"/>
    <w:rsid w:val="000A7053"/>
    <w:rsid w:val="000E2E83"/>
    <w:rsid w:val="000E5B08"/>
    <w:rsid w:val="00110203"/>
    <w:rsid w:val="001134AF"/>
    <w:rsid w:val="0012225A"/>
    <w:rsid w:val="0013417C"/>
    <w:rsid w:val="00162B55"/>
    <w:rsid w:val="0016461E"/>
    <w:rsid w:val="00191E20"/>
    <w:rsid w:val="001A7D5C"/>
    <w:rsid w:val="001B7DA6"/>
    <w:rsid w:val="001C280F"/>
    <w:rsid w:val="001D6B1F"/>
    <w:rsid w:val="001E033F"/>
    <w:rsid w:val="001E4952"/>
    <w:rsid w:val="001E584F"/>
    <w:rsid w:val="0020432C"/>
    <w:rsid w:val="0026120D"/>
    <w:rsid w:val="002905E3"/>
    <w:rsid w:val="002A029A"/>
    <w:rsid w:val="002B36D7"/>
    <w:rsid w:val="002D5222"/>
    <w:rsid w:val="0032545C"/>
    <w:rsid w:val="00336B2A"/>
    <w:rsid w:val="00337153"/>
    <w:rsid w:val="003441FF"/>
    <w:rsid w:val="00346BC0"/>
    <w:rsid w:val="003B0FB1"/>
    <w:rsid w:val="003E7D6E"/>
    <w:rsid w:val="0040351A"/>
    <w:rsid w:val="00403F7F"/>
    <w:rsid w:val="00416DCD"/>
    <w:rsid w:val="00427044"/>
    <w:rsid w:val="0043488A"/>
    <w:rsid w:val="00442C55"/>
    <w:rsid w:val="00471A1E"/>
    <w:rsid w:val="00487201"/>
    <w:rsid w:val="004E70DB"/>
    <w:rsid w:val="004F205A"/>
    <w:rsid w:val="00530018"/>
    <w:rsid w:val="00534E06"/>
    <w:rsid w:val="005565AA"/>
    <w:rsid w:val="005726E9"/>
    <w:rsid w:val="00590D20"/>
    <w:rsid w:val="005B3DED"/>
    <w:rsid w:val="00602B92"/>
    <w:rsid w:val="00632959"/>
    <w:rsid w:val="00640927"/>
    <w:rsid w:val="00681028"/>
    <w:rsid w:val="006822A3"/>
    <w:rsid w:val="006844D7"/>
    <w:rsid w:val="0068474B"/>
    <w:rsid w:val="006A4F62"/>
    <w:rsid w:val="006D4908"/>
    <w:rsid w:val="006E3AF6"/>
    <w:rsid w:val="00714600"/>
    <w:rsid w:val="00732F61"/>
    <w:rsid w:val="007453B3"/>
    <w:rsid w:val="00771401"/>
    <w:rsid w:val="007B6473"/>
    <w:rsid w:val="00811303"/>
    <w:rsid w:val="008316AE"/>
    <w:rsid w:val="00881099"/>
    <w:rsid w:val="008B3337"/>
    <w:rsid w:val="008F4365"/>
    <w:rsid w:val="009307A8"/>
    <w:rsid w:val="00952963"/>
    <w:rsid w:val="009B28D7"/>
    <w:rsid w:val="009D70E3"/>
    <w:rsid w:val="009F1A9A"/>
    <w:rsid w:val="00A017CF"/>
    <w:rsid w:val="00A0456A"/>
    <w:rsid w:val="00A35768"/>
    <w:rsid w:val="00A76CF6"/>
    <w:rsid w:val="00A87B91"/>
    <w:rsid w:val="00A942E6"/>
    <w:rsid w:val="00A95A0D"/>
    <w:rsid w:val="00AA7C28"/>
    <w:rsid w:val="00AB38E3"/>
    <w:rsid w:val="00AC0DA0"/>
    <w:rsid w:val="00B0386B"/>
    <w:rsid w:val="00B40059"/>
    <w:rsid w:val="00B40773"/>
    <w:rsid w:val="00B432E8"/>
    <w:rsid w:val="00B609FF"/>
    <w:rsid w:val="00B7316A"/>
    <w:rsid w:val="00B77B76"/>
    <w:rsid w:val="00BA166C"/>
    <w:rsid w:val="00BB1225"/>
    <w:rsid w:val="00C6239C"/>
    <w:rsid w:val="00C702FE"/>
    <w:rsid w:val="00C91A96"/>
    <w:rsid w:val="00CA2EBB"/>
    <w:rsid w:val="00CB70C5"/>
    <w:rsid w:val="00CC3F07"/>
    <w:rsid w:val="00CC5485"/>
    <w:rsid w:val="00D01521"/>
    <w:rsid w:val="00D132DE"/>
    <w:rsid w:val="00D328FF"/>
    <w:rsid w:val="00D37048"/>
    <w:rsid w:val="00D65EE2"/>
    <w:rsid w:val="00D74621"/>
    <w:rsid w:val="00D77251"/>
    <w:rsid w:val="00D9070C"/>
    <w:rsid w:val="00DB1A88"/>
    <w:rsid w:val="00DB6A3D"/>
    <w:rsid w:val="00DC53CE"/>
    <w:rsid w:val="00DE19FF"/>
    <w:rsid w:val="00DF32E6"/>
    <w:rsid w:val="00E06D2E"/>
    <w:rsid w:val="00E148E4"/>
    <w:rsid w:val="00E26C73"/>
    <w:rsid w:val="00E4425C"/>
    <w:rsid w:val="00E65DBC"/>
    <w:rsid w:val="00E7553B"/>
    <w:rsid w:val="00E84954"/>
    <w:rsid w:val="00E85EED"/>
    <w:rsid w:val="00EC310B"/>
    <w:rsid w:val="00EF14B9"/>
    <w:rsid w:val="00EF5697"/>
    <w:rsid w:val="00F1656C"/>
    <w:rsid w:val="00F273DF"/>
    <w:rsid w:val="00F3679E"/>
    <w:rsid w:val="00F5435B"/>
    <w:rsid w:val="00FA2A9C"/>
    <w:rsid w:val="00FA5D2A"/>
    <w:rsid w:val="00FC1940"/>
    <w:rsid w:val="00FD0951"/>
    <w:rsid w:val="00FD4EAA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CBFC"/>
  <w15:chartTrackingRefBased/>
  <w15:docId w15:val="{5590A5A2-76D0-437D-94E7-AFEE17E8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54"/>
  </w:style>
  <w:style w:type="paragraph" w:styleId="Footer">
    <w:name w:val="footer"/>
    <w:basedOn w:val="Normal"/>
    <w:link w:val="FooterChar"/>
    <w:uiPriority w:val="99"/>
    <w:unhideWhenUsed/>
    <w:rsid w:val="00E84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54"/>
  </w:style>
  <w:style w:type="paragraph" w:styleId="ListParagraph">
    <w:name w:val="List Paragraph"/>
    <w:basedOn w:val="Normal"/>
    <w:uiPriority w:val="34"/>
    <w:qFormat/>
    <w:rsid w:val="00C702FE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AA7C28"/>
    <w:rPr>
      <w:rFonts w:cs="Times New Roman"/>
      <w:b/>
    </w:rPr>
  </w:style>
  <w:style w:type="paragraph" w:styleId="Revision">
    <w:name w:val="Revision"/>
    <w:hidden/>
    <w:uiPriority w:val="99"/>
    <w:semiHidden/>
    <w:rsid w:val="001134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7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5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5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E050-8578-4B08-83E4-BBD20B30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Roidi Paraskevi maria (External Partner)</dc:creator>
  <cp:keywords/>
  <dc:description/>
  <cp:lastModifiedBy>Giorgos Flokas</cp:lastModifiedBy>
  <cp:revision>2</cp:revision>
  <cp:lastPrinted>2023-07-18T12:18:00Z</cp:lastPrinted>
  <dcterms:created xsi:type="dcterms:W3CDTF">2023-07-20T15:26:00Z</dcterms:created>
  <dcterms:modified xsi:type="dcterms:W3CDTF">2023-07-20T15:26:00Z</dcterms:modified>
</cp:coreProperties>
</file>