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5C27C" w14:textId="77777777" w:rsidR="00F7156E" w:rsidRDefault="00420A82" w:rsidP="0047660B">
      <w:pPr>
        <w:tabs>
          <w:tab w:val="left" w:pos="1701"/>
        </w:tabs>
        <w:ind w:right="170"/>
      </w:pPr>
      <w:r>
        <w:rPr>
          <w:noProof/>
          <w:lang w:eastAsia="el-GR"/>
        </w:rPr>
        <w:drawing>
          <wp:anchor distT="0" distB="0" distL="114300" distR="114300" simplePos="0" relativeHeight="251644928" behindDoc="0" locked="0" layoutInCell="1" allowOverlap="1" wp14:anchorId="7FA74F2D" wp14:editId="176A1A59">
            <wp:simplePos x="0" y="0"/>
            <wp:positionH relativeFrom="column">
              <wp:posOffset>1128395</wp:posOffset>
            </wp:positionH>
            <wp:positionV relativeFrom="paragraph">
              <wp:posOffset>192405</wp:posOffset>
            </wp:positionV>
            <wp:extent cx="6076315" cy="514350"/>
            <wp:effectExtent l="0" t="0" r="635" b="0"/>
            <wp:wrapSquare wrapText="bothSides"/>
            <wp:docPr id="1199" name="Εικόνα 1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2">
                      <a:extLst>
                        <a:ext uri="{28A0092B-C50C-407E-A947-70E740481C1C}">
                          <a14:useLocalDpi xmlns:a14="http://schemas.microsoft.com/office/drawing/2010/main" val="0"/>
                        </a:ext>
                      </a:extLst>
                    </a:blip>
                    <a:stretch>
                      <a:fillRect/>
                    </a:stretch>
                  </pic:blipFill>
                  <pic:spPr>
                    <a:xfrm>
                      <a:off x="0" y="0"/>
                      <a:ext cx="6076315" cy="514350"/>
                    </a:xfrm>
                    <a:prstGeom prst="rect">
                      <a:avLst/>
                    </a:prstGeom>
                  </pic:spPr>
                </pic:pic>
              </a:graphicData>
            </a:graphic>
            <wp14:sizeRelH relativeFrom="page">
              <wp14:pctWidth>0</wp14:pctWidth>
            </wp14:sizeRelH>
            <wp14:sizeRelV relativeFrom="page">
              <wp14:pctHeight>0</wp14:pctHeight>
            </wp14:sizeRelV>
          </wp:anchor>
        </w:drawing>
      </w:r>
      <w:r w:rsidR="00B34189" w:rsidRPr="00314EBE">
        <w:t xml:space="preserve">   </w:t>
      </w:r>
    </w:p>
    <w:p w14:paraId="5F72DE65" w14:textId="77777777" w:rsidR="00C43528" w:rsidRPr="00314EBE" w:rsidRDefault="00F7156E" w:rsidP="0047660B">
      <w:pPr>
        <w:pStyle w:val="BodyText"/>
        <w:spacing w:before="94" w:line="249" w:lineRule="auto"/>
        <w:ind w:left="1783" w:right="170"/>
        <w:rPr>
          <w:lang w:val="el-GR"/>
        </w:rPr>
      </w:pPr>
      <w:r w:rsidRPr="00314EBE">
        <w:rPr>
          <w:lang w:val="el-GR"/>
        </w:rPr>
        <w:tab/>
      </w:r>
    </w:p>
    <w:p w14:paraId="7625BE79" w14:textId="77777777" w:rsidR="009B08ED" w:rsidRPr="0000239D" w:rsidRDefault="009B08ED" w:rsidP="0047660B">
      <w:pPr>
        <w:pStyle w:val="BodyText"/>
        <w:kinsoku w:val="0"/>
        <w:overflowPunct w:val="0"/>
        <w:spacing w:before="69"/>
        <w:ind w:left="1780" w:right="170"/>
        <w:rPr>
          <w:color w:val="231F20"/>
          <w:lang w:val="el-GR"/>
        </w:rPr>
      </w:pPr>
    </w:p>
    <w:p w14:paraId="21091F3F" w14:textId="4603C12B" w:rsidR="009B08ED" w:rsidRPr="00B253AA" w:rsidRDefault="000F6149" w:rsidP="0047660B">
      <w:pPr>
        <w:pStyle w:val="Heading1"/>
        <w:pBdr>
          <w:top w:val="single" w:sz="8" w:space="1" w:color="00B0F0"/>
          <w:bottom w:val="single" w:sz="8" w:space="1" w:color="00B0F0"/>
        </w:pBdr>
        <w:kinsoku w:val="0"/>
        <w:overflowPunct w:val="0"/>
        <w:ind w:left="1780" w:right="170"/>
        <w:rPr>
          <w:color w:val="63A1AA"/>
          <w:sz w:val="23"/>
          <w:szCs w:val="23"/>
        </w:rPr>
      </w:pPr>
      <w:r>
        <w:rPr>
          <w:color w:val="63A1AA"/>
          <w:sz w:val="23"/>
          <w:szCs w:val="23"/>
        </w:rPr>
        <w:t xml:space="preserve">Η </w:t>
      </w:r>
      <w:r w:rsidR="00204185" w:rsidRPr="00E16AE8">
        <w:rPr>
          <w:color w:val="63A1AA"/>
          <w:sz w:val="23"/>
          <w:szCs w:val="23"/>
        </w:rPr>
        <w:t>Ε</w:t>
      </w:r>
      <w:r w:rsidR="00B253AA">
        <w:rPr>
          <w:color w:val="63A1AA"/>
          <w:sz w:val="23"/>
          <w:szCs w:val="23"/>
        </w:rPr>
        <w:t xml:space="preserve">νίσχυση της </w:t>
      </w:r>
      <w:r w:rsidR="00204185" w:rsidRPr="00E16AE8">
        <w:rPr>
          <w:color w:val="63A1AA"/>
          <w:sz w:val="23"/>
          <w:szCs w:val="23"/>
        </w:rPr>
        <w:t>Σ</w:t>
      </w:r>
      <w:r w:rsidR="00B253AA">
        <w:rPr>
          <w:color w:val="63A1AA"/>
          <w:sz w:val="23"/>
          <w:szCs w:val="23"/>
        </w:rPr>
        <w:t>υμβολή</w:t>
      </w:r>
      <w:r w:rsidR="00E844CF">
        <w:rPr>
          <w:color w:val="63A1AA"/>
          <w:sz w:val="23"/>
          <w:szCs w:val="23"/>
        </w:rPr>
        <w:t>ς</w:t>
      </w:r>
      <w:r w:rsidR="00B253AA">
        <w:rPr>
          <w:color w:val="63A1AA"/>
          <w:sz w:val="23"/>
          <w:szCs w:val="23"/>
        </w:rPr>
        <w:t xml:space="preserve"> της </w:t>
      </w:r>
      <w:r w:rsidR="00204185" w:rsidRPr="00E16AE8">
        <w:rPr>
          <w:color w:val="63A1AA"/>
          <w:sz w:val="23"/>
          <w:szCs w:val="23"/>
        </w:rPr>
        <w:t>Β</w:t>
      </w:r>
      <w:r w:rsidR="00B253AA">
        <w:rPr>
          <w:color w:val="63A1AA"/>
          <w:sz w:val="23"/>
          <w:szCs w:val="23"/>
        </w:rPr>
        <w:t xml:space="preserve">ιομηχανίας στην </w:t>
      </w:r>
      <w:r w:rsidR="00204185" w:rsidRPr="00E16AE8">
        <w:rPr>
          <w:color w:val="63A1AA"/>
          <w:sz w:val="23"/>
          <w:szCs w:val="23"/>
        </w:rPr>
        <w:t>Π</w:t>
      </w:r>
      <w:r w:rsidR="00B253AA">
        <w:rPr>
          <w:color w:val="63A1AA"/>
          <w:sz w:val="23"/>
          <w:szCs w:val="23"/>
        </w:rPr>
        <w:t xml:space="preserve">ροστιθέμενη </w:t>
      </w:r>
      <w:r w:rsidR="00204185" w:rsidRPr="00E16AE8">
        <w:rPr>
          <w:color w:val="63A1AA"/>
          <w:sz w:val="23"/>
          <w:szCs w:val="23"/>
        </w:rPr>
        <w:t>Α</w:t>
      </w:r>
      <w:r w:rsidR="00B253AA">
        <w:rPr>
          <w:color w:val="63A1AA"/>
          <w:sz w:val="23"/>
          <w:szCs w:val="23"/>
        </w:rPr>
        <w:t>ξία</w:t>
      </w:r>
      <w:r w:rsidR="000636D6" w:rsidRPr="00773957">
        <w:rPr>
          <w:color w:val="63A1AA"/>
          <w:sz w:val="23"/>
          <w:szCs w:val="23"/>
        </w:rPr>
        <w:t xml:space="preserve"> </w:t>
      </w:r>
      <w:r w:rsidR="00B253AA" w:rsidRPr="00B253AA">
        <w:rPr>
          <w:color w:val="63A1AA"/>
          <w:sz w:val="23"/>
          <w:szCs w:val="23"/>
        </w:rPr>
        <w:t xml:space="preserve"> </w:t>
      </w:r>
      <w:r w:rsidR="000636D6">
        <w:rPr>
          <w:color w:val="63A1AA"/>
          <w:sz w:val="23"/>
          <w:szCs w:val="23"/>
        </w:rPr>
        <w:t xml:space="preserve">και οι </w:t>
      </w:r>
      <w:r w:rsidR="00204185" w:rsidRPr="00E16AE8">
        <w:rPr>
          <w:color w:val="63A1AA"/>
          <w:sz w:val="23"/>
          <w:szCs w:val="23"/>
        </w:rPr>
        <w:t>Π</w:t>
      </w:r>
      <w:r w:rsidR="000636D6">
        <w:rPr>
          <w:color w:val="63A1AA"/>
          <w:sz w:val="23"/>
          <w:szCs w:val="23"/>
        </w:rPr>
        <w:t xml:space="preserve">ροκλήσεις </w:t>
      </w:r>
      <w:r w:rsidR="00B253AA">
        <w:rPr>
          <w:color w:val="63A1AA"/>
          <w:sz w:val="23"/>
          <w:szCs w:val="23"/>
        </w:rPr>
        <w:t xml:space="preserve">του </w:t>
      </w:r>
      <w:r w:rsidR="00204185" w:rsidRPr="00E16AE8">
        <w:rPr>
          <w:color w:val="63A1AA"/>
          <w:sz w:val="23"/>
          <w:szCs w:val="23"/>
        </w:rPr>
        <w:t>Ε</w:t>
      </w:r>
      <w:r w:rsidR="00B253AA">
        <w:rPr>
          <w:color w:val="63A1AA"/>
          <w:sz w:val="23"/>
          <w:szCs w:val="23"/>
        </w:rPr>
        <w:t xml:space="preserve">νεργειακού </w:t>
      </w:r>
      <w:r w:rsidR="00204185" w:rsidRPr="00E16AE8">
        <w:rPr>
          <w:color w:val="63A1AA"/>
          <w:sz w:val="23"/>
          <w:szCs w:val="23"/>
        </w:rPr>
        <w:t>Κ</w:t>
      </w:r>
      <w:r w:rsidR="00B253AA">
        <w:rPr>
          <w:color w:val="63A1AA"/>
          <w:sz w:val="23"/>
          <w:szCs w:val="23"/>
        </w:rPr>
        <w:t>όστους</w:t>
      </w:r>
      <w:r w:rsidR="000636D6">
        <w:rPr>
          <w:color w:val="63A1AA"/>
          <w:sz w:val="23"/>
          <w:szCs w:val="23"/>
        </w:rPr>
        <w:t xml:space="preserve"> και της </w:t>
      </w:r>
      <w:r w:rsidR="00204185" w:rsidRPr="00E16AE8">
        <w:rPr>
          <w:color w:val="63A1AA"/>
          <w:sz w:val="23"/>
          <w:szCs w:val="23"/>
        </w:rPr>
        <w:t>Κ</w:t>
      </w:r>
      <w:r w:rsidR="000636D6">
        <w:rPr>
          <w:color w:val="63A1AA"/>
          <w:sz w:val="23"/>
          <w:szCs w:val="23"/>
        </w:rPr>
        <w:t>αινοτομίας</w:t>
      </w:r>
    </w:p>
    <w:p w14:paraId="76006DF4" w14:textId="77777777" w:rsidR="009B08ED" w:rsidRDefault="009B08ED" w:rsidP="0047660B">
      <w:pPr>
        <w:pStyle w:val="BodyText"/>
        <w:spacing w:before="94" w:line="250" w:lineRule="auto"/>
        <w:ind w:left="1758" w:right="170"/>
        <w:jc w:val="both"/>
        <w:rPr>
          <w:lang w:val="el-GR"/>
        </w:rPr>
      </w:pPr>
    </w:p>
    <w:p w14:paraId="7819B517" w14:textId="0A40B202" w:rsidR="00AC7DEB" w:rsidRPr="00773957" w:rsidRDefault="00970A94" w:rsidP="00773957">
      <w:pPr>
        <w:pStyle w:val="BodyText"/>
        <w:ind w:left="1758" w:right="227"/>
        <w:jc w:val="both"/>
        <w:rPr>
          <w:sz w:val="20"/>
          <w:lang w:val="el-GR"/>
        </w:rPr>
      </w:pPr>
      <w:r>
        <w:rPr>
          <w:sz w:val="20"/>
          <w:lang w:val="el-GR"/>
        </w:rPr>
        <w:t>Η πρόσφατη δημοσίευση των στοιχείων τ</w:t>
      </w:r>
      <w:r w:rsidR="00F6297D">
        <w:rPr>
          <w:sz w:val="20"/>
          <w:lang w:val="el-GR"/>
        </w:rPr>
        <w:t>ων</w:t>
      </w:r>
      <w:r>
        <w:rPr>
          <w:sz w:val="20"/>
          <w:lang w:val="el-GR"/>
        </w:rPr>
        <w:t xml:space="preserve"> </w:t>
      </w:r>
      <w:r w:rsidR="00F6297D">
        <w:rPr>
          <w:sz w:val="20"/>
          <w:lang w:val="el-GR"/>
        </w:rPr>
        <w:t>Τριμηνιαίων Εθνικών Λογαριασμών</w:t>
      </w:r>
      <w:r>
        <w:rPr>
          <w:sz w:val="20"/>
          <w:lang w:val="el-GR"/>
        </w:rPr>
        <w:t xml:space="preserve"> </w:t>
      </w:r>
      <w:r w:rsidR="00F6297D">
        <w:rPr>
          <w:sz w:val="20"/>
          <w:lang w:val="el-GR"/>
        </w:rPr>
        <w:t>κατέδειξ</w:t>
      </w:r>
      <w:r w:rsidR="006741D0">
        <w:rPr>
          <w:sz w:val="20"/>
          <w:lang w:val="el-GR"/>
        </w:rPr>
        <w:t>ε</w:t>
      </w:r>
      <w:r w:rsidR="00F6297D">
        <w:rPr>
          <w:sz w:val="20"/>
          <w:lang w:val="el-GR"/>
        </w:rPr>
        <w:t xml:space="preserve"> τον κα</w:t>
      </w:r>
      <w:r w:rsidR="00775057">
        <w:rPr>
          <w:sz w:val="20"/>
          <w:lang w:val="el-GR"/>
        </w:rPr>
        <w:t>θορισ</w:t>
      </w:r>
      <w:r w:rsidR="00F6297D">
        <w:rPr>
          <w:sz w:val="20"/>
          <w:lang w:val="el-GR"/>
        </w:rPr>
        <w:t>τικό ρόλο</w:t>
      </w:r>
      <w:r w:rsidR="006741D0">
        <w:rPr>
          <w:sz w:val="20"/>
          <w:lang w:val="el-GR"/>
        </w:rPr>
        <w:t xml:space="preserve"> </w:t>
      </w:r>
      <w:r w:rsidR="00F6297D">
        <w:rPr>
          <w:sz w:val="20"/>
          <w:lang w:val="el-GR"/>
        </w:rPr>
        <w:t xml:space="preserve">της βιομηχανίας </w:t>
      </w:r>
      <w:r w:rsidR="00775057">
        <w:rPr>
          <w:sz w:val="20"/>
          <w:lang w:val="el-GR"/>
        </w:rPr>
        <w:t>στη</w:t>
      </w:r>
      <w:r w:rsidR="00F6297D">
        <w:rPr>
          <w:sz w:val="20"/>
          <w:lang w:val="el-GR"/>
        </w:rPr>
        <w:t xml:space="preserve"> διατήρηση της </w:t>
      </w:r>
      <w:r w:rsidR="00775057">
        <w:rPr>
          <w:sz w:val="20"/>
          <w:lang w:val="el-GR"/>
        </w:rPr>
        <w:t>αναπτυξιακής</w:t>
      </w:r>
      <w:r w:rsidR="00F6297D">
        <w:rPr>
          <w:sz w:val="20"/>
          <w:lang w:val="el-GR"/>
        </w:rPr>
        <w:t xml:space="preserve"> πορείας της ελληνικής οικονομίας </w:t>
      </w:r>
      <w:r>
        <w:rPr>
          <w:sz w:val="20"/>
          <w:lang w:val="el-GR"/>
        </w:rPr>
        <w:t>το πρώτο εξάμηνο του έτους</w:t>
      </w:r>
      <w:r w:rsidR="00F6297D">
        <w:rPr>
          <w:sz w:val="20"/>
          <w:lang w:val="el-GR"/>
        </w:rPr>
        <w:t>.</w:t>
      </w:r>
      <w:r>
        <w:rPr>
          <w:sz w:val="20"/>
          <w:lang w:val="el-GR"/>
        </w:rPr>
        <w:t xml:space="preserve"> </w:t>
      </w:r>
      <w:r w:rsidR="00775057">
        <w:rPr>
          <w:sz w:val="20"/>
          <w:lang w:val="el-GR"/>
        </w:rPr>
        <w:t xml:space="preserve">Συγκεκριμένα, η </w:t>
      </w:r>
      <w:r w:rsidR="003D762D">
        <w:rPr>
          <w:sz w:val="20"/>
          <w:lang w:val="el-GR"/>
        </w:rPr>
        <w:t xml:space="preserve">πραγματική </w:t>
      </w:r>
      <w:r w:rsidR="00775057">
        <w:rPr>
          <w:sz w:val="20"/>
          <w:lang w:val="el-GR"/>
        </w:rPr>
        <w:t>Ακαθάριστη Προστιθέμενη Αξία (ΑΠΑ)</w:t>
      </w:r>
      <w:r w:rsidR="006E7F54">
        <w:rPr>
          <w:rStyle w:val="EndnoteReference"/>
          <w:sz w:val="20"/>
          <w:lang w:val="el-GR"/>
        </w:rPr>
        <w:endnoteReference w:id="1"/>
      </w:r>
      <w:r w:rsidR="00775057">
        <w:rPr>
          <w:sz w:val="20"/>
          <w:lang w:val="el-GR"/>
        </w:rPr>
        <w:t xml:space="preserve"> αυξήθηκε κατά 1,4% </w:t>
      </w:r>
      <w:r w:rsidR="00F70D0D">
        <w:rPr>
          <w:sz w:val="20"/>
          <w:lang w:val="el-GR"/>
        </w:rPr>
        <w:t xml:space="preserve">σε ετήσια βάση, </w:t>
      </w:r>
      <w:r w:rsidR="00775057">
        <w:rPr>
          <w:sz w:val="20"/>
          <w:lang w:val="el-GR"/>
        </w:rPr>
        <w:t>με</w:t>
      </w:r>
      <w:r w:rsidR="00F70D0D">
        <w:rPr>
          <w:sz w:val="20"/>
          <w:lang w:val="el-GR"/>
        </w:rPr>
        <w:t xml:space="preserve"> τη συνεισφορά της βιομηχανίας να υπερβαίνει το 82% της εν λόγω ανόδου.</w:t>
      </w:r>
      <w:r w:rsidR="000243A9" w:rsidRPr="000243A9">
        <w:rPr>
          <w:sz w:val="20"/>
          <w:lang w:val="el-GR"/>
        </w:rPr>
        <w:t xml:space="preserve"> </w:t>
      </w:r>
      <w:r w:rsidR="000243A9">
        <w:rPr>
          <w:sz w:val="20"/>
          <w:lang w:val="el-GR"/>
        </w:rPr>
        <w:t xml:space="preserve">Η ανοδική πορεία της ελληνικής βιομηχανίας πιστοποιείται και από τις επιδόσεις ορισμένων δεικτών οικονομικής συγκυρίας, όπως </w:t>
      </w:r>
      <w:r w:rsidR="008F1850">
        <w:rPr>
          <w:sz w:val="20"/>
          <w:lang w:val="el-GR"/>
        </w:rPr>
        <w:t>του</w:t>
      </w:r>
      <w:r w:rsidR="000243A9">
        <w:rPr>
          <w:sz w:val="20"/>
          <w:lang w:val="el-GR"/>
        </w:rPr>
        <w:t xml:space="preserve"> δείκτη βιομηχανική</w:t>
      </w:r>
      <w:r w:rsidR="00E844CF">
        <w:rPr>
          <w:sz w:val="20"/>
          <w:lang w:val="el-GR"/>
        </w:rPr>
        <w:t>ς</w:t>
      </w:r>
      <w:r w:rsidR="000243A9">
        <w:rPr>
          <w:sz w:val="20"/>
          <w:lang w:val="el-GR"/>
        </w:rPr>
        <w:t xml:space="preserve"> παραγωγής, </w:t>
      </w:r>
      <w:r w:rsidR="008F1850">
        <w:rPr>
          <w:sz w:val="20"/>
          <w:lang w:val="el-GR"/>
        </w:rPr>
        <w:t>τ</w:t>
      </w:r>
      <w:r w:rsidR="000243A9">
        <w:rPr>
          <w:sz w:val="20"/>
          <w:lang w:val="el-GR"/>
        </w:rPr>
        <w:t>ο</w:t>
      </w:r>
      <w:r w:rsidR="008F1850">
        <w:rPr>
          <w:sz w:val="20"/>
          <w:lang w:val="el-GR"/>
        </w:rPr>
        <w:t>υ</w:t>
      </w:r>
      <w:r w:rsidR="000243A9">
        <w:rPr>
          <w:sz w:val="20"/>
          <w:lang w:val="el-GR"/>
        </w:rPr>
        <w:t xml:space="preserve"> δείκτη κύκλου εργασιών στη βιομηχανία και </w:t>
      </w:r>
      <w:r w:rsidR="008F1850">
        <w:rPr>
          <w:sz w:val="20"/>
          <w:lang w:val="el-GR"/>
        </w:rPr>
        <w:t>τ</w:t>
      </w:r>
      <w:r w:rsidR="000243A9">
        <w:rPr>
          <w:sz w:val="20"/>
          <w:lang w:val="el-GR"/>
        </w:rPr>
        <w:t>η</w:t>
      </w:r>
      <w:r w:rsidR="008F1850">
        <w:rPr>
          <w:sz w:val="20"/>
          <w:lang w:val="el-GR"/>
        </w:rPr>
        <w:t>ς</w:t>
      </w:r>
      <w:r w:rsidR="000243A9">
        <w:rPr>
          <w:sz w:val="20"/>
          <w:lang w:val="el-GR"/>
        </w:rPr>
        <w:t xml:space="preserve"> απασχόληση</w:t>
      </w:r>
      <w:r w:rsidR="008F1850">
        <w:rPr>
          <w:sz w:val="20"/>
          <w:lang w:val="el-GR"/>
        </w:rPr>
        <w:t>ς</w:t>
      </w:r>
      <w:r w:rsidR="004A1565" w:rsidRPr="0042434A">
        <w:rPr>
          <w:sz w:val="20"/>
          <w:lang w:val="el-GR"/>
        </w:rPr>
        <w:t>. Η ανοδική</w:t>
      </w:r>
      <w:r w:rsidR="0042434A" w:rsidRPr="0042434A">
        <w:rPr>
          <w:sz w:val="20"/>
          <w:lang w:val="el-GR"/>
        </w:rPr>
        <w:t xml:space="preserve"> </w:t>
      </w:r>
      <w:r w:rsidR="0042434A">
        <w:rPr>
          <w:sz w:val="20"/>
          <w:lang w:val="el-GR"/>
        </w:rPr>
        <w:t>αυτή</w:t>
      </w:r>
      <w:r w:rsidR="004A1565" w:rsidRPr="0042434A">
        <w:rPr>
          <w:sz w:val="20"/>
          <w:lang w:val="el-GR"/>
        </w:rPr>
        <w:t xml:space="preserve"> πορεία </w:t>
      </w:r>
      <w:r w:rsidR="0042434A">
        <w:rPr>
          <w:sz w:val="20"/>
          <w:lang w:val="el-GR"/>
        </w:rPr>
        <w:t>είναι</w:t>
      </w:r>
      <w:r w:rsidR="00AC7DEB">
        <w:rPr>
          <w:sz w:val="20"/>
          <w:lang w:val="el-GR"/>
        </w:rPr>
        <w:t xml:space="preserve"> αποτέλεσμα </w:t>
      </w:r>
      <w:r w:rsidR="0042434A">
        <w:rPr>
          <w:sz w:val="20"/>
          <w:lang w:val="el-GR"/>
        </w:rPr>
        <w:t xml:space="preserve">αφενός </w:t>
      </w:r>
      <w:r w:rsidR="00AC7DEB">
        <w:rPr>
          <w:sz w:val="20"/>
          <w:lang w:val="el-GR"/>
        </w:rPr>
        <w:t xml:space="preserve">της ενίσχυσης του ρόλου της </w:t>
      </w:r>
      <w:r w:rsidR="0042434A" w:rsidRPr="0042434A">
        <w:rPr>
          <w:sz w:val="20"/>
          <w:lang w:val="el-GR"/>
        </w:rPr>
        <w:t>ελληνική</w:t>
      </w:r>
      <w:r w:rsidR="0042434A">
        <w:rPr>
          <w:sz w:val="20"/>
          <w:lang w:val="el-GR"/>
        </w:rPr>
        <w:t>ς</w:t>
      </w:r>
      <w:r w:rsidR="0042434A" w:rsidRPr="0042434A">
        <w:rPr>
          <w:sz w:val="20"/>
          <w:lang w:val="el-GR"/>
        </w:rPr>
        <w:t xml:space="preserve"> βιομηχανία</w:t>
      </w:r>
      <w:r w:rsidR="0042434A">
        <w:rPr>
          <w:sz w:val="20"/>
          <w:lang w:val="el-GR"/>
        </w:rPr>
        <w:t>ς</w:t>
      </w:r>
      <w:r w:rsidR="0042434A" w:rsidRPr="0042434A">
        <w:rPr>
          <w:sz w:val="20"/>
          <w:lang w:val="el-GR"/>
        </w:rPr>
        <w:t xml:space="preserve"> </w:t>
      </w:r>
      <w:r w:rsidR="00AC7DEB" w:rsidRPr="00AC7DEB">
        <w:rPr>
          <w:sz w:val="20"/>
          <w:lang w:val="el-GR"/>
        </w:rPr>
        <w:t>σε διεθνείς αλυσίδες αξίας</w:t>
      </w:r>
      <w:r w:rsidR="00773957">
        <w:rPr>
          <w:sz w:val="20"/>
          <w:lang w:val="el-GR"/>
        </w:rPr>
        <w:t>,</w:t>
      </w:r>
      <w:r w:rsidR="00AC7DEB">
        <w:rPr>
          <w:sz w:val="20"/>
          <w:lang w:val="el-GR"/>
        </w:rPr>
        <w:t xml:space="preserve"> με αποτέλεσμα</w:t>
      </w:r>
      <w:r w:rsidR="00773957">
        <w:rPr>
          <w:sz w:val="20"/>
          <w:lang w:val="el-GR"/>
        </w:rPr>
        <w:t xml:space="preserve"> </w:t>
      </w:r>
      <w:r w:rsidR="00AC7DEB">
        <w:rPr>
          <w:sz w:val="20"/>
          <w:lang w:val="el-GR"/>
        </w:rPr>
        <w:t>το ποσοστό συμμετοχής των</w:t>
      </w:r>
      <w:r w:rsidR="00AC7DEB" w:rsidRPr="00773957">
        <w:rPr>
          <w:sz w:val="20"/>
          <w:lang w:val="el-GR"/>
        </w:rPr>
        <w:t xml:space="preserve"> διεθνών εμπορεύσιμων προϊόντων </w:t>
      </w:r>
      <w:r w:rsidR="00AC7DEB">
        <w:rPr>
          <w:sz w:val="20"/>
          <w:lang w:val="el-GR"/>
        </w:rPr>
        <w:t>στην ΑΠΑ της να διευρύνεται</w:t>
      </w:r>
      <w:r w:rsidR="004A1565" w:rsidRPr="0042434A">
        <w:rPr>
          <w:sz w:val="20"/>
          <w:lang w:val="el-GR"/>
        </w:rPr>
        <w:t>,</w:t>
      </w:r>
      <w:r w:rsidR="00AC7DEB">
        <w:rPr>
          <w:sz w:val="20"/>
          <w:lang w:val="el-GR"/>
        </w:rPr>
        <w:t xml:space="preserve"> κατά τη διάρ</w:t>
      </w:r>
      <w:r w:rsidR="00773957">
        <w:rPr>
          <w:sz w:val="20"/>
          <w:lang w:val="el-GR"/>
        </w:rPr>
        <w:t>κ</w:t>
      </w:r>
      <w:r w:rsidR="00AC7DEB">
        <w:rPr>
          <w:sz w:val="20"/>
          <w:lang w:val="el-GR"/>
        </w:rPr>
        <w:t>εια της περασμένης δεκαετίας (</w:t>
      </w:r>
      <w:r w:rsidR="00EF07E8">
        <w:rPr>
          <w:sz w:val="20"/>
          <w:lang w:val="el-GR"/>
        </w:rPr>
        <w:t xml:space="preserve">βλ. </w:t>
      </w:r>
      <w:hyperlink r:id="rId13" w:history="1">
        <w:r w:rsidR="00AC7DEB" w:rsidRPr="0034314D">
          <w:rPr>
            <w:rStyle w:val="Hyperlink"/>
            <w:sz w:val="20"/>
            <w:u w:val="none"/>
            <w:lang w:val="el-GR"/>
          </w:rPr>
          <w:t>Δελτίο</w:t>
        </w:r>
        <w:r w:rsidR="00EF07E8" w:rsidRPr="0034314D">
          <w:rPr>
            <w:rStyle w:val="Hyperlink"/>
            <w:sz w:val="20"/>
            <w:u w:val="none"/>
            <w:lang w:val="el-GR"/>
          </w:rPr>
          <w:t xml:space="preserve"> Οικονομικών Εξελίξεων της 23.04.2024</w:t>
        </w:r>
      </w:hyperlink>
      <w:r w:rsidR="00AC7DEB">
        <w:rPr>
          <w:sz w:val="20"/>
          <w:lang w:val="el-GR"/>
        </w:rPr>
        <w:t>)</w:t>
      </w:r>
      <w:r w:rsidR="0042434A">
        <w:rPr>
          <w:sz w:val="20"/>
          <w:lang w:val="el-GR"/>
        </w:rPr>
        <w:t xml:space="preserve"> </w:t>
      </w:r>
      <w:r w:rsidR="00AC7DEB" w:rsidRPr="00773957">
        <w:rPr>
          <w:sz w:val="20"/>
          <w:lang w:val="el-GR"/>
        </w:rPr>
        <w:t>και</w:t>
      </w:r>
      <w:r w:rsidR="0042434A">
        <w:rPr>
          <w:sz w:val="20"/>
          <w:lang w:val="el-GR"/>
        </w:rPr>
        <w:t xml:space="preserve"> αφετέρου</w:t>
      </w:r>
      <w:r w:rsidR="004A1565" w:rsidRPr="0042434A">
        <w:rPr>
          <w:sz w:val="20"/>
          <w:lang w:val="el-GR"/>
        </w:rPr>
        <w:t xml:space="preserve"> </w:t>
      </w:r>
      <w:r w:rsidR="00AC7DEB">
        <w:rPr>
          <w:sz w:val="20"/>
          <w:lang w:val="el-GR"/>
        </w:rPr>
        <w:t>τη</w:t>
      </w:r>
      <w:r w:rsidR="00773957">
        <w:rPr>
          <w:sz w:val="20"/>
          <w:lang w:val="el-GR"/>
        </w:rPr>
        <w:t>ς</w:t>
      </w:r>
      <w:r w:rsidR="00AC7DEB">
        <w:rPr>
          <w:sz w:val="20"/>
          <w:lang w:val="el-GR"/>
        </w:rPr>
        <w:t xml:space="preserve"> α</w:t>
      </w:r>
      <w:r w:rsidR="00AC7DEB" w:rsidRPr="00773957">
        <w:rPr>
          <w:sz w:val="20"/>
          <w:lang w:val="el-GR"/>
        </w:rPr>
        <w:t>νάπτυξη</w:t>
      </w:r>
      <w:r w:rsidR="00773957">
        <w:rPr>
          <w:sz w:val="20"/>
          <w:lang w:val="el-GR"/>
        </w:rPr>
        <w:t>ς</w:t>
      </w:r>
      <w:r w:rsidR="00AC7DEB" w:rsidRPr="00773957">
        <w:rPr>
          <w:sz w:val="20"/>
          <w:lang w:val="el-GR"/>
        </w:rPr>
        <w:t xml:space="preserve"> στρατηγικών συνεργασιών και προσέλκυση</w:t>
      </w:r>
      <w:r w:rsidR="00773957">
        <w:rPr>
          <w:sz w:val="20"/>
          <w:lang w:val="el-GR"/>
        </w:rPr>
        <w:t>ς</w:t>
      </w:r>
      <w:r w:rsidR="00AC7DEB" w:rsidRPr="00773957">
        <w:rPr>
          <w:sz w:val="20"/>
          <w:lang w:val="el-GR"/>
        </w:rPr>
        <w:t xml:space="preserve"> Ξ</w:t>
      </w:r>
      <w:r w:rsidR="00AC7DEB">
        <w:rPr>
          <w:sz w:val="20"/>
          <w:lang w:val="el-GR"/>
        </w:rPr>
        <w:t xml:space="preserve">ένων </w:t>
      </w:r>
      <w:r w:rsidR="00773957">
        <w:rPr>
          <w:sz w:val="20"/>
          <w:lang w:val="el-GR"/>
        </w:rPr>
        <w:t>Ά</w:t>
      </w:r>
      <w:r w:rsidR="00AC7DEB">
        <w:rPr>
          <w:sz w:val="20"/>
          <w:lang w:val="el-GR"/>
        </w:rPr>
        <w:t>μεσων Επενδ</w:t>
      </w:r>
      <w:r w:rsidR="00773957">
        <w:rPr>
          <w:sz w:val="20"/>
          <w:lang w:val="el-GR"/>
        </w:rPr>
        <w:t>ύ</w:t>
      </w:r>
      <w:r w:rsidR="00AC7DEB">
        <w:rPr>
          <w:sz w:val="20"/>
          <w:lang w:val="el-GR"/>
        </w:rPr>
        <w:t>σεων.</w:t>
      </w:r>
    </w:p>
    <w:p w14:paraId="6B0ACA0B" w14:textId="77777777" w:rsidR="00AC7DEB" w:rsidRDefault="00AC7DEB" w:rsidP="00AC7DEB">
      <w:pPr>
        <w:pStyle w:val="BodyText"/>
        <w:ind w:left="1758" w:right="227"/>
        <w:jc w:val="both"/>
        <w:rPr>
          <w:sz w:val="20"/>
          <w:lang w:val="el-GR"/>
        </w:rPr>
      </w:pPr>
    </w:p>
    <w:p w14:paraId="17066A55" w14:textId="4DDBC247" w:rsidR="0051583F" w:rsidRDefault="00AC7DEB" w:rsidP="00AC7DEB">
      <w:pPr>
        <w:pStyle w:val="BodyText"/>
        <w:ind w:left="1758" w:right="227"/>
        <w:jc w:val="both"/>
        <w:rPr>
          <w:sz w:val="20"/>
          <w:lang w:val="el-GR"/>
        </w:rPr>
      </w:pPr>
      <w:r>
        <w:rPr>
          <w:sz w:val="20"/>
          <w:lang w:val="el-GR"/>
        </w:rPr>
        <w:t>Τ</w:t>
      </w:r>
      <w:r w:rsidR="000243A9">
        <w:rPr>
          <w:sz w:val="20"/>
          <w:lang w:val="el-GR"/>
        </w:rPr>
        <w:t>ο μερίδιο</w:t>
      </w:r>
      <w:r>
        <w:rPr>
          <w:sz w:val="20"/>
          <w:lang w:val="el-GR"/>
        </w:rPr>
        <w:t>, συνεπώς,</w:t>
      </w:r>
      <w:r w:rsidR="000243A9">
        <w:rPr>
          <w:sz w:val="20"/>
          <w:lang w:val="el-GR"/>
        </w:rPr>
        <w:t xml:space="preserve"> της βιομηχανίας στη συνολική ΑΠΑ της οικονομίας </w:t>
      </w:r>
      <w:r w:rsidR="007F70E0">
        <w:rPr>
          <w:sz w:val="20"/>
          <w:lang w:val="el-GR"/>
        </w:rPr>
        <w:t>διαμορφώθηκε</w:t>
      </w:r>
      <w:r w:rsidR="000243A9">
        <w:rPr>
          <w:sz w:val="20"/>
          <w:lang w:val="el-GR"/>
        </w:rPr>
        <w:t xml:space="preserve"> </w:t>
      </w:r>
      <w:r w:rsidR="007F70E0">
        <w:rPr>
          <w:sz w:val="20"/>
          <w:lang w:val="el-GR"/>
        </w:rPr>
        <w:t>στο 16,1% το πρώτο εξάμηνο</w:t>
      </w:r>
      <w:r w:rsidR="005D4A77">
        <w:rPr>
          <w:sz w:val="20"/>
          <w:lang w:val="el-GR"/>
        </w:rPr>
        <w:t xml:space="preserve"> του </w:t>
      </w:r>
      <w:r w:rsidR="005D4A77" w:rsidRPr="00BF2E4A">
        <w:rPr>
          <w:sz w:val="20"/>
          <w:lang w:val="el-GR"/>
        </w:rPr>
        <w:t>2024</w:t>
      </w:r>
      <w:r w:rsidR="007F70E0" w:rsidRPr="00BF2E4A">
        <w:rPr>
          <w:sz w:val="20"/>
          <w:lang w:val="el-GR"/>
        </w:rPr>
        <w:t xml:space="preserve">, </w:t>
      </w:r>
      <w:r w:rsidR="005D4A77" w:rsidRPr="00BF2E4A">
        <w:rPr>
          <w:sz w:val="20"/>
          <w:lang w:val="el-GR"/>
        </w:rPr>
        <w:t>σε σημαντικά</w:t>
      </w:r>
      <w:r w:rsidR="007F70E0" w:rsidRPr="00BF2E4A">
        <w:rPr>
          <w:sz w:val="20"/>
          <w:lang w:val="el-GR"/>
        </w:rPr>
        <w:t xml:space="preserve"> υψηλότερ</w:t>
      </w:r>
      <w:r w:rsidR="005D4A77" w:rsidRPr="00BF2E4A">
        <w:rPr>
          <w:sz w:val="20"/>
          <w:lang w:val="el-GR"/>
        </w:rPr>
        <w:t>ο</w:t>
      </w:r>
      <w:r w:rsidR="007F70E0" w:rsidRPr="00BF2E4A">
        <w:rPr>
          <w:sz w:val="20"/>
          <w:lang w:val="el-GR"/>
        </w:rPr>
        <w:t xml:space="preserve"> επίπεδ</w:t>
      </w:r>
      <w:r w:rsidR="005D4A77" w:rsidRPr="00BF2E4A">
        <w:rPr>
          <w:sz w:val="20"/>
          <w:lang w:val="el-GR"/>
        </w:rPr>
        <w:t>ο</w:t>
      </w:r>
      <w:r w:rsidR="007F70E0" w:rsidRPr="00BF2E4A">
        <w:rPr>
          <w:sz w:val="20"/>
          <w:lang w:val="el-GR"/>
        </w:rPr>
        <w:t xml:space="preserve"> από το</w:t>
      </w:r>
      <w:r w:rsidR="00E763A1" w:rsidRPr="00E16AE8">
        <w:rPr>
          <w:sz w:val="20"/>
          <w:lang w:val="el-GR"/>
        </w:rPr>
        <w:t>ν</w:t>
      </w:r>
      <w:r w:rsidR="007F70E0" w:rsidRPr="00BF2E4A">
        <w:rPr>
          <w:sz w:val="20"/>
          <w:lang w:val="el-GR"/>
        </w:rPr>
        <w:t xml:space="preserve"> </w:t>
      </w:r>
      <w:r w:rsidR="005D4A77" w:rsidRPr="00BF2E4A">
        <w:rPr>
          <w:sz w:val="20"/>
          <w:lang w:val="el-GR"/>
        </w:rPr>
        <w:t>μέσο όρο της περασμένης δεκαετίας</w:t>
      </w:r>
      <w:r w:rsidR="003723AB" w:rsidRPr="00BF2E4A">
        <w:rPr>
          <w:sz w:val="20"/>
          <w:lang w:val="el-GR"/>
        </w:rPr>
        <w:t xml:space="preserve"> (2010-2019: 14,8%)</w:t>
      </w:r>
      <w:r w:rsidR="005D4A77" w:rsidRPr="00BF2E4A">
        <w:rPr>
          <w:sz w:val="20"/>
          <w:lang w:val="el-GR"/>
        </w:rPr>
        <w:t>.</w:t>
      </w:r>
      <w:r w:rsidR="005F6F7C" w:rsidRPr="00BF2E4A">
        <w:rPr>
          <w:sz w:val="20"/>
          <w:lang w:val="el-GR"/>
        </w:rPr>
        <w:t xml:space="preserve"> </w:t>
      </w:r>
      <w:r w:rsidR="005D4A77" w:rsidRPr="00BF2E4A">
        <w:rPr>
          <w:sz w:val="20"/>
          <w:lang w:val="el-GR"/>
        </w:rPr>
        <w:t>Η</w:t>
      </w:r>
      <w:r w:rsidR="005D4A77">
        <w:rPr>
          <w:sz w:val="20"/>
          <w:lang w:val="el-GR"/>
        </w:rPr>
        <w:t xml:space="preserve"> άνοδος αυτή πιθανότατα συνδέεται με τη</w:t>
      </w:r>
      <w:r w:rsidR="0051583F">
        <w:rPr>
          <w:sz w:val="20"/>
          <w:lang w:val="el-GR"/>
        </w:rPr>
        <w:t xml:space="preserve"> </w:t>
      </w:r>
      <w:r w:rsidR="005F6F7C">
        <w:rPr>
          <w:sz w:val="20"/>
          <w:lang w:val="el-GR"/>
        </w:rPr>
        <w:t>σημαντική αύξηση των επενδύσεων στη βιομηχανία</w:t>
      </w:r>
      <w:r w:rsidR="005D4A77">
        <w:rPr>
          <w:sz w:val="20"/>
          <w:lang w:val="el-GR"/>
        </w:rPr>
        <w:t xml:space="preserve"> που καταγράφηκε από το 2020 και μετά</w:t>
      </w:r>
      <w:r w:rsidR="001A06B3">
        <w:rPr>
          <w:sz w:val="20"/>
          <w:lang w:val="el-GR"/>
        </w:rPr>
        <w:t xml:space="preserve">. </w:t>
      </w:r>
      <w:r w:rsidR="005D4A77">
        <w:rPr>
          <w:sz w:val="20"/>
          <w:lang w:val="el-GR"/>
        </w:rPr>
        <w:t>Το μερίδιο της βιομηχανίας στη συνολική ΑΠΑ, ω</w:t>
      </w:r>
      <w:r w:rsidR="00557845">
        <w:rPr>
          <w:sz w:val="20"/>
          <w:lang w:val="el-GR"/>
        </w:rPr>
        <w:t xml:space="preserve">στόσο, </w:t>
      </w:r>
      <w:r w:rsidR="008F1850">
        <w:rPr>
          <w:sz w:val="20"/>
          <w:lang w:val="el-GR"/>
        </w:rPr>
        <w:t>εξακολουθεί να υπολείπεται του μέσου όρου της Ευρωζώνης (</w:t>
      </w:r>
      <w:r w:rsidR="00E763A1" w:rsidRPr="00E16AE8">
        <w:rPr>
          <w:sz w:val="20"/>
          <w:lang w:val="el-GR"/>
        </w:rPr>
        <w:t>α’</w:t>
      </w:r>
      <w:r w:rsidR="008F1850">
        <w:rPr>
          <w:sz w:val="20"/>
          <w:lang w:val="el-GR"/>
        </w:rPr>
        <w:t xml:space="preserve"> εξάμηνο</w:t>
      </w:r>
      <w:r w:rsidR="00F2100B">
        <w:rPr>
          <w:sz w:val="20"/>
          <w:lang w:val="el-GR"/>
        </w:rPr>
        <w:t xml:space="preserve"> 2024</w:t>
      </w:r>
      <w:r w:rsidR="008F1850" w:rsidRPr="008F1850">
        <w:rPr>
          <w:sz w:val="20"/>
          <w:lang w:val="el-GR"/>
        </w:rPr>
        <w:t>: 18,8%</w:t>
      </w:r>
      <w:r w:rsidR="008F1850">
        <w:rPr>
          <w:sz w:val="20"/>
          <w:lang w:val="el-GR"/>
        </w:rPr>
        <w:t>,</w:t>
      </w:r>
      <w:r w:rsidR="008F1850" w:rsidRPr="008F1850">
        <w:rPr>
          <w:sz w:val="20"/>
          <w:lang w:val="el-GR"/>
        </w:rPr>
        <w:t xml:space="preserve"> </w:t>
      </w:r>
      <w:r w:rsidR="008F1850">
        <w:rPr>
          <w:sz w:val="20"/>
          <w:lang w:val="el-GR"/>
        </w:rPr>
        <w:t>Γράφημα 1β).</w:t>
      </w:r>
    </w:p>
    <w:p w14:paraId="7A150143" w14:textId="77777777" w:rsidR="008F1850" w:rsidRDefault="008F1850" w:rsidP="00483CFD">
      <w:pPr>
        <w:pStyle w:val="BodyText"/>
        <w:ind w:left="1758" w:right="227"/>
        <w:jc w:val="both"/>
        <w:rPr>
          <w:sz w:val="20"/>
          <w:lang w:val="el-GR"/>
        </w:rPr>
      </w:pPr>
    </w:p>
    <w:p w14:paraId="4A487B69" w14:textId="65DF1818" w:rsidR="007564D9" w:rsidRDefault="001A06B3" w:rsidP="00483CFD">
      <w:pPr>
        <w:pStyle w:val="BodyText"/>
        <w:ind w:left="1758" w:right="227"/>
        <w:jc w:val="both"/>
        <w:rPr>
          <w:sz w:val="20"/>
          <w:lang w:val="el-GR"/>
        </w:rPr>
      </w:pPr>
      <w:r>
        <w:rPr>
          <w:sz w:val="20"/>
          <w:lang w:val="el-GR"/>
        </w:rPr>
        <w:t xml:space="preserve">Η αύξηση της συμμετοχής της βιομηχανίας στη συνολική ΑΠΑ είναι ιδιαίτερα σημαντική, λαμβανομένων </w:t>
      </w:r>
    </w:p>
    <w:p w14:paraId="0D58AC30" w14:textId="310B2F11" w:rsidR="007564D9" w:rsidRDefault="003E46D7" w:rsidP="00483CFD">
      <w:pPr>
        <w:pStyle w:val="BodyText"/>
        <w:ind w:left="1758" w:right="227"/>
        <w:jc w:val="both"/>
        <w:rPr>
          <w:sz w:val="20"/>
          <w:lang w:val="el-GR"/>
        </w:rPr>
      </w:pPr>
      <w:r>
        <w:rPr>
          <w:noProof/>
          <w:lang w:val="el-GR" w:eastAsia="el-GR"/>
        </w:rPr>
        <mc:AlternateContent>
          <mc:Choice Requires="wpg">
            <w:drawing>
              <wp:anchor distT="0" distB="0" distL="114300" distR="114300" simplePos="0" relativeHeight="251684864" behindDoc="1" locked="0" layoutInCell="1" allowOverlap="1" wp14:anchorId="1CA76AF1" wp14:editId="6DC82DC2">
                <wp:simplePos x="0" y="0"/>
                <wp:positionH relativeFrom="column">
                  <wp:posOffset>6985</wp:posOffset>
                </wp:positionH>
                <wp:positionV relativeFrom="paragraph">
                  <wp:posOffset>86257</wp:posOffset>
                </wp:positionV>
                <wp:extent cx="7199630" cy="3544186"/>
                <wp:effectExtent l="0" t="0" r="1270" b="0"/>
                <wp:wrapNone/>
                <wp:docPr id="19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544186"/>
                          <a:chOff x="0" y="0"/>
                          <a:chExt cx="71804" cy="26289"/>
                        </a:xfrm>
                      </wpg:grpSpPr>
                      <wps:wsp>
                        <wps:cNvPr id="194"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0AE86" w14:textId="5EE17FC2" w:rsidR="00DE4458" w:rsidRPr="00EA7C89" w:rsidRDefault="00DE4458" w:rsidP="00DE4458">
                              <w:pPr>
                                <w:jc w:val="center"/>
                                <w:rPr>
                                  <w:rFonts w:ascii="Arial" w:hAnsi="Arial" w:cs="Arial"/>
                                  <w:color w:val="E24C37"/>
                                  <w:spacing w:val="-4"/>
                                  <w:sz w:val="18"/>
                                </w:rPr>
                              </w:pPr>
                              <w:r w:rsidRPr="00EA7C89">
                                <w:rPr>
                                  <w:rFonts w:ascii="Arial" w:hAnsi="Arial" w:cs="Arial"/>
                                  <w:color w:val="E24C37"/>
                                  <w:spacing w:val="-4"/>
                                  <w:sz w:val="18"/>
                                </w:rPr>
                                <w:br/>
                              </w:r>
                              <w:r w:rsidRPr="000753F7">
                                <w:rPr>
                                  <w:rFonts w:ascii="Arial" w:hAnsi="Arial" w:cs="Arial"/>
                                  <w:color w:val="E24C37"/>
                                  <w:spacing w:val="-4"/>
                                  <w:sz w:val="18"/>
                                </w:rPr>
                                <w:t>ΓΡΑΦΗΜΑ</w:t>
                              </w:r>
                              <w:r w:rsidRPr="00EA7C89">
                                <w:rPr>
                                  <w:rFonts w:ascii="Arial" w:hAnsi="Arial" w:cs="Arial"/>
                                  <w:color w:val="E24C37"/>
                                  <w:spacing w:val="-4"/>
                                  <w:sz w:val="18"/>
                                </w:rPr>
                                <w:t xml:space="preserve"> </w:t>
                              </w:r>
                              <w:r w:rsidR="0025444E" w:rsidRPr="00EA7C89">
                                <w:rPr>
                                  <w:rFonts w:ascii="Arial" w:hAnsi="Arial" w:cs="Arial"/>
                                  <w:color w:val="E24C37"/>
                                  <w:spacing w:val="-4"/>
                                  <w:sz w:val="18"/>
                                </w:rPr>
                                <w:t>1</w:t>
                              </w:r>
                            </w:p>
                            <w:p w14:paraId="6ED436E0" w14:textId="77777777" w:rsidR="00DE4458" w:rsidRPr="00EA7C89" w:rsidRDefault="00DE4458" w:rsidP="00DE4458">
                              <w:pPr>
                                <w:jc w:val="center"/>
                                <w:rPr>
                                  <w:rFonts w:ascii="Arial" w:hAnsi="Arial" w:cs="Arial"/>
                                  <w:color w:val="E24C37"/>
                                  <w:spacing w:val="-4"/>
                                  <w:sz w:val="18"/>
                                </w:rPr>
                              </w:pPr>
                            </w:p>
                            <w:p w14:paraId="5E4A144D" w14:textId="77777777" w:rsidR="00DE4458" w:rsidRPr="00EA7C89" w:rsidRDefault="00DE4458" w:rsidP="00DE4458">
                              <w:pPr>
                                <w:jc w:val="center"/>
                                <w:rPr>
                                  <w:rFonts w:ascii="Arial" w:hAnsi="Arial" w:cs="Arial"/>
                                  <w:color w:val="E24C37"/>
                                  <w:spacing w:val="-4"/>
                                  <w:sz w:val="18"/>
                                </w:rPr>
                              </w:pPr>
                            </w:p>
                            <w:p w14:paraId="5AF9C196" w14:textId="77777777" w:rsidR="00DE4458" w:rsidRPr="00EA7C89" w:rsidRDefault="00DE4458" w:rsidP="00DE4458">
                              <w:pPr>
                                <w:jc w:val="center"/>
                                <w:rPr>
                                  <w:rFonts w:ascii="Arial" w:hAnsi="Arial" w:cs="Arial"/>
                                  <w:color w:val="E24C37"/>
                                  <w:spacing w:val="-4"/>
                                  <w:sz w:val="18"/>
                                </w:rPr>
                              </w:pPr>
                            </w:p>
                            <w:p w14:paraId="3A847BBF" w14:textId="77777777" w:rsidR="00DE4458" w:rsidRPr="00EA7C89" w:rsidRDefault="00DE4458" w:rsidP="00DE4458">
                              <w:pPr>
                                <w:jc w:val="center"/>
                                <w:rPr>
                                  <w:rFonts w:ascii="Arial" w:hAnsi="Arial" w:cs="Arial"/>
                                  <w:color w:val="E24C37"/>
                                  <w:spacing w:val="-4"/>
                                  <w:sz w:val="18"/>
                                </w:rPr>
                              </w:pPr>
                            </w:p>
                            <w:p w14:paraId="078C2994" w14:textId="77777777" w:rsidR="00DE4458" w:rsidRPr="00EA7C89" w:rsidRDefault="00DE4458" w:rsidP="00DE4458">
                              <w:pPr>
                                <w:jc w:val="center"/>
                                <w:rPr>
                                  <w:rFonts w:ascii="Arial" w:hAnsi="Arial" w:cs="Arial"/>
                                  <w:color w:val="E24C37"/>
                                  <w:spacing w:val="-4"/>
                                  <w:sz w:val="18"/>
                                </w:rPr>
                              </w:pPr>
                            </w:p>
                            <w:p w14:paraId="2723C86B" w14:textId="77777777" w:rsidR="00DE4458" w:rsidRPr="00EA7C89" w:rsidRDefault="00DE4458" w:rsidP="00DE4458">
                              <w:pPr>
                                <w:jc w:val="center"/>
                                <w:rPr>
                                  <w:rFonts w:ascii="Arial" w:hAnsi="Arial" w:cs="Arial"/>
                                  <w:color w:val="E24C37"/>
                                  <w:spacing w:val="-4"/>
                                  <w:sz w:val="18"/>
                                </w:rPr>
                              </w:pPr>
                            </w:p>
                            <w:p w14:paraId="50B24404" w14:textId="77777777" w:rsidR="00520904" w:rsidRPr="00EA7C89" w:rsidRDefault="00520904" w:rsidP="00DE4458">
                              <w:pPr>
                                <w:jc w:val="center"/>
                                <w:rPr>
                                  <w:rFonts w:ascii="Arial" w:hAnsi="Arial" w:cs="Arial"/>
                                  <w:color w:val="000000"/>
                                  <w:spacing w:val="-4"/>
                                  <w:sz w:val="18"/>
                                </w:rPr>
                              </w:pPr>
                            </w:p>
                            <w:p w14:paraId="70109F1C" w14:textId="77777777" w:rsidR="00E92928" w:rsidRPr="00EA7C89" w:rsidRDefault="00E92928" w:rsidP="00DE4458">
                              <w:pPr>
                                <w:jc w:val="center"/>
                                <w:rPr>
                                  <w:rFonts w:ascii="Arial" w:hAnsi="Arial" w:cs="Arial"/>
                                  <w:color w:val="000000"/>
                                  <w:spacing w:val="-4"/>
                                  <w:sz w:val="18"/>
                                </w:rPr>
                              </w:pPr>
                            </w:p>
                            <w:p w14:paraId="46D85422" w14:textId="77777777" w:rsidR="00DB1623" w:rsidRPr="00EA7C89" w:rsidRDefault="00DB1623" w:rsidP="00DE4458">
                              <w:pPr>
                                <w:jc w:val="center"/>
                                <w:rPr>
                                  <w:rFonts w:ascii="Arial" w:hAnsi="Arial" w:cs="Arial"/>
                                  <w:color w:val="000000"/>
                                  <w:spacing w:val="-4"/>
                                  <w:sz w:val="18"/>
                                </w:rPr>
                              </w:pPr>
                            </w:p>
                            <w:p w14:paraId="1682F863" w14:textId="15837257" w:rsidR="00DE4458" w:rsidRPr="00EA7C89" w:rsidRDefault="00DE4458" w:rsidP="00E92928">
                              <w:pPr>
                                <w:jc w:val="center"/>
                                <w:rPr>
                                  <w:rFonts w:ascii="Arial" w:hAnsi="Arial" w:cs="Arial"/>
                                  <w:color w:val="C00000"/>
                                  <w:sz w:val="18"/>
                                </w:rPr>
                              </w:pPr>
                              <w:r w:rsidRPr="003F4835">
                                <w:rPr>
                                  <w:rFonts w:ascii="Arial" w:hAnsi="Arial" w:cs="Arial"/>
                                  <w:color w:val="000000"/>
                                  <w:spacing w:val="-4"/>
                                  <w:sz w:val="18"/>
                                </w:rPr>
                                <w:t>Πηγή</w:t>
                              </w:r>
                              <w:r w:rsidRPr="00EA7C89">
                                <w:rPr>
                                  <w:rFonts w:ascii="Arial" w:hAnsi="Arial" w:cs="Arial"/>
                                  <w:color w:val="000000"/>
                                  <w:spacing w:val="-4"/>
                                  <w:sz w:val="18"/>
                                </w:rPr>
                                <w:t xml:space="preserve">: </w:t>
                              </w:r>
                              <w:r w:rsidR="00E92928" w:rsidRPr="00E92928">
                                <w:rPr>
                                  <w:rFonts w:ascii="Arial" w:hAnsi="Arial" w:cs="Arial"/>
                                  <w:color w:val="000000"/>
                                  <w:spacing w:val="-4"/>
                                  <w:sz w:val="18"/>
                                </w:rPr>
                                <w:t>ΕΛΣΤΑΤ</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rPr>
                                <w:t>Υπολογισμοί</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lang w:val="en-US"/>
                                </w:rPr>
                                <w:t>Alpha</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lang w:val="en-US"/>
                                </w:rPr>
                                <w:t>Bank</w:t>
                              </w:r>
                            </w:p>
                          </w:txbxContent>
                        </wps:txbx>
                        <wps:bodyPr rot="0" vert="horz" wrap="square" lIns="91440" tIns="45720" rIns="91440" bIns="45720" anchor="t" anchorCtr="0" upright="1">
                          <a:noAutofit/>
                        </wps:bodyPr>
                      </wps:wsp>
                      <wps:wsp>
                        <wps:cNvPr id="195"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7FA0B1" w14:textId="0ECA5A30" w:rsidR="00DE4458" w:rsidRDefault="00AA00A9" w:rsidP="00DE4458">
                              <w:pPr>
                                <w:tabs>
                                  <w:tab w:val="left" w:pos="2410"/>
                                </w:tabs>
                                <w:spacing w:after="120" w:line="240" w:lineRule="auto"/>
                                <w:rPr>
                                  <w:rFonts w:ascii="Arial" w:eastAsia="Arial" w:hAnsi="Arial" w:cs="Arial"/>
                                  <w:color w:val="0E3B70"/>
                                  <w:sz w:val="20"/>
                                  <w:szCs w:val="20"/>
                                </w:rPr>
                              </w:pPr>
                              <w:r>
                                <w:rPr>
                                  <w:rFonts w:ascii="Arial" w:eastAsia="Arial" w:hAnsi="Arial" w:cs="Arial"/>
                                  <w:noProof/>
                                  <w:color w:val="0E3B70"/>
                                  <w:sz w:val="20"/>
                                  <w:szCs w:val="20"/>
                                  <w:lang w:eastAsia="el-GR"/>
                                </w:rPr>
                                <w:t>Συμβολές των επιμέρους τομέων στην Α</w:t>
                              </w:r>
                              <w:r w:rsidR="003E46D7">
                                <w:rPr>
                                  <w:rFonts w:ascii="Arial" w:eastAsia="Arial" w:hAnsi="Arial" w:cs="Arial"/>
                                  <w:noProof/>
                                  <w:color w:val="0E3B70"/>
                                  <w:sz w:val="20"/>
                                  <w:szCs w:val="20"/>
                                  <w:lang w:eastAsia="el-GR"/>
                                </w:rPr>
                                <w:t>ΠΑ</w:t>
                              </w:r>
                              <w:r>
                                <w:rPr>
                                  <w:rFonts w:ascii="Arial" w:eastAsia="Arial" w:hAnsi="Arial" w:cs="Arial"/>
                                  <w:noProof/>
                                  <w:color w:val="0E3B70"/>
                                  <w:sz w:val="20"/>
                                  <w:szCs w:val="20"/>
                                  <w:lang w:eastAsia="el-GR"/>
                                </w:rPr>
                                <w:t xml:space="preserve"> (</w:t>
                              </w:r>
                              <w:r w:rsidR="003E46D7">
                                <w:rPr>
                                  <w:rFonts w:ascii="Arial" w:eastAsia="Arial" w:hAnsi="Arial" w:cs="Arial"/>
                                  <w:noProof/>
                                  <w:color w:val="0E3B70"/>
                                  <w:sz w:val="20"/>
                                  <w:szCs w:val="20"/>
                                  <w:lang w:eastAsia="el-GR"/>
                                </w:rPr>
                                <w:t>α</w:t>
                              </w:r>
                              <w:r>
                                <w:rPr>
                                  <w:rFonts w:ascii="Arial" w:eastAsia="Arial" w:hAnsi="Arial" w:cs="Arial"/>
                                  <w:noProof/>
                                  <w:color w:val="0E3B70"/>
                                  <w:sz w:val="20"/>
                                  <w:szCs w:val="20"/>
                                  <w:lang w:eastAsia="el-GR"/>
                                </w:rPr>
                                <w:t>)</w:t>
                              </w:r>
                              <w:r w:rsidR="003E46D7">
                                <w:rPr>
                                  <w:rFonts w:ascii="Arial" w:eastAsia="Arial" w:hAnsi="Arial" w:cs="Arial"/>
                                  <w:noProof/>
                                  <w:color w:val="0E3B70"/>
                                  <w:sz w:val="20"/>
                                  <w:szCs w:val="20"/>
                                  <w:lang w:eastAsia="el-GR"/>
                                </w:rPr>
                                <w:t xml:space="preserve"> και εξέλιξη του ποσοστού της ΑΠΑ της βιομηχανίας στη συνολική ΑΠΑ σε Ελλάδα και Ευρωζώνη  (β)</w:t>
                              </w:r>
                              <w:r w:rsidR="00DE4458" w:rsidRPr="00D75593">
                                <w:rPr>
                                  <w:rFonts w:ascii="Arial" w:eastAsia="Arial" w:hAnsi="Arial" w:cs="Arial"/>
                                  <w:noProof/>
                                  <w:color w:val="0E3B70"/>
                                  <w:sz w:val="20"/>
                                  <w:szCs w:val="20"/>
                                  <w:lang w:eastAsia="el-GR"/>
                                </w:rPr>
                                <w:drawing>
                                  <wp:inline distT="0" distB="0" distL="0" distR="0" wp14:anchorId="66F388DA" wp14:editId="27D60922">
                                    <wp:extent cx="5897880" cy="46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0447F03" w14:textId="2177EF86" w:rsidR="00DE4458" w:rsidRDefault="003E46D7" w:rsidP="00DE4458">
                              <w:pPr>
                                <w:tabs>
                                  <w:tab w:val="left" w:pos="2410"/>
                                </w:tabs>
                                <w:spacing w:after="0" w:line="240" w:lineRule="auto"/>
                                <w:rPr>
                                  <w:rFonts w:ascii="Arial" w:eastAsia="Arial" w:hAnsi="Arial" w:cs="Arial"/>
                                  <w:color w:val="0E3B70"/>
                                  <w:sz w:val="20"/>
                                  <w:szCs w:val="20"/>
                                </w:rPr>
                              </w:pPr>
                              <w:r w:rsidRPr="003E46D7">
                                <w:rPr>
                                  <w:noProof/>
                                </w:rPr>
                                <w:drawing>
                                  <wp:inline distT="0" distB="0" distL="0" distR="0" wp14:anchorId="6DF4E583" wp14:editId="178697BD">
                                    <wp:extent cx="5763260" cy="288163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3260" cy="2881630"/>
                                            </a:xfrm>
                                            <a:prstGeom prst="rect">
                                              <a:avLst/>
                                            </a:prstGeom>
                                            <a:noFill/>
                                            <a:ln>
                                              <a:noFill/>
                                            </a:ln>
                                          </pic:spPr>
                                        </pic:pic>
                                      </a:graphicData>
                                    </a:graphic>
                                  </wp:inline>
                                </w:drawing>
                              </w:r>
                            </w:p>
                            <w:p w14:paraId="0EC998B1" w14:textId="77777777" w:rsidR="00DE4458" w:rsidRDefault="00DE4458" w:rsidP="00DE4458"/>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CA76AF1" id="Group 399" o:spid="_x0000_s1026" style="position:absolute;left:0;text-align:left;margin-left:.55pt;margin-top:6.8pt;width:566.9pt;height:279.05pt;z-index:-251631616;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">
                <v:rect id="Rectangle 24" o:spid="_x0000_s1027"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" fillcolor="#e5e4de" stroked="f">
                  <v:textbox>
                    <w:txbxContent>
                      <w:p w14:paraId="4620AE86" w14:textId="5EE17FC2" w:rsidR="00DE4458" w:rsidRPr="00EA7C89" w:rsidRDefault="00DE4458" w:rsidP="00DE4458">
                        <w:pPr>
                          <w:jc w:val="center"/>
                          <w:rPr>
                            <w:rFonts w:ascii="Arial" w:hAnsi="Arial" w:cs="Arial"/>
                            <w:color w:val="E24C37"/>
                            <w:spacing w:val="-4"/>
                            <w:sz w:val="18"/>
                          </w:rPr>
                        </w:pPr>
                        <w:r w:rsidRPr="00EA7C89">
                          <w:rPr>
                            <w:rFonts w:ascii="Arial" w:hAnsi="Arial" w:cs="Arial"/>
                            <w:color w:val="E24C37"/>
                            <w:spacing w:val="-4"/>
                            <w:sz w:val="18"/>
                          </w:rPr>
                          <w:br/>
                        </w:r>
                        <w:r w:rsidRPr="000753F7">
                          <w:rPr>
                            <w:rFonts w:ascii="Arial" w:hAnsi="Arial" w:cs="Arial"/>
                            <w:color w:val="E24C37"/>
                            <w:spacing w:val="-4"/>
                            <w:sz w:val="18"/>
                          </w:rPr>
                          <w:t>ΓΡΑΦΗΜΑ</w:t>
                        </w:r>
                        <w:r w:rsidRPr="00EA7C89">
                          <w:rPr>
                            <w:rFonts w:ascii="Arial" w:hAnsi="Arial" w:cs="Arial"/>
                            <w:color w:val="E24C37"/>
                            <w:spacing w:val="-4"/>
                            <w:sz w:val="18"/>
                          </w:rPr>
                          <w:t xml:space="preserve"> </w:t>
                        </w:r>
                        <w:r w:rsidR="0025444E" w:rsidRPr="00EA7C89">
                          <w:rPr>
                            <w:rFonts w:ascii="Arial" w:hAnsi="Arial" w:cs="Arial"/>
                            <w:color w:val="E24C37"/>
                            <w:spacing w:val="-4"/>
                            <w:sz w:val="18"/>
                          </w:rPr>
                          <w:t>1</w:t>
                        </w:r>
                      </w:p>
                      <w:p w14:paraId="6ED436E0" w14:textId="77777777" w:rsidR="00DE4458" w:rsidRPr="00EA7C89" w:rsidRDefault="00DE4458" w:rsidP="00DE4458">
                        <w:pPr>
                          <w:jc w:val="center"/>
                          <w:rPr>
                            <w:rFonts w:ascii="Arial" w:hAnsi="Arial" w:cs="Arial"/>
                            <w:color w:val="E24C37"/>
                            <w:spacing w:val="-4"/>
                            <w:sz w:val="18"/>
                          </w:rPr>
                        </w:pPr>
                      </w:p>
                      <w:p w14:paraId="5E4A144D" w14:textId="77777777" w:rsidR="00DE4458" w:rsidRPr="00EA7C89" w:rsidRDefault="00DE4458" w:rsidP="00DE4458">
                        <w:pPr>
                          <w:jc w:val="center"/>
                          <w:rPr>
                            <w:rFonts w:ascii="Arial" w:hAnsi="Arial" w:cs="Arial"/>
                            <w:color w:val="E24C37"/>
                            <w:spacing w:val="-4"/>
                            <w:sz w:val="18"/>
                          </w:rPr>
                        </w:pPr>
                      </w:p>
                      <w:p w14:paraId="5AF9C196" w14:textId="77777777" w:rsidR="00DE4458" w:rsidRPr="00EA7C89" w:rsidRDefault="00DE4458" w:rsidP="00DE4458">
                        <w:pPr>
                          <w:jc w:val="center"/>
                          <w:rPr>
                            <w:rFonts w:ascii="Arial" w:hAnsi="Arial" w:cs="Arial"/>
                            <w:color w:val="E24C37"/>
                            <w:spacing w:val="-4"/>
                            <w:sz w:val="18"/>
                          </w:rPr>
                        </w:pPr>
                      </w:p>
                      <w:p w14:paraId="3A847BBF" w14:textId="77777777" w:rsidR="00DE4458" w:rsidRPr="00EA7C89" w:rsidRDefault="00DE4458" w:rsidP="00DE4458">
                        <w:pPr>
                          <w:jc w:val="center"/>
                          <w:rPr>
                            <w:rFonts w:ascii="Arial" w:hAnsi="Arial" w:cs="Arial"/>
                            <w:color w:val="E24C37"/>
                            <w:spacing w:val="-4"/>
                            <w:sz w:val="18"/>
                          </w:rPr>
                        </w:pPr>
                      </w:p>
                      <w:p w14:paraId="078C2994" w14:textId="77777777" w:rsidR="00DE4458" w:rsidRPr="00EA7C89" w:rsidRDefault="00DE4458" w:rsidP="00DE4458">
                        <w:pPr>
                          <w:jc w:val="center"/>
                          <w:rPr>
                            <w:rFonts w:ascii="Arial" w:hAnsi="Arial" w:cs="Arial"/>
                            <w:color w:val="E24C37"/>
                            <w:spacing w:val="-4"/>
                            <w:sz w:val="18"/>
                          </w:rPr>
                        </w:pPr>
                      </w:p>
                      <w:p w14:paraId="2723C86B" w14:textId="77777777" w:rsidR="00DE4458" w:rsidRPr="00EA7C89" w:rsidRDefault="00DE4458" w:rsidP="00DE4458">
                        <w:pPr>
                          <w:jc w:val="center"/>
                          <w:rPr>
                            <w:rFonts w:ascii="Arial" w:hAnsi="Arial" w:cs="Arial"/>
                            <w:color w:val="E24C37"/>
                            <w:spacing w:val="-4"/>
                            <w:sz w:val="18"/>
                          </w:rPr>
                        </w:pPr>
                      </w:p>
                      <w:p w14:paraId="50B24404" w14:textId="77777777" w:rsidR="00520904" w:rsidRPr="00EA7C89" w:rsidRDefault="00520904" w:rsidP="00DE4458">
                        <w:pPr>
                          <w:jc w:val="center"/>
                          <w:rPr>
                            <w:rFonts w:ascii="Arial" w:hAnsi="Arial" w:cs="Arial"/>
                            <w:color w:val="000000"/>
                            <w:spacing w:val="-4"/>
                            <w:sz w:val="18"/>
                          </w:rPr>
                        </w:pPr>
                      </w:p>
                      <w:p w14:paraId="70109F1C" w14:textId="77777777" w:rsidR="00E92928" w:rsidRPr="00EA7C89" w:rsidRDefault="00E92928" w:rsidP="00DE4458">
                        <w:pPr>
                          <w:jc w:val="center"/>
                          <w:rPr>
                            <w:rFonts w:ascii="Arial" w:hAnsi="Arial" w:cs="Arial"/>
                            <w:color w:val="000000"/>
                            <w:spacing w:val="-4"/>
                            <w:sz w:val="18"/>
                          </w:rPr>
                        </w:pPr>
                      </w:p>
                      <w:p w14:paraId="46D85422" w14:textId="77777777" w:rsidR="00DB1623" w:rsidRPr="00EA7C89" w:rsidRDefault="00DB1623" w:rsidP="00DE4458">
                        <w:pPr>
                          <w:jc w:val="center"/>
                          <w:rPr>
                            <w:rFonts w:ascii="Arial" w:hAnsi="Arial" w:cs="Arial"/>
                            <w:color w:val="000000"/>
                            <w:spacing w:val="-4"/>
                            <w:sz w:val="18"/>
                          </w:rPr>
                        </w:pPr>
                      </w:p>
                      <w:p w14:paraId="1682F863" w14:textId="15837257" w:rsidR="00DE4458" w:rsidRPr="00EA7C89" w:rsidRDefault="00DE4458" w:rsidP="00E92928">
                        <w:pPr>
                          <w:jc w:val="center"/>
                          <w:rPr>
                            <w:rFonts w:ascii="Arial" w:hAnsi="Arial" w:cs="Arial"/>
                            <w:color w:val="C00000"/>
                            <w:sz w:val="18"/>
                          </w:rPr>
                        </w:pPr>
                        <w:r w:rsidRPr="003F4835">
                          <w:rPr>
                            <w:rFonts w:ascii="Arial" w:hAnsi="Arial" w:cs="Arial"/>
                            <w:color w:val="000000"/>
                            <w:spacing w:val="-4"/>
                            <w:sz w:val="18"/>
                          </w:rPr>
                          <w:t>Πηγή</w:t>
                        </w:r>
                        <w:r w:rsidRPr="00EA7C89">
                          <w:rPr>
                            <w:rFonts w:ascii="Arial" w:hAnsi="Arial" w:cs="Arial"/>
                            <w:color w:val="000000"/>
                            <w:spacing w:val="-4"/>
                            <w:sz w:val="18"/>
                          </w:rPr>
                          <w:t xml:space="preserve">: </w:t>
                        </w:r>
                        <w:r w:rsidR="00E92928" w:rsidRPr="00E92928">
                          <w:rPr>
                            <w:rFonts w:ascii="Arial" w:hAnsi="Arial" w:cs="Arial"/>
                            <w:color w:val="000000"/>
                            <w:spacing w:val="-4"/>
                            <w:sz w:val="18"/>
                          </w:rPr>
                          <w:t>ΕΛΣΤΑΤ</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rPr>
                          <w:t>Υπολογισμοί</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lang w:val="en-US"/>
                          </w:rPr>
                          <w:t>Alpha</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lang w:val="en-US"/>
                          </w:rPr>
                          <w:t>Bank</w:t>
                        </w:r>
                      </w:p>
                    </w:txbxContent>
                  </v:textbox>
                </v:rect>
                <v:shape id="Freeform 364" o:spid="_x0000_s1028"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14:paraId="397FA0B1" w14:textId="0ECA5A30" w:rsidR="00DE4458" w:rsidRDefault="00AA00A9" w:rsidP="00DE4458">
                        <w:pPr>
                          <w:tabs>
                            <w:tab w:val="left" w:pos="2410"/>
                          </w:tabs>
                          <w:spacing w:after="120" w:line="240" w:lineRule="auto"/>
                          <w:rPr>
                            <w:rFonts w:ascii="Arial" w:eastAsia="Arial" w:hAnsi="Arial" w:cs="Arial"/>
                            <w:color w:val="0E3B70"/>
                            <w:sz w:val="20"/>
                            <w:szCs w:val="20"/>
                          </w:rPr>
                        </w:pPr>
                        <w:r>
                          <w:rPr>
                            <w:rFonts w:ascii="Arial" w:eastAsia="Arial" w:hAnsi="Arial" w:cs="Arial"/>
                            <w:noProof/>
                            <w:color w:val="0E3B70"/>
                            <w:sz w:val="20"/>
                            <w:szCs w:val="20"/>
                            <w:lang w:eastAsia="el-GR"/>
                          </w:rPr>
                          <w:t>Συμβολές των επιμέρους τομέων στην Α</w:t>
                        </w:r>
                        <w:r w:rsidR="003E46D7">
                          <w:rPr>
                            <w:rFonts w:ascii="Arial" w:eastAsia="Arial" w:hAnsi="Arial" w:cs="Arial"/>
                            <w:noProof/>
                            <w:color w:val="0E3B70"/>
                            <w:sz w:val="20"/>
                            <w:szCs w:val="20"/>
                            <w:lang w:eastAsia="el-GR"/>
                          </w:rPr>
                          <w:t>ΠΑ</w:t>
                        </w:r>
                        <w:r>
                          <w:rPr>
                            <w:rFonts w:ascii="Arial" w:eastAsia="Arial" w:hAnsi="Arial" w:cs="Arial"/>
                            <w:noProof/>
                            <w:color w:val="0E3B70"/>
                            <w:sz w:val="20"/>
                            <w:szCs w:val="20"/>
                            <w:lang w:eastAsia="el-GR"/>
                          </w:rPr>
                          <w:t xml:space="preserve"> (</w:t>
                        </w:r>
                        <w:r w:rsidR="003E46D7">
                          <w:rPr>
                            <w:rFonts w:ascii="Arial" w:eastAsia="Arial" w:hAnsi="Arial" w:cs="Arial"/>
                            <w:noProof/>
                            <w:color w:val="0E3B70"/>
                            <w:sz w:val="20"/>
                            <w:szCs w:val="20"/>
                            <w:lang w:eastAsia="el-GR"/>
                          </w:rPr>
                          <w:t>α</w:t>
                        </w:r>
                        <w:r>
                          <w:rPr>
                            <w:rFonts w:ascii="Arial" w:eastAsia="Arial" w:hAnsi="Arial" w:cs="Arial"/>
                            <w:noProof/>
                            <w:color w:val="0E3B70"/>
                            <w:sz w:val="20"/>
                            <w:szCs w:val="20"/>
                            <w:lang w:eastAsia="el-GR"/>
                          </w:rPr>
                          <w:t>)</w:t>
                        </w:r>
                        <w:r w:rsidR="003E46D7">
                          <w:rPr>
                            <w:rFonts w:ascii="Arial" w:eastAsia="Arial" w:hAnsi="Arial" w:cs="Arial"/>
                            <w:noProof/>
                            <w:color w:val="0E3B70"/>
                            <w:sz w:val="20"/>
                            <w:szCs w:val="20"/>
                            <w:lang w:eastAsia="el-GR"/>
                          </w:rPr>
                          <w:t xml:space="preserve"> και εξέλιξη του ποσοστού της ΑΠΑ της βιομηχανίας στη συνολική ΑΠΑ σε Ελλάδα και Ευρωζώνη  (β)</w:t>
                        </w:r>
                        <w:r w:rsidR="00DE4458" w:rsidRPr="00D75593">
                          <w:rPr>
                            <w:rFonts w:ascii="Arial" w:eastAsia="Arial" w:hAnsi="Arial" w:cs="Arial"/>
                            <w:noProof/>
                            <w:color w:val="0E3B70"/>
                            <w:sz w:val="20"/>
                            <w:szCs w:val="20"/>
                            <w:lang w:eastAsia="el-GR"/>
                          </w:rPr>
                          <w:drawing>
                            <wp:inline distT="0" distB="0" distL="0" distR="0" wp14:anchorId="66F388DA" wp14:editId="27D60922">
                              <wp:extent cx="5897880" cy="46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0447F03" w14:textId="2177EF86" w:rsidR="00DE4458" w:rsidRDefault="003E46D7" w:rsidP="00DE4458">
                        <w:pPr>
                          <w:tabs>
                            <w:tab w:val="left" w:pos="2410"/>
                          </w:tabs>
                          <w:spacing w:after="0" w:line="240" w:lineRule="auto"/>
                          <w:rPr>
                            <w:rFonts w:ascii="Arial" w:eastAsia="Arial" w:hAnsi="Arial" w:cs="Arial"/>
                            <w:color w:val="0E3B70"/>
                            <w:sz w:val="20"/>
                            <w:szCs w:val="20"/>
                          </w:rPr>
                        </w:pPr>
                        <w:r w:rsidRPr="003E46D7">
                          <w:rPr>
                            <w:noProof/>
                          </w:rPr>
                          <w:drawing>
                            <wp:inline distT="0" distB="0" distL="0" distR="0" wp14:anchorId="6DF4E583" wp14:editId="178697BD">
                              <wp:extent cx="5763260" cy="288163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3260" cy="2881630"/>
                                      </a:xfrm>
                                      <a:prstGeom prst="rect">
                                        <a:avLst/>
                                      </a:prstGeom>
                                      <a:noFill/>
                                      <a:ln>
                                        <a:noFill/>
                                      </a:ln>
                                    </pic:spPr>
                                  </pic:pic>
                                </a:graphicData>
                              </a:graphic>
                            </wp:inline>
                          </w:drawing>
                        </w:r>
                      </w:p>
                      <w:p w14:paraId="0EC998B1" w14:textId="77777777" w:rsidR="00DE4458" w:rsidRDefault="00DE4458" w:rsidP="00DE4458"/>
                    </w:txbxContent>
                  </v:textbox>
                </v:shape>
              </v:group>
            </w:pict>
          </mc:Fallback>
        </mc:AlternateContent>
      </w:r>
    </w:p>
    <w:p w14:paraId="2DEA9F81" w14:textId="290146F0" w:rsidR="007564D9" w:rsidRDefault="007564D9" w:rsidP="00483CFD">
      <w:pPr>
        <w:pStyle w:val="BodyText"/>
        <w:ind w:left="1758" w:right="227"/>
        <w:jc w:val="both"/>
        <w:rPr>
          <w:sz w:val="20"/>
          <w:lang w:val="el-GR"/>
        </w:rPr>
      </w:pPr>
    </w:p>
    <w:p w14:paraId="20F32753" w14:textId="6F6EE840" w:rsidR="007564D9" w:rsidRDefault="007564D9" w:rsidP="00483CFD">
      <w:pPr>
        <w:pStyle w:val="BodyText"/>
        <w:ind w:left="1758" w:right="227"/>
        <w:jc w:val="both"/>
        <w:rPr>
          <w:sz w:val="20"/>
          <w:lang w:val="el-GR"/>
        </w:rPr>
      </w:pPr>
    </w:p>
    <w:p w14:paraId="3311A806" w14:textId="1F0BEC49" w:rsidR="009C4651" w:rsidRDefault="009C4651" w:rsidP="00483CFD">
      <w:pPr>
        <w:pStyle w:val="BodyText"/>
        <w:ind w:left="1758" w:right="227"/>
        <w:jc w:val="both"/>
        <w:rPr>
          <w:sz w:val="20"/>
          <w:lang w:val="el-GR"/>
        </w:rPr>
      </w:pPr>
    </w:p>
    <w:p w14:paraId="207341F6" w14:textId="32803C04" w:rsidR="007C49FC" w:rsidRPr="00243F0C" w:rsidRDefault="007C49FC" w:rsidP="00483CFD">
      <w:pPr>
        <w:pStyle w:val="BodyText"/>
        <w:ind w:left="1758" w:right="227"/>
        <w:jc w:val="both"/>
        <w:rPr>
          <w:sz w:val="20"/>
          <w:lang w:val="el-GR"/>
        </w:rPr>
      </w:pPr>
    </w:p>
    <w:p w14:paraId="1F1CA8C5" w14:textId="1C29ABC2" w:rsidR="009B08ED" w:rsidRPr="00C6016D" w:rsidRDefault="009B08ED" w:rsidP="0047660B">
      <w:pPr>
        <w:ind w:right="170"/>
      </w:pPr>
    </w:p>
    <w:p w14:paraId="29835B1E" w14:textId="4828E8FF" w:rsidR="009B08ED" w:rsidRDefault="009B08ED" w:rsidP="0047660B">
      <w:pPr>
        <w:ind w:right="170"/>
      </w:pPr>
    </w:p>
    <w:p w14:paraId="2F4B67AA" w14:textId="4E9587C8" w:rsidR="009B08ED" w:rsidRPr="00314EBE" w:rsidRDefault="009B08ED" w:rsidP="0047660B">
      <w:pPr>
        <w:ind w:right="170"/>
      </w:pPr>
    </w:p>
    <w:p w14:paraId="7AD4AF75" w14:textId="77777777" w:rsidR="009B08ED" w:rsidRPr="00314EBE" w:rsidRDefault="009B08ED" w:rsidP="0047660B">
      <w:pPr>
        <w:ind w:right="170"/>
      </w:pPr>
    </w:p>
    <w:p w14:paraId="4C5C1F61" w14:textId="77777777" w:rsidR="009B08ED" w:rsidRDefault="009B08ED" w:rsidP="0047660B">
      <w:pPr>
        <w:ind w:right="170"/>
      </w:pPr>
    </w:p>
    <w:p w14:paraId="121F65A1" w14:textId="77777777" w:rsidR="00310EA0" w:rsidRDefault="00310EA0" w:rsidP="0047660B">
      <w:pPr>
        <w:ind w:right="170"/>
      </w:pPr>
    </w:p>
    <w:p w14:paraId="351E26BE" w14:textId="77777777" w:rsidR="00310EA0" w:rsidRDefault="00310EA0" w:rsidP="0047660B">
      <w:pPr>
        <w:ind w:right="170"/>
      </w:pPr>
    </w:p>
    <w:p w14:paraId="21DD4943" w14:textId="77777777" w:rsidR="00F34801" w:rsidRDefault="00F34801" w:rsidP="0034314D">
      <w:pPr>
        <w:spacing w:after="0" w:line="240" w:lineRule="auto"/>
        <w:ind w:right="230"/>
      </w:pPr>
    </w:p>
    <w:p w14:paraId="245F5CB5" w14:textId="77777777" w:rsidR="0034314D" w:rsidRDefault="0034314D" w:rsidP="0034314D">
      <w:pPr>
        <w:spacing w:after="0" w:line="240" w:lineRule="auto"/>
        <w:ind w:right="230"/>
      </w:pPr>
    </w:p>
    <w:p w14:paraId="7DA19578" w14:textId="77777777" w:rsidR="0034314D" w:rsidRDefault="0034314D" w:rsidP="0034314D">
      <w:pPr>
        <w:spacing w:after="0" w:line="240" w:lineRule="auto"/>
        <w:ind w:right="230"/>
        <w:rPr>
          <w:rFonts w:ascii="Arial" w:eastAsia="Arial" w:hAnsi="Arial" w:cs="Arial"/>
          <w:b/>
          <w:bCs/>
          <w:sz w:val="20"/>
          <w:szCs w:val="19"/>
        </w:rPr>
      </w:pPr>
    </w:p>
    <w:p w14:paraId="41286631" w14:textId="7A3CDDDE" w:rsidR="00F34801" w:rsidRPr="0034314D" w:rsidRDefault="0042434A" w:rsidP="0034314D">
      <w:pPr>
        <w:spacing w:after="0" w:line="240" w:lineRule="auto"/>
        <w:ind w:left="1757" w:right="230"/>
        <w:jc w:val="both"/>
        <w:rPr>
          <w:rFonts w:ascii="Arial" w:eastAsia="Arial" w:hAnsi="Arial" w:cs="Arial"/>
          <w:sz w:val="20"/>
          <w:szCs w:val="19"/>
        </w:rPr>
      </w:pPr>
      <w:r w:rsidRPr="0042434A">
        <w:rPr>
          <w:rFonts w:ascii="Arial" w:eastAsia="Arial" w:hAnsi="Arial" w:cs="Arial"/>
          <w:sz w:val="20"/>
          <w:szCs w:val="19"/>
        </w:rPr>
        <w:lastRenderedPageBreak/>
        <w:t xml:space="preserve">υπόψιν των προκλήσεων που αντιμετωπίζει και του ιδιαίτερα υψηλού ενεργειακού κόστους. Αξίζει να </w:t>
      </w:r>
      <w:r w:rsidR="00BF2E4A" w:rsidRPr="00BF2E4A">
        <w:rPr>
          <w:rFonts w:ascii="Arial" w:eastAsia="Arial" w:hAnsi="Arial" w:cs="Arial"/>
          <w:sz w:val="20"/>
          <w:szCs w:val="19"/>
        </w:rPr>
        <w:t>αναφερθεί ότι</w:t>
      </w:r>
      <w:r w:rsidR="00E763A1" w:rsidRPr="0042434A">
        <w:rPr>
          <w:rFonts w:ascii="Arial" w:eastAsia="Arial" w:hAnsi="Arial" w:cs="Arial"/>
          <w:sz w:val="20"/>
          <w:szCs w:val="19"/>
        </w:rPr>
        <w:t>,</w:t>
      </w:r>
      <w:r w:rsidR="00BF2E4A" w:rsidRPr="00BF2E4A">
        <w:rPr>
          <w:rFonts w:ascii="Arial" w:eastAsia="Arial" w:hAnsi="Arial" w:cs="Arial"/>
          <w:sz w:val="20"/>
          <w:szCs w:val="19"/>
        </w:rPr>
        <w:t xml:space="preserve"> σύμφωνα με την έκθεση </w:t>
      </w:r>
      <w:proofErr w:type="spellStart"/>
      <w:r w:rsidR="00BF2E4A" w:rsidRPr="00BF2E4A">
        <w:rPr>
          <w:rFonts w:ascii="Arial" w:eastAsia="Arial" w:hAnsi="Arial" w:cs="Arial"/>
          <w:sz w:val="20"/>
          <w:szCs w:val="19"/>
        </w:rPr>
        <w:t>Draghi</w:t>
      </w:r>
      <w:proofErr w:type="spellEnd"/>
      <w:r w:rsidR="00BF2E4A" w:rsidRPr="0042434A">
        <w:rPr>
          <w:rFonts w:ascii="Arial" w:eastAsia="Arial" w:hAnsi="Arial" w:cs="Arial"/>
          <w:sz w:val="20"/>
          <w:szCs w:val="20"/>
          <w:vertAlign w:val="superscript"/>
        </w:rPr>
        <w:endnoteReference w:id="2"/>
      </w:r>
      <w:r w:rsidR="00BF2E4A" w:rsidRPr="00BF2E4A">
        <w:rPr>
          <w:rFonts w:ascii="Arial" w:eastAsia="Arial" w:hAnsi="Arial" w:cs="Arial"/>
          <w:sz w:val="20"/>
          <w:szCs w:val="19"/>
        </w:rPr>
        <w:t xml:space="preserve"> που δόθηκε πρόσφατα στη δημοσιότητα, οι ευρωπαϊκές</w:t>
      </w:r>
      <w:r w:rsidR="00BF2E4A" w:rsidRPr="0034314D">
        <w:rPr>
          <w:rFonts w:ascii="Arial" w:eastAsia="Arial" w:hAnsi="Arial" w:cs="Arial"/>
          <w:sz w:val="20"/>
          <w:szCs w:val="19"/>
        </w:rPr>
        <w:t xml:space="preserve"> </w:t>
      </w:r>
      <w:r w:rsidR="0034314D" w:rsidRPr="0034314D">
        <w:rPr>
          <w:rFonts w:ascii="Arial" w:eastAsia="Arial" w:hAnsi="Arial" w:cs="Arial"/>
          <w:sz w:val="20"/>
          <w:szCs w:val="19"/>
        </w:rPr>
        <w:t>επιχειρήσεις αντιμετωπίζουν 2-3 φορές υψηλότερες τιμές ηλεκτρισμού και 4-5 φορές υψηλότερες τιμές φυσικού αερίου</w:t>
      </w:r>
      <w:r w:rsidR="008C6A25" w:rsidRPr="008C6A25">
        <w:rPr>
          <w:rFonts w:ascii="Arial" w:eastAsia="Arial" w:hAnsi="Arial" w:cs="Arial"/>
          <w:sz w:val="20"/>
          <w:szCs w:val="19"/>
        </w:rPr>
        <w:t xml:space="preserve"> </w:t>
      </w:r>
      <w:r w:rsidR="008C6A25" w:rsidRPr="0034314D">
        <w:rPr>
          <w:rFonts w:ascii="Arial" w:eastAsia="Arial" w:hAnsi="Arial" w:cs="Arial"/>
          <w:sz w:val="20"/>
          <w:szCs w:val="19"/>
        </w:rPr>
        <w:t>σε σύγκριση με τις αμερικ</w:t>
      </w:r>
      <w:r w:rsidR="008C6A25" w:rsidRPr="00624F14">
        <w:rPr>
          <w:rFonts w:ascii="Arial" w:eastAsia="Arial" w:hAnsi="Arial" w:cs="Arial"/>
          <w:sz w:val="20"/>
          <w:szCs w:val="19"/>
        </w:rPr>
        <w:t>α</w:t>
      </w:r>
      <w:r w:rsidR="008C6A25" w:rsidRPr="0034314D">
        <w:rPr>
          <w:rFonts w:ascii="Arial" w:eastAsia="Arial" w:hAnsi="Arial" w:cs="Arial"/>
          <w:sz w:val="20"/>
          <w:szCs w:val="19"/>
        </w:rPr>
        <w:t>νικ</w:t>
      </w:r>
      <w:r w:rsidR="008C6A25" w:rsidRPr="00624F14">
        <w:rPr>
          <w:rFonts w:ascii="Arial" w:eastAsia="Arial" w:hAnsi="Arial" w:cs="Arial"/>
          <w:sz w:val="20"/>
          <w:szCs w:val="19"/>
        </w:rPr>
        <w:t>έ</w:t>
      </w:r>
      <w:r w:rsidR="008C6A25" w:rsidRPr="0034314D">
        <w:rPr>
          <w:rFonts w:ascii="Arial" w:eastAsia="Arial" w:hAnsi="Arial" w:cs="Arial"/>
          <w:sz w:val="20"/>
          <w:szCs w:val="19"/>
        </w:rPr>
        <w:t>ς</w:t>
      </w:r>
      <w:r w:rsidR="0034314D" w:rsidRPr="0034314D">
        <w:rPr>
          <w:rFonts w:ascii="Arial" w:eastAsia="Arial" w:hAnsi="Arial" w:cs="Arial"/>
          <w:sz w:val="20"/>
          <w:szCs w:val="19"/>
        </w:rPr>
        <w:t xml:space="preserve">. Ωστόσο, αποκλίσεις στις τιμές παρατηρούνται και εντός των ευρωπαϊκών κρατών, με τον Πρωθυπουργό της Ελλάδας να καταθέτει πρόσφατα επιστολή στην Ευρωπαϊκή Επιτροπή, με τέσσερις προτάσεις για την αντιμετώπιση των στρεβλώσεων στην ευρωπαϊκή αγορά ενέργειας και των σημαντικών αποκλίσεων των τιμών της ενέργειας μεταξύ της περιφέρειας και της κεντρικής Ευρώπης. Η Ελλάδα </w:t>
      </w:r>
      <w:r w:rsidR="0034314D" w:rsidRPr="005D4A77">
        <w:rPr>
          <w:rFonts w:ascii="Arial" w:eastAsia="Arial" w:hAnsi="Arial" w:cs="Arial"/>
          <w:sz w:val="20"/>
          <w:szCs w:val="19"/>
        </w:rPr>
        <w:t>χρειάζεται</w:t>
      </w:r>
      <w:r w:rsidR="008C6A25" w:rsidRPr="0042434A">
        <w:rPr>
          <w:rFonts w:ascii="Arial" w:eastAsia="Arial" w:hAnsi="Arial" w:cs="Arial"/>
          <w:sz w:val="20"/>
          <w:szCs w:val="19"/>
        </w:rPr>
        <w:t>,</w:t>
      </w:r>
      <w:r w:rsidR="0034314D" w:rsidRPr="005D4A77">
        <w:rPr>
          <w:rFonts w:ascii="Arial" w:eastAsia="Arial" w:hAnsi="Arial" w:cs="Arial"/>
          <w:sz w:val="20"/>
          <w:szCs w:val="19"/>
        </w:rPr>
        <w:t xml:space="preserve"> λοιπόν</w:t>
      </w:r>
      <w:r w:rsidR="008C6A25" w:rsidRPr="0042434A">
        <w:rPr>
          <w:rFonts w:ascii="Arial" w:eastAsia="Arial" w:hAnsi="Arial" w:cs="Arial"/>
          <w:sz w:val="20"/>
          <w:szCs w:val="19"/>
        </w:rPr>
        <w:t>,</w:t>
      </w:r>
      <w:r w:rsidR="0034314D" w:rsidRPr="005D4A77">
        <w:rPr>
          <w:rFonts w:ascii="Arial" w:eastAsia="Arial" w:hAnsi="Arial" w:cs="Arial"/>
          <w:sz w:val="20"/>
          <w:szCs w:val="19"/>
        </w:rPr>
        <w:t xml:space="preserve"> μία ρεαλιστική στρατηγική για τη βιομηχανία έτσι ώστε να  καινοτομεί, να εξάγει και να δημιουργεί νέες</w:t>
      </w:r>
      <w:r w:rsidR="00F2100B">
        <w:rPr>
          <w:rFonts w:ascii="Arial" w:eastAsia="Arial" w:hAnsi="Arial" w:cs="Arial"/>
          <w:sz w:val="20"/>
          <w:szCs w:val="19"/>
        </w:rPr>
        <w:t>,</w:t>
      </w:r>
      <w:r w:rsidR="0034314D" w:rsidRPr="0034314D">
        <w:rPr>
          <w:rFonts w:ascii="Arial" w:eastAsia="Arial" w:hAnsi="Arial" w:cs="Arial"/>
          <w:sz w:val="20"/>
          <w:szCs w:val="19"/>
        </w:rPr>
        <w:t xml:space="preserve"> υψηλά αμειβόμενες θέσεις εργασίας</w:t>
      </w:r>
      <w:r w:rsidR="00F2100B">
        <w:rPr>
          <w:rFonts w:ascii="Arial" w:eastAsia="Arial" w:hAnsi="Arial" w:cs="Arial"/>
          <w:sz w:val="20"/>
          <w:szCs w:val="19"/>
        </w:rPr>
        <w:t>,</w:t>
      </w:r>
      <w:r w:rsidR="0034314D" w:rsidRPr="0034314D">
        <w:rPr>
          <w:rFonts w:ascii="Arial" w:eastAsia="Arial" w:hAnsi="Arial" w:cs="Arial"/>
          <w:sz w:val="20"/>
          <w:szCs w:val="19"/>
        </w:rPr>
        <w:t xml:space="preserve"> μεταβαίνοντας σε μια οικονομία μέσης και υψηλής εντάσεως τεχνολογίας. Στο παρόν Δελτίο </w:t>
      </w:r>
      <w:r w:rsidR="008C6A25" w:rsidRPr="0042434A">
        <w:rPr>
          <w:rFonts w:ascii="Arial" w:eastAsia="Arial" w:hAnsi="Arial" w:cs="Arial"/>
          <w:sz w:val="20"/>
          <w:szCs w:val="19"/>
        </w:rPr>
        <w:t>θ</w:t>
      </w:r>
      <w:r w:rsidR="0034314D" w:rsidRPr="0034314D">
        <w:rPr>
          <w:rFonts w:ascii="Arial" w:eastAsia="Arial" w:hAnsi="Arial" w:cs="Arial"/>
          <w:sz w:val="20"/>
          <w:szCs w:val="19"/>
        </w:rPr>
        <w:t>α παρουσιάσουμε συνοπτικά τόσο τη</w:t>
      </w:r>
      <w:r w:rsidR="008C6A25" w:rsidRPr="0042434A">
        <w:rPr>
          <w:rFonts w:ascii="Arial" w:eastAsia="Arial" w:hAnsi="Arial" w:cs="Arial"/>
          <w:sz w:val="20"/>
          <w:szCs w:val="19"/>
        </w:rPr>
        <w:t>ν</w:t>
      </w:r>
      <w:r w:rsidR="0034314D" w:rsidRPr="0034314D">
        <w:rPr>
          <w:rFonts w:ascii="Arial" w:eastAsia="Arial" w:hAnsi="Arial" w:cs="Arial"/>
          <w:sz w:val="20"/>
          <w:szCs w:val="19"/>
        </w:rPr>
        <w:t xml:space="preserve"> τρέχουσα δυναμική και τις βραχυπρόθεσμες προοπτικές της ελληνικής βιομηχανίας</w:t>
      </w:r>
      <w:r w:rsidR="008C6A25" w:rsidRPr="0042434A">
        <w:rPr>
          <w:rFonts w:ascii="Arial" w:eastAsia="Arial" w:hAnsi="Arial" w:cs="Arial"/>
          <w:sz w:val="20"/>
          <w:szCs w:val="19"/>
        </w:rPr>
        <w:t>,</w:t>
      </w:r>
      <w:r w:rsidR="0034314D" w:rsidRPr="0034314D">
        <w:rPr>
          <w:rFonts w:ascii="Arial" w:eastAsia="Arial" w:hAnsi="Arial" w:cs="Arial"/>
          <w:sz w:val="20"/>
          <w:szCs w:val="19"/>
        </w:rPr>
        <w:t xml:space="preserve"> όσο και τις προκλήσεις που αντιμετωπίζει σε </w:t>
      </w:r>
      <w:r w:rsidR="0034314D" w:rsidRPr="005D7EB8">
        <w:rPr>
          <w:rFonts w:ascii="Arial" w:eastAsia="Arial" w:hAnsi="Arial" w:cs="Arial"/>
          <w:sz w:val="20"/>
          <w:szCs w:val="19"/>
        </w:rPr>
        <w:t>μακροχρόνιο ορίζοντα.</w:t>
      </w:r>
    </w:p>
    <w:p w14:paraId="04298663" w14:textId="77777777" w:rsidR="00F34801" w:rsidRDefault="00F34801" w:rsidP="00224CCD">
      <w:pPr>
        <w:spacing w:after="0" w:line="240" w:lineRule="auto"/>
        <w:ind w:left="1757" w:right="230"/>
        <w:rPr>
          <w:rFonts w:ascii="Arial" w:eastAsia="Arial" w:hAnsi="Arial" w:cs="Arial"/>
          <w:b/>
          <w:bCs/>
          <w:sz w:val="20"/>
          <w:szCs w:val="19"/>
        </w:rPr>
      </w:pPr>
    </w:p>
    <w:p w14:paraId="05B0F724" w14:textId="5649786B" w:rsidR="00224CCD" w:rsidRDefault="00224CCD" w:rsidP="00224CCD">
      <w:pPr>
        <w:spacing w:after="0" w:line="240" w:lineRule="auto"/>
        <w:ind w:left="1757" w:right="230"/>
        <w:rPr>
          <w:rFonts w:ascii="Arial" w:eastAsia="Arial" w:hAnsi="Arial" w:cs="Arial"/>
          <w:b/>
          <w:bCs/>
          <w:sz w:val="20"/>
          <w:szCs w:val="19"/>
        </w:rPr>
      </w:pPr>
      <w:r w:rsidRPr="00224CCD">
        <w:rPr>
          <w:rFonts w:ascii="Arial" w:eastAsia="Arial" w:hAnsi="Arial" w:cs="Arial"/>
          <w:b/>
          <w:bCs/>
          <w:sz w:val="20"/>
          <w:szCs w:val="19"/>
        </w:rPr>
        <w:t>Επιδόσεις της βιομηχανίας κατά το πρώτο εξάμηνο</w:t>
      </w:r>
      <w:r w:rsidR="00E0780D">
        <w:rPr>
          <w:rFonts w:ascii="Arial" w:eastAsia="Arial" w:hAnsi="Arial" w:cs="Arial"/>
          <w:b/>
          <w:bCs/>
          <w:sz w:val="20"/>
          <w:szCs w:val="19"/>
        </w:rPr>
        <w:t xml:space="preserve"> </w:t>
      </w:r>
    </w:p>
    <w:p w14:paraId="2A060791" w14:textId="77777777" w:rsidR="00224CCD" w:rsidRDefault="00224CCD" w:rsidP="003D762D">
      <w:pPr>
        <w:spacing w:after="0" w:line="240" w:lineRule="auto"/>
        <w:ind w:left="1757" w:right="230"/>
        <w:jc w:val="both"/>
        <w:rPr>
          <w:rFonts w:ascii="Arial" w:eastAsia="Arial" w:hAnsi="Arial" w:cs="Arial"/>
          <w:b/>
          <w:bCs/>
          <w:sz w:val="20"/>
          <w:szCs w:val="19"/>
        </w:rPr>
      </w:pPr>
    </w:p>
    <w:p w14:paraId="0D82863F" w14:textId="7595E5B1" w:rsidR="00224CCD" w:rsidRPr="00B259F2" w:rsidRDefault="003D762D" w:rsidP="003D762D">
      <w:pPr>
        <w:spacing w:after="0" w:line="240" w:lineRule="auto"/>
        <w:ind w:left="1757" w:right="230"/>
        <w:jc w:val="both"/>
        <w:rPr>
          <w:rFonts w:ascii="Arial" w:eastAsia="Arial" w:hAnsi="Arial" w:cs="Arial"/>
          <w:sz w:val="20"/>
          <w:szCs w:val="19"/>
        </w:rPr>
      </w:pPr>
      <w:r>
        <w:rPr>
          <w:rFonts w:ascii="Arial" w:eastAsia="Arial" w:hAnsi="Arial" w:cs="Arial"/>
          <w:sz w:val="20"/>
          <w:szCs w:val="19"/>
        </w:rPr>
        <w:t xml:space="preserve">Η ΑΠΑ της βιομηχανίας αυξήθηκε κατά 7,5% σε ετήσια βάση το πρώτο εξάμηνο, συνεισφέροντας 1,1 ποσοστιαία μονάδα (π.μ.) στην άνοδο της συνολικής ΑΠΑ (Γράφημα 1α). Η συνεισφορά της βιομηχανίας στην άνοδο του παραγόμενου προϊόντος ήταν </w:t>
      </w:r>
      <w:r w:rsidR="00E844CF">
        <w:rPr>
          <w:rFonts w:ascii="Arial" w:eastAsia="Arial" w:hAnsi="Arial" w:cs="Arial"/>
          <w:sz w:val="20"/>
          <w:szCs w:val="19"/>
        </w:rPr>
        <w:t xml:space="preserve">ιδιαιτέρως </w:t>
      </w:r>
      <w:r>
        <w:rPr>
          <w:rFonts w:ascii="Arial" w:eastAsia="Arial" w:hAnsi="Arial" w:cs="Arial"/>
          <w:sz w:val="20"/>
          <w:szCs w:val="19"/>
        </w:rPr>
        <w:t xml:space="preserve">καθοριστική, </w:t>
      </w:r>
      <w:r w:rsidRPr="00E844CF">
        <w:rPr>
          <w:rFonts w:ascii="Arial" w:eastAsia="Arial" w:hAnsi="Arial" w:cs="Arial"/>
          <w:sz w:val="20"/>
          <w:szCs w:val="19"/>
        </w:rPr>
        <w:t>καθώς</w:t>
      </w:r>
      <w:r>
        <w:rPr>
          <w:rFonts w:ascii="Arial" w:eastAsia="Arial" w:hAnsi="Arial" w:cs="Arial"/>
          <w:sz w:val="20"/>
          <w:szCs w:val="19"/>
        </w:rPr>
        <w:t xml:space="preserve"> ο πρωτογενής τομέας είχε αρνητική συνεισφορά κατά 0,4 π.μ. (-8,7% σε ετήσια βάση), οι κατασκευές σχεδόν μηδενική συνεισφορά, ενώ ο τριτογενής τομέας συνεισέφερε 0,5 π.μ. στην αύξηση της ΑΠΑ</w:t>
      </w:r>
      <w:r w:rsidR="00B259F2">
        <w:rPr>
          <w:rFonts w:ascii="Arial" w:eastAsia="Arial" w:hAnsi="Arial" w:cs="Arial"/>
          <w:sz w:val="20"/>
          <w:szCs w:val="19"/>
        </w:rPr>
        <w:t xml:space="preserve"> (+0,6% σε ετήσια βάση)</w:t>
      </w:r>
      <w:r>
        <w:rPr>
          <w:rFonts w:ascii="Arial" w:eastAsia="Arial" w:hAnsi="Arial" w:cs="Arial"/>
          <w:sz w:val="20"/>
          <w:szCs w:val="19"/>
        </w:rPr>
        <w:t>, με τις 0,</w:t>
      </w:r>
      <w:r w:rsidR="00990F40">
        <w:rPr>
          <w:rFonts w:ascii="Arial" w:eastAsia="Arial" w:hAnsi="Arial" w:cs="Arial"/>
          <w:sz w:val="20"/>
          <w:szCs w:val="19"/>
        </w:rPr>
        <w:t>2</w:t>
      </w:r>
      <w:r w:rsidR="00F329D6">
        <w:rPr>
          <w:rFonts w:ascii="Arial" w:eastAsia="Arial" w:hAnsi="Arial" w:cs="Arial"/>
          <w:sz w:val="20"/>
          <w:szCs w:val="19"/>
        </w:rPr>
        <w:t xml:space="preserve"> </w:t>
      </w:r>
      <w:r w:rsidR="00E844CF">
        <w:rPr>
          <w:rFonts w:ascii="Arial" w:eastAsia="Arial" w:hAnsi="Arial" w:cs="Arial"/>
          <w:sz w:val="20"/>
          <w:szCs w:val="19"/>
        </w:rPr>
        <w:t xml:space="preserve">π.μ. </w:t>
      </w:r>
      <w:r w:rsidR="00F329D6">
        <w:rPr>
          <w:rFonts w:ascii="Arial" w:eastAsia="Arial" w:hAnsi="Arial" w:cs="Arial"/>
          <w:sz w:val="20"/>
          <w:szCs w:val="19"/>
        </w:rPr>
        <w:t>να προέρχονται από την κατηγορία που περιλαμβάνει το εμπόριο, τα ξενοδοχεία και την εστίαση και τις 0,</w:t>
      </w:r>
      <w:r w:rsidR="00990F40">
        <w:rPr>
          <w:rFonts w:ascii="Arial" w:eastAsia="Arial" w:hAnsi="Arial" w:cs="Arial"/>
          <w:sz w:val="20"/>
          <w:szCs w:val="19"/>
        </w:rPr>
        <w:t>3</w:t>
      </w:r>
      <w:r w:rsidR="00F329D6">
        <w:rPr>
          <w:rFonts w:ascii="Arial" w:eastAsia="Arial" w:hAnsi="Arial" w:cs="Arial"/>
          <w:sz w:val="20"/>
          <w:szCs w:val="19"/>
        </w:rPr>
        <w:t xml:space="preserve"> π.μ. από τις λοιπές κατηγορίες υπηρεσιών. Επιπρόσθετα</w:t>
      </w:r>
      <w:r w:rsidR="00F329D6" w:rsidRPr="00B259F2">
        <w:rPr>
          <w:rFonts w:ascii="Arial" w:eastAsia="Arial" w:hAnsi="Arial" w:cs="Arial"/>
          <w:sz w:val="20"/>
          <w:szCs w:val="19"/>
        </w:rPr>
        <w:t xml:space="preserve">: </w:t>
      </w:r>
    </w:p>
    <w:p w14:paraId="40725CD6" w14:textId="77777777" w:rsidR="00F329D6" w:rsidRPr="00B259F2" w:rsidRDefault="00F329D6" w:rsidP="003D762D">
      <w:pPr>
        <w:spacing w:after="0" w:line="240" w:lineRule="auto"/>
        <w:ind w:left="1757" w:right="230"/>
        <w:jc w:val="both"/>
        <w:rPr>
          <w:rFonts w:ascii="Arial" w:eastAsia="Arial" w:hAnsi="Arial" w:cs="Arial"/>
          <w:sz w:val="20"/>
          <w:szCs w:val="19"/>
        </w:rPr>
      </w:pPr>
    </w:p>
    <w:p w14:paraId="41292DBE" w14:textId="1852BF7D" w:rsidR="00F329D6" w:rsidRDefault="00F329D6" w:rsidP="00F329D6">
      <w:pPr>
        <w:pStyle w:val="ListParagraph"/>
        <w:numPr>
          <w:ilvl w:val="0"/>
          <w:numId w:val="9"/>
        </w:numPr>
        <w:spacing w:after="0" w:line="240" w:lineRule="auto"/>
        <w:ind w:right="230"/>
        <w:jc w:val="both"/>
        <w:rPr>
          <w:rFonts w:eastAsia="Arial" w:cs="Arial"/>
          <w:sz w:val="20"/>
          <w:szCs w:val="19"/>
        </w:rPr>
      </w:pPr>
      <w:r w:rsidRPr="00F329D6">
        <w:rPr>
          <w:rFonts w:eastAsia="Arial" w:cs="Arial"/>
          <w:sz w:val="20"/>
          <w:szCs w:val="19"/>
        </w:rPr>
        <w:t>o γενικός Δείκτης Βιομηχανικής Παραγωγής, ο οποίος εκφράζει τον όγκο παραγωγής</w:t>
      </w:r>
      <w:r w:rsidR="00B259F2">
        <w:rPr>
          <w:rStyle w:val="EndnoteReference"/>
          <w:rFonts w:eastAsia="Arial" w:cs="Arial"/>
          <w:sz w:val="20"/>
          <w:szCs w:val="19"/>
        </w:rPr>
        <w:endnoteReference w:id="3"/>
      </w:r>
      <w:r w:rsidRPr="00F329D6">
        <w:rPr>
          <w:rFonts w:eastAsia="Arial" w:cs="Arial"/>
          <w:sz w:val="20"/>
          <w:szCs w:val="19"/>
        </w:rPr>
        <w:t xml:space="preserve"> (προστιθέμενη αξία του κόστους των συντελεστών παραγωγής σε σταθερές τιμές), αυξήθηκε κατά 6,4% </w:t>
      </w:r>
      <w:r>
        <w:rPr>
          <w:rFonts w:eastAsia="Arial" w:cs="Arial"/>
          <w:sz w:val="20"/>
          <w:szCs w:val="19"/>
        </w:rPr>
        <w:t xml:space="preserve">το πρώτο εξάμηνο, με τη μεταποίηση -η οποία αντιπροσωπεύει πάνω από το 70% του δείκτη- να αυξάνεται </w:t>
      </w:r>
      <w:r w:rsidR="00FE3650">
        <w:rPr>
          <w:rFonts w:eastAsia="Arial" w:cs="Arial"/>
          <w:sz w:val="20"/>
          <w:szCs w:val="19"/>
        </w:rPr>
        <w:t xml:space="preserve">κατά 4,3%. Επιπρόσθετα, ιδιαίτερα θετική ήταν η επίδοση του γενικού Δείκτη Βιομηχανικής Παραγωγής και τον Ιούλιο, καθώς αυξήθηκε κατά 10,6% σε ετήσια βάση, με τη μεταποίηση να αυξάνεται κατά 10,2%. Αξίζει να αναφερθεί ότι η βιομηχανική παραγωγή στην Ελλάδα ακολουθεί ανοδική τάση από τις αρχές του έτους, ενώ αντίθετα </w:t>
      </w:r>
      <w:r w:rsidR="00A940F8">
        <w:rPr>
          <w:rFonts w:eastAsia="Arial" w:cs="Arial"/>
          <w:sz w:val="20"/>
          <w:szCs w:val="19"/>
        </w:rPr>
        <w:t>η τάση είναι πτωτική</w:t>
      </w:r>
      <w:r w:rsidR="00A940F8" w:rsidRPr="00A940F8">
        <w:rPr>
          <w:rFonts w:eastAsia="Arial" w:cs="Arial"/>
          <w:sz w:val="20"/>
          <w:szCs w:val="19"/>
        </w:rPr>
        <w:t xml:space="preserve"> </w:t>
      </w:r>
      <w:r w:rsidR="00A940F8">
        <w:rPr>
          <w:rFonts w:eastAsia="Arial" w:cs="Arial"/>
          <w:sz w:val="20"/>
          <w:szCs w:val="19"/>
        </w:rPr>
        <w:t>σε ευρωπαϊκό επίπεδο, με τον δείκτη στην Ιταλία αλλά και τον ευρωπαϊκό μέσο όρο να καταγράφουν σταθερά αρνητικούς ρυθμούς μεταβολής (Γράφημα 2α)</w:t>
      </w:r>
      <w:r w:rsidR="00360B19">
        <w:rPr>
          <w:rFonts w:eastAsia="Arial" w:cs="Arial"/>
          <w:sz w:val="20"/>
          <w:szCs w:val="19"/>
        </w:rPr>
        <w:t>,</w:t>
      </w:r>
    </w:p>
    <w:p w14:paraId="04879867" w14:textId="049CAC6B" w:rsidR="00A940F8" w:rsidRPr="00165333" w:rsidRDefault="00A940F8" w:rsidP="00F329D6">
      <w:pPr>
        <w:pStyle w:val="ListParagraph"/>
        <w:numPr>
          <w:ilvl w:val="0"/>
          <w:numId w:val="9"/>
        </w:numPr>
        <w:spacing w:after="0" w:line="240" w:lineRule="auto"/>
        <w:ind w:right="230"/>
        <w:jc w:val="both"/>
        <w:rPr>
          <w:rFonts w:eastAsia="Arial" w:cs="Arial"/>
          <w:color w:val="000000" w:themeColor="text1"/>
          <w:sz w:val="20"/>
          <w:szCs w:val="19"/>
        </w:rPr>
      </w:pPr>
      <w:r w:rsidRPr="00A940F8">
        <w:rPr>
          <w:rFonts w:eastAsia="Arial" w:cs="Arial"/>
          <w:sz w:val="20"/>
          <w:szCs w:val="19"/>
        </w:rPr>
        <w:t>ο γενικός Δείκτης Κύκλου Εργασιών στη Βιομηχανία, στόχος του οποίου είναι η μέτρηση της δραστηριότητας της βιομηχανίας σε όρους αξίας</w:t>
      </w:r>
      <w:r w:rsidR="00B259F2">
        <w:rPr>
          <w:rStyle w:val="EndnoteReference"/>
          <w:rFonts w:eastAsia="Arial" w:cs="Arial"/>
          <w:sz w:val="20"/>
          <w:szCs w:val="19"/>
        </w:rPr>
        <w:endnoteReference w:id="4"/>
      </w:r>
      <w:r w:rsidRPr="00A940F8">
        <w:rPr>
          <w:rFonts w:eastAsia="Arial" w:cs="Arial"/>
          <w:sz w:val="20"/>
          <w:szCs w:val="19"/>
        </w:rPr>
        <w:t xml:space="preserve"> (πωλήσεις αγαθών και υπηρεσιών), αυξήθηκε κατά </w:t>
      </w:r>
      <w:r w:rsidR="00360B19">
        <w:rPr>
          <w:rFonts w:eastAsia="Arial" w:cs="Arial"/>
          <w:sz w:val="20"/>
          <w:szCs w:val="19"/>
        </w:rPr>
        <w:t>4</w:t>
      </w:r>
      <w:r w:rsidRPr="00A940F8">
        <w:rPr>
          <w:rFonts w:eastAsia="Arial" w:cs="Arial"/>
          <w:sz w:val="20"/>
          <w:szCs w:val="19"/>
        </w:rPr>
        <w:t>,</w:t>
      </w:r>
      <w:r w:rsidR="00360B19">
        <w:rPr>
          <w:rFonts w:eastAsia="Arial" w:cs="Arial"/>
          <w:sz w:val="20"/>
          <w:szCs w:val="19"/>
        </w:rPr>
        <w:t>6</w:t>
      </w:r>
      <w:r w:rsidRPr="00A940F8">
        <w:rPr>
          <w:rFonts w:eastAsia="Arial" w:cs="Arial"/>
          <w:sz w:val="20"/>
          <w:szCs w:val="19"/>
        </w:rPr>
        <w:t xml:space="preserve">% </w:t>
      </w:r>
      <w:r w:rsidR="00360B19">
        <w:rPr>
          <w:rFonts w:eastAsia="Arial" w:cs="Arial"/>
          <w:sz w:val="20"/>
          <w:szCs w:val="19"/>
        </w:rPr>
        <w:t>το πρώτο εξάμηνο</w:t>
      </w:r>
      <w:r w:rsidR="00165333">
        <w:rPr>
          <w:rFonts w:eastAsia="Arial" w:cs="Arial"/>
          <w:sz w:val="20"/>
          <w:szCs w:val="19"/>
        </w:rPr>
        <w:t>,</w:t>
      </w:r>
      <w:r w:rsidR="00BD4CC8">
        <w:rPr>
          <w:rFonts w:eastAsia="Arial" w:cs="Arial"/>
          <w:sz w:val="20"/>
          <w:szCs w:val="19"/>
        </w:rPr>
        <w:t xml:space="preserve"> </w:t>
      </w:r>
      <w:r w:rsidR="00BD4CC8" w:rsidRPr="00165333">
        <w:rPr>
          <w:rFonts w:eastAsia="Arial" w:cs="Arial"/>
          <w:color w:val="000000" w:themeColor="text1"/>
          <w:sz w:val="20"/>
          <w:szCs w:val="19"/>
        </w:rPr>
        <w:t xml:space="preserve">ενώ </w:t>
      </w:r>
      <w:r w:rsidR="00165333" w:rsidRPr="00165333">
        <w:rPr>
          <w:rFonts w:eastAsia="Arial" w:cs="Arial"/>
          <w:color w:val="000000" w:themeColor="text1"/>
          <w:sz w:val="20"/>
          <w:szCs w:val="19"/>
        </w:rPr>
        <w:t>τον Ιούλιο καταγράφηκε σημαντική αύξηση κατά 11,7% σε ετήσια βάση</w:t>
      </w:r>
      <w:r w:rsidRPr="00165333">
        <w:rPr>
          <w:rFonts w:eastAsia="Arial" w:cs="Arial"/>
          <w:color w:val="000000" w:themeColor="text1"/>
          <w:sz w:val="20"/>
          <w:szCs w:val="19"/>
        </w:rPr>
        <w:t>,</w:t>
      </w:r>
    </w:p>
    <w:p w14:paraId="601226E7" w14:textId="5B789B79" w:rsidR="00360B19" w:rsidRDefault="00360B19" w:rsidP="00F329D6">
      <w:pPr>
        <w:pStyle w:val="ListParagraph"/>
        <w:numPr>
          <w:ilvl w:val="0"/>
          <w:numId w:val="9"/>
        </w:numPr>
        <w:spacing w:after="0" w:line="240" w:lineRule="auto"/>
        <w:ind w:right="230"/>
        <w:jc w:val="both"/>
        <w:rPr>
          <w:rFonts w:eastAsia="Arial" w:cs="Arial"/>
          <w:sz w:val="20"/>
          <w:szCs w:val="19"/>
        </w:rPr>
      </w:pPr>
      <w:r w:rsidRPr="00360B19">
        <w:rPr>
          <w:rFonts w:eastAsia="Arial" w:cs="Arial"/>
          <w:sz w:val="20"/>
          <w:szCs w:val="19"/>
        </w:rPr>
        <w:t xml:space="preserve">οι απασχολούμενοι στη βιομηχανία αυξήθηκαν κατά </w:t>
      </w:r>
      <w:r w:rsidR="00E215ED">
        <w:rPr>
          <w:rFonts w:eastAsia="Arial" w:cs="Arial"/>
          <w:sz w:val="20"/>
          <w:szCs w:val="19"/>
        </w:rPr>
        <w:t>0</w:t>
      </w:r>
      <w:r>
        <w:rPr>
          <w:rFonts w:eastAsia="Arial" w:cs="Arial"/>
          <w:sz w:val="20"/>
          <w:szCs w:val="19"/>
        </w:rPr>
        <w:t>,7</w:t>
      </w:r>
      <w:r w:rsidRPr="00360B19">
        <w:rPr>
          <w:rFonts w:eastAsia="Arial" w:cs="Arial"/>
          <w:sz w:val="20"/>
          <w:szCs w:val="19"/>
        </w:rPr>
        <w:t xml:space="preserve">% σε ετήσια βάση </w:t>
      </w:r>
      <w:r>
        <w:rPr>
          <w:rFonts w:eastAsia="Arial" w:cs="Arial"/>
          <w:sz w:val="20"/>
          <w:szCs w:val="19"/>
        </w:rPr>
        <w:t xml:space="preserve">το δεύτερο τρίμηνο του έτους, ενώ από </w:t>
      </w:r>
      <w:r w:rsidRPr="00360B19">
        <w:rPr>
          <w:rFonts w:eastAsia="Arial" w:cs="Arial"/>
          <w:sz w:val="20"/>
          <w:szCs w:val="19"/>
        </w:rPr>
        <w:t>το τρίτο τρίμηνο του 2022</w:t>
      </w:r>
      <w:r>
        <w:rPr>
          <w:rFonts w:eastAsia="Arial" w:cs="Arial"/>
          <w:sz w:val="20"/>
          <w:szCs w:val="19"/>
        </w:rPr>
        <w:t xml:space="preserve"> </w:t>
      </w:r>
      <w:r w:rsidRPr="00360B19">
        <w:rPr>
          <w:rFonts w:eastAsia="Arial" w:cs="Arial"/>
          <w:sz w:val="20"/>
          <w:szCs w:val="19"/>
        </w:rPr>
        <w:t>ξεπ</w:t>
      </w:r>
      <w:r>
        <w:rPr>
          <w:rFonts w:eastAsia="Arial" w:cs="Arial"/>
          <w:sz w:val="20"/>
          <w:szCs w:val="19"/>
        </w:rPr>
        <w:t>ε</w:t>
      </w:r>
      <w:r w:rsidRPr="00360B19">
        <w:rPr>
          <w:rFonts w:eastAsia="Arial" w:cs="Arial"/>
          <w:sz w:val="20"/>
          <w:szCs w:val="19"/>
        </w:rPr>
        <w:t>ρ</w:t>
      </w:r>
      <w:r>
        <w:rPr>
          <w:rFonts w:eastAsia="Arial" w:cs="Arial"/>
          <w:sz w:val="20"/>
          <w:szCs w:val="19"/>
        </w:rPr>
        <w:t>νούν</w:t>
      </w:r>
      <w:r w:rsidRPr="00360B19">
        <w:rPr>
          <w:rFonts w:eastAsia="Arial" w:cs="Arial"/>
          <w:sz w:val="20"/>
          <w:szCs w:val="19"/>
        </w:rPr>
        <w:t xml:space="preserve"> το μισό εκατομμύριο, </w:t>
      </w:r>
      <w:r>
        <w:rPr>
          <w:rFonts w:eastAsia="Arial" w:cs="Arial"/>
          <w:sz w:val="20"/>
          <w:szCs w:val="19"/>
        </w:rPr>
        <w:t>επίπεδα που είχαν να καταγραφούν</w:t>
      </w:r>
      <w:r w:rsidRPr="00360B19">
        <w:rPr>
          <w:rFonts w:eastAsia="Arial" w:cs="Arial"/>
          <w:sz w:val="20"/>
          <w:szCs w:val="19"/>
        </w:rPr>
        <w:t xml:space="preserve"> από τα τέλη του 2010</w:t>
      </w:r>
      <w:r>
        <w:rPr>
          <w:rFonts w:eastAsia="Arial" w:cs="Arial"/>
          <w:sz w:val="20"/>
          <w:szCs w:val="19"/>
        </w:rPr>
        <w:t>.</w:t>
      </w:r>
    </w:p>
    <w:p w14:paraId="4CEC1C47" w14:textId="77777777" w:rsidR="007564D9" w:rsidRDefault="007564D9" w:rsidP="00225B60">
      <w:pPr>
        <w:pStyle w:val="BodyText"/>
        <w:ind w:left="1758" w:right="227"/>
        <w:jc w:val="both"/>
        <w:rPr>
          <w:sz w:val="20"/>
          <w:szCs w:val="20"/>
          <w:lang w:val="el-GR"/>
        </w:rPr>
      </w:pPr>
    </w:p>
    <w:p w14:paraId="521EA9F0" w14:textId="77777777" w:rsidR="005D7EB8" w:rsidRDefault="005D7EB8" w:rsidP="00225B60">
      <w:pPr>
        <w:pStyle w:val="BodyText"/>
        <w:ind w:left="1758" w:right="227"/>
        <w:jc w:val="both"/>
        <w:rPr>
          <w:sz w:val="20"/>
          <w:szCs w:val="20"/>
          <w:lang w:val="el-GR"/>
        </w:rPr>
      </w:pPr>
    </w:p>
    <w:p w14:paraId="7DAF9A1C" w14:textId="015D8FFD" w:rsidR="00225B60" w:rsidRDefault="005D7EB8" w:rsidP="00225B60">
      <w:pPr>
        <w:pStyle w:val="BodyText"/>
        <w:ind w:left="1758" w:right="227"/>
        <w:jc w:val="both"/>
        <w:rPr>
          <w:sz w:val="20"/>
          <w:szCs w:val="20"/>
          <w:lang w:val="el-GR"/>
        </w:rPr>
      </w:pPr>
      <w:r>
        <w:rPr>
          <w:noProof/>
          <w:sz w:val="20"/>
          <w:szCs w:val="20"/>
          <w:lang w:val="el-GR"/>
        </w:rPr>
        <mc:AlternateContent>
          <mc:Choice Requires="wpg">
            <w:drawing>
              <wp:anchor distT="0" distB="0" distL="114300" distR="114300" simplePos="0" relativeHeight="251691008" behindDoc="0" locked="0" layoutInCell="1" allowOverlap="1" wp14:anchorId="500A533C" wp14:editId="33905A12">
                <wp:simplePos x="0" y="0"/>
                <wp:positionH relativeFrom="column">
                  <wp:posOffset>7088</wp:posOffset>
                </wp:positionH>
                <wp:positionV relativeFrom="paragraph">
                  <wp:posOffset>31601</wp:posOffset>
                </wp:positionV>
                <wp:extent cx="7199630" cy="3444949"/>
                <wp:effectExtent l="0" t="0" r="1270" b="3175"/>
                <wp:wrapNone/>
                <wp:docPr id="5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444949"/>
                          <a:chOff x="0" y="0"/>
                          <a:chExt cx="71804" cy="26289"/>
                        </a:xfrm>
                      </wpg:grpSpPr>
                      <wps:wsp>
                        <wps:cNvPr id="61"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74EBA" w14:textId="46242F4B" w:rsidR="00D75593" w:rsidRPr="000B1FA7" w:rsidRDefault="00D75593" w:rsidP="00D75593">
                              <w:pPr>
                                <w:jc w:val="center"/>
                                <w:rPr>
                                  <w:rFonts w:ascii="Arial" w:hAnsi="Arial" w:cs="Arial"/>
                                  <w:color w:val="E24C37"/>
                                  <w:spacing w:val="-4"/>
                                  <w:sz w:val="18"/>
                                  <w:lang w:val="en-US"/>
                                </w:rPr>
                              </w:pPr>
                              <w:r w:rsidRPr="000B1FA7">
                                <w:rPr>
                                  <w:rFonts w:ascii="Arial" w:hAnsi="Arial" w:cs="Arial"/>
                                  <w:color w:val="E24C37"/>
                                  <w:spacing w:val="-4"/>
                                  <w:sz w:val="18"/>
                                  <w:lang w:val="en-US"/>
                                </w:rPr>
                                <w:br/>
                              </w:r>
                              <w:r w:rsidRPr="000753F7">
                                <w:rPr>
                                  <w:rFonts w:ascii="Arial" w:hAnsi="Arial" w:cs="Arial"/>
                                  <w:color w:val="E24C37"/>
                                  <w:spacing w:val="-4"/>
                                  <w:sz w:val="18"/>
                                </w:rPr>
                                <w:t>ΓΡΑΦΗΜΑ</w:t>
                              </w:r>
                              <w:r w:rsidRPr="000B1FA7">
                                <w:rPr>
                                  <w:rFonts w:ascii="Arial" w:hAnsi="Arial" w:cs="Arial"/>
                                  <w:color w:val="E24C37"/>
                                  <w:spacing w:val="-4"/>
                                  <w:sz w:val="18"/>
                                  <w:lang w:val="en-US"/>
                                </w:rPr>
                                <w:t xml:space="preserve"> </w:t>
                              </w:r>
                              <w:r w:rsidR="00B14DB5" w:rsidRPr="000B1FA7">
                                <w:rPr>
                                  <w:rFonts w:ascii="Arial" w:hAnsi="Arial" w:cs="Arial"/>
                                  <w:color w:val="E24C37"/>
                                  <w:spacing w:val="-4"/>
                                  <w:sz w:val="18"/>
                                  <w:lang w:val="en-US"/>
                                </w:rPr>
                                <w:t>2</w:t>
                              </w:r>
                            </w:p>
                            <w:p w14:paraId="5C03D6B0" w14:textId="77777777" w:rsidR="00D75593" w:rsidRPr="000B1FA7" w:rsidRDefault="00D75593" w:rsidP="00D75593">
                              <w:pPr>
                                <w:jc w:val="center"/>
                                <w:rPr>
                                  <w:rFonts w:ascii="Arial" w:hAnsi="Arial" w:cs="Arial"/>
                                  <w:color w:val="E24C37"/>
                                  <w:spacing w:val="-4"/>
                                  <w:sz w:val="18"/>
                                  <w:lang w:val="en-US"/>
                                </w:rPr>
                              </w:pPr>
                            </w:p>
                            <w:p w14:paraId="1A5002B8" w14:textId="77777777" w:rsidR="00D75593" w:rsidRPr="000B1FA7" w:rsidRDefault="00D75593" w:rsidP="00D75593">
                              <w:pPr>
                                <w:jc w:val="center"/>
                                <w:rPr>
                                  <w:rFonts w:ascii="Arial" w:hAnsi="Arial" w:cs="Arial"/>
                                  <w:color w:val="E24C37"/>
                                  <w:spacing w:val="-4"/>
                                  <w:sz w:val="18"/>
                                  <w:lang w:val="en-US"/>
                                </w:rPr>
                              </w:pPr>
                            </w:p>
                            <w:p w14:paraId="0A85178D" w14:textId="77777777" w:rsidR="00D75593" w:rsidRPr="000B1FA7" w:rsidRDefault="00D75593" w:rsidP="00D75593">
                              <w:pPr>
                                <w:jc w:val="center"/>
                                <w:rPr>
                                  <w:rFonts w:ascii="Arial" w:hAnsi="Arial" w:cs="Arial"/>
                                  <w:color w:val="E24C37"/>
                                  <w:spacing w:val="-4"/>
                                  <w:sz w:val="18"/>
                                  <w:lang w:val="en-US"/>
                                </w:rPr>
                              </w:pPr>
                            </w:p>
                            <w:p w14:paraId="2EE5335F" w14:textId="77777777" w:rsidR="00D75593" w:rsidRPr="000B1FA7" w:rsidRDefault="00D75593" w:rsidP="00BF2E4A">
                              <w:pPr>
                                <w:ind w:left="360"/>
                                <w:jc w:val="center"/>
                                <w:rPr>
                                  <w:rFonts w:cs="Arial"/>
                                  <w:color w:val="E24C37"/>
                                  <w:spacing w:val="-4"/>
                                  <w:sz w:val="18"/>
                                  <w:lang w:val="en-US"/>
                                </w:rPr>
                              </w:pPr>
                            </w:p>
                            <w:p w14:paraId="29F0915D" w14:textId="77777777" w:rsidR="00D75593" w:rsidRPr="000B1FA7" w:rsidRDefault="00D75593" w:rsidP="00D75593">
                              <w:pPr>
                                <w:jc w:val="center"/>
                                <w:rPr>
                                  <w:rFonts w:ascii="Arial" w:hAnsi="Arial" w:cs="Arial"/>
                                  <w:color w:val="E24C37"/>
                                  <w:spacing w:val="-4"/>
                                  <w:sz w:val="18"/>
                                  <w:lang w:val="en-US"/>
                                </w:rPr>
                              </w:pPr>
                            </w:p>
                            <w:p w14:paraId="0D056C10" w14:textId="77777777" w:rsidR="00D75593" w:rsidRPr="000B1FA7" w:rsidRDefault="00D75593" w:rsidP="00D75593">
                              <w:pPr>
                                <w:jc w:val="center"/>
                                <w:rPr>
                                  <w:rFonts w:ascii="Arial" w:hAnsi="Arial" w:cs="Arial"/>
                                  <w:color w:val="E24C37"/>
                                  <w:spacing w:val="-4"/>
                                  <w:sz w:val="18"/>
                                  <w:lang w:val="en-US"/>
                                </w:rPr>
                              </w:pPr>
                            </w:p>
                            <w:p w14:paraId="6BDD426D" w14:textId="77777777" w:rsidR="00140CE2" w:rsidRPr="000B1FA7" w:rsidRDefault="00140CE2" w:rsidP="00140CE2">
                              <w:pPr>
                                <w:jc w:val="center"/>
                                <w:rPr>
                                  <w:rFonts w:ascii="Arial" w:hAnsi="Arial" w:cs="Arial"/>
                                  <w:color w:val="000000"/>
                                  <w:spacing w:val="-4"/>
                                  <w:sz w:val="18"/>
                                  <w:lang w:val="en-US"/>
                                </w:rPr>
                              </w:pPr>
                            </w:p>
                            <w:p w14:paraId="79A13949" w14:textId="77777777" w:rsidR="00DB1623" w:rsidRPr="000B1FA7" w:rsidRDefault="00DB1623" w:rsidP="00140CE2">
                              <w:pPr>
                                <w:jc w:val="center"/>
                                <w:rPr>
                                  <w:rFonts w:ascii="Arial" w:hAnsi="Arial" w:cs="Arial"/>
                                  <w:color w:val="000000"/>
                                  <w:spacing w:val="-4"/>
                                  <w:sz w:val="18"/>
                                  <w:lang w:val="en-US"/>
                                </w:rPr>
                              </w:pPr>
                            </w:p>
                            <w:p w14:paraId="495AD050" w14:textId="77777777" w:rsidR="006E2A2D" w:rsidRPr="000B1FA7" w:rsidRDefault="006E2A2D" w:rsidP="00140CE2">
                              <w:pPr>
                                <w:jc w:val="center"/>
                                <w:rPr>
                                  <w:rFonts w:ascii="Arial" w:hAnsi="Arial" w:cs="Arial"/>
                                  <w:color w:val="000000"/>
                                  <w:spacing w:val="-4"/>
                                  <w:sz w:val="18"/>
                                  <w:lang w:val="en-US"/>
                                </w:rPr>
                              </w:pPr>
                            </w:p>
                            <w:p w14:paraId="4EF84D31" w14:textId="1A3EFE67" w:rsidR="00D75593" w:rsidRPr="00DB1623" w:rsidRDefault="00D75593" w:rsidP="00140CE2">
                              <w:pPr>
                                <w:jc w:val="center"/>
                                <w:rPr>
                                  <w:rFonts w:ascii="Arial" w:hAnsi="Arial" w:cs="Arial"/>
                                  <w:color w:val="C00000"/>
                                  <w:sz w:val="18"/>
                                  <w:lang w:val="en-US"/>
                                </w:rPr>
                              </w:pPr>
                              <w:r w:rsidRPr="003F4835">
                                <w:rPr>
                                  <w:rFonts w:ascii="Arial" w:hAnsi="Arial" w:cs="Arial"/>
                                  <w:color w:val="000000"/>
                                  <w:spacing w:val="-4"/>
                                  <w:sz w:val="18"/>
                                </w:rPr>
                                <w:t>Πηγή</w:t>
                              </w:r>
                              <w:r w:rsidRPr="00DB1623">
                                <w:rPr>
                                  <w:rFonts w:ascii="Arial" w:hAnsi="Arial" w:cs="Arial"/>
                                  <w:color w:val="000000"/>
                                  <w:spacing w:val="-4"/>
                                  <w:sz w:val="18"/>
                                  <w:lang w:val="en-US"/>
                                </w:rPr>
                                <w:t>:</w:t>
                              </w:r>
                              <w:r w:rsidR="00140CE2" w:rsidRPr="00DB1623">
                                <w:rPr>
                                  <w:rFonts w:ascii="Arial" w:hAnsi="Arial" w:cs="Arial"/>
                                  <w:color w:val="000000"/>
                                  <w:spacing w:val="-4"/>
                                  <w:sz w:val="18"/>
                                  <w:lang w:val="en-US"/>
                                </w:rPr>
                                <w:t xml:space="preserve"> </w:t>
                              </w:r>
                              <w:r w:rsidR="00DB1623">
                                <w:rPr>
                                  <w:rFonts w:ascii="Arial" w:hAnsi="Arial" w:cs="Arial"/>
                                  <w:color w:val="000000"/>
                                  <w:spacing w:val="-4"/>
                                  <w:sz w:val="18"/>
                                  <w:lang w:val="en-US"/>
                                </w:rPr>
                                <w:t>Eurostat, S&amp;P Global, Bloomberg</w:t>
                              </w:r>
                            </w:p>
                          </w:txbxContent>
                        </wps:txbx>
                        <wps:bodyPr rot="0" vert="horz" wrap="square" lIns="91440" tIns="45720" rIns="91440" bIns="45720" anchor="t" anchorCtr="0" upright="1">
                          <a:noAutofit/>
                        </wps:bodyPr>
                      </wps:wsp>
                      <wps:wsp>
                        <wps:cNvPr id="192"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078515" w14:textId="59DF8927" w:rsidR="00D75593" w:rsidRDefault="003E208E" w:rsidP="005308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Εξέλιξη βιομηχανικής παραγωγής (α) και δείκτη  </w:t>
                              </w:r>
                              <w:r>
                                <w:rPr>
                                  <w:rFonts w:ascii="Arial" w:eastAsia="Arial" w:hAnsi="Arial" w:cs="Arial"/>
                                  <w:color w:val="0E3B70"/>
                                  <w:sz w:val="20"/>
                                  <w:szCs w:val="20"/>
                                  <w:lang w:val="en-US"/>
                                </w:rPr>
                                <w:t>PMI</w:t>
                              </w:r>
                              <w:r w:rsidRPr="003E208E">
                                <w:rPr>
                                  <w:rFonts w:ascii="Arial" w:eastAsia="Arial" w:hAnsi="Arial" w:cs="Arial"/>
                                  <w:color w:val="0E3B70"/>
                                  <w:sz w:val="20"/>
                                  <w:szCs w:val="20"/>
                                </w:rPr>
                                <w:t xml:space="preserve"> </w:t>
                              </w:r>
                              <w:r>
                                <w:rPr>
                                  <w:rFonts w:ascii="Arial" w:eastAsia="Arial" w:hAnsi="Arial" w:cs="Arial"/>
                                  <w:color w:val="0E3B70"/>
                                  <w:sz w:val="20"/>
                                  <w:szCs w:val="20"/>
                                </w:rPr>
                                <w:t xml:space="preserve">στη μεταποίηση (β) σε Ελλάδα και επιλεγμένες ευρωπαϊκές χώρες </w:t>
                              </w:r>
                              <w:r w:rsidR="00D56AD2" w:rsidRPr="00D75593">
                                <w:rPr>
                                  <w:rFonts w:ascii="Arial" w:eastAsia="Arial" w:hAnsi="Arial" w:cs="Arial"/>
                                  <w:noProof/>
                                  <w:color w:val="0E3B70"/>
                                  <w:sz w:val="20"/>
                                  <w:szCs w:val="20"/>
                                  <w:lang w:eastAsia="el-GR"/>
                                </w:rPr>
                                <w:drawing>
                                  <wp:inline distT="0" distB="0" distL="0" distR="0" wp14:anchorId="621C1A24" wp14:editId="7C9DA49C">
                                    <wp:extent cx="5897880" cy="469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3893B7D" w14:textId="5F0FC90A" w:rsidR="00D75593" w:rsidRDefault="00E0780D" w:rsidP="00D75593">
                              <w:pPr>
                                <w:tabs>
                                  <w:tab w:val="left" w:pos="2410"/>
                                </w:tabs>
                                <w:spacing w:after="0" w:line="240" w:lineRule="auto"/>
                                <w:rPr>
                                  <w:rFonts w:ascii="Arial" w:eastAsia="Arial" w:hAnsi="Arial" w:cs="Arial"/>
                                  <w:color w:val="0E3B70"/>
                                  <w:sz w:val="20"/>
                                  <w:szCs w:val="20"/>
                                </w:rPr>
                              </w:pPr>
                              <w:r w:rsidRPr="00E0780D">
                                <w:rPr>
                                  <w:noProof/>
                                </w:rPr>
                                <w:drawing>
                                  <wp:inline distT="0" distB="0" distL="0" distR="0" wp14:anchorId="163B1A61" wp14:editId="3B44F24A">
                                    <wp:extent cx="5747385" cy="288163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7385" cy="2881630"/>
                                            </a:xfrm>
                                            <a:prstGeom prst="rect">
                                              <a:avLst/>
                                            </a:prstGeom>
                                            <a:noFill/>
                                            <a:ln>
                                              <a:noFill/>
                                            </a:ln>
                                          </pic:spPr>
                                        </pic:pic>
                                      </a:graphicData>
                                    </a:graphic>
                                  </wp:inline>
                                </w:drawing>
                              </w:r>
                            </w:p>
                            <w:p w14:paraId="5B3624B8" w14:textId="77777777" w:rsidR="00D56AD2" w:rsidRDefault="00D56AD2"/>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00A533C" id="_x0000_s1029" style="position:absolute;left:0;text-align:left;margin-left:.55pt;margin-top:2.5pt;width:566.9pt;height:271.25pt;z-index:251691008;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">
                <v:rect id="Rectangle 24" o:spid="_x0000_s1030"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" fillcolor="#e5e4de" stroked="f">
                  <v:textbox>
                    <w:txbxContent>
                      <w:p w14:paraId="01274EBA" w14:textId="46242F4B" w:rsidR="00D75593" w:rsidRPr="000B1FA7" w:rsidRDefault="00D75593" w:rsidP="00D75593">
                        <w:pPr>
                          <w:jc w:val="center"/>
                          <w:rPr>
                            <w:rFonts w:ascii="Arial" w:hAnsi="Arial" w:cs="Arial"/>
                            <w:color w:val="E24C37"/>
                            <w:spacing w:val="-4"/>
                            <w:sz w:val="18"/>
                            <w:lang w:val="en-US"/>
                          </w:rPr>
                        </w:pPr>
                        <w:r w:rsidRPr="000B1FA7">
                          <w:rPr>
                            <w:rFonts w:ascii="Arial" w:hAnsi="Arial" w:cs="Arial"/>
                            <w:color w:val="E24C37"/>
                            <w:spacing w:val="-4"/>
                            <w:sz w:val="18"/>
                            <w:lang w:val="en-US"/>
                          </w:rPr>
                          <w:br/>
                        </w:r>
                        <w:r w:rsidRPr="000753F7">
                          <w:rPr>
                            <w:rFonts w:ascii="Arial" w:hAnsi="Arial" w:cs="Arial"/>
                            <w:color w:val="E24C37"/>
                            <w:spacing w:val="-4"/>
                            <w:sz w:val="18"/>
                          </w:rPr>
                          <w:t>ΓΡΑΦΗΜΑ</w:t>
                        </w:r>
                        <w:r w:rsidRPr="000B1FA7">
                          <w:rPr>
                            <w:rFonts w:ascii="Arial" w:hAnsi="Arial" w:cs="Arial"/>
                            <w:color w:val="E24C37"/>
                            <w:spacing w:val="-4"/>
                            <w:sz w:val="18"/>
                            <w:lang w:val="en-US"/>
                          </w:rPr>
                          <w:t xml:space="preserve"> </w:t>
                        </w:r>
                        <w:r w:rsidR="00B14DB5" w:rsidRPr="000B1FA7">
                          <w:rPr>
                            <w:rFonts w:ascii="Arial" w:hAnsi="Arial" w:cs="Arial"/>
                            <w:color w:val="E24C37"/>
                            <w:spacing w:val="-4"/>
                            <w:sz w:val="18"/>
                            <w:lang w:val="en-US"/>
                          </w:rPr>
                          <w:t>2</w:t>
                        </w:r>
                      </w:p>
                      <w:p w14:paraId="5C03D6B0" w14:textId="77777777" w:rsidR="00D75593" w:rsidRPr="000B1FA7" w:rsidRDefault="00D75593" w:rsidP="00D75593">
                        <w:pPr>
                          <w:jc w:val="center"/>
                          <w:rPr>
                            <w:rFonts w:ascii="Arial" w:hAnsi="Arial" w:cs="Arial"/>
                            <w:color w:val="E24C37"/>
                            <w:spacing w:val="-4"/>
                            <w:sz w:val="18"/>
                            <w:lang w:val="en-US"/>
                          </w:rPr>
                        </w:pPr>
                      </w:p>
                      <w:p w14:paraId="1A5002B8" w14:textId="77777777" w:rsidR="00D75593" w:rsidRPr="000B1FA7" w:rsidRDefault="00D75593" w:rsidP="00D75593">
                        <w:pPr>
                          <w:jc w:val="center"/>
                          <w:rPr>
                            <w:rFonts w:ascii="Arial" w:hAnsi="Arial" w:cs="Arial"/>
                            <w:color w:val="E24C37"/>
                            <w:spacing w:val="-4"/>
                            <w:sz w:val="18"/>
                            <w:lang w:val="en-US"/>
                          </w:rPr>
                        </w:pPr>
                      </w:p>
                      <w:p w14:paraId="0A85178D" w14:textId="77777777" w:rsidR="00D75593" w:rsidRPr="000B1FA7" w:rsidRDefault="00D75593" w:rsidP="00D75593">
                        <w:pPr>
                          <w:jc w:val="center"/>
                          <w:rPr>
                            <w:rFonts w:ascii="Arial" w:hAnsi="Arial" w:cs="Arial"/>
                            <w:color w:val="E24C37"/>
                            <w:spacing w:val="-4"/>
                            <w:sz w:val="18"/>
                            <w:lang w:val="en-US"/>
                          </w:rPr>
                        </w:pPr>
                      </w:p>
                      <w:p w14:paraId="2EE5335F" w14:textId="77777777" w:rsidR="00D75593" w:rsidRPr="000B1FA7" w:rsidRDefault="00D75593" w:rsidP="00BF2E4A">
                        <w:pPr>
                          <w:ind w:left="360"/>
                          <w:jc w:val="center"/>
                          <w:rPr>
                            <w:rFonts w:cs="Arial"/>
                            <w:color w:val="E24C37"/>
                            <w:spacing w:val="-4"/>
                            <w:sz w:val="18"/>
                            <w:lang w:val="en-US"/>
                          </w:rPr>
                        </w:pPr>
                      </w:p>
                      <w:p w14:paraId="29F0915D" w14:textId="77777777" w:rsidR="00D75593" w:rsidRPr="000B1FA7" w:rsidRDefault="00D75593" w:rsidP="00D75593">
                        <w:pPr>
                          <w:jc w:val="center"/>
                          <w:rPr>
                            <w:rFonts w:ascii="Arial" w:hAnsi="Arial" w:cs="Arial"/>
                            <w:color w:val="E24C37"/>
                            <w:spacing w:val="-4"/>
                            <w:sz w:val="18"/>
                            <w:lang w:val="en-US"/>
                          </w:rPr>
                        </w:pPr>
                      </w:p>
                      <w:p w14:paraId="0D056C10" w14:textId="77777777" w:rsidR="00D75593" w:rsidRPr="000B1FA7" w:rsidRDefault="00D75593" w:rsidP="00D75593">
                        <w:pPr>
                          <w:jc w:val="center"/>
                          <w:rPr>
                            <w:rFonts w:ascii="Arial" w:hAnsi="Arial" w:cs="Arial"/>
                            <w:color w:val="E24C37"/>
                            <w:spacing w:val="-4"/>
                            <w:sz w:val="18"/>
                            <w:lang w:val="en-US"/>
                          </w:rPr>
                        </w:pPr>
                      </w:p>
                      <w:p w14:paraId="6BDD426D" w14:textId="77777777" w:rsidR="00140CE2" w:rsidRPr="000B1FA7" w:rsidRDefault="00140CE2" w:rsidP="00140CE2">
                        <w:pPr>
                          <w:jc w:val="center"/>
                          <w:rPr>
                            <w:rFonts w:ascii="Arial" w:hAnsi="Arial" w:cs="Arial"/>
                            <w:color w:val="000000"/>
                            <w:spacing w:val="-4"/>
                            <w:sz w:val="18"/>
                            <w:lang w:val="en-US"/>
                          </w:rPr>
                        </w:pPr>
                      </w:p>
                      <w:p w14:paraId="79A13949" w14:textId="77777777" w:rsidR="00DB1623" w:rsidRPr="000B1FA7" w:rsidRDefault="00DB1623" w:rsidP="00140CE2">
                        <w:pPr>
                          <w:jc w:val="center"/>
                          <w:rPr>
                            <w:rFonts w:ascii="Arial" w:hAnsi="Arial" w:cs="Arial"/>
                            <w:color w:val="000000"/>
                            <w:spacing w:val="-4"/>
                            <w:sz w:val="18"/>
                            <w:lang w:val="en-US"/>
                          </w:rPr>
                        </w:pPr>
                      </w:p>
                      <w:p w14:paraId="495AD050" w14:textId="77777777" w:rsidR="006E2A2D" w:rsidRPr="000B1FA7" w:rsidRDefault="006E2A2D" w:rsidP="00140CE2">
                        <w:pPr>
                          <w:jc w:val="center"/>
                          <w:rPr>
                            <w:rFonts w:ascii="Arial" w:hAnsi="Arial" w:cs="Arial"/>
                            <w:color w:val="000000"/>
                            <w:spacing w:val="-4"/>
                            <w:sz w:val="18"/>
                            <w:lang w:val="en-US"/>
                          </w:rPr>
                        </w:pPr>
                      </w:p>
                      <w:p w14:paraId="4EF84D31" w14:textId="1A3EFE67" w:rsidR="00D75593" w:rsidRPr="00DB1623" w:rsidRDefault="00D75593" w:rsidP="00140CE2">
                        <w:pPr>
                          <w:jc w:val="center"/>
                          <w:rPr>
                            <w:rFonts w:ascii="Arial" w:hAnsi="Arial" w:cs="Arial"/>
                            <w:color w:val="C00000"/>
                            <w:sz w:val="18"/>
                            <w:lang w:val="en-US"/>
                          </w:rPr>
                        </w:pPr>
                        <w:r w:rsidRPr="003F4835">
                          <w:rPr>
                            <w:rFonts w:ascii="Arial" w:hAnsi="Arial" w:cs="Arial"/>
                            <w:color w:val="000000"/>
                            <w:spacing w:val="-4"/>
                            <w:sz w:val="18"/>
                          </w:rPr>
                          <w:t>Πηγή</w:t>
                        </w:r>
                        <w:r w:rsidRPr="00DB1623">
                          <w:rPr>
                            <w:rFonts w:ascii="Arial" w:hAnsi="Arial" w:cs="Arial"/>
                            <w:color w:val="000000"/>
                            <w:spacing w:val="-4"/>
                            <w:sz w:val="18"/>
                            <w:lang w:val="en-US"/>
                          </w:rPr>
                          <w:t>:</w:t>
                        </w:r>
                        <w:r w:rsidR="00140CE2" w:rsidRPr="00DB1623">
                          <w:rPr>
                            <w:rFonts w:ascii="Arial" w:hAnsi="Arial" w:cs="Arial"/>
                            <w:color w:val="000000"/>
                            <w:spacing w:val="-4"/>
                            <w:sz w:val="18"/>
                            <w:lang w:val="en-US"/>
                          </w:rPr>
                          <w:t xml:space="preserve"> </w:t>
                        </w:r>
                        <w:r w:rsidR="00DB1623">
                          <w:rPr>
                            <w:rFonts w:ascii="Arial" w:hAnsi="Arial" w:cs="Arial"/>
                            <w:color w:val="000000"/>
                            <w:spacing w:val="-4"/>
                            <w:sz w:val="18"/>
                            <w:lang w:val="en-US"/>
                          </w:rPr>
                          <w:t>Eurostat, S&amp;P Global, Bloomberg</w:t>
                        </w:r>
                      </w:p>
                    </w:txbxContent>
                  </v:textbox>
                </v:rect>
                <v:shape id="Freeform 364" o:spid="_x0000_s1031"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14:paraId="08078515" w14:textId="59DF8927" w:rsidR="00D75593" w:rsidRDefault="003E208E" w:rsidP="005308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Εξέλιξη βιομηχανικής παραγωγής (α) και δείκτη  </w:t>
                        </w:r>
                        <w:r>
                          <w:rPr>
                            <w:rFonts w:ascii="Arial" w:eastAsia="Arial" w:hAnsi="Arial" w:cs="Arial"/>
                            <w:color w:val="0E3B70"/>
                            <w:sz w:val="20"/>
                            <w:szCs w:val="20"/>
                            <w:lang w:val="en-US"/>
                          </w:rPr>
                          <w:t>PMI</w:t>
                        </w:r>
                        <w:r w:rsidRPr="003E208E">
                          <w:rPr>
                            <w:rFonts w:ascii="Arial" w:eastAsia="Arial" w:hAnsi="Arial" w:cs="Arial"/>
                            <w:color w:val="0E3B70"/>
                            <w:sz w:val="20"/>
                            <w:szCs w:val="20"/>
                          </w:rPr>
                          <w:t xml:space="preserve"> </w:t>
                        </w:r>
                        <w:r>
                          <w:rPr>
                            <w:rFonts w:ascii="Arial" w:eastAsia="Arial" w:hAnsi="Arial" w:cs="Arial"/>
                            <w:color w:val="0E3B70"/>
                            <w:sz w:val="20"/>
                            <w:szCs w:val="20"/>
                          </w:rPr>
                          <w:t xml:space="preserve">στη μεταποίηση (β) σε Ελλάδα και επιλεγμένες ευρωπαϊκές χώρες </w:t>
                        </w:r>
                        <w:r w:rsidR="00D56AD2" w:rsidRPr="00D75593">
                          <w:rPr>
                            <w:rFonts w:ascii="Arial" w:eastAsia="Arial" w:hAnsi="Arial" w:cs="Arial"/>
                            <w:noProof/>
                            <w:color w:val="0E3B70"/>
                            <w:sz w:val="20"/>
                            <w:szCs w:val="20"/>
                            <w:lang w:eastAsia="el-GR"/>
                          </w:rPr>
                          <w:drawing>
                            <wp:inline distT="0" distB="0" distL="0" distR="0" wp14:anchorId="621C1A24" wp14:editId="7C9DA49C">
                              <wp:extent cx="5897880" cy="469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3893B7D" w14:textId="5F0FC90A" w:rsidR="00D75593" w:rsidRDefault="00E0780D" w:rsidP="00D75593">
                        <w:pPr>
                          <w:tabs>
                            <w:tab w:val="left" w:pos="2410"/>
                          </w:tabs>
                          <w:spacing w:after="0" w:line="240" w:lineRule="auto"/>
                          <w:rPr>
                            <w:rFonts w:ascii="Arial" w:eastAsia="Arial" w:hAnsi="Arial" w:cs="Arial"/>
                            <w:color w:val="0E3B70"/>
                            <w:sz w:val="20"/>
                            <w:szCs w:val="20"/>
                          </w:rPr>
                        </w:pPr>
                        <w:r w:rsidRPr="00E0780D">
                          <w:rPr>
                            <w:noProof/>
                          </w:rPr>
                          <w:drawing>
                            <wp:inline distT="0" distB="0" distL="0" distR="0" wp14:anchorId="163B1A61" wp14:editId="3B44F24A">
                              <wp:extent cx="5747385" cy="288163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7385" cy="2881630"/>
                                      </a:xfrm>
                                      <a:prstGeom prst="rect">
                                        <a:avLst/>
                                      </a:prstGeom>
                                      <a:noFill/>
                                      <a:ln>
                                        <a:noFill/>
                                      </a:ln>
                                    </pic:spPr>
                                  </pic:pic>
                                </a:graphicData>
                              </a:graphic>
                            </wp:inline>
                          </w:drawing>
                        </w:r>
                      </w:p>
                      <w:p w14:paraId="5B3624B8" w14:textId="77777777" w:rsidR="00D56AD2" w:rsidRDefault="00D56AD2"/>
                    </w:txbxContent>
                  </v:textbox>
                </v:shape>
              </v:group>
            </w:pict>
          </mc:Fallback>
        </mc:AlternateContent>
      </w:r>
      <w:r w:rsidR="00A823F7" w:rsidRPr="004F1D4D">
        <w:rPr>
          <w:sz w:val="20"/>
          <w:szCs w:val="20"/>
          <w:lang w:val="el-GR"/>
        </w:rPr>
        <w:t xml:space="preserve"> </w:t>
      </w:r>
    </w:p>
    <w:p w14:paraId="3EDFCD00" w14:textId="65C3006B" w:rsidR="00EF4D2A" w:rsidRDefault="00EF4D2A" w:rsidP="003307A5">
      <w:pPr>
        <w:pStyle w:val="BodyText"/>
        <w:ind w:left="1758" w:right="227"/>
        <w:jc w:val="both"/>
        <w:rPr>
          <w:lang w:val="el-GR"/>
        </w:rPr>
      </w:pPr>
    </w:p>
    <w:p w14:paraId="2D8D950B" w14:textId="79944B43" w:rsidR="00EF4D2A" w:rsidRDefault="005308D8" w:rsidP="005308D8">
      <w:pPr>
        <w:pStyle w:val="BodyText"/>
        <w:tabs>
          <w:tab w:val="left" w:pos="4207"/>
        </w:tabs>
        <w:ind w:left="1758" w:right="227"/>
        <w:jc w:val="both"/>
        <w:rPr>
          <w:lang w:val="el-GR"/>
        </w:rPr>
      </w:pPr>
      <w:r>
        <w:rPr>
          <w:lang w:val="el-GR"/>
        </w:rPr>
        <w:tab/>
      </w:r>
    </w:p>
    <w:p w14:paraId="48F0F7D4" w14:textId="1F170652" w:rsidR="00D75593" w:rsidRDefault="00D75593" w:rsidP="003307A5">
      <w:pPr>
        <w:pStyle w:val="BodyText"/>
        <w:ind w:left="1758" w:right="227"/>
        <w:jc w:val="both"/>
        <w:rPr>
          <w:lang w:val="el-GR"/>
        </w:rPr>
      </w:pPr>
    </w:p>
    <w:p w14:paraId="515A2C3D" w14:textId="43E5345E" w:rsidR="00D75593" w:rsidRDefault="00D75593" w:rsidP="003307A5">
      <w:pPr>
        <w:pStyle w:val="BodyText"/>
        <w:ind w:left="1758" w:right="227"/>
        <w:jc w:val="both"/>
        <w:rPr>
          <w:lang w:val="el-GR"/>
        </w:rPr>
      </w:pPr>
    </w:p>
    <w:p w14:paraId="4B16C7F6" w14:textId="213E28E1" w:rsidR="00D75593" w:rsidRDefault="00D75593" w:rsidP="003307A5">
      <w:pPr>
        <w:pStyle w:val="BodyText"/>
        <w:ind w:left="1758" w:right="227"/>
        <w:jc w:val="both"/>
        <w:rPr>
          <w:lang w:val="el-GR"/>
        </w:rPr>
      </w:pPr>
    </w:p>
    <w:p w14:paraId="0574C1EC" w14:textId="77777777" w:rsidR="00D56AD2" w:rsidRPr="005F4DC6" w:rsidRDefault="00D56AD2" w:rsidP="00D56AD2">
      <w:pPr>
        <w:tabs>
          <w:tab w:val="left" w:pos="2410"/>
        </w:tabs>
        <w:spacing w:line="240" w:lineRule="auto"/>
        <w:jc w:val="center"/>
        <w:rPr>
          <w:rFonts w:ascii="Arial" w:hAnsi="Arial" w:cs="Arial"/>
          <w:sz w:val="20"/>
        </w:rPr>
      </w:pPr>
    </w:p>
    <w:p w14:paraId="68B30951" w14:textId="5CFD2ECD" w:rsidR="00D75593" w:rsidRDefault="00D75593" w:rsidP="003307A5">
      <w:pPr>
        <w:pStyle w:val="BodyText"/>
        <w:ind w:left="1758" w:right="227"/>
        <w:jc w:val="both"/>
        <w:rPr>
          <w:lang w:val="el-GR"/>
        </w:rPr>
      </w:pPr>
    </w:p>
    <w:p w14:paraId="77F95486" w14:textId="04A61820" w:rsidR="00D75593" w:rsidRDefault="00D75593" w:rsidP="003307A5">
      <w:pPr>
        <w:pStyle w:val="BodyText"/>
        <w:ind w:left="1758" w:right="227"/>
        <w:jc w:val="both"/>
        <w:rPr>
          <w:lang w:val="el-GR"/>
        </w:rPr>
      </w:pPr>
    </w:p>
    <w:p w14:paraId="72F83E24" w14:textId="7692F4DF" w:rsidR="00D75593" w:rsidRDefault="00D75593" w:rsidP="003307A5">
      <w:pPr>
        <w:pStyle w:val="BodyText"/>
        <w:ind w:left="1758" w:right="227"/>
        <w:jc w:val="both"/>
        <w:rPr>
          <w:lang w:val="el-GR"/>
        </w:rPr>
      </w:pPr>
    </w:p>
    <w:p w14:paraId="7EC8FA61" w14:textId="0102C7EF" w:rsidR="00D75593" w:rsidRDefault="00D75593" w:rsidP="003307A5">
      <w:pPr>
        <w:pStyle w:val="BodyText"/>
        <w:ind w:left="1758" w:right="227"/>
        <w:jc w:val="both"/>
        <w:rPr>
          <w:lang w:val="el-GR"/>
        </w:rPr>
      </w:pPr>
    </w:p>
    <w:p w14:paraId="62BCB992" w14:textId="5DFCAC4A" w:rsidR="00D75593" w:rsidRDefault="00D75593" w:rsidP="003307A5">
      <w:pPr>
        <w:pStyle w:val="BodyText"/>
        <w:ind w:left="1758" w:right="227"/>
        <w:jc w:val="both"/>
        <w:rPr>
          <w:lang w:val="el-GR"/>
        </w:rPr>
      </w:pPr>
    </w:p>
    <w:p w14:paraId="44056B78" w14:textId="77777777" w:rsidR="009D3D4C" w:rsidRDefault="009D3D4C" w:rsidP="003307A5">
      <w:pPr>
        <w:pStyle w:val="BodyText"/>
        <w:ind w:left="1758" w:right="227"/>
        <w:jc w:val="both"/>
        <w:rPr>
          <w:lang w:val="el-GR"/>
        </w:rPr>
      </w:pPr>
    </w:p>
    <w:p w14:paraId="47B2F200" w14:textId="77777777" w:rsidR="009D3D4C" w:rsidRDefault="009D3D4C" w:rsidP="003307A5">
      <w:pPr>
        <w:pStyle w:val="BodyText"/>
        <w:ind w:left="1758" w:right="227"/>
        <w:jc w:val="both"/>
        <w:rPr>
          <w:lang w:val="el-GR"/>
        </w:rPr>
      </w:pPr>
    </w:p>
    <w:p w14:paraId="4ED00E6A" w14:textId="77777777" w:rsidR="009D3D4C" w:rsidRDefault="009D3D4C" w:rsidP="003307A5">
      <w:pPr>
        <w:pStyle w:val="BodyText"/>
        <w:ind w:left="1758" w:right="227"/>
        <w:jc w:val="both"/>
        <w:rPr>
          <w:lang w:val="el-GR"/>
        </w:rPr>
      </w:pPr>
    </w:p>
    <w:p w14:paraId="249C8398" w14:textId="77777777" w:rsidR="009D3D4C" w:rsidRDefault="009D3D4C" w:rsidP="003307A5">
      <w:pPr>
        <w:pStyle w:val="BodyText"/>
        <w:ind w:left="1758" w:right="227"/>
        <w:jc w:val="both"/>
        <w:rPr>
          <w:lang w:val="el-GR"/>
        </w:rPr>
      </w:pPr>
    </w:p>
    <w:p w14:paraId="4A054E48" w14:textId="77777777" w:rsidR="00BF2E4A" w:rsidRDefault="00BF2E4A" w:rsidP="003307A5">
      <w:pPr>
        <w:pStyle w:val="BodyText"/>
        <w:ind w:left="1758" w:right="227"/>
        <w:jc w:val="both"/>
        <w:rPr>
          <w:lang w:val="el-GR"/>
        </w:rPr>
      </w:pPr>
    </w:p>
    <w:p w14:paraId="31426BB9" w14:textId="77777777" w:rsidR="00BF2E4A" w:rsidRDefault="00BF2E4A" w:rsidP="003307A5">
      <w:pPr>
        <w:pStyle w:val="BodyText"/>
        <w:ind w:left="1758" w:right="227"/>
        <w:jc w:val="both"/>
        <w:rPr>
          <w:lang w:val="el-GR"/>
        </w:rPr>
      </w:pPr>
    </w:p>
    <w:p w14:paraId="473043C3" w14:textId="77777777" w:rsidR="009D3D4C" w:rsidRDefault="009D3D4C" w:rsidP="003307A5">
      <w:pPr>
        <w:pStyle w:val="BodyText"/>
        <w:ind w:left="1758" w:right="227"/>
        <w:jc w:val="both"/>
        <w:rPr>
          <w:lang w:val="el-GR"/>
        </w:rPr>
      </w:pPr>
    </w:p>
    <w:p w14:paraId="416A6EBF" w14:textId="4B0DA6BE" w:rsidR="00D75593" w:rsidRDefault="00D75593" w:rsidP="003307A5">
      <w:pPr>
        <w:pStyle w:val="BodyText"/>
        <w:ind w:left="1758" w:right="227"/>
        <w:jc w:val="both"/>
        <w:rPr>
          <w:lang w:val="el-GR"/>
        </w:rPr>
      </w:pPr>
    </w:p>
    <w:p w14:paraId="1561697A" w14:textId="77777777" w:rsidR="00222A12" w:rsidRDefault="00222A12" w:rsidP="003307A5">
      <w:pPr>
        <w:pStyle w:val="BodyText"/>
        <w:ind w:left="1758" w:right="227"/>
        <w:jc w:val="both"/>
        <w:rPr>
          <w:lang w:val="el-GR"/>
        </w:rPr>
      </w:pPr>
    </w:p>
    <w:p w14:paraId="03D23CA1" w14:textId="77777777" w:rsidR="00506A4D" w:rsidRDefault="00506A4D" w:rsidP="003307A5">
      <w:pPr>
        <w:pStyle w:val="BodyText"/>
        <w:ind w:left="1758" w:right="227"/>
        <w:jc w:val="both"/>
        <w:rPr>
          <w:lang w:val="el-GR"/>
        </w:rPr>
      </w:pPr>
    </w:p>
    <w:p w14:paraId="30202344" w14:textId="77777777" w:rsidR="00BF2E4A" w:rsidRPr="000636D6" w:rsidRDefault="00BF2E4A" w:rsidP="00BF2E4A">
      <w:pPr>
        <w:pStyle w:val="BodyText"/>
        <w:ind w:left="1758" w:right="227"/>
        <w:jc w:val="both"/>
        <w:rPr>
          <w:sz w:val="20"/>
          <w:szCs w:val="20"/>
          <w:lang w:val="el-GR"/>
        </w:rPr>
      </w:pPr>
      <w:r>
        <w:rPr>
          <w:b/>
          <w:bCs/>
          <w:sz w:val="20"/>
          <w:lang w:val="el-GR"/>
        </w:rPr>
        <w:lastRenderedPageBreak/>
        <w:t xml:space="preserve">Οι πρόδρομοι δείκτες υποδηλώνουν φάση επέκτασης </w:t>
      </w:r>
    </w:p>
    <w:p w14:paraId="5BF5AAFD" w14:textId="77777777" w:rsidR="00BF2E4A" w:rsidRDefault="00BF2E4A" w:rsidP="00BF2E4A">
      <w:pPr>
        <w:pStyle w:val="BodyText"/>
        <w:ind w:left="1758" w:right="227"/>
        <w:jc w:val="both"/>
        <w:rPr>
          <w:sz w:val="20"/>
          <w:szCs w:val="20"/>
          <w:lang w:val="el-GR"/>
        </w:rPr>
      </w:pPr>
    </w:p>
    <w:p w14:paraId="69DCD16B" w14:textId="7AAD8A17" w:rsidR="00506A4D" w:rsidRDefault="00BF2E4A" w:rsidP="00BF2E4A">
      <w:pPr>
        <w:pStyle w:val="BodyText"/>
        <w:ind w:left="1758" w:right="227"/>
        <w:jc w:val="both"/>
        <w:rPr>
          <w:lang w:val="el-GR"/>
        </w:rPr>
      </w:pPr>
      <w:r>
        <w:rPr>
          <w:sz w:val="20"/>
          <w:szCs w:val="20"/>
          <w:lang w:val="el-GR"/>
        </w:rPr>
        <w:t>Όσον αφορά στις βραχυπρόθεσμες προοπτικές της ελληνικής βιομηχανίας, η πορεία του πρόδρομου δείκτη</w:t>
      </w:r>
    </w:p>
    <w:p w14:paraId="52F33E5F" w14:textId="08A7DB3B" w:rsidR="00506A4D" w:rsidRDefault="005D7EB8" w:rsidP="003307A5">
      <w:pPr>
        <w:pStyle w:val="BodyText"/>
        <w:ind w:left="1758" w:right="227"/>
        <w:jc w:val="both"/>
        <w:rPr>
          <w:sz w:val="20"/>
          <w:szCs w:val="20"/>
          <w:lang w:val="el-GR"/>
        </w:rPr>
      </w:pPr>
      <w:r>
        <w:rPr>
          <w:sz w:val="20"/>
          <w:szCs w:val="20"/>
        </w:rPr>
        <w:t>PMI</w:t>
      </w:r>
      <w:r w:rsidRPr="00E0780D">
        <w:rPr>
          <w:sz w:val="20"/>
          <w:szCs w:val="20"/>
          <w:lang w:val="el-GR"/>
        </w:rPr>
        <w:t xml:space="preserve"> </w:t>
      </w:r>
      <w:r>
        <w:rPr>
          <w:sz w:val="20"/>
          <w:szCs w:val="20"/>
          <w:lang w:val="el-GR"/>
        </w:rPr>
        <w:t xml:space="preserve">στη μεταποίηση υποδηλώνει ότι παραμένουν θετικές. </w:t>
      </w:r>
      <w:r w:rsidRPr="00E0780D">
        <w:rPr>
          <w:sz w:val="20"/>
          <w:szCs w:val="20"/>
          <w:lang w:val="el-GR"/>
        </w:rPr>
        <w:t>Ο εν λόγω δείκτης βασίζεται σε μηνιαίες έρευνες που πραγματοποιούνται σε επιλεγμένες εταιρείες που δραστηριοποιούνται στη μεταποίηση και με βάση τις απαντήσεις που δίνουν σε πέντε πεδία (νέες παραγγελίες, παραγωγή, απασχόληση, χρόνος παράδοσης προμηθειών και αποθέματα)</w:t>
      </w:r>
      <w:r w:rsidR="00526829" w:rsidRPr="0042434A">
        <w:rPr>
          <w:sz w:val="20"/>
          <w:szCs w:val="20"/>
          <w:lang w:val="el-GR"/>
        </w:rPr>
        <w:t>,</w:t>
      </w:r>
      <w:r w:rsidRPr="00E0780D">
        <w:rPr>
          <w:sz w:val="20"/>
          <w:szCs w:val="20"/>
          <w:lang w:val="el-GR"/>
        </w:rPr>
        <w:t xml:space="preserve"> υπολογίζεται η επίδοση κάθε χώρας. Η μέτρηση του δείκτη πάνω από τις 50 μονάδες υποδηλώνει </w:t>
      </w:r>
      <w:r>
        <w:rPr>
          <w:sz w:val="20"/>
          <w:szCs w:val="20"/>
          <w:lang w:val="el-GR"/>
        </w:rPr>
        <w:t>ότι ο</w:t>
      </w:r>
      <w:r w:rsidRPr="00E0780D">
        <w:rPr>
          <w:sz w:val="20"/>
          <w:szCs w:val="20"/>
          <w:lang w:val="el-GR"/>
        </w:rPr>
        <w:t xml:space="preserve"> μεταποιητικ</w:t>
      </w:r>
      <w:r>
        <w:rPr>
          <w:sz w:val="20"/>
          <w:szCs w:val="20"/>
          <w:lang w:val="el-GR"/>
        </w:rPr>
        <w:t>ός</w:t>
      </w:r>
      <w:r w:rsidRPr="00E0780D">
        <w:rPr>
          <w:sz w:val="20"/>
          <w:szCs w:val="20"/>
          <w:lang w:val="el-GR"/>
        </w:rPr>
        <w:t xml:space="preserve"> </w:t>
      </w:r>
      <w:r>
        <w:rPr>
          <w:sz w:val="20"/>
          <w:szCs w:val="20"/>
          <w:lang w:val="el-GR"/>
        </w:rPr>
        <w:t>τομέας βρίσκεται σε φάση επέκτασης</w:t>
      </w:r>
      <w:r w:rsidRPr="00E0780D">
        <w:rPr>
          <w:sz w:val="20"/>
          <w:szCs w:val="20"/>
          <w:lang w:val="el-GR"/>
        </w:rPr>
        <w:t xml:space="preserve">, ενώ, αντίθετα, η μέτρηση κάτω από τις 50 μονάδες υποδηλώνει </w:t>
      </w:r>
      <w:r>
        <w:rPr>
          <w:sz w:val="20"/>
          <w:szCs w:val="20"/>
          <w:lang w:val="el-GR"/>
        </w:rPr>
        <w:t>ότι ο τομέας βρίσκεται σε φάση συρρίκνωσης</w:t>
      </w:r>
      <w:r w:rsidRPr="00E0780D">
        <w:rPr>
          <w:sz w:val="20"/>
          <w:szCs w:val="20"/>
          <w:lang w:val="el-GR"/>
        </w:rPr>
        <w:t>.</w:t>
      </w:r>
      <w:r>
        <w:rPr>
          <w:sz w:val="20"/>
          <w:szCs w:val="20"/>
          <w:lang w:val="el-GR"/>
        </w:rPr>
        <w:t xml:space="preserve"> Στην Ελλάδα, ο δείκτης διαμορφώθηκε στις 52,9 μονάδες τον Αύγουστο και παρά τη μικρή υποχώρηση των τελευταίων μηνών</w:t>
      </w:r>
      <w:r w:rsidR="00526829" w:rsidRPr="0042434A">
        <w:rPr>
          <w:sz w:val="20"/>
          <w:szCs w:val="20"/>
          <w:lang w:val="el-GR"/>
        </w:rPr>
        <w:t>,</w:t>
      </w:r>
      <w:r>
        <w:rPr>
          <w:sz w:val="20"/>
          <w:szCs w:val="20"/>
          <w:lang w:val="el-GR"/>
        </w:rPr>
        <w:t xml:space="preserve"> παραμένει σταθερά πάνω από τις 50 μονάδες από τις αρχές του περασμένου έτους, καταγράφοντας τις υψηλότερες επιδόσεις </w:t>
      </w:r>
      <w:r w:rsidR="00526829" w:rsidRPr="000B1FA7">
        <w:rPr>
          <w:sz w:val="20"/>
          <w:szCs w:val="20"/>
          <w:lang w:val="el-GR"/>
        </w:rPr>
        <w:t>μεταξύ των</w:t>
      </w:r>
      <w:r>
        <w:rPr>
          <w:sz w:val="20"/>
          <w:szCs w:val="20"/>
          <w:lang w:val="el-GR"/>
        </w:rPr>
        <w:t xml:space="preserve"> οκτώ </w:t>
      </w:r>
      <w:r w:rsidR="00526829" w:rsidRPr="000B1FA7">
        <w:rPr>
          <w:sz w:val="20"/>
          <w:szCs w:val="20"/>
          <w:lang w:val="el-GR"/>
        </w:rPr>
        <w:t>χωρών</w:t>
      </w:r>
      <w:r>
        <w:rPr>
          <w:sz w:val="20"/>
          <w:szCs w:val="20"/>
          <w:lang w:val="el-GR"/>
        </w:rPr>
        <w:t xml:space="preserve"> που συμμετέχουν στον </w:t>
      </w:r>
      <w:r w:rsidR="00526829" w:rsidRPr="000B1FA7">
        <w:rPr>
          <w:sz w:val="20"/>
          <w:szCs w:val="20"/>
          <w:lang w:val="el-GR"/>
        </w:rPr>
        <w:t>υπολογ</w:t>
      </w:r>
      <w:r>
        <w:rPr>
          <w:sz w:val="20"/>
          <w:szCs w:val="20"/>
          <w:lang w:val="el-GR"/>
        </w:rPr>
        <w:t>ισμό του εν λόγω δείκτη (Γράφημα 2β). Αξίζει να αναφερθεί ότι σε χώρες με σημαντική βιομηχανία, όπως η Γερμανία και η Γαλλία, ο δείκτης καταγράφει ιδιαίτερα χαμηλές επιδόσεις, οι οποίες βρίσκονται κάτω από το όριο των 50 μονάδων.</w:t>
      </w:r>
    </w:p>
    <w:p w14:paraId="689F0853" w14:textId="77777777" w:rsidR="005D7EB8" w:rsidRDefault="005D7EB8" w:rsidP="003307A5">
      <w:pPr>
        <w:pStyle w:val="BodyText"/>
        <w:ind w:left="1758" w:right="227"/>
        <w:jc w:val="both"/>
        <w:rPr>
          <w:lang w:val="el-GR"/>
        </w:rPr>
      </w:pPr>
    </w:p>
    <w:p w14:paraId="74D98D9E" w14:textId="15421085" w:rsidR="00506A4D" w:rsidRDefault="000636D6" w:rsidP="003307A5">
      <w:pPr>
        <w:pStyle w:val="BodyText"/>
        <w:ind w:left="1758" w:right="227"/>
        <w:jc w:val="both"/>
        <w:rPr>
          <w:b/>
          <w:bCs/>
          <w:sz w:val="20"/>
          <w:szCs w:val="20"/>
          <w:lang w:val="el-GR"/>
        </w:rPr>
      </w:pPr>
      <w:r>
        <w:rPr>
          <w:b/>
          <w:bCs/>
          <w:sz w:val="20"/>
          <w:szCs w:val="20"/>
          <w:lang w:val="el-GR"/>
        </w:rPr>
        <w:t xml:space="preserve">Καινοτομία και η κλαδική διάσταση του </w:t>
      </w:r>
      <w:r w:rsidR="005D7EB8">
        <w:rPr>
          <w:b/>
          <w:bCs/>
          <w:sz w:val="20"/>
          <w:szCs w:val="20"/>
          <w:lang w:val="el-GR"/>
        </w:rPr>
        <w:t>ε</w:t>
      </w:r>
      <w:r>
        <w:rPr>
          <w:b/>
          <w:bCs/>
          <w:sz w:val="20"/>
          <w:szCs w:val="20"/>
          <w:lang w:val="el-GR"/>
        </w:rPr>
        <w:t xml:space="preserve">νεργειακού </w:t>
      </w:r>
      <w:r w:rsidR="005D7EB8">
        <w:rPr>
          <w:b/>
          <w:bCs/>
          <w:sz w:val="20"/>
          <w:szCs w:val="20"/>
          <w:lang w:val="el-GR"/>
        </w:rPr>
        <w:t>κ</w:t>
      </w:r>
      <w:r>
        <w:rPr>
          <w:b/>
          <w:bCs/>
          <w:sz w:val="20"/>
          <w:szCs w:val="20"/>
          <w:lang w:val="el-GR"/>
        </w:rPr>
        <w:t>όστους</w:t>
      </w:r>
      <w:r w:rsidRPr="0034314D">
        <w:rPr>
          <w:b/>
          <w:bCs/>
          <w:sz w:val="20"/>
          <w:szCs w:val="20"/>
          <w:lang w:val="el-GR"/>
        </w:rPr>
        <w:t>:</w:t>
      </w:r>
      <w:r w:rsidR="00BA3EB3">
        <w:rPr>
          <w:b/>
          <w:bCs/>
          <w:sz w:val="20"/>
          <w:szCs w:val="20"/>
          <w:lang w:val="el-GR"/>
        </w:rPr>
        <w:t xml:space="preserve"> η θέση της Ελλάδας</w:t>
      </w:r>
    </w:p>
    <w:p w14:paraId="369C9E9F" w14:textId="77777777" w:rsidR="00557845" w:rsidRDefault="00557845" w:rsidP="003307A5">
      <w:pPr>
        <w:pStyle w:val="BodyText"/>
        <w:ind w:left="1758" w:right="227"/>
        <w:jc w:val="both"/>
        <w:rPr>
          <w:b/>
          <w:bCs/>
          <w:sz w:val="20"/>
          <w:szCs w:val="20"/>
          <w:lang w:val="el-GR"/>
        </w:rPr>
      </w:pPr>
    </w:p>
    <w:p w14:paraId="7C95A197" w14:textId="1DADBADA" w:rsidR="00557845" w:rsidRDefault="00557845" w:rsidP="00557845">
      <w:pPr>
        <w:pStyle w:val="BodyText"/>
        <w:ind w:left="1758" w:right="227"/>
        <w:jc w:val="both"/>
        <w:rPr>
          <w:sz w:val="20"/>
          <w:szCs w:val="20"/>
          <w:lang w:val="el-GR"/>
        </w:rPr>
      </w:pPr>
      <w:r w:rsidRPr="00557845">
        <w:rPr>
          <w:sz w:val="20"/>
          <w:szCs w:val="20"/>
          <w:lang w:val="el-GR"/>
        </w:rPr>
        <w:t xml:space="preserve">Πρόσφατα, παρουσιάστηκε η έκθεση </w:t>
      </w:r>
      <w:proofErr w:type="spellStart"/>
      <w:r w:rsidRPr="00557845">
        <w:rPr>
          <w:sz w:val="20"/>
          <w:szCs w:val="20"/>
          <w:lang w:val="el-GR"/>
        </w:rPr>
        <w:t>Draghi</w:t>
      </w:r>
      <w:proofErr w:type="spellEnd"/>
      <w:r w:rsidRPr="00557845">
        <w:rPr>
          <w:sz w:val="20"/>
          <w:szCs w:val="20"/>
          <w:lang w:val="el-GR"/>
        </w:rPr>
        <w:t xml:space="preserve"> που ανατέθηκε από την Ευρωπαϊκή Επιτροπή και συμβάλ</w:t>
      </w:r>
      <w:r w:rsidR="00526829" w:rsidRPr="0042434A">
        <w:rPr>
          <w:sz w:val="20"/>
          <w:szCs w:val="20"/>
          <w:lang w:val="el-GR"/>
        </w:rPr>
        <w:t>λ</w:t>
      </w:r>
      <w:r w:rsidRPr="00557845">
        <w:rPr>
          <w:sz w:val="20"/>
          <w:szCs w:val="20"/>
          <w:lang w:val="el-GR"/>
        </w:rPr>
        <w:t>ει στην επίλυση των προβλημάτων ανταγωνιστικότητας της Ευρώπης. Η έκθεση αναφέρει</w:t>
      </w:r>
      <w:r w:rsidR="00136466">
        <w:rPr>
          <w:sz w:val="20"/>
          <w:szCs w:val="20"/>
          <w:lang w:val="el-GR"/>
        </w:rPr>
        <w:t xml:space="preserve">, </w:t>
      </w:r>
      <w:r w:rsidR="00136466" w:rsidRPr="00136466">
        <w:rPr>
          <w:i/>
          <w:iCs/>
          <w:sz w:val="20"/>
          <w:szCs w:val="20"/>
          <w:lang w:val="el-GR"/>
        </w:rPr>
        <w:t>μεταξύ άλλων</w:t>
      </w:r>
      <w:r w:rsidR="00136466">
        <w:rPr>
          <w:sz w:val="20"/>
          <w:szCs w:val="20"/>
          <w:lang w:val="el-GR"/>
        </w:rPr>
        <w:t>,</w:t>
      </w:r>
      <w:r w:rsidRPr="00557845">
        <w:rPr>
          <w:sz w:val="20"/>
          <w:szCs w:val="20"/>
          <w:lang w:val="el-GR"/>
        </w:rPr>
        <w:t xml:space="preserve"> ότι </w:t>
      </w:r>
      <w:r w:rsidR="00136466">
        <w:rPr>
          <w:sz w:val="20"/>
          <w:szCs w:val="20"/>
          <w:lang w:val="el-GR"/>
        </w:rPr>
        <w:t xml:space="preserve">η </w:t>
      </w:r>
      <w:r w:rsidRPr="00557845">
        <w:rPr>
          <w:sz w:val="20"/>
          <w:szCs w:val="20"/>
          <w:lang w:val="el-GR"/>
        </w:rPr>
        <w:t>Ευρώπη χρειάζεται να επισπεύσει τις διαρθρωτικές μεταρρυθμίσεις, ενώ θέτει τρεις βασικές προκλήσεις για την επόμενη μέρα</w:t>
      </w:r>
      <w:r w:rsidR="008F1850">
        <w:rPr>
          <w:sz w:val="20"/>
          <w:szCs w:val="20"/>
          <w:lang w:val="el-GR"/>
        </w:rPr>
        <w:t>, οι οποίες σχετίζονται και με την επιχειρηματικότητα</w:t>
      </w:r>
      <w:r w:rsidRPr="00557845">
        <w:rPr>
          <w:sz w:val="20"/>
          <w:szCs w:val="20"/>
          <w:lang w:val="el-GR"/>
        </w:rPr>
        <w:t xml:space="preserve">: i) </w:t>
      </w:r>
      <w:r w:rsidR="00136466">
        <w:rPr>
          <w:sz w:val="20"/>
          <w:szCs w:val="20"/>
          <w:lang w:val="el-GR"/>
        </w:rPr>
        <w:t>τ</w:t>
      </w:r>
      <w:r w:rsidRPr="00557845">
        <w:rPr>
          <w:sz w:val="20"/>
          <w:szCs w:val="20"/>
          <w:lang w:val="el-GR"/>
        </w:rPr>
        <w:t>η</w:t>
      </w:r>
      <w:r w:rsidR="00136466">
        <w:rPr>
          <w:sz w:val="20"/>
          <w:szCs w:val="20"/>
          <w:lang w:val="el-GR"/>
        </w:rPr>
        <w:t>ν</w:t>
      </w:r>
      <w:r w:rsidRPr="00557845">
        <w:rPr>
          <w:sz w:val="20"/>
          <w:szCs w:val="20"/>
          <w:lang w:val="el-GR"/>
        </w:rPr>
        <w:t xml:space="preserve"> προώθηση της καινοτομίας, </w:t>
      </w:r>
      <w:proofErr w:type="spellStart"/>
      <w:r w:rsidRPr="00557845">
        <w:rPr>
          <w:sz w:val="20"/>
          <w:szCs w:val="20"/>
          <w:lang w:val="el-GR"/>
        </w:rPr>
        <w:t>ii</w:t>
      </w:r>
      <w:proofErr w:type="spellEnd"/>
      <w:r w:rsidRPr="00557845">
        <w:rPr>
          <w:sz w:val="20"/>
          <w:szCs w:val="20"/>
          <w:lang w:val="el-GR"/>
        </w:rPr>
        <w:t xml:space="preserve">) </w:t>
      </w:r>
      <w:r w:rsidR="00136466">
        <w:rPr>
          <w:sz w:val="20"/>
          <w:szCs w:val="20"/>
          <w:lang w:val="el-GR"/>
        </w:rPr>
        <w:t>τ</w:t>
      </w:r>
      <w:r w:rsidRPr="00557845">
        <w:rPr>
          <w:sz w:val="20"/>
          <w:szCs w:val="20"/>
          <w:lang w:val="el-GR"/>
        </w:rPr>
        <w:t xml:space="preserve">η μετάβαση στην κυκλική οικονομία και </w:t>
      </w:r>
      <w:r w:rsidR="00136466">
        <w:rPr>
          <w:sz w:val="20"/>
          <w:szCs w:val="20"/>
          <w:lang w:val="el-GR"/>
        </w:rPr>
        <w:t>τ</w:t>
      </w:r>
      <w:r w:rsidRPr="00557845">
        <w:rPr>
          <w:sz w:val="20"/>
          <w:szCs w:val="20"/>
          <w:lang w:val="el-GR"/>
        </w:rPr>
        <w:t xml:space="preserve">η μείωση των τιμών της ενέργειας και </w:t>
      </w:r>
      <w:proofErr w:type="spellStart"/>
      <w:r w:rsidRPr="00557845">
        <w:rPr>
          <w:sz w:val="20"/>
          <w:szCs w:val="20"/>
          <w:lang w:val="el-GR"/>
        </w:rPr>
        <w:t>iii</w:t>
      </w:r>
      <w:proofErr w:type="spellEnd"/>
      <w:r w:rsidRPr="00557845">
        <w:rPr>
          <w:sz w:val="20"/>
          <w:szCs w:val="20"/>
          <w:lang w:val="el-GR"/>
        </w:rPr>
        <w:t xml:space="preserve">) </w:t>
      </w:r>
      <w:r w:rsidR="00136466">
        <w:rPr>
          <w:sz w:val="20"/>
          <w:szCs w:val="20"/>
          <w:lang w:val="el-GR"/>
        </w:rPr>
        <w:t>τ</w:t>
      </w:r>
      <w:r w:rsidRPr="00557845">
        <w:rPr>
          <w:sz w:val="20"/>
          <w:szCs w:val="20"/>
          <w:lang w:val="el-GR"/>
        </w:rPr>
        <w:t>η</w:t>
      </w:r>
      <w:r w:rsidR="00136466">
        <w:rPr>
          <w:sz w:val="20"/>
          <w:szCs w:val="20"/>
          <w:lang w:val="el-GR"/>
        </w:rPr>
        <w:t>ν</w:t>
      </w:r>
      <w:r w:rsidRPr="00557845">
        <w:rPr>
          <w:sz w:val="20"/>
          <w:szCs w:val="20"/>
          <w:lang w:val="el-GR"/>
        </w:rPr>
        <w:t xml:space="preserve"> προσαρμογή στο νέο γεωπολιτικό σκηνικό, με παράλληλη μείωση της εξάρτησης σε επίπεδο ασφάλειας και οικονομίας.  </w:t>
      </w:r>
    </w:p>
    <w:p w14:paraId="3D84926D" w14:textId="77777777" w:rsidR="00557845" w:rsidRPr="00557845" w:rsidRDefault="00557845" w:rsidP="00557845">
      <w:pPr>
        <w:pStyle w:val="BodyText"/>
        <w:ind w:left="1758" w:right="227"/>
        <w:jc w:val="both"/>
        <w:rPr>
          <w:sz w:val="20"/>
          <w:szCs w:val="20"/>
          <w:lang w:val="el-GR"/>
        </w:rPr>
      </w:pPr>
    </w:p>
    <w:p w14:paraId="5391A394" w14:textId="498AA23B" w:rsidR="00136466" w:rsidRPr="00BD4CC8" w:rsidRDefault="00BD4CC8" w:rsidP="00557845">
      <w:pPr>
        <w:pStyle w:val="BodyText"/>
        <w:ind w:left="1758" w:right="227"/>
        <w:jc w:val="both"/>
        <w:rPr>
          <w:sz w:val="20"/>
          <w:szCs w:val="20"/>
          <w:lang w:val="el-GR"/>
        </w:rPr>
      </w:pPr>
      <w:r>
        <w:rPr>
          <w:sz w:val="20"/>
          <w:szCs w:val="20"/>
          <w:lang w:val="el-GR"/>
        </w:rPr>
        <w:t>Όσον αφορά στην προώθηση της καινοτομίας, σ</w:t>
      </w:r>
      <w:r w:rsidR="00C56FB7">
        <w:rPr>
          <w:sz w:val="20"/>
          <w:szCs w:val="20"/>
          <w:lang w:val="el-GR"/>
        </w:rPr>
        <w:t xml:space="preserve">την Ελλάδα οι επενδύσεις </w:t>
      </w:r>
      <w:r w:rsidR="00D81A70">
        <w:rPr>
          <w:sz w:val="20"/>
          <w:szCs w:val="20"/>
          <w:lang w:val="el-GR"/>
        </w:rPr>
        <w:t>στη βιομηχανία έχουν καταγράψει σημαντική αύξηση την πενταετία 2018-2022, με αποτέλεσμα το μερίδιό τους επί των συνολικών επενδύσεων να ανέλθει από 14,1% το 2017</w:t>
      </w:r>
      <w:r w:rsidR="00526829" w:rsidRPr="0042434A">
        <w:rPr>
          <w:sz w:val="20"/>
          <w:szCs w:val="20"/>
          <w:lang w:val="el-GR"/>
        </w:rPr>
        <w:t>,</w:t>
      </w:r>
      <w:r w:rsidR="00D81A70">
        <w:rPr>
          <w:sz w:val="20"/>
          <w:szCs w:val="20"/>
          <w:lang w:val="el-GR"/>
        </w:rPr>
        <w:t xml:space="preserve"> σε περίπου 20% το 2022 (τελευταία διαθέσιμα στοιχεία </w:t>
      </w:r>
      <w:r>
        <w:rPr>
          <w:sz w:val="20"/>
          <w:szCs w:val="20"/>
          <w:lang w:val="el-GR"/>
        </w:rPr>
        <w:t>της</w:t>
      </w:r>
      <w:r w:rsidR="00D81A70">
        <w:rPr>
          <w:sz w:val="20"/>
          <w:szCs w:val="20"/>
          <w:lang w:val="el-GR"/>
        </w:rPr>
        <w:t xml:space="preserve"> </w:t>
      </w:r>
      <w:r w:rsidR="00892331">
        <w:rPr>
          <w:sz w:val="20"/>
          <w:szCs w:val="20"/>
        </w:rPr>
        <w:t>Eurostat</w:t>
      </w:r>
      <w:r w:rsidR="00D81A70">
        <w:rPr>
          <w:sz w:val="20"/>
          <w:szCs w:val="20"/>
          <w:lang w:val="el-GR"/>
        </w:rPr>
        <w:t>).</w:t>
      </w:r>
      <w:r w:rsidR="00B91BF0">
        <w:rPr>
          <w:sz w:val="20"/>
          <w:szCs w:val="20"/>
          <w:lang w:val="el-GR"/>
        </w:rPr>
        <w:t xml:space="preserve"> Αντίστοιχα στη μεταποίηση, το μερίδιο των επενδύσεων στον εν λόγω </w:t>
      </w:r>
      <w:r>
        <w:rPr>
          <w:sz w:val="20"/>
          <w:szCs w:val="20"/>
          <w:lang w:val="el-GR"/>
        </w:rPr>
        <w:t>τομέα</w:t>
      </w:r>
      <w:r w:rsidR="00B91BF0">
        <w:rPr>
          <w:sz w:val="20"/>
          <w:szCs w:val="20"/>
          <w:lang w:val="el-GR"/>
        </w:rPr>
        <w:t xml:space="preserve"> επί των συνολικών επενδύσεων ανήλθε από 8% το 2017</w:t>
      </w:r>
      <w:r w:rsidR="00526829" w:rsidRPr="0042434A">
        <w:rPr>
          <w:sz w:val="20"/>
          <w:szCs w:val="20"/>
          <w:lang w:val="el-GR"/>
        </w:rPr>
        <w:t>,</w:t>
      </w:r>
      <w:r w:rsidR="00B91BF0">
        <w:rPr>
          <w:sz w:val="20"/>
          <w:szCs w:val="20"/>
          <w:lang w:val="el-GR"/>
        </w:rPr>
        <w:t xml:space="preserve"> σε 10,5% το 2022. Επιπρόσθετα</w:t>
      </w:r>
      <w:r w:rsidR="00526829" w:rsidRPr="0042434A">
        <w:rPr>
          <w:sz w:val="20"/>
          <w:szCs w:val="20"/>
          <w:lang w:val="el-GR"/>
        </w:rPr>
        <w:t>,</w:t>
      </w:r>
      <w:r w:rsidR="00B91BF0">
        <w:rPr>
          <w:sz w:val="20"/>
          <w:szCs w:val="20"/>
          <w:lang w:val="el-GR"/>
        </w:rPr>
        <w:t xml:space="preserve"> </w:t>
      </w:r>
      <w:r>
        <w:rPr>
          <w:sz w:val="20"/>
          <w:szCs w:val="20"/>
          <w:lang w:val="el-GR"/>
        </w:rPr>
        <w:t>οι επενδύσεις σε έρευνα και ανάπτυξη (</w:t>
      </w:r>
      <w:r>
        <w:rPr>
          <w:sz w:val="20"/>
          <w:szCs w:val="20"/>
        </w:rPr>
        <w:t>R</w:t>
      </w:r>
      <w:r w:rsidRPr="00BD4CC8">
        <w:rPr>
          <w:sz w:val="20"/>
          <w:szCs w:val="20"/>
          <w:lang w:val="el-GR"/>
        </w:rPr>
        <w:t>&amp;</w:t>
      </w:r>
      <w:r>
        <w:rPr>
          <w:sz w:val="20"/>
          <w:szCs w:val="20"/>
        </w:rPr>
        <w:t>D</w:t>
      </w:r>
      <w:r w:rsidRPr="00BD4CC8">
        <w:rPr>
          <w:sz w:val="20"/>
          <w:szCs w:val="20"/>
          <w:lang w:val="el-GR"/>
        </w:rPr>
        <w:t>)</w:t>
      </w:r>
      <w:r>
        <w:rPr>
          <w:sz w:val="20"/>
          <w:szCs w:val="20"/>
          <w:lang w:val="el-GR"/>
        </w:rPr>
        <w:t xml:space="preserve"> </w:t>
      </w:r>
      <w:r w:rsidR="006D2EAC">
        <w:rPr>
          <w:sz w:val="20"/>
          <w:szCs w:val="20"/>
          <w:lang w:val="el-GR"/>
        </w:rPr>
        <w:t xml:space="preserve">στον τομέα της μεταποίησης, </w:t>
      </w:r>
      <w:r>
        <w:rPr>
          <w:sz w:val="20"/>
          <w:szCs w:val="20"/>
          <w:lang w:val="el-GR"/>
        </w:rPr>
        <w:t xml:space="preserve">οι οποίες έχουν πολλαπλασιαστικά οφέλη στη διάχυση της καινοτομίας, έχουν αυξηθεί με αποτέλεσμα να αντιστοιχούν στο 34,2% των συνολικών επενδύσεων σε </w:t>
      </w:r>
      <w:r>
        <w:rPr>
          <w:sz w:val="20"/>
          <w:szCs w:val="20"/>
        </w:rPr>
        <w:t>R</w:t>
      </w:r>
      <w:r w:rsidRPr="00BD4CC8">
        <w:rPr>
          <w:sz w:val="20"/>
          <w:szCs w:val="20"/>
          <w:lang w:val="el-GR"/>
        </w:rPr>
        <w:t>&amp;</w:t>
      </w:r>
      <w:r>
        <w:rPr>
          <w:sz w:val="20"/>
          <w:szCs w:val="20"/>
        </w:rPr>
        <w:t>D</w:t>
      </w:r>
      <w:r w:rsidRPr="00BD4CC8">
        <w:rPr>
          <w:sz w:val="20"/>
          <w:szCs w:val="20"/>
          <w:lang w:val="el-GR"/>
        </w:rPr>
        <w:t xml:space="preserve"> </w:t>
      </w:r>
      <w:r>
        <w:rPr>
          <w:sz w:val="20"/>
          <w:szCs w:val="20"/>
          <w:lang w:val="el-GR"/>
        </w:rPr>
        <w:t>το 202</w:t>
      </w:r>
      <w:r w:rsidR="00076D9A">
        <w:rPr>
          <w:sz w:val="20"/>
          <w:szCs w:val="20"/>
          <w:lang w:val="el-GR"/>
        </w:rPr>
        <w:t>1</w:t>
      </w:r>
      <w:r w:rsidR="00526829" w:rsidRPr="0042434A">
        <w:rPr>
          <w:sz w:val="20"/>
          <w:szCs w:val="20"/>
          <w:lang w:val="el-GR"/>
        </w:rPr>
        <w:t>,</w:t>
      </w:r>
      <w:r>
        <w:rPr>
          <w:sz w:val="20"/>
          <w:szCs w:val="20"/>
          <w:lang w:val="el-GR"/>
        </w:rPr>
        <w:t xml:space="preserve"> έναντι 30% το 2017.</w:t>
      </w:r>
    </w:p>
    <w:p w14:paraId="6CD08CDD" w14:textId="77777777" w:rsidR="00136466" w:rsidRDefault="00136466" w:rsidP="00557845">
      <w:pPr>
        <w:pStyle w:val="BodyText"/>
        <w:ind w:left="1758" w:right="227"/>
        <w:jc w:val="both"/>
        <w:rPr>
          <w:sz w:val="20"/>
          <w:szCs w:val="20"/>
          <w:lang w:val="el-GR"/>
        </w:rPr>
      </w:pPr>
    </w:p>
    <w:p w14:paraId="1481E550" w14:textId="7BAE13CB" w:rsidR="00A853B3" w:rsidRDefault="00165333" w:rsidP="003307A5">
      <w:pPr>
        <w:pStyle w:val="BodyText"/>
        <w:ind w:left="1758" w:right="227"/>
        <w:jc w:val="both"/>
        <w:rPr>
          <w:lang w:val="el-GR"/>
        </w:rPr>
      </w:pPr>
      <w:r>
        <w:rPr>
          <w:sz w:val="20"/>
          <w:szCs w:val="20"/>
          <w:lang w:val="el-GR"/>
        </w:rPr>
        <w:t>Σ</w:t>
      </w:r>
      <w:r w:rsidR="00557845" w:rsidRPr="00557845">
        <w:rPr>
          <w:sz w:val="20"/>
          <w:szCs w:val="20"/>
          <w:lang w:val="el-GR"/>
        </w:rPr>
        <w:t>το πεδίο της ενέργειας,</w:t>
      </w:r>
      <w:r w:rsidR="00AC3A35">
        <w:rPr>
          <w:sz w:val="20"/>
          <w:szCs w:val="20"/>
          <w:lang w:val="el-GR"/>
        </w:rPr>
        <w:t xml:space="preserve"> σύμφωνα με την έκθεση,</w:t>
      </w:r>
      <w:r w:rsidR="00557845" w:rsidRPr="00557845">
        <w:rPr>
          <w:sz w:val="20"/>
          <w:szCs w:val="20"/>
          <w:lang w:val="el-GR"/>
        </w:rPr>
        <w:t xml:space="preserve"> οι τιμές λιανικής πώλησης ηλεκτρικής ενέργειας</w:t>
      </w:r>
      <w:r w:rsidR="00F029B3" w:rsidRPr="00F029B3">
        <w:rPr>
          <w:sz w:val="20"/>
          <w:szCs w:val="20"/>
          <w:lang w:val="el-GR"/>
        </w:rPr>
        <w:t xml:space="preserve"> </w:t>
      </w:r>
      <w:r w:rsidR="00F029B3">
        <w:rPr>
          <w:sz w:val="20"/>
          <w:szCs w:val="20"/>
          <w:lang w:val="el-GR"/>
        </w:rPr>
        <w:t>σ</w:t>
      </w:r>
      <w:r w:rsidR="00F029B3" w:rsidRPr="00557845">
        <w:rPr>
          <w:sz w:val="20"/>
          <w:szCs w:val="20"/>
          <w:lang w:val="el-GR"/>
        </w:rPr>
        <w:t>τη</w:t>
      </w:r>
      <w:r w:rsidR="00F029B3">
        <w:rPr>
          <w:sz w:val="20"/>
          <w:szCs w:val="20"/>
          <w:lang w:val="el-GR"/>
        </w:rPr>
        <w:t>ν</w:t>
      </w:r>
      <w:r w:rsidR="00F029B3" w:rsidRPr="00557845">
        <w:rPr>
          <w:sz w:val="20"/>
          <w:szCs w:val="20"/>
          <w:lang w:val="el-GR"/>
        </w:rPr>
        <w:t xml:space="preserve"> Ευρώπη</w:t>
      </w:r>
      <w:r w:rsidR="00557845" w:rsidRPr="00557845">
        <w:rPr>
          <w:sz w:val="20"/>
          <w:szCs w:val="20"/>
          <w:lang w:val="el-GR"/>
        </w:rPr>
        <w:t xml:space="preserve">, κυρίως για τις </w:t>
      </w:r>
      <w:proofErr w:type="spellStart"/>
      <w:r w:rsidR="00557845" w:rsidRPr="00557845">
        <w:rPr>
          <w:sz w:val="20"/>
          <w:szCs w:val="20"/>
          <w:lang w:val="el-GR"/>
        </w:rPr>
        <w:t>ενεργοβόρες</w:t>
      </w:r>
      <w:proofErr w:type="spellEnd"/>
      <w:r w:rsidR="00557845" w:rsidRPr="00557845">
        <w:rPr>
          <w:sz w:val="20"/>
          <w:szCs w:val="20"/>
          <w:lang w:val="el-GR"/>
        </w:rPr>
        <w:t xml:space="preserve"> βιομηχανικές επιχειρήσεις, είναι </w:t>
      </w:r>
      <w:r>
        <w:rPr>
          <w:sz w:val="20"/>
          <w:szCs w:val="20"/>
          <w:lang w:val="el-GR"/>
        </w:rPr>
        <w:t>σημαντικά</w:t>
      </w:r>
      <w:r w:rsidR="00557845" w:rsidRPr="00557845">
        <w:rPr>
          <w:sz w:val="20"/>
          <w:szCs w:val="20"/>
          <w:lang w:val="el-GR"/>
        </w:rPr>
        <w:t xml:space="preserve"> υψηλότερες από τις τιμές στις ΗΠΑ και την Κίνα, δημιουργώντας συνθήκες αθέμιτου ανταγωνισμού, ενώ και οι αποκλίσεις εντός των </w:t>
      </w:r>
      <w:r w:rsidR="00DA72C6">
        <w:rPr>
          <w:sz w:val="20"/>
          <w:szCs w:val="20"/>
          <w:lang w:val="el-GR"/>
        </w:rPr>
        <w:t xml:space="preserve">ευρωπαϊκών </w:t>
      </w:r>
      <w:r w:rsidR="00557845" w:rsidRPr="00557845">
        <w:rPr>
          <w:sz w:val="20"/>
          <w:szCs w:val="20"/>
          <w:lang w:val="el-GR"/>
        </w:rPr>
        <w:t xml:space="preserve">κρατών είναι σημαντικές. </w:t>
      </w:r>
      <w:r w:rsidR="005355B0">
        <w:rPr>
          <w:sz w:val="20"/>
          <w:szCs w:val="20"/>
          <w:lang w:val="el-GR"/>
        </w:rPr>
        <w:t xml:space="preserve">Ποιες είναι, ωστόσο, οι περισσότερο </w:t>
      </w:r>
      <w:proofErr w:type="spellStart"/>
      <w:r w:rsidR="005355B0">
        <w:rPr>
          <w:sz w:val="20"/>
          <w:szCs w:val="20"/>
          <w:lang w:val="el-GR"/>
        </w:rPr>
        <w:t>ενεργοβόρες</w:t>
      </w:r>
      <w:proofErr w:type="spellEnd"/>
      <w:r w:rsidR="005355B0">
        <w:rPr>
          <w:sz w:val="20"/>
          <w:szCs w:val="20"/>
          <w:lang w:val="el-GR"/>
        </w:rPr>
        <w:t xml:space="preserve"> βιομηχανίες στη Ελλάδα, οι οποίες είναι περισσότερο «ευάλωτες» στο υψηλότερο ενεργειακό κόστος</w:t>
      </w:r>
      <w:r w:rsidR="005355B0" w:rsidRPr="005355B0">
        <w:rPr>
          <w:sz w:val="20"/>
          <w:szCs w:val="20"/>
          <w:lang w:val="el-GR"/>
        </w:rPr>
        <w:t>;</w:t>
      </w:r>
      <w:r w:rsidR="005355B0">
        <w:rPr>
          <w:sz w:val="20"/>
          <w:szCs w:val="20"/>
          <w:lang w:val="el-GR"/>
        </w:rPr>
        <w:t xml:space="preserve"> Το Γράφημα 3 παρουσιάζει την κατάταξη των 24 κλάδων της μεταποίησης με κριτήριο το πόσο </w:t>
      </w:r>
      <w:proofErr w:type="spellStart"/>
      <w:r w:rsidR="005355B0">
        <w:rPr>
          <w:sz w:val="20"/>
          <w:szCs w:val="20"/>
          <w:lang w:val="el-GR"/>
        </w:rPr>
        <w:t>ενεργοβόροι</w:t>
      </w:r>
      <w:proofErr w:type="spellEnd"/>
      <w:r w:rsidR="005355B0">
        <w:rPr>
          <w:sz w:val="20"/>
          <w:szCs w:val="20"/>
          <w:lang w:val="el-GR"/>
        </w:rPr>
        <w:t xml:space="preserve"> είναι. </w:t>
      </w:r>
      <w:r w:rsidR="001E7522">
        <w:rPr>
          <w:sz w:val="20"/>
          <w:szCs w:val="20"/>
          <w:lang w:val="el-GR"/>
        </w:rPr>
        <w:t xml:space="preserve">Για τους σκοπούς της ανάλυσης έχουν ληφθεί υπόψιν αφενός η αξία των αγορών ενεργειακών προϊόντων </w:t>
      </w:r>
      <w:r w:rsidR="00AC3A35">
        <w:rPr>
          <w:sz w:val="20"/>
          <w:szCs w:val="20"/>
          <w:lang w:val="el-GR"/>
        </w:rPr>
        <w:t>του</w:t>
      </w:r>
      <w:r w:rsidR="001E7522">
        <w:rPr>
          <w:sz w:val="20"/>
          <w:szCs w:val="20"/>
          <w:lang w:val="el-GR"/>
        </w:rPr>
        <w:t xml:space="preserve"> </w:t>
      </w:r>
      <w:r w:rsidR="00AC3A35">
        <w:rPr>
          <w:sz w:val="20"/>
          <w:szCs w:val="20"/>
          <w:lang w:val="el-GR"/>
        </w:rPr>
        <w:t>εκάστοτε</w:t>
      </w:r>
      <w:r w:rsidR="001E7522">
        <w:rPr>
          <w:sz w:val="20"/>
          <w:szCs w:val="20"/>
          <w:lang w:val="el-GR"/>
        </w:rPr>
        <w:t xml:space="preserve"> κλάδο</w:t>
      </w:r>
      <w:r w:rsidR="00AC3A35">
        <w:rPr>
          <w:sz w:val="20"/>
          <w:szCs w:val="20"/>
          <w:lang w:val="el-GR"/>
        </w:rPr>
        <w:t>υ</w:t>
      </w:r>
      <w:r w:rsidR="001E7522">
        <w:rPr>
          <w:sz w:val="20"/>
          <w:szCs w:val="20"/>
          <w:lang w:val="el-GR"/>
        </w:rPr>
        <w:t xml:space="preserve"> (αριθμητής), για κάθε έτος από το 2016 έως το 2020 (τελευταία διαθέσιμη παρατήρηση) και </w:t>
      </w:r>
    </w:p>
    <w:p w14:paraId="76FF8B8B" w14:textId="77777777" w:rsidR="00A853B3" w:rsidRDefault="00A853B3" w:rsidP="003307A5">
      <w:pPr>
        <w:pStyle w:val="BodyText"/>
        <w:ind w:left="1758" w:right="227"/>
        <w:jc w:val="both"/>
        <w:rPr>
          <w:lang w:val="el-GR"/>
        </w:rPr>
      </w:pPr>
    </w:p>
    <w:p w14:paraId="4A85BC41" w14:textId="72A40433" w:rsidR="00A853B3" w:rsidRDefault="00EA7C89" w:rsidP="003307A5">
      <w:pPr>
        <w:pStyle w:val="BodyText"/>
        <w:ind w:left="1758" w:right="227"/>
        <w:jc w:val="both"/>
        <w:rPr>
          <w:lang w:val="el-GR"/>
        </w:rPr>
      </w:pPr>
      <w:r>
        <w:rPr>
          <w:noProof/>
          <w:sz w:val="20"/>
          <w:szCs w:val="20"/>
          <w:lang w:val="el-GR"/>
        </w:rPr>
        <mc:AlternateContent>
          <mc:Choice Requires="wpg">
            <w:drawing>
              <wp:anchor distT="0" distB="0" distL="114300" distR="114300" simplePos="0" relativeHeight="251693056" behindDoc="0" locked="0" layoutInCell="1" allowOverlap="1" wp14:anchorId="194210A4" wp14:editId="43DC4246">
                <wp:simplePos x="0" y="0"/>
                <wp:positionH relativeFrom="column">
                  <wp:posOffset>0</wp:posOffset>
                </wp:positionH>
                <wp:positionV relativeFrom="paragraph">
                  <wp:posOffset>30544</wp:posOffset>
                </wp:positionV>
                <wp:extent cx="7199630" cy="3383280"/>
                <wp:effectExtent l="0" t="0" r="1270" b="7620"/>
                <wp:wrapNone/>
                <wp:docPr id="7"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383280"/>
                          <a:chOff x="0" y="0"/>
                          <a:chExt cx="71804" cy="26289"/>
                        </a:xfrm>
                      </wpg:grpSpPr>
                      <wps:wsp>
                        <wps:cNvPr id="10"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0D4CB" w14:textId="1C381CFC" w:rsidR="00EA7C89" w:rsidRPr="009D3D4C" w:rsidRDefault="00EA7C89" w:rsidP="00EA7C89">
                              <w:pPr>
                                <w:jc w:val="center"/>
                                <w:rPr>
                                  <w:rFonts w:ascii="Arial" w:hAnsi="Arial" w:cs="Arial"/>
                                  <w:color w:val="E24C37"/>
                                  <w:spacing w:val="-4"/>
                                  <w:sz w:val="18"/>
                                </w:rPr>
                              </w:pPr>
                              <w:r w:rsidRPr="00565038">
                                <w:rPr>
                                  <w:rFonts w:ascii="Arial" w:hAnsi="Arial" w:cs="Arial"/>
                                  <w:color w:val="E24C37"/>
                                  <w:spacing w:val="-4"/>
                                  <w:sz w:val="18"/>
                                </w:rPr>
                                <w:br/>
                              </w:r>
                              <w:r w:rsidRPr="000753F7">
                                <w:rPr>
                                  <w:rFonts w:ascii="Arial" w:hAnsi="Arial" w:cs="Arial"/>
                                  <w:color w:val="E24C37"/>
                                  <w:spacing w:val="-4"/>
                                  <w:sz w:val="18"/>
                                </w:rPr>
                                <w:t>ΓΡΑΦΗΜΑ</w:t>
                              </w:r>
                              <w:r w:rsidRPr="009D3D4C">
                                <w:rPr>
                                  <w:rFonts w:ascii="Arial" w:hAnsi="Arial" w:cs="Arial"/>
                                  <w:color w:val="E24C37"/>
                                  <w:spacing w:val="-4"/>
                                  <w:sz w:val="18"/>
                                </w:rPr>
                                <w:t xml:space="preserve"> </w:t>
                              </w:r>
                              <w:r>
                                <w:rPr>
                                  <w:rFonts w:ascii="Arial" w:hAnsi="Arial" w:cs="Arial"/>
                                  <w:color w:val="E24C37"/>
                                  <w:spacing w:val="-4"/>
                                  <w:sz w:val="18"/>
                                </w:rPr>
                                <w:t>3</w:t>
                              </w:r>
                            </w:p>
                            <w:p w14:paraId="30A0247F" w14:textId="77777777" w:rsidR="00EA7C89" w:rsidRPr="009D3D4C" w:rsidRDefault="00EA7C89" w:rsidP="00EA7C89">
                              <w:pPr>
                                <w:jc w:val="center"/>
                                <w:rPr>
                                  <w:rFonts w:ascii="Arial" w:hAnsi="Arial" w:cs="Arial"/>
                                  <w:color w:val="E24C37"/>
                                  <w:spacing w:val="-4"/>
                                  <w:sz w:val="18"/>
                                </w:rPr>
                              </w:pPr>
                            </w:p>
                            <w:p w14:paraId="0AA4F12F" w14:textId="77777777" w:rsidR="00EA7C89" w:rsidRPr="009D3D4C" w:rsidRDefault="00EA7C89" w:rsidP="00EA7C89">
                              <w:pPr>
                                <w:jc w:val="center"/>
                                <w:rPr>
                                  <w:rFonts w:ascii="Arial" w:hAnsi="Arial" w:cs="Arial"/>
                                  <w:color w:val="E24C37"/>
                                  <w:spacing w:val="-4"/>
                                  <w:sz w:val="18"/>
                                </w:rPr>
                              </w:pPr>
                            </w:p>
                            <w:p w14:paraId="74C551C4" w14:textId="77777777" w:rsidR="00EA7C89" w:rsidRPr="009D3D4C" w:rsidRDefault="00EA7C89" w:rsidP="00EA7C89">
                              <w:pPr>
                                <w:jc w:val="center"/>
                                <w:rPr>
                                  <w:rFonts w:ascii="Arial" w:hAnsi="Arial" w:cs="Arial"/>
                                  <w:color w:val="E24C37"/>
                                  <w:spacing w:val="-4"/>
                                  <w:sz w:val="18"/>
                                </w:rPr>
                              </w:pPr>
                            </w:p>
                            <w:p w14:paraId="50DEC729" w14:textId="77777777" w:rsidR="00EA7C89" w:rsidRPr="003E2094" w:rsidRDefault="00EA7C89" w:rsidP="003E2094">
                              <w:pPr>
                                <w:rPr>
                                  <w:rFonts w:cs="Arial"/>
                                  <w:color w:val="E24C37"/>
                                  <w:spacing w:val="-4"/>
                                  <w:sz w:val="18"/>
                                </w:rPr>
                              </w:pPr>
                            </w:p>
                            <w:p w14:paraId="0D8B4C96" w14:textId="77777777" w:rsidR="00EA7C89" w:rsidRPr="009D3D4C" w:rsidRDefault="00EA7C89" w:rsidP="00EA7C89">
                              <w:pPr>
                                <w:jc w:val="center"/>
                                <w:rPr>
                                  <w:rFonts w:ascii="Arial" w:hAnsi="Arial" w:cs="Arial"/>
                                  <w:color w:val="E24C37"/>
                                  <w:spacing w:val="-4"/>
                                  <w:sz w:val="18"/>
                                </w:rPr>
                              </w:pPr>
                            </w:p>
                            <w:p w14:paraId="3405BE0E" w14:textId="77777777" w:rsidR="00EA7C89" w:rsidRPr="009D3D4C" w:rsidRDefault="00EA7C89" w:rsidP="00EA7C89">
                              <w:pPr>
                                <w:jc w:val="center"/>
                                <w:rPr>
                                  <w:rFonts w:ascii="Arial" w:hAnsi="Arial" w:cs="Arial"/>
                                  <w:color w:val="E24C37"/>
                                  <w:spacing w:val="-4"/>
                                  <w:sz w:val="18"/>
                                </w:rPr>
                              </w:pPr>
                            </w:p>
                            <w:p w14:paraId="5B58F554" w14:textId="77777777" w:rsidR="00EA7C89" w:rsidRDefault="00EA7C89" w:rsidP="00EA7C89">
                              <w:pPr>
                                <w:jc w:val="center"/>
                                <w:rPr>
                                  <w:rFonts w:ascii="Arial" w:hAnsi="Arial" w:cs="Arial"/>
                                  <w:color w:val="000000"/>
                                  <w:spacing w:val="-4"/>
                                  <w:sz w:val="18"/>
                                </w:rPr>
                              </w:pPr>
                            </w:p>
                            <w:p w14:paraId="7EC873F9" w14:textId="77777777" w:rsidR="00EA7C89" w:rsidRPr="009D3D4C" w:rsidRDefault="00EA7C89" w:rsidP="00EA7C89">
                              <w:pPr>
                                <w:jc w:val="center"/>
                                <w:rPr>
                                  <w:rFonts w:ascii="Arial" w:hAnsi="Arial" w:cs="Arial"/>
                                  <w:color w:val="000000"/>
                                  <w:spacing w:val="-4"/>
                                  <w:sz w:val="18"/>
                                </w:rPr>
                              </w:pPr>
                            </w:p>
                            <w:p w14:paraId="6B161D34" w14:textId="77777777" w:rsidR="00EA7C89" w:rsidRPr="009D3D4C" w:rsidRDefault="00EA7C89" w:rsidP="00EA7C89">
                              <w:pPr>
                                <w:jc w:val="center"/>
                                <w:rPr>
                                  <w:rFonts w:ascii="Arial" w:hAnsi="Arial" w:cs="Arial"/>
                                  <w:color w:val="000000"/>
                                  <w:spacing w:val="-4"/>
                                  <w:sz w:val="18"/>
                                </w:rPr>
                              </w:pPr>
                            </w:p>
                            <w:p w14:paraId="4A6B3692" w14:textId="289E5711" w:rsidR="00EA7C89" w:rsidRPr="00DB1623" w:rsidRDefault="00EA7C89" w:rsidP="00EA7C89">
                              <w:pPr>
                                <w:jc w:val="center"/>
                                <w:rPr>
                                  <w:rFonts w:ascii="Arial" w:hAnsi="Arial" w:cs="Arial"/>
                                  <w:color w:val="C00000"/>
                                  <w:sz w:val="18"/>
                                  <w:lang w:val="en-US"/>
                                </w:rPr>
                              </w:pPr>
                              <w:r w:rsidRPr="003F4835">
                                <w:rPr>
                                  <w:rFonts w:ascii="Arial" w:hAnsi="Arial" w:cs="Arial"/>
                                  <w:color w:val="000000"/>
                                  <w:spacing w:val="-4"/>
                                  <w:sz w:val="18"/>
                                </w:rPr>
                                <w:t>Πηγή</w:t>
                              </w:r>
                              <w:r w:rsidRPr="00DB1623">
                                <w:rPr>
                                  <w:rFonts w:ascii="Arial" w:hAnsi="Arial" w:cs="Arial"/>
                                  <w:color w:val="000000"/>
                                  <w:spacing w:val="-4"/>
                                  <w:sz w:val="18"/>
                                  <w:lang w:val="en-US"/>
                                </w:rPr>
                                <w:t xml:space="preserve">: </w:t>
                              </w:r>
                              <w:r>
                                <w:rPr>
                                  <w:rFonts w:ascii="Arial" w:hAnsi="Arial" w:cs="Arial"/>
                                  <w:color w:val="000000"/>
                                  <w:spacing w:val="-4"/>
                                  <w:sz w:val="18"/>
                                  <w:lang w:val="en-US"/>
                                </w:rPr>
                                <w:t xml:space="preserve">Eurostat, </w:t>
                              </w:r>
                              <w:r w:rsidRPr="00EA7C89">
                                <w:rPr>
                                  <w:rFonts w:ascii="Arial" w:hAnsi="Arial" w:cs="Arial"/>
                                  <w:color w:val="000000"/>
                                  <w:spacing w:val="-4"/>
                                  <w:sz w:val="18"/>
                                  <w:lang w:val="en-US"/>
                                </w:rPr>
                                <w:t>Υπ</w:t>
                              </w:r>
                              <w:proofErr w:type="spellStart"/>
                              <w:r w:rsidRPr="00EA7C89">
                                <w:rPr>
                                  <w:rFonts w:ascii="Arial" w:hAnsi="Arial" w:cs="Arial"/>
                                  <w:color w:val="000000"/>
                                  <w:spacing w:val="-4"/>
                                  <w:sz w:val="18"/>
                                  <w:lang w:val="en-US"/>
                                </w:rPr>
                                <w:t>ολογισμοί</w:t>
                              </w:r>
                              <w:proofErr w:type="spellEnd"/>
                              <w:r w:rsidRPr="00EA7C89">
                                <w:rPr>
                                  <w:rFonts w:ascii="Arial" w:hAnsi="Arial" w:cs="Arial"/>
                                  <w:color w:val="000000"/>
                                  <w:spacing w:val="-4"/>
                                  <w:sz w:val="18"/>
                                  <w:lang w:val="en-US"/>
                                </w:rPr>
                                <w:t xml:space="preserve"> Alpha Bank</w:t>
                              </w:r>
                            </w:p>
                          </w:txbxContent>
                        </wps:txbx>
                        <wps:bodyPr rot="0" vert="horz" wrap="square" lIns="91440" tIns="45720" rIns="91440" bIns="45720" anchor="t" anchorCtr="0" upright="1">
                          <a:noAutofit/>
                        </wps:bodyPr>
                      </wps:wsp>
                      <wps:wsp>
                        <wps:cNvPr id="12"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BB32AA" w14:textId="11BEEBEA" w:rsidR="00EA7C89" w:rsidRDefault="00EA7C89" w:rsidP="00EA7C89">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Κατάταξη των κλάδων της μεταποίησης με βάση το πόσο </w:t>
                              </w:r>
                              <w:proofErr w:type="spellStart"/>
                              <w:r>
                                <w:rPr>
                                  <w:rFonts w:ascii="Arial" w:eastAsia="Arial" w:hAnsi="Arial" w:cs="Arial"/>
                                  <w:color w:val="0E3B70"/>
                                  <w:sz w:val="20"/>
                                  <w:szCs w:val="20"/>
                                </w:rPr>
                                <w:t>ενεργοβόροι</w:t>
                              </w:r>
                              <w:proofErr w:type="spellEnd"/>
                              <w:r>
                                <w:rPr>
                                  <w:rFonts w:ascii="Arial" w:eastAsia="Arial" w:hAnsi="Arial" w:cs="Arial"/>
                                  <w:color w:val="0E3B70"/>
                                  <w:sz w:val="20"/>
                                  <w:szCs w:val="20"/>
                                </w:rPr>
                                <w:t xml:space="preserve"> είναι (</w:t>
                              </w:r>
                              <w:proofErr w:type="spellStart"/>
                              <w:r>
                                <w:rPr>
                                  <w:rFonts w:ascii="Arial" w:eastAsia="Arial" w:hAnsi="Arial" w:cs="Arial"/>
                                  <w:color w:val="0E3B70"/>
                                  <w:sz w:val="20"/>
                                  <w:szCs w:val="20"/>
                                </w:rPr>
                                <w:t>μ.ο</w:t>
                              </w:r>
                              <w:proofErr w:type="spellEnd"/>
                              <w:r>
                                <w:rPr>
                                  <w:rFonts w:ascii="Arial" w:eastAsia="Arial" w:hAnsi="Arial" w:cs="Arial"/>
                                  <w:color w:val="0E3B70"/>
                                  <w:sz w:val="20"/>
                                  <w:szCs w:val="20"/>
                                </w:rPr>
                                <w:t>. περιόδου 2016-2020)</w:t>
                              </w:r>
                              <w:r w:rsidRPr="00D75593">
                                <w:rPr>
                                  <w:rFonts w:ascii="Arial" w:eastAsia="Arial" w:hAnsi="Arial" w:cs="Arial"/>
                                  <w:noProof/>
                                  <w:color w:val="0E3B70"/>
                                  <w:sz w:val="20"/>
                                  <w:szCs w:val="20"/>
                                  <w:lang w:eastAsia="el-GR"/>
                                </w:rPr>
                                <w:drawing>
                                  <wp:inline distT="0" distB="0" distL="0" distR="0" wp14:anchorId="3DD98E67" wp14:editId="5E38D211">
                                    <wp:extent cx="5897880" cy="469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E939A11" w14:textId="266D694A" w:rsidR="00EA7C89" w:rsidRDefault="000B1FA7" w:rsidP="00EA7C89">
                              <w:pPr>
                                <w:tabs>
                                  <w:tab w:val="left" w:pos="2410"/>
                                </w:tabs>
                                <w:spacing w:after="0" w:line="240" w:lineRule="auto"/>
                                <w:rPr>
                                  <w:rFonts w:ascii="Arial" w:eastAsia="Arial" w:hAnsi="Arial" w:cs="Arial"/>
                                  <w:color w:val="0E3B70"/>
                                  <w:sz w:val="20"/>
                                  <w:szCs w:val="20"/>
                                </w:rPr>
                              </w:pPr>
                              <w:r w:rsidRPr="000B1FA7">
                                <w:rPr>
                                  <w:noProof/>
                                </w:rPr>
                                <w:drawing>
                                  <wp:inline distT="0" distB="0" distL="0" distR="0" wp14:anchorId="33686970" wp14:editId="034919BF">
                                    <wp:extent cx="5762625" cy="28778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2877820"/>
                                            </a:xfrm>
                                            <a:prstGeom prst="rect">
                                              <a:avLst/>
                                            </a:prstGeom>
                                            <a:noFill/>
                                            <a:ln>
                                              <a:noFill/>
                                            </a:ln>
                                          </pic:spPr>
                                        </pic:pic>
                                      </a:graphicData>
                                    </a:graphic>
                                  </wp:inline>
                                </w:drawing>
                              </w:r>
                            </w:p>
                            <w:p w14:paraId="2F8A7730" w14:textId="77777777" w:rsidR="00EA7C89" w:rsidRDefault="00EA7C89" w:rsidP="00EA7C89"/>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94210A4" id="_x0000_s1032" style="position:absolute;left:0;text-align:left;margin-left:0;margin-top:2.4pt;width:566.9pt;height:266.4pt;z-index:251693056;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">
                <v:rect id="Rectangle 24" o:spid="_x0000_s1033"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" fillcolor="#e5e4de" stroked="f">
                  <v:textbox>
                    <w:txbxContent>
                      <w:p w14:paraId="1170D4CB" w14:textId="1C381CFC" w:rsidR="00EA7C89" w:rsidRPr="009D3D4C" w:rsidRDefault="00EA7C89" w:rsidP="00EA7C89">
                        <w:pPr>
                          <w:jc w:val="center"/>
                          <w:rPr>
                            <w:rFonts w:ascii="Arial" w:hAnsi="Arial" w:cs="Arial"/>
                            <w:color w:val="E24C37"/>
                            <w:spacing w:val="-4"/>
                            <w:sz w:val="18"/>
                          </w:rPr>
                        </w:pPr>
                        <w:r w:rsidRPr="00565038">
                          <w:rPr>
                            <w:rFonts w:ascii="Arial" w:hAnsi="Arial" w:cs="Arial"/>
                            <w:color w:val="E24C37"/>
                            <w:spacing w:val="-4"/>
                            <w:sz w:val="18"/>
                          </w:rPr>
                          <w:br/>
                        </w:r>
                        <w:r w:rsidRPr="000753F7">
                          <w:rPr>
                            <w:rFonts w:ascii="Arial" w:hAnsi="Arial" w:cs="Arial"/>
                            <w:color w:val="E24C37"/>
                            <w:spacing w:val="-4"/>
                            <w:sz w:val="18"/>
                          </w:rPr>
                          <w:t>ΓΡΑΦΗΜΑ</w:t>
                        </w:r>
                        <w:r w:rsidRPr="009D3D4C">
                          <w:rPr>
                            <w:rFonts w:ascii="Arial" w:hAnsi="Arial" w:cs="Arial"/>
                            <w:color w:val="E24C37"/>
                            <w:spacing w:val="-4"/>
                            <w:sz w:val="18"/>
                          </w:rPr>
                          <w:t xml:space="preserve"> </w:t>
                        </w:r>
                        <w:r>
                          <w:rPr>
                            <w:rFonts w:ascii="Arial" w:hAnsi="Arial" w:cs="Arial"/>
                            <w:color w:val="E24C37"/>
                            <w:spacing w:val="-4"/>
                            <w:sz w:val="18"/>
                          </w:rPr>
                          <w:t>3</w:t>
                        </w:r>
                      </w:p>
                      <w:p w14:paraId="30A0247F" w14:textId="77777777" w:rsidR="00EA7C89" w:rsidRPr="009D3D4C" w:rsidRDefault="00EA7C89" w:rsidP="00EA7C89">
                        <w:pPr>
                          <w:jc w:val="center"/>
                          <w:rPr>
                            <w:rFonts w:ascii="Arial" w:hAnsi="Arial" w:cs="Arial"/>
                            <w:color w:val="E24C37"/>
                            <w:spacing w:val="-4"/>
                            <w:sz w:val="18"/>
                          </w:rPr>
                        </w:pPr>
                      </w:p>
                      <w:p w14:paraId="0AA4F12F" w14:textId="77777777" w:rsidR="00EA7C89" w:rsidRPr="009D3D4C" w:rsidRDefault="00EA7C89" w:rsidP="00EA7C89">
                        <w:pPr>
                          <w:jc w:val="center"/>
                          <w:rPr>
                            <w:rFonts w:ascii="Arial" w:hAnsi="Arial" w:cs="Arial"/>
                            <w:color w:val="E24C37"/>
                            <w:spacing w:val="-4"/>
                            <w:sz w:val="18"/>
                          </w:rPr>
                        </w:pPr>
                      </w:p>
                      <w:p w14:paraId="74C551C4" w14:textId="77777777" w:rsidR="00EA7C89" w:rsidRPr="009D3D4C" w:rsidRDefault="00EA7C89" w:rsidP="00EA7C89">
                        <w:pPr>
                          <w:jc w:val="center"/>
                          <w:rPr>
                            <w:rFonts w:ascii="Arial" w:hAnsi="Arial" w:cs="Arial"/>
                            <w:color w:val="E24C37"/>
                            <w:spacing w:val="-4"/>
                            <w:sz w:val="18"/>
                          </w:rPr>
                        </w:pPr>
                      </w:p>
                      <w:p w14:paraId="50DEC729" w14:textId="77777777" w:rsidR="00EA7C89" w:rsidRPr="003E2094" w:rsidRDefault="00EA7C89" w:rsidP="003E2094">
                        <w:pPr>
                          <w:rPr>
                            <w:rFonts w:cs="Arial"/>
                            <w:color w:val="E24C37"/>
                            <w:spacing w:val="-4"/>
                            <w:sz w:val="18"/>
                          </w:rPr>
                        </w:pPr>
                      </w:p>
                      <w:p w14:paraId="0D8B4C96" w14:textId="77777777" w:rsidR="00EA7C89" w:rsidRPr="009D3D4C" w:rsidRDefault="00EA7C89" w:rsidP="00EA7C89">
                        <w:pPr>
                          <w:jc w:val="center"/>
                          <w:rPr>
                            <w:rFonts w:ascii="Arial" w:hAnsi="Arial" w:cs="Arial"/>
                            <w:color w:val="E24C37"/>
                            <w:spacing w:val="-4"/>
                            <w:sz w:val="18"/>
                          </w:rPr>
                        </w:pPr>
                      </w:p>
                      <w:p w14:paraId="3405BE0E" w14:textId="77777777" w:rsidR="00EA7C89" w:rsidRPr="009D3D4C" w:rsidRDefault="00EA7C89" w:rsidP="00EA7C89">
                        <w:pPr>
                          <w:jc w:val="center"/>
                          <w:rPr>
                            <w:rFonts w:ascii="Arial" w:hAnsi="Arial" w:cs="Arial"/>
                            <w:color w:val="E24C37"/>
                            <w:spacing w:val="-4"/>
                            <w:sz w:val="18"/>
                          </w:rPr>
                        </w:pPr>
                      </w:p>
                      <w:p w14:paraId="5B58F554" w14:textId="77777777" w:rsidR="00EA7C89" w:rsidRDefault="00EA7C89" w:rsidP="00EA7C89">
                        <w:pPr>
                          <w:jc w:val="center"/>
                          <w:rPr>
                            <w:rFonts w:ascii="Arial" w:hAnsi="Arial" w:cs="Arial"/>
                            <w:color w:val="000000"/>
                            <w:spacing w:val="-4"/>
                            <w:sz w:val="18"/>
                          </w:rPr>
                        </w:pPr>
                      </w:p>
                      <w:p w14:paraId="7EC873F9" w14:textId="77777777" w:rsidR="00EA7C89" w:rsidRPr="009D3D4C" w:rsidRDefault="00EA7C89" w:rsidP="00EA7C89">
                        <w:pPr>
                          <w:jc w:val="center"/>
                          <w:rPr>
                            <w:rFonts w:ascii="Arial" w:hAnsi="Arial" w:cs="Arial"/>
                            <w:color w:val="000000"/>
                            <w:spacing w:val="-4"/>
                            <w:sz w:val="18"/>
                          </w:rPr>
                        </w:pPr>
                      </w:p>
                      <w:p w14:paraId="6B161D34" w14:textId="77777777" w:rsidR="00EA7C89" w:rsidRPr="009D3D4C" w:rsidRDefault="00EA7C89" w:rsidP="00EA7C89">
                        <w:pPr>
                          <w:jc w:val="center"/>
                          <w:rPr>
                            <w:rFonts w:ascii="Arial" w:hAnsi="Arial" w:cs="Arial"/>
                            <w:color w:val="000000"/>
                            <w:spacing w:val="-4"/>
                            <w:sz w:val="18"/>
                          </w:rPr>
                        </w:pPr>
                      </w:p>
                      <w:p w14:paraId="4A6B3692" w14:textId="289E5711" w:rsidR="00EA7C89" w:rsidRPr="00DB1623" w:rsidRDefault="00EA7C89" w:rsidP="00EA7C89">
                        <w:pPr>
                          <w:jc w:val="center"/>
                          <w:rPr>
                            <w:rFonts w:ascii="Arial" w:hAnsi="Arial" w:cs="Arial"/>
                            <w:color w:val="C00000"/>
                            <w:sz w:val="18"/>
                            <w:lang w:val="en-US"/>
                          </w:rPr>
                        </w:pPr>
                        <w:r w:rsidRPr="003F4835">
                          <w:rPr>
                            <w:rFonts w:ascii="Arial" w:hAnsi="Arial" w:cs="Arial"/>
                            <w:color w:val="000000"/>
                            <w:spacing w:val="-4"/>
                            <w:sz w:val="18"/>
                          </w:rPr>
                          <w:t>Πηγή</w:t>
                        </w:r>
                        <w:r w:rsidRPr="00DB1623">
                          <w:rPr>
                            <w:rFonts w:ascii="Arial" w:hAnsi="Arial" w:cs="Arial"/>
                            <w:color w:val="000000"/>
                            <w:spacing w:val="-4"/>
                            <w:sz w:val="18"/>
                            <w:lang w:val="en-US"/>
                          </w:rPr>
                          <w:t xml:space="preserve">: </w:t>
                        </w:r>
                        <w:r>
                          <w:rPr>
                            <w:rFonts w:ascii="Arial" w:hAnsi="Arial" w:cs="Arial"/>
                            <w:color w:val="000000"/>
                            <w:spacing w:val="-4"/>
                            <w:sz w:val="18"/>
                            <w:lang w:val="en-US"/>
                          </w:rPr>
                          <w:t xml:space="preserve">Eurostat, </w:t>
                        </w:r>
                        <w:r w:rsidRPr="00EA7C89">
                          <w:rPr>
                            <w:rFonts w:ascii="Arial" w:hAnsi="Arial" w:cs="Arial"/>
                            <w:color w:val="000000"/>
                            <w:spacing w:val="-4"/>
                            <w:sz w:val="18"/>
                            <w:lang w:val="en-US"/>
                          </w:rPr>
                          <w:t>Υπ</w:t>
                        </w:r>
                        <w:proofErr w:type="spellStart"/>
                        <w:r w:rsidRPr="00EA7C89">
                          <w:rPr>
                            <w:rFonts w:ascii="Arial" w:hAnsi="Arial" w:cs="Arial"/>
                            <w:color w:val="000000"/>
                            <w:spacing w:val="-4"/>
                            <w:sz w:val="18"/>
                            <w:lang w:val="en-US"/>
                          </w:rPr>
                          <w:t>ολογισμοί</w:t>
                        </w:r>
                        <w:proofErr w:type="spellEnd"/>
                        <w:r w:rsidRPr="00EA7C89">
                          <w:rPr>
                            <w:rFonts w:ascii="Arial" w:hAnsi="Arial" w:cs="Arial"/>
                            <w:color w:val="000000"/>
                            <w:spacing w:val="-4"/>
                            <w:sz w:val="18"/>
                            <w:lang w:val="en-US"/>
                          </w:rPr>
                          <w:t xml:space="preserve"> Alpha Bank</w:t>
                        </w:r>
                      </w:p>
                    </w:txbxContent>
                  </v:textbox>
                </v:rect>
                <v:shape id="Freeform 364" o:spid="_x0000_s1034"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" adj="-11796480,,5400" path="m9585,l,,,4123r9585,l9585,xe" fillcolor="#e5e4de" stroked="f">
                  <v:stroke joinstyle="round"/>
                  <v:formulas/>
                  <v:path arrowok="t" o:connecttype="custom" o:connectlocs="38506193,0;0,0;0,16754221;38506193,16754221;38506193,0" o:connectangles="0,0,0,0,0" textboxrect="0,0,9586,4124"/>
                  <v:textbox>
                    <w:txbxContent>
                      <w:p w14:paraId="7EBB32AA" w14:textId="11BEEBEA" w:rsidR="00EA7C89" w:rsidRDefault="00EA7C89" w:rsidP="00EA7C89">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Κατάταξη των κλάδων της μεταποίησης με βάση το πόσο </w:t>
                        </w:r>
                        <w:proofErr w:type="spellStart"/>
                        <w:r>
                          <w:rPr>
                            <w:rFonts w:ascii="Arial" w:eastAsia="Arial" w:hAnsi="Arial" w:cs="Arial"/>
                            <w:color w:val="0E3B70"/>
                            <w:sz w:val="20"/>
                            <w:szCs w:val="20"/>
                          </w:rPr>
                          <w:t>ενεργοβόροι</w:t>
                        </w:r>
                        <w:proofErr w:type="spellEnd"/>
                        <w:r>
                          <w:rPr>
                            <w:rFonts w:ascii="Arial" w:eastAsia="Arial" w:hAnsi="Arial" w:cs="Arial"/>
                            <w:color w:val="0E3B70"/>
                            <w:sz w:val="20"/>
                            <w:szCs w:val="20"/>
                          </w:rPr>
                          <w:t xml:space="preserve"> είναι (</w:t>
                        </w:r>
                        <w:proofErr w:type="spellStart"/>
                        <w:r>
                          <w:rPr>
                            <w:rFonts w:ascii="Arial" w:eastAsia="Arial" w:hAnsi="Arial" w:cs="Arial"/>
                            <w:color w:val="0E3B70"/>
                            <w:sz w:val="20"/>
                            <w:szCs w:val="20"/>
                          </w:rPr>
                          <w:t>μ.ο</w:t>
                        </w:r>
                        <w:proofErr w:type="spellEnd"/>
                        <w:r>
                          <w:rPr>
                            <w:rFonts w:ascii="Arial" w:eastAsia="Arial" w:hAnsi="Arial" w:cs="Arial"/>
                            <w:color w:val="0E3B70"/>
                            <w:sz w:val="20"/>
                            <w:szCs w:val="20"/>
                          </w:rPr>
                          <w:t>. περιόδου 2016-2020)</w:t>
                        </w:r>
                        <w:r w:rsidRPr="00D75593">
                          <w:rPr>
                            <w:rFonts w:ascii="Arial" w:eastAsia="Arial" w:hAnsi="Arial" w:cs="Arial"/>
                            <w:noProof/>
                            <w:color w:val="0E3B70"/>
                            <w:sz w:val="20"/>
                            <w:szCs w:val="20"/>
                            <w:lang w:eastAsia="el-GR"/>
                          </w:rPr>
                          <w:drawing>
                            <wp:inline distT="0" distB="0" distL="0" distR="0" wp14:anchorId="3DD98E67" wp14:editId="5E38D211">
                              <wp:extent cx="5897880" cy="469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E939A11" w14:textId="266D694A" w:rsidR="00EA7C89" w:rsidRDefault="000B1FA7" w:rsidP="00EA7C89">
                        <w:pPr>
                          <w:tabs>
                            <w:tab w:val="left" w:pos="2410"/>
                          </w:tabs>
                          <w:spacing w:after="0" w:line="240" w:lineRule="auto"/>
                          <w:rPr>
                            <w:rFonts w:ascii="Arial" w:eastAsia="Arial" w:hAnsi="Arial" w:cs="Arial"/>
                            <w:color w:val="0E3B70"/>
                            <w:sz w:val="20"/>
                            <w:szCs w:val="20"/>
                          </w:rPr>
                        </w:pPr>
                        <w:r w:rsidRPr="000B1FA7">
                          <w:rPr>
                            <w:noProof/>
                          </w:rPr>
                          <w:drawing>
                            <wp:inline distT="0" distB="0" distL="0" distR="0" wp14:anchorId="33686970" wp14:editId="034919BF">
                              <wp:extent cx="5762625" cy="28778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2877820"/>
                                      </a:xfrm>
                                      <a:prstGeom prst="rect">
                                        <a:avLst/>
                                      </a:prstGeom>
                                      <a:noFill/>
                                      <a:ln>
                                        <a:noFill/>
                                      </a:ln>
                                    </pic:spPr>
                                  </pic:pic>
                                </a:graphicData>
                              </a:graphic>
                            </wp:inline>
                          </w:drawing>
                        </w:r>
                      </w:p>
                      <w:p w14:paraId="2F8A7730" w14:textId="77777777" w:rsidR="00EA7C89" w:rsidRDefault="00EA7C89" w:rsidP="00EA7C89"/>
                    </w:txbxContent>
                  </v:textbox>
                </v:shape>
              </v:group>
            </w:pict>
          </mc:Fallback>
        </mc:AlternateContent>
      </w:r>
    </w:p>
    <w:p w14:paraId="5124B851" w14:textId="77777777" w:rsidR="00A853B3" w:rsidRDefault="00A853B3" w:rsidP="003307A5">
      <w:pPr>
        <w:pStyle w:val="BodyText"/>
        <w:ind w:left="1758" w:right="227"/>
        <w:jc w:val="both"/>
        <w:rPr>
          <w:lang w:val="el-GR"/>
        </w:rPr>
      </w:pPr>
    </w:p>
    <w:p w14:paraId="26CFF43D" w14:textId="04DA7B45" w:rsidR="001B79B7" w:rsidRDefault="001B79B7" w:rsidP="009C4651">
      <w:pPr>
        <w:pStyle w:val="BodyText"/>
        <w:ind w:right="170"/>
        <w:jc w:val="both"/>
        <w:rPr>
          <w:lang w:val="el-GR"/>
        </w:rPr>
      </w:pPr>
    </w:p>
    <w:p w14:paraId="325D7EC1" w14:textId="77777777" w:rsidR="007564D9" w:rsidRDefault="007564D9" w:rsidP="009C4651">
      <w:pPr>
        <w:pStyle w:val="BodyText"/>
        <w:ind w:right="170"/>
        <w:jc w:val="both"/>
        <w:rPr>
          <w:lang w:val="el-GR"/>
        </w:rPr>
      </w:pPr>
    </w:p>
    <w:p w14:paraId="3E29D6E9" w14:textId="77777777" w:rsidR="007564D9" w:rsidRDefault="007564D9" w:rsidP="009C4651">
      <w:pPr>
        <w:pStyle w:val="BodyText"/>
        <w:ind w:right="170"/>
        <w:jc w:val="both"/>
        <w:rPr>
          <w:lang w:val="el-GR"/>
        </w:rPr>
      </w:pPr>
    </w:p>
    <w:p w14:paraId="6DFE4580" w14:textId="77777777" w:rsidR="007564D9" w:rsidRDefault="007564D9" w:rsidP="009C4651">
      <w:pPr>
        <w:pStyle w:val="BodyText"/>
        <w:ind w:right="170"/>
        <w:jc w:val="both"/>
        <w:rPr>
          <w:lang w:val="el-GR"/>
        </w:rPr>
      </w:pPr>
    </w:p>
    <w:p w14:paraId="4D0B1085" w14:textId="77777777" w:rsidR="007564D9" w:rsidRDefault="007564D9" w:rsidP="009C4651">
      <w:pPr>
        <w:pStyle w:val="BodyText"/>
        <w:ind w:right="170"/>
        <w:jc w:val="both"/>
        <w:rPr>
          <w:lang w:val="el-GR"/>
        </w:rPr>
      </w:pPr>
    </w:p>
    <w:p w14:paraId="6C562643" w14:textId="77777777" w:rsidR="007564D9" w:rsidRDefault="007564D9" w:rsidP="009C4651">
      <w:pPr>
        <w:pStyle w:val="BodyText"/>
        <w:ind w:right="170"/>
        <w:jc w:val="both"/>
        <w:rPr>
          <w:lang w:val="el-GR"/>
        </w:rPr>
      </w:pPr>
    </w:p>
    <w:p w14:paraId="5E19276C" w14:textId="77777777" w:rsidR="007564D9" w:rsidRDefault="007564D9" w:rsidP="009C4651">
      <w:pPr>
        <w:pStyle w:val="BodyText"/>
        <w:ind w:right="170"/>
        <w:jc w:val="both"/>
        <w:rPr>
          <w:lang w:val="el-GR"/>
        </w:rPr>
      </w:pPr>
    </w:p>
    <w:p w14:paraId="51F51DA2" w14:textId="77777777" w:rsidR="007564D9" w:rsidRDefault="007564D9" w:rsidP="009C4651">
      <w:pPr>
        <w:pStyle w:val="BodyText"/>
        <w:ind w:right="170"/>
        <w:jc w:val="both"/>
        <w:rPr>
          <w:lang w:val="el-GR"/>
        </w:rPr>
      </w:pPr>
    </w:p>
    <w:p w14:paraId="6CC52288" w14:textId="77777777" w:rsidR="007564D9" w:rsidRDefault="007564D9" w:rsidP="009C4651">
      <w:pPr>
        <w:pStyle w:val="BodyText"/>
        <w:ind w:right="170"/>
        <w:jc w:val="both"/>
        <w:rPr>
          <w:lang w:val="el-GR"/>
        </w:rPr>
      </w:pPr>
    </w:p>
    <w:p w14:paraId="374A5B7D" w14:textId="77777777" w:rsidR="007564D9" w:rsidRDefault="007564D9" w:rsidP="009C4651">
      <w:pPr>
        <w:pStyle w:val="BodyText"/>
        <w:ind w:right="170"/>
        <w:jc w:val="both"/>
        <w:rPr>
          <w:lang w:val="el-GR"/>
        </w:rPr>
      </w:pPr>
    </w:p>
    <w:p w14:paraId="58EAA0AC" w14:textId="77777777" w:rsidR="007564D9" w:rsidRDefault="007564D9" w:rsidP="009C4651">
      <w:pPr>
        <w:pStyle w:val="BodyText"/>
        <w:ind w:right="170"/>
        <w:jc w:val="both"/>
        <w:rPr>
          <w:lang w:val="el-GR"/>
        </w:rPr>
      </w:pPr>
    </w:p>
    <w:p w14:paraId="1CD15AF9" w14:textId="77777777" w:rsidR="007564D9" w:rsidRDefault="007564D9" w:rsidP="009C4651">
      <w:pPr>
        <w:pStyle w:val="BodyText"/>
        <w:ind w:right="170"/>
        <w:jc w:val="both"/>
        <w:rPr>
          <w:lang w:val="el-GR"/>
        </w:rPr>
      </w:pPr>
    </w:p>
    <w:p w14:paraId="40516FF8" w14:textId="77777777" w:rsidR="007564D9" w:rsidRDefault="007564D9" w:rsidP="009C4651">
      <w:pPr>
        <w:pStyle w:val="BodyText"/>
        <w:ind w:right="170"/>
        <w:jc w:val="both"/>
        <w:rPr>
          <w:lang w:val="el-GR"/>
        </w:rPr>
      </w:pPr>
    </w:p>
    <w:p w14:paraId="575ACFE2" w14:textId="77777777" w:rsidR="007564D9" w:rsidRDefault="007564D9" w:rsidP="009C4651">
      <w:pPr>
        <w:pStyle w:val="BodyText"/>
        <w:ind w:right="170"/>
        <w:jc w:val="both"/>
        <w:rPr>
          <w:lang w:val="el-GR"/>
        </w:rPr>
      </w:pPr>
    </w:p>
    <w:p w14:paraId="00E25E25" w14:textId="77777777" w:rsidR="007564D9" w:rsidRDefault="007564D9" w:rsidP="009C4651">
      <w:pPr>
        <w:pStyle w:val="BodyText"/>
        <w:ind w:right="170"/>
        <w:jc w:val="both"/>
        <w:rPr>
          <w:lang w:val="el-GR"/>
        </w:rPr>
      </w:pPr>
    </w:p>
    <w:p w14:paraId="1699DA67" w14:textId="77777777" w:rsidR="007564D9" w:rsidRDefault="007564D9" w:rsidP="009C4651">
      <w:pPr>
        <w:pStyle w:val="BodyText"/>
        <w:ind w:right="170"/>
        <w:jc w:val="both"/>
        <w:rPr>
          <w:lang w:val="el-GR"/>
        </w:rPr>
      </w:pPr>
    </w:p>
    <w:p w14:paraId="200FEA50" w14:textId="77777777" w:rsidR="007564D9" w:rsidRDefault="007564D9" w:rsidP="009C4651">
      <w:pPr>
        <w:pStyle w:val="BodyText"/>
        <w:ind w:right="170"/>
        <w:jc w:val="both"/>
        <w:rPr>
          <w:lang w:val="el-GR"/>
        </w:rPr>
      </w:pPr>
    </w:p>
    <w:p w14:paraId="130516BF" w14:textId="77777777" w:rsidR="005355B0" w:rsidRDefault="005355B0" w:rsidP="009C4651">
      <w:pPr>
        <w:pStyle w:val="BodyText"/>
        <w:ind w:right="170"/>
        <w:jc w:val="both"/>
        <w:rPr>
          <w:lang w:val="el-GR"/>
        </w:rPr>
      </w:pPr>
    </w:p>
    <w:p w14:paraId="33CA7CFB" w14:textId="77777777" w:rsidR="004F50E3" w:rsidRDefault="004F50E3" w:rsidP="009C4651">
      <w:pPr>
        <w:pStyle w:val="BodyText"/>
        <w:ind w:right="170"/>
        <w:jc w:val="both"/>
        <w:rPr>
          <w:lang w:val="el-GR"/>
        </w:rPr>
      </w:pPr>
    </w:p>
    <w:p w14:paraId="223EB9EE" w14:textId="77777777" w:rsidR="007564D9" w:rsidRDefault="007564D9" w:rsidP="009C4651">
      <w:pPr>
        <w:pStyle w:val="BodyText"/>
        <w:ind w:right="170"/>
        <w:jc w:val="both"/>
        <w:rPr>
          <w:lang w:val="el-GR"/>
        </w:rPr>
      </w:pPr>
    </w:p>
    <w:p w14:paraId="15FCBB7A" w14:textId="0B5008C6" w:rsidR="009C4651" w:rsidRDefault="00DA72C6" w:rsidP="005D7EB8">
      <w:pPr>
        <w:pStyle w:val="BodyText"/>
        <w:ind w:left="1757" w:right="230"/>
        <w:jc w:val="both"/>
        <w:rPr>
          <w:sz w:val="20"/>
          <w:szCs w:val="20"/>
          <w:lang w:val="el-GR"/>
        </w:rPr>
      </w:pPr>
      <w:r>
        <w:rPr>
          <w:sz w:val="20"/>
          <w:szCs w:val="20"/>
          <w:lang w:val="el-GR"/>
        </w:rPr>
        <w:lastRenderedPageBreak/>
        <w:t xml:space="preserve">αφετέρου ο </w:t>
      </w:r>
      <w:r w:rsidR="00BF2E4A">
        <w:rPr>
          <w:sz w:val="20"/>
          <w:szCs w:val="20"/>
          <w:lang w:val="el-GR"/>
        </w:rPr>
        <w:t>κύκλος εργασιών του κάθε κλάδου (παρονομαστής) για το συγκεκριμένο χρονικό διάστημα</w:t>
      </w:r>
      <w:r w:rsidR="00BF2E4A">
        <w:rPr>
          <w:rStyle w:val="EndnoteReference"/>
          <w:sz w:val="20"/>
          <w:szCs w:val="20"/>
          <w:lang w:val="el-GR"/>
        </w:rPr>
        <w:endnoteReference w:id="5"/>
      </w:r>
      <w:r w:rsidR="00BF2E4A">
        <w:rPr>
          <w:sz w:val="20"/>
          <w:szCs w:val="20"/>
          <w:lang w:val="el-GR"/>
        </w:rPr>
        <w:t xml:space="preserve">. Η διαίρεση των δύο μεγεθών για κάθε έτος και ο υπολογισμός του μέσου όρου της περιόδου 2016-2020 δίνει μία «αίσθηση» του πόσο </w:t>
      </w:r>
      <w:proofErr w:type="spellStart"/>
      <w:r w:rsidR="00BF2E4A">
        <w:rPr>
          <w:sz w:val="20"/>
          <w:szCs w:val="20"/>
          <w:lang w:val="el-GR"/>
        </w:rPr>
        <w:t>ενεργοβόρος</w:t>
      </w:r>
      <w:proofErr w:type="spellEnd"/>
      <w:r w:rsidR="00BF2E4A">
        <w:rPr>
          <w:sz w:val="20"/>
          <w:szCs w:val="20"/>
          <w:lang w:val="el-GR"/>
        </w:rPr>
        <w:t xml:space="preserve"> είναι ο εκάστοτε κλάδος. Σύμφωνα με τα αποτελέσματα, τα βασικά μέταλλα είναι ο </w:t>
      </w:r>
      <w:r w:rsidR="005D7EB8">
        <w:rPr>
          <w:sz w:val="20"/>
          <w:szCs w:val="20"/>
          <w:lang w:val="el-GR"/>
        </w:rPr>
        <w:t xml:space="preserve">πιο </w:t>
      </w:r>
      <w:proofErr w:type="spellStart"/>
      <w:r w:rsidR="005D7EB8">
        <w:rPr>
          <w:sz w:val="20"/>
          <w:szCs w:val="20"/>
          <w:lang w:val="el-GR"/>
        </w:rPr>
        <w:t>ενεργοβόρος</w:t>
      </w:r>
      <w:proofErr w:type="spellEnd"/>
      <w:r w:rsidR="005D7EB8">
        <w:rPr>
          <w:sz w:val="20"/>
          <w:szCs w:val="20"/>
          <w:lang w:val="el-GR"/>
        </w:rPr>
        <w:t xml:space="preserve"> κλάδος της μεταποίησης, με τις αγορές ενεργειακών προϊόντων να αντιστοιχούν, κατά μέσο όρο, στο 13,7% του κύκλου εργασιών τους, για την περίοδο 2016-2020, ακολουθεί ο κλάδος των μη</w:t>
      </w:r>
      <w:r w:rsidR="007248DB" w:rsidRPr="0042434A">
        <w:rPr>
          <w:sz w:val="20"/>
          <w:szCs w:val="20"/>
          <w:lang w:val="el-GR"/>
        </w:rPr>
        <w:t xml:space="preserve"> </w:t>
      </w:r>
      <w:r w:rsidR="005D7EB8">
        <w:rPr>
          <w:sz w:val="20"/>
          <w:szCs w:val="20"/>
          <w:lang w:val="el-GR"/>
        </w:rPr>
        <w:t xml:space="preserve">μεταλλικών ορυκτών προϊόντων με ποσοστό 12,7%, ενώ τα ποσοστά των υπόλοιπων κλάδων δεν υπερβαίνουν το 6,5%. Προκειμένου να υπάρχει ένα μέτρο σύγκρισης με άλλες ευρωπαϊκές χώρες, υπολογίστηκαν τα αντίστοιχα ποσοστά για την Γερμανία. Τα αποτελέσματα δείχνουν ότι οι δύο πιο </w:t>
      </w:r>
      <w:proofErr w:type="spellStart"/>
      <w:r w:rsidR="005D7EB8">
        <w:rPr>
          <w:sz w:val="20"/>
          <w:szCs w:val="20"/>
          <w:lang w:val="el-GR"/>
        </w:rPr>
        <w:t>ενεργοβόροι</w:t>
      </w:r>
      <w:proofErr w:type="spellEnd"/>
      <w:r w:rsidR="005D7EB8">
        <w:rPr>
          <w:sz w:val="20"/>
          <w:szCs w:val="20"/>
          <w:lang w:val="el-GR"/>
        </w:rPr>
        <w:t xml:space="preserve"> κλάδοι της μεταποίησης στην Ελλάδα είναι και οι πιο </w:t>
      </w:r>
      <w:proofErr w:type="spellStart"/>
      <w:r w:rsidR="005D7EB8">
        <w:rPr>
          <w:sz w:val="20"/>
          <w:szCs w:val="20"/>
          <w:lang w:val="el-GR"/>
        </w:rPr>
        <w:t>ενεργοβόροι</w:t>
      </w:r>
      <w:proofErr w:type="spellEnd"/>
      <w:r w:rsidR="005D7EB8">
        <w:rPr>
          <w:sz w:val="20"/>
          <w:szCs w:val="20"/>
          <w:lang w:val="el-GR"/>
        </w:rPr>
        <w:t xml:space="preserve"> στην Γερμανία, τα ποσοστά τους, ωστόσο, είναι πολύ χαμηλότερα. Συγκεκριμένα, τα μη</w:t>
      </w:r>
      <w:r w:rsidR="007248DB" w:rsidRPr="0042434A">
        <w:rPr>
          <w:sz w:val="20"/>
          <w:szCs w:val="20"/>
          <w:lang w:val="el-GR"/>
        </w:rPr>
        <w:t xml:space="preserve"> </w:t>
      </w:r>
      <w:r w:rsidR="005D7EB8" w:rsidRPr="003E2094">
        <w:rPr>
          <w:sz w:val="20"/>
          <w:szCs w:val="20"/>
          <w:lang w:val="el-GR"/>
        </w:rPr>
        <w:t>μεταλλικ</w:t>
      </w:r>
      <w:r w:rsidR="005D7EB8">
        <w:rPr>
          <w:sz w:val="20"/>
          <w:szCs w:val="20"/>
          <w:lang w:val="el-GR"/>
        </w:rPr>
        <w:t>ά</w:t>
      </w:r>
      <w:r w:rsidR="005D7EB8" w:rsidRPr="003E2094">
        <w:rPr>
          <w:sz w:val="20"/>
          <w:szCs w:val="20"/>
          <w:lang w:val="el-GR"/>
        </w:rPr>
        <w:t xml:space="preserve"> ορυκτ</w:t>
      </w:r>
      <w:r w:rsidR="005D7EB8">
        <w:rPr>
          <w:sz w:val="20"/>
          <w:szCs w:val="20"/>
          <w:lang w:val="el-GR"/>
        </w:rPr>
        <w:t>ά</w:t>
      </w:r>
      <w:r w:rsidR="005D7EB8" w:rsidRPr="003E2094">
        <w:rPr>
          <w:sz w:val="20"/>
          <w:szCs w:val="20"/>
          <w:lang w:val="el-GR"/>
        </w:rPr>
        <w:t xml:space="preserve"> προϊόντ</w:t>
      </w:r>
      <w:r w:rsidR="005D7EB8">
        <w:rPr>
          <w:sz w:val="20"/>
          <w:szCs w:val="20"/>
          <w:lang w:val="el-GR"/>
        </w:rPr>
        <w:t xml:space="preserve">α είναι ο πιο </w:t>
      </w:r>
      <w:proofErr w:type="spellStart"/>
      <w:r w:rsidR="005D7EB8">
        <w:rPr>
          <w:sz w:val="20"/>
          <w:szCs w:val="20"/>
          <w:lang w:val="el-GR"/>
        </w:rPr>
        <w:t>ενεργοβόρος</w:t>
      </w:r>
      <w:proofErr w:type="spellEnd"/>
      <w:r w:rsidR="005D7EB8">
        <w:rPr>
          <w:sz w:val="20"/>
          <w:szCs w:val="20"/>
          <w:lang w:val="el-GR"/>
        </w:rPr>
        <w:t xml:space="preserve"> κλάδος της γερμανικής μεταποίησης</w:t>
      </w:r>
      <w:r w:rsidR="005D7EB8" w:rsidRPr="003E2094">
        <w:rPr>
          <w:lang w:val="el-GR"/>
        </w:rPr>
        <w:t xml:space="preserve"> </w:t>
      </w:r>
      <w:r w:rsidR="005D7EB8" w:rsidRPr="003E2094">
        <w:rPr>
          <w:sz w:val="20"/>
          <w:szCs w:val="20"/>
          <w:lang w:val="el-GR"/>
        </w:rPr>
        <w:t xml:space="preserve">με τις αγορές ενεργειακών προϊόντων να αντιστοιχούν, κατά μέσο όρο, </w:t>
      </w:r>
      <w:r w:rsidR="005D7EB8">
        <w:rPr>
          <w:sz w:val="20"/>
          <w:szCs w:val="20"/>
          <w:lang w:val="el-GR"/>
        </w:rPr>
        <w:t xml:space="preserve">μόλις </w:t>
      </w:r>
      <w:r w:rsidR="005D7EB8" w:rsidRPr="003E2094">
        <w:rPr>
          <w:sz w:val="20"/>
          <w:szCs w:val="20"/>
          <w:lang w:val="el-GR"/>
        </w:rPr>
        <w:t xml:space="preserve">στο </w:t>
      </w:r>
      <w:r w:rsidR="005D7EB8">
        <w:rPr>
          <w:sz w:val="20"/>
          <w:szCs w:val="20"/>
          <w:lang w:val="el-GR"/>
        </w:rPr>
        <w:t>5</w:t>
      </w:r>
      <w:r w:rsidR="005D7EB8" w:rsidRPr="003E2094">
        <w:rPr>
          <w:sz w:val="20"/>
          <w:szCs w:val="20"/>
          <w:lang w:val="el-GR"/>
        </w:rPr>
        <w:t>% του κύκλου εργασιών τους, για την περίοδο 2016-2020</w:t>
      </w:r>
      <w:r w:rsidR="005D7EB8">
        <w:rPr>
          <w:sz w:val="20"/>
          <w:szCs w:val="20"/>
          <w:lang w:val="el-GR"/>
        </w:rPr>
        <w:t>, ενώ ακολουθούν τα βασικά μέταλλα</w:t>
      </w:r>
      <w:r w:rsidR="007248DB" w:rsidRPr="0042434A">
        <w:rPr>
          <w:sz w:val="20"/>
          <w:szCs w:val="20"/>
          <w:lang w:val="el-GR"/>
        </w:rPr>
        <w:t>,</w:t>
      </w:r>
      <w:r w:rsidR="005D7EB8">
        <w:rPr>
          <w:sz w:val="20"/>
          <w:szCs w:val="20"/>
          <w:lang w:val="el-GR"/>
        </w:rPr>
        <w:t xml:space="preserve"> με το αντίστοιχο ποσοστό να διαμορφώνεται στο 4,6%. Οι σημαντικές αποκλίσεις που παρατηρούνται στις τιμές </w:t>
      </w:r>
      <w:r w:rsidR="007248DB" w:rsidRPr="0042434A">
        <w:rPr>
          <w:sz w:val="20"/>
          <w:szCs w:val="20"/>
          <w:lang w:val="el-GR"/>
        </w:rPr>
        <w:t xml:space="preserve">της </w:t>
      </w:r>
      <w:r w:rsidR="005D7EB8">
        <w:rPr>
          <w:sz w:val="20"/>
          <w:szCs w:val="20"/>
          <w:lang w:val="el-GR"/>
        </w:rPr>
        <w:t>ενέργει</w:t>
      </w:r>
      <w:r w:rsidR="0042434A">
        <w:rPr>
          <w:sz w:val="20"/>
          <w:szCs w:val="20"/>
          <w:lang w:val="el-GR"/>
        </w:rPr>
        <w:t>α</w:t>
      </w:r>
      <w:r w:rsidR="005D7EB8">
        <w:rPr>
          <w:sz w:val="20"/>
          <w:szCs w:val="20"/>
          <w:lang w:val="el-GR"/>
        </w:rPr>
        <w:t xml:space="preserve">ς καταδεικνύουν την ανάγκη </w:t>
      </w:r>
      <w:r w:rsidR="005D7EB8" w:rsidRPr="00621612">
        <w:rPr>
          <w:sz w:val="20"/>
          <w:szCs w:val="20"/>
          <w:lang w:val="el-GR"/>
        </w:rPr>
        <w:t>εν</w:t>
      </w:r>
      <w:r w:rsidR="005D7EB8">
        <w:rPr>
          <w:sz w:val="20"/>
          <w:szCs w:val="20"/>
          <w:lang w:val="el-GR"/>
        </w:rPr>
        <w:t>ί</w:t>
      </w:r>
      <w:r w:rsidR="005D7EB8" w:rsidRPr="00621612">
        <w:rPr>
          <w:sz w:val="20"/>
          <w:szCs w:val="20"/>
          <w:lang w:val="el-GR"/>
        </w:rPr>
        <w:t>σχ</w:t>
      </w:r>
      <w:r w:rsidR="005D7EB8">
        <w:rPr>
          <w:sz w:val="20"/>
          <w:szCs w:val="20"/>
          <w:lang w:val="el-GR"/>
        </w:rPr>
        <w:t>υσης</w:t>
      </w:r>
      <w:r w:rsidR="005D7EB8" w:rsidRPr="00621612">
        <w:rPr>
          <w:sz w:val="20"/>
          <w:szCs w:val="20"/>
          <w:lang w:val="el-GR"/>
        </w:rPr>
        <w:t xml:space="preserve"> τη</w:t>
      </w:r>
      <w:r w:rsidR="005D7EB8">
        <w:rPr>
          <w:sz w:val="20"/>
          <w:szCs w:val="20"/>
          <w:lang w:val="el-GR"/>
        </w:rPr>
        <w:t>ς</w:t>
      </w:r>
      <w:r w:rsidR="005D7EB8" w:rsidRPr="00621612">
        <w:rPr>
          <w:sz w:val="20"/>
          <w:szCs w:val="20"/>
          <w:lang w:val="el-GR"/>
        </w:rPr>
        <w:t xml:space="preserve"> εσωτερική</w:t>
      </w:r>
      <w:r w:rsidR="005D7EB8">
        <w:rPr>
          <w:sz w:val="20"/>
          <w:szCs w:val="20"/>
          <w:lang w:val="el-GR"/>
        </w:rPr>
        <w:t>ς</w:t>
      </w:r>
      <w:r w:rsidR="005D7EB8" w:rsidRPr="00621612">
        <w:rPr>
          <w:sz w:val="20"/>
          <w:szCs w:val="20"/>
          <w:lang w:val="el-GR"/>
        </w:rPr>
        <w:t xml:space="preserve"> αγορά</w:t>
      </w:r>
      <w:r w:rsidR="005D7EB8">
        <w:rPr>
          <w:sz w:val="20"/>
          <w:szCs w:val="20"/>
          <w:lang w:val="el-GR"/>
        </w:rPr>
        <w:t>ς</w:t>
      </w:r>
      <w:r w:rsidR="005D7EB8" w:rsidRPr="00621612">
        <w:rPr>
          <w:sz w:val="20"/>
          <w:szCs w:val="20"/>
          <w:lang w:val="el-GR"/>
        </w:rPr>
        <w:t xml:space="preserve"> ενέργειας</w:t>
      </w:r>
      <w:r w:rsidR="005D7EB8">
        <w:rPr>
          <w:sz w:val="20"/>
          <w:szCs w:val="20"/>
          <w:lang w:val="el-GR"/>
        </w:rPr>
        <w:t>, ιδιαιτέρως κατά τις περιόδους μεγάλης γεωπολιτικής αβεβαιότητας όπως η τρέχουσα</w:t>
      </w:r>
      <w:r w:rsidR="005D7EB8" w:rsidRPr="00621612">
        <w:rPr>
          <w:sz w:val="20"/>
          <w:szCs w:val="20"/>
          <w:lang w:val="el-GR"/>
        </w:rPr>
        <w:t>.</w:t>
      </w:r>
    </w:p>
    <w:p w14:paraId="7C11C039" w14:textId="77777777" w:rsidR="007023AE" w:rsidRDefault="007023AE" w:rsidP="005D7EB8">
      <w:pPr>
        <w:pStyle w:val="BodyText"/>
        <w:ind w:left="1757" w:right="230"/>
        <w:jc w:val="both"/>
        <w:rPr>
          <w:sz w:val="20"/>
          <w:szCs w:val="20"/>
          <w:lang w:val="el-GR"/>
        </w:rPr>
      </w:pPr>
    </w:p>
    <w:p w14:paraId="40516006" w14:textId="77777777" w:rsidR="007023AE" w:rsidRDefault="007023AE" w:rsidP="005D7EB8">
      <w:pPr>
        <w:pStyle w:val="BodyText"/>
        <w:ind w:left="1757" w:right="230"/>
        <w:jc w:val="both"/>
        <w:rPr>
          <w:sz w:val="20"/>
          <w:szCs w:val="20"/>
          <w:lang w:val="el-GR"/>
        </w:rPr>
      </w:pPr>
    </w:p>
    <w:p w14:paraId="2D2B532C" w14:textId="77777777" w:rsidR="007023AE" w:rsidRDefault="007023AE" w:rsidP="005D7EB8">
      <w:pPr>
        <w:pStyle w:val="BodyText"/>
        <w:ind w:left="1757" w:right="230"/>
        <w:jc w:val="both"/>
        <w:rPr>
          <w:sz w:val="20"/>
          <w:szCs w:val="20"/>
          <w:lang w:val="el-GR"/>
        </w:rPr>
      </w:pPr>
    </w:p>
    <w:p w14:paraId="30C43110" w14:textId="77777777" w:rsidR="007023AE" w:rsidRDefault="007023AE" w:rsidP="005D7EB8">
      <w:pPr>
        <w:pStyle w:val="BodyText"/>
        <w:ind w:left="1757" w:right="230"/>
        <w:jc w:val="both"/>
        <w:rPr>
          <w:sz w:val="20"/>
          <w:szCs w:val="20"/>
          <w:lang w:val="el-GR"/>
        </w:rPr>
      </w:pPr>
    </w:p>
    <w:p w14:paraId="63443FB8" w14:textId="77777777" w:rsidR="007023AE" w:rsidRDefault="007023AE" w:rsidP="005D7EB8">
      <w:pPr>
        <w:pStyle w:val="BodyText"/>
        <w:ind w:left="1757" w:right="230"/>
        <w:jc w:val="both"/>
        <w:rPr>
          <w:sz w:val="20"/>
          <w:szCs w:val="20"/>
          <w:lang w:val="el-GR"/>
        </w:rPr>
      </w:pPr>
    </w:p>
    <w:p w14:paraId="4F8620C2" w14:textId="77777777" w:rsidR="007023AE" w:rsidRDefault="007023AE" w:rsidP="005D7EB8">
      <w:pPr>
        <w:pStyle w:val="BodyText"/>
        <w:ind w:left="1757" w:right="230"/>
        <w:jc w:val="both"/>
        <w:rPr>
          <w:sz w:val="20"/>
          <w:szCs w:val="20"/>
          <w:lang w:val="el-GR"/>
        </w:rPr>
      </w:pPr>
    </w:p>
    <w:p w14:paraId="0B24F041" w14:textId="77777777" w:rsidR="007023AE" w:rsidRDefault="007023AE" w:rsidP="005D7EB8">
      <w:pPr>
        <w:pStyle w:val="BodyText"/>
        <w:ind w:left="1757" w:right="230"/>
        <w:jc w:val="both"/>
        <w:rPr>
          <w:sz w:val="20"/>
          <w:szCs w:val="20"/>
          <w:lang w:val="el-GR"/>
        </w:rPr>
      </w:pPr>
    </w:p>
    <w:p w14:paraId="5A78D4AF" w14:textId="77777777" w:rsidR="007023AE" w:rsidRDefault="007023AE" w:rsidP="005D7EB8">
      <w:pPr>
        <w:pStyle w:val="BodyText"/>
        <w:ind w:left="1757" w:right="230"/>
        <w:jc w:val="both"/>
        <w:rPr>
          <w:sz w:val="20"/>
          <w:szCs w:val="20"/>
          <w:lang w:val="el-GR"/>
        </w:rPr>
      </w:pPr>
    </w:p>
    <w:p w14:paraId="3054BA3B" w14:textId="77777777" w:rsidR="007023AE" w:rsidRDefault="007023AE" w:rsidP="005D7EB8">
      <w:pPr>
        <w:pStyle w:val="BodyText"/>
        <w:ind w:left="1757" w:right="230"/>
        <w:jc w:val="both"/>
        <w:rPr>
          <w:sz w:val="20"/>
          <w:szCs w:val="20"/>
          <w:lang w:val="el-GR"/>
        </w:rPr>
      </w:pPr>
    </w:p>
    <w:p w14:paraId="6DB54184" w14:textId="77777777" w:rsidR="007023AE" w:rsidRDefault="007023AE" w:rsidP="005D7EB8">
      <w:pPr>
        <w:pStyle w:val="BodyText"/>
        <w:ind w:left="1757" w:right="230"/>
        <w:jc w:val="both"/>
        <w:rPr>
          <w:sz w:val="20"/>
          <w:szCs w:val="20"/>
          <w:lang w:val="el-GR"/>
        </w:rPr>
      </w:pPr>
    </w:p>
    <w:p w14:paraId="4599D10E" w14:textId="77777777" w:rsidR="007023AE" w:rsidRDefault="007023AE" w:rsidP="005D7EB8">
      <w:pPr>
        <w:pStyle w:val="BodyText"/>
        <w:ind w:left="1757" w:right="230"/>
        <w:jc w:val="both"/>
        <w:rPr>
          <w:sz w:val="20"/>
          <w:szCs w:val="20"/>
          <w:lang w:val="el-GR"/>
        </w:rPr>
      </w:pPr>
    </w:p>
    <w:p w14:paraId="4D31A689" w14:textId="77777777" w:rsidR="007023AE" w:rsidRDefault="007023AE" w:rsidP="005D7EB8">
      <w:pPr>
        <w:pStyle w:val="BodyText"/>
        <w:ind w:left="1757" w:right="230"/>
        <w:jc w:val="both"/>
        <w:rPr>
          <w:sz w:val="20"/>
          <w:szCs w:val="20"/>
          <w:lang w:val="el-GR"/>
        </w:rPr>
      </w:pPr>
    </w:p>
    <w:p w14:paraId="074AEFD3" w14:textId="77777777" w:rsidR="007023AE" w:rsidRDefault="007023AE" w:rsidP="005D7EB8">
      <w:pPr>
        <w:pStyle w:val="BodyText"/>
        <w:ind w:left="1757" w:right="230"/>
        <w:jc w:val="both"/>
        <w:rPr>
          <w:sz w:val="20"/>
          <w:szCs w:val="20"/>
          <w:lang w:val="el-GR"/>
        </w:rPr>
      </w:pPr>
    </w:p>
    <w:p w14:paraId="69D72939" w14:textId="77777777" w:rsidR="007023AE" w:rsidRDefault="007023AE" w:rsidP="005D7EB8">
      <w:pPr>
        <w:pStyle w:val="BodyText"/>
        <w:ind w:left="1757" w:right="230"/>
        <w:jc w:val="both"/>
        <w:rPr>
          <w:sz w:val="20"/>
          <w:szCs w:val="20"/>
          <w:lang w:val="el-GR"/>
        </w:rPr>
      </w:pPr>
    </w:p>
    <w:p w14:paraId="2957ED02" w14:textId="77777777" w:rsidR="007023AE" w:rsidRDefault="007023AE" w:rsidP="005D7EB8">
      <w:pPr>
        <w:pStyle w:val="BodyText"/>
        <w:ind w:left="1757" w:right="230"/>
        <w:jc w:val="both"/>
        <w:rPr>
          <w:sz w:val="20"/>
          <w:szCs w:val="20"/>
          <w:lang w:val="el-GR"/>
        </w:rPr>
      </w:pPr>
    </w:p>
    <w:p w14:paraId="1122E24E" w14:textId="77777777" w:rsidR="007023AE" w:rsidRDefault="007023AE" w:rsidP="005D7EB8">
      <w:pPr>
        <w:pStyle w:val="BodyText"/>
        <w:ind w:left="1757" w:right="230"/>
        <w:jc w:val="both"/>
        <w:rPr>
          <w:sz w:val="20"/>
          <w:szCs w:val="20"/>
          <w:lang w:val="el-GR"/>
        </w:rPr>
      </w:pPr>
    </w:p>
    <w:p w14:paraId="66C3518A" w14:textId="77777777" w:rsidR="007023AE" w:rsidRDefault="007023AE" w:rsidP="005D7EB8">
      <w:pPr>
        <w:pStyle w:val="BodyText"/>
        <w:ind w:left="1757" w:right="230"/>
        <w:jc w:val="both"/>
        <w:rPr>
          <w:sz w:val="20"/>
          <w:szCs w:val="20"/>
          <w:lang w:val="el-GR"/>
        </w:rPr>
      </w:pPr>
    </w:p>
    <w:p w14:paraId="462C681C" w14:textId="77777777" w:rsidR="007023AE" w:rsidRDefault="007023AE" w:rsidP="005D7EB8">
      <w:pPr>
        <w:pStyle w:val="BodyText"/>
        <w:ind w:left="1757" w:right="230"/>
        <w:jc w:val="both"/>
        <w:rPr>
          <w:sz w:val="20"/>
          <w:szCs w:val="20"/>
          <w:lang w:val="el-GR"/>
        </w:rPr>
      </w:pPr>
    </w:p>
    <w:p w14:paraId="7002DBE6" w14:textId="77777777" w:rsidR="007023AE" w:rsidRDefault="007023AE" w:rsidP="005D7EB8">
      <w:pPr>
        <w:pStyle w:val="BodyText"/>
        <w:ind w:left="1757" w:right="230"/>
        <w:jc w:val="both"/>
        <w:rPr>
          <w:sz w:val="20"/>
          <w:szCs w:val="20"/>
          <w:lang w:val="el-GR"/>
        </w:rPr>
      </w:pPr>
    </w:p>
    <w:p w14:paraId="795859B9" w14:textId="77777777" w:rsidR="007023AE" w:rsidRDefault="007023AE" w:rsidP="005D7EB8">
      <w:pPr>
        <w:pStyle w:val="BodyText"/>
        <w:ind w:left="1757" w:right="230"/>
        <w:jc w:val="both"/>
        <w:rPr>
          <w:sz w:val="20"/>
          <w:szCs w:val="20"/>
          <w:lang w:val="el-GR"/>
        </w:rPr>
      </w:pPr>
    </w:p>
    <w:p w14:paraId="67FE2B84" w14:textId="77777777" w:rsidR="007023AE" w:rsidRDefault="007023AE" w:rsidP="005D7EB8">
      <w:pPr>
        <w:pStyle w:val="BodyText"/>
        <w:ind w:left="1757" w:right="230"/>
        <w:jc w:val="both"/>
        <w:rPr>
          <w:sz w:val="20"/>
          <w:szCs w:val="20"/>
          <w:lang w:val="el-GR"/>
        </w:rPr>
      </w:pPr>
    </w:p>
    <w:p w14:paraId="34C95D67" w14:textId="77777777" w:rsidR="007023AE" w:rsidRDefault="007023AE" w:rsidP="005D7EB8">
      <w:pPr>
        <w:pStyle w:val="BodyText"/>
        <w:ind w:left="1757" w:right="230"/>
        <w:jc w:val="both"/>
        <w:rPr>
          <w:sz w:val="20"/>
          <w:szCs w:val="20"/>
          <w:lang w:val="el-GR"/>
        </w:rPr>
      </w:pPr>
    </w:p>
    <w:p w14:paraId="24E52BF0" w14:textId="77777777" w:rsidR="007023AE" w:rsidRDefault="007023AE" w:rsidP="005D7EB8">
      <w:pPr>
        <w:pStyle w:val="BodyText"/>
        <w:ind w:left="1757" w:right="230"/>
        <w:jc w:val="both"/>
        <w:rPr>
          <w:sz w:val="20"/>
          <w:szCs w:val="20"/>
          <w:lang w:val="el-GR"/>
        </w:rPr>
      </w:pPr>
    </w:p>
    <w:p w14:paraId="73DA63A0" w14:textId="77777777" w:rsidR="007023AE" w:rsidRDefault="007023AE" w:rsidP="005D7EB8">
      <w:pPr>
        <w:pStyle w:val="BodyText"/>
        <w:ind w:left="1757" w:right="230"/>
        <w:jc w:val="both"/>
        <w:rPr>
          <w:sz w:val="20"/>
          <w:szCs w:val="20"/>
          <w:lang w:val="el-GR"/>
        </w:rPr>
      </w:pPr>
    </w:p>
    <w:p w14:paraId="7F7B7FFE" w14:textId="77777777" w:rsidR="007023AE" w:rsidRDefault="007023AE" w:rsidP="005D7EB8">
      <w:pPr>
        <w:pStyle w:val="BodyText"/>
        <w:ind w:left="1757" w:right="230"/>
        <w:jc w:val="both"/>
        <w:rPr>
          <w:sz w:val="20"/>
          <w:szCs w:val="20"/>
          <w:lang w:val="el-GR"/>
        </w:rPr>
      </w:pPr>
    </w:p>
    <w:p w14:paraId="1427DF47" w14:textId="77777777" w:rsidR="007023AE" w:rsidRDefault="007023AE" w:rsidP="005D7EB8">
      <w:pPr>
        <w:pStyle w:val="BodyText"/>
        <w:ind w:left="1757" w:right="230"/>
        <w:jc w:val="both"/>
        <w:rPr>
          <w:sz w:val="20"/>
          <w:szCs w:val="20"/>
          <w:lang w:val="el-GR"/>
        </w:rPr>
      </w:pPr>
    </w:p>
    <w:p w14:paraId="0F9D6186" w14:textId="77777777" w:rsidR="007023AE" w:rsidRDefault="007023AE" w:rsidP="005D7EB8">
      <w:pPr>
        <w:pStyle w:val="BodyText"/>
        <w:ind w:left="1757" w:right="230"/>
        <w:jc w:val="both"/>
        <w:rPr>
          <w:sz w:val="20"/>
          <w:szCs w:val="20"/>
          <w:lang w:val="el-GR"/>
        </w:rPr>
      </w:pPr>
    </w:p>
    <w:p w14:paraId="2615FE7D" w14:textId="77777777" w:rsidR="007023AE" w:rsidRDefault="007023AE" w:rsidP="005D7EB8">
      <w:pPr>
        <w:pStyle w:val="BodyText"/>
        <w:ind w:left="1757" w:right="230"/>
        <w:jc w:val="both"/>
        <w:rPr>
          <w:sz w:val="20"/>
          <w:szCs w:val="20"/>
          <w:lang w:val="el-GR"/>
        </w:rPr>
      </w:pPr>
    </w:p>
    <w:p w14:paraId="49EE29A4" w14:textId="77777777" w:rsidR="007023AE" w:rsidRDefault="007023AE" w:rsidP="005D7EB8">
      <w:pPr>
        <w:pStyle w:val="BodyText"/>
        <w:ind w:left="1757" w:right="230"/>
        <w:jc w:val="both"/>
        <w:rPr>
          <w:sz w:val="20"/>
          <w:szCs w:val="20"/>
          <w:lang w:val="el-GR"/>
        </w:rPr>
      </w:pPr>
    </w:p>
    <w:p w14:paraId="7B749811" w14:textId="77777777" w:rsidR="007023AE" w:rsidRDefault="007023AE" w:rsidP="005D7EB8">
      <w:pPr>
        <w:pStyle w:val="BodyText"/>
        <w:ind w:left="1757" w:right="230"/>
        <w:jc w:val="both"/>
        <w:rPr>
          <w:sz w:val="20"/>
          <w:szCs w:val="20"/>
          <w:lang w:val="el-GR"/>
        </w:rPr>
      </w:pPr>
    </w:p>
    <w:p w14:paraId="2A802139" w14:textId="77777777" w:rsidR="007023AE" w:rsidRDefault="007023AE" w:rsidP="005D7EB8">
      <w:pPr>
        <w:pStyle w:val="BodyText"/>
        <w:ind w:left="1757" w:right="230"/>
        <w:jc w:val="both"/>
        <w:rPr>
          <w:sz w:val="20"/>
          <w:szCs w:val="20"/>
          <w:lang w:val="el-GR"/>
        </w:rPr>
      </w:pPr>
    </w:p>
    <w:p w14:paraId="33E432F9" w14:textId="77777777" w:rsidR="007023AE" w:rsidRDefault="007023AE" w:rsidP="005D7EB8">
      <w:pPr>
        <w:pStyle w:val="BodyText"/>
        <w:ind w:left="1757" w:right="230"/>
        <w:jc w:val="both"/>
        <w:rPr>
          <w:sz w:val="20"/>
          <w:szCs w:val="20"/>
          <w:lang w:val="el-GR"/>
        </w:rPr>
      </w:pPr>
    </w:p>
    <w:p w14:paraId="72A8A488" w14:textId="77777777" w:rsidR="007023AE" w:rsidRDefault="007023AE" w:rsidP="005D7EB8">
      <w:pPr>
        <w:pStyle w:val="BodyText"/>
        <w:ind w:left="1757" w:right="230"/>
        <w:jc w:val="both"/>
        <w:rPr>
          <w:sz w:val="20"/>
          <w:szCs w:val="20"/>
          <w:lang w:val="el-GR"/>
        </w:rPr>
      </w:pPr>
    </w:p>
    <w:p w14:paraId="4A52FF98" w14:textId="77777777" w:rsidR="007023AE" w:rsidRDefault="007023AE" w:rsidP="005D7EB8">
      <w:pPr>
        <w:pStyle w:val="BodyText"/>
        <w:ind w:left="1757" w:right="230"/>
        <w:jc w:val="both"/>
        <w:rPr>
          <w:sz w:val="20"/>
          <w:szCs w:val="20"/>
          <w:lang w:val="el-GR"/>
        </w:rPr>
      </w:pPr>
    </w:p>
    <w:p w14:paraId="2339E649" w14:textId="77777777" w:rsidR="007023AE" w:rsidRDefault="007023AE" w:rsidP="005D7EB8">
      <w:pPr>
        <w:pStyle w:val="BodyText"/>
        <w:ind w:left="1757" w:right="230"/>
        <w:jc w:val="both"/>
        <w:rPr>
          <w:sz w:val="20"/>
          <w:szCs w:val="20"/>
          <w:lang w:val="el-GR"/>
        </w:rPr>
      </w:pPr>
    </w:p>
    <w:p w14:paraId="7BBF55F0" w14:textId="77777777" w:rsidR="007023AE" w:rsidRDefault="007023AE" w:rsidP="005D7EB8">
      <w:pPr>
        <w:pStyle w:val="BodyText"/>
        <w:ind w:left="1757" w:right="230"/>
        <w:jc w:val="both"/>
        <w:rPr>
          <w:sz w:val="20"/>
          <w:szCs w:val="20"/>
          <w:lang w:val="el-GR"/>
        </w:rPr>
      </w:pPr>
    </w:p>
    <w:p w14:paraId="12CFF104" w14:textId="77777777" w:rsidR="007023AE" w:rsidRDefault="007023AE" w:rsidP="005D7EB8">
      <w:pPr>
        <w:pStyle w:val="BodyText"/>
        <w:ind w:left="1757" w:right="230"/>
        <w:jc w:val="both"/>
        <w:rPr>
          <w:sz w:val="20"/>
          <w:szCs w:val="20"/>
          <w:lang w:val="el-GR"/>
        </w:rPr>
      </w:pPr>
    </w:p>
    <w:p w14:paraId="008CDC00" w14:textId="77777777" w:rsidR="007023AE" w:rsidRDefault="007023AE" w:rsidP="005D7EB8">
      <w:pPr>
        <w:pStyle w:val="BodyText"/>
        <w:ind w:left="1757" w:right="230"/>
        <w:jc w:val="both"/>
        <w:rPr>
          <w:sz w:val="20"/>
          <w:szCs w:val="20"/>
          <w:lang w:val="el-GR"/>
        </w:rPr>
      </w:pPr>
    </w:p>
    <w:p w14:paraId="62641C37" w14:textId="77777777" w:rsidR="007023AE" w:rsidRDefault="007023AE" w:rsidP="005D7EB8">
      <w:pPr>
        <w:pStyle w:val="BodyText"/>
        <w:ind w:left="1757" w:right="230"/>
        <w:jc w:val="both"/>
        <w:rPr>
          <w:sz w:val="20"/>
          <w:szCs w:val="20"/>
          <w:lang w:val="el-GR"/>
        </w:rPr>
      </w:pPr>
    </w:p>
    <w:p w14:paraId="2437566A" w14:textId="77777777" w:rsidR="007023AE" w:rsidRDefault="007023AE" w:rsidP="005D7EB8">
      <w:pPr>
        <w:pStyle w:val="BodyText"/>
        <w:ind w:left="1757" w:right="230"/>
        <w:jc w:val="both"/>
        <w:rPr>
          <w:sz w:val="20"/>
          <w:szCs w:val="20"/>
          <w:lang w:val="el-GR"/>
        </w:rPr>
      </w:pPr>
    </w:p>
    <w:p w14:paraId="2A5AB16A" w14:textId="77777777" w:rsidR="007023AE" w:rsidRDefault="007023AE" w:rsidP="005D7EB8">
      <w:pPr>
        <w:pStyle w:val="BodyText"/>
        <w:ind w:left="1757" w:right="230"/>
        <w:jc w:val="both"/>
        <w:rPr>
          <w:sz w:val="20"/>
          <w:szCs w:val="20"/>
          <w:lang w:val="el-GR"/>
        </w:rPr>
      </w:pPr>
    </w:p>
    <w:p w14:paraId="7A12D281" w14:textId="77777777" w:rsidR="007023AE" w:rsidRDefault="007023AE" w:rsidP="005D7EB8">
      <w:pPr>
        <w:pStyle w:val="BodyText"/>
        <w:ind w:left="1757" w:right="230"/>
        <w:jc w:val="both"/>
        <w:rPr>
          <w:sz w:val="20"/>
          <w:szCs w:val="20"/>
          <w:lang w:val="el-GR"/>
        </w:rPr>
      </w:pPr>
    </w:p>
    <w:p w14:paraId="2F0C179D" w14:textId="77777777" w:rsidR="007023AE" w:rsidRDefault="007023AE" w:rsidP="005D7EB8">
      <w:pPr>
        <w:pStyle w:val="BodyText"/>
        <w:ind w:left="1757" w:right="230"/>
        <w:jc w:val="both"/>
        <w:rPr>
          <w:sz w:val="20"/>
          <w:szCs w:val="20"/>
          <w:lang w:val="el-GR"/>
        </w:rPr>
      </w:pPr>
    </w:p>
    <w:p w14:paraId="60DF976C" w14:textId="77777777" w:rsidR="007023AE" w:rsidRDefault="007023AE" w:rsidP="005D7EB8">
      <w:pPr>
        <w:pStyle w:val="BodyText"/>
        <w:ind w:left="1757" w:right="230"/>
        <w:jc w:val="both"/>
        <w:rPr>
          <w:sz w:val="20"/>
          <w:szCs w:val="20"/>
          <w:lang w:val="el-GR"/>
        </w:rPr>
      </w:pPr>
    </w:p>
    <w:p w14:paraId="0F2E3C40" w14:textId="77777777" w:rsidR="007023AE" w:rsidRDefault="007023AE" w:rsidP="005D7EB8">
      <w:pPr>
        <w:pStyle w:val="BodyText"/>
        <w:ind w:left="1757" w:right="230"/>
        <w:jc w:val="both"/>
        <w:rPr>
          <w:sz w:val="20"/>
          <w:szCs w:val="20"/>
          <w:lang w:val="el-GR"/>
        </w:rPr>
      </w:pPr>
    </w:p>
    <w:p w14:paraId="69B99F6A" w14:textId="77777777" w:rsidR="005D7EB8" w:rsidRDefault="005D7EB8" w:rsidP="009C4651">
      <w:pPr>
        <w:pStyle w:val="BodyText"/>
        <w:ind w:right="170"/>
        <w:jc w:val="both"/>
        <w:rPr>
          <w:sz w:val="20"/>
          <w:szCs w:val="20"/>
          <w:lang w:val="el-GR"/>
        </w:rPr>
      </w:pPr>
    </w:p>
    <w:p w14:paraId="216159D5" w14:textId="77777777" w:rsidR="00F2100B" w:rsidRDefault="00F2100B" w:rsidP="009C4651">
      <w:pPr>
        <w:pStyle w:val="BodyText"/>
        <w:ind w:right="170"/>
        <w:jc w:val="both"/>
        <w:rPr>
          <w:sz w:val="20"/>
          <w:lang w:val="el-GR"/>
        </w:rPr>
      </w:pPr>
    </w:p>
    <w:p w14:paraId="4232E845" w14:textId="722F9558" w:rsidR="002361BB" w:rsidRDefault="002361BB" w:rsidP="005A0D28">
      <w:pPr>
        <w:pStyle w:val="Heading1"/>
        <w:pBdr>
          <w:top w:val="single" w:sz="8" w:space="1" w:color="00B0F0"/>
          <w:bottom w:val="single" w:sz="8" w:space="1" w:color="00B0F0"/>
        </w:pBdr>
        <w:kinsoku w:val="0"/>
        <w:overflowPunct w:val="0"/>
        <w:ind w:left="1780" w:right="227"/>
        <w:rPr>
          <w:color w:val="63A1AA"/>
        </w:rPr>
      </w:pPr>
      <w:r>
        <w:rPr>
          <w:color w:val="63A1AA"/>
        </w:rPr>
        <w:lastRenderedPageBreak/>
        <w:t xml:space="preserve">Η </w:t>
      </w:r>
      <w:r w:rsidR="007B5DDA">
        <w:rPr>
          <w:color w:val="63A1AA"/>
        </w:rPr>
        <w:t>Ελληνική</w:t>
      </w:r>
      <w:r w:rsidR="00F617ED">
        <w:rPr>
          <w:color w:val="63A1AA"/>
        </w:rPr>
        <w:t xml:space="preserve"> Οικονομία σε Αριθμούς</w:t>
      </w:r>
    </w:p>
    <w:p w14:paraId="7F891CA8" w14:textId="77777777" w:rsidR="001029B9" w:rsidRDefault="001029B9" w:rsidP="001029B9">
      <w:pPr>
        <w:spacing w:after="0"/>
        <w:ind w:left="1780" w:right="170"/>
        <w:rPr>
          <w:rFonts w:ascii="Arial" w:eastAsia="Arial" w:hAnsi="Arial" w:cs="Arial"/>
          <w:color w:val="231F20"/>
          <w:sz w:val="20"/>
          <w:szCs w:val="19"/>
        </w:rPr>
      </w:pPr>
    </w:p>
    <w:p w14:paraId="0C04A20F" w14:textId="472A708E" w:rsidR="00E461D4" w:rsidRDefault="000B2FF1" w:rsidP="0047660B">
      <w:pPr>
        <w:ind w:left="1780" w:right="170"/>
        <w:rPr>
          <w:rFonts w:ascii="Arial" w:eastAsia="Arial" w:hAnsi="Arial" w:cs="Arial"/>
          <w:color w:val="231F20"/>
          <w:sz w:val="20"/>
          <w:szCs w:val="19"/>
        </w:rPr>
      </w:pPr>
      <w:r w:rsidRPr="00401030">
        <w:rPr>
          <w:noProof/>
        </w:rPr>
        <mc:AlternateContent>
          <mc:Choice Requires="wpg">
            <w:drawing>
              <wp:anchor distT="0" distB="0" distL="114300" distR="114300" simplePos="0" relativeHeight="251682816" behindDoc="1" locked="0" layoutInCell="1" allowOverlap="1" wp14:anchorId="422CE222" wp14:editId="5C81773C">
                <wp:simplePos x="0" y="0"/>
                <wp:positionH relativeFrom="margin">
                  <wp:posOffset>0</wp:posOffset>
                </wp:positionH>
                <wp:positionV relativeFrom="paragraph">
                  <wp:posOffset>0</wp:posOffset>
                </wp:positionV>
                <wp:extent cx="7199630" cy="7956000"/>
                <wp:effectExtent l="0" t="0" r="1270" b="698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7956000"/>
                          <a:chOff x="95" y="0"/>
                          <a:chExt cx="71804" cy="26289"/>
                        </a:xfrm>
                      </wpg:grpSpPr>
                      <wps:wsp>
                        <wps:cNvPr id="37" name="Rectangle 24"/>
                        <wps:cNvSpPr>
                          <a:spLocks noChangeArrowheads="1"/>
                        </wps:cNvSpPr>
                        <wps:spPr bwMode="auto">
                          <a:xfrm>
                            <a:off x="95"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FD8C5" w14:textId="77777777" w:rsidR="000B2FF1" w:rsidRPr="009F58E3" w:rsidRDefault="000B2FF1" w:rsidP="000B2FF1">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 xml:space="preserve">ΠΙΝΑΚΑΣ </w:t>
                              </w:r>
                              <w:r w:rsidRPr="009F58E3">
                                <w:rPr>
                                  <w:rFonts w:ascii="Arial" w:hAnsi="Arial" w:cs="Arial"/>
                                  <w:color w:val="E24C37"/>
                                  <w:spacing w:val="-4"/>
                                  <w:sz w:val="18"/>
                                </w:rPr>
                                <w:t>1</w:t>
                              </w:r>
                            </w:p>
                            <w:p w14:paraId="703BF17A" w14:textId="77777777" w:rsidR="000B2FF1" w:rsidRPr="00F31B6A" w:rsidRDefault="000B2FF1" w:rsidP="000B2FF1">
                              <w:pPr>
                                <w:jc w:val="center"/>
                                <w:rPr>
                                  <w:rFonts w:ascii="Arial" w:hAnsi="Arial" w:cs="Arial"/>
                                  <w:color w:val="E24C37"/>
                                  <w:spacing w:val="-4"/>
                                  <w:sz w:val="18"/>
                                </w:rPr>
                              </w:pPr>
                            </w:p>
                            <w:p w14:paraId="46ABD586" w14:textId="77777777" w:rsidR="000B2FF1" w:rsidRPr="00F31B6A" w:rsidRDefault="000B2FF1" w:rsidP="000B2FF1">
                              <w:pPr>
                                <w:jc w:val="center"/>
                                <w:rPr>
                                  <w:rFonts w:ascii="Arial" w:hAnsi="Arial" w:cs="Arial"/>
                                  <w:color w:val="E24C37"/>
                                  <w:spacing w:val="-4"/>
                                  <w:sz w:val="18"/>
                                </w:rPr>
                              </w:pPr>
                            </w:p>
                            <w:p w14:paraId="492B476D" w14:textId="77777777" w:rsidR="000B2FF1" w:rsidRPr="00F31B6A" w:rsidRDefault="000B2FF1" w:rsidP="000B2FF1">
                              <w:pPr>
                                <w:jc w:val="center"/>
                                <w:rPr>
                                  <w:rFonts w:ascii="Arial" w:hAnsi="Arial" w:cs="Arial"/>
                                  <w:color w:val="E24C37"/>
                                  <w:spacing w:val="-4"/>
                                  <w:sz w:val="18"/>
                                </w:rPr>
                              </w:pPr>
                            </w:p>
                            <w:p w14:paraId="1C6000F5" w14:textId="77777777" w:rsidR="000B2FF1" w:rsidRPr="00F31B6A" w:rsidRDefault="000B2FF1" w:rsidP="000B2FF1">
                              <w:pPr>
                                <w:jc w:val="center"/>
                                <w:rPr>
                                  <w:rFonts w:ascii="Arial" w:hAnsi="Arial" w:cs="Arial"/>
                                  <w:color w:val="E24C37"/>
                                  <w:spacing w:val="-4"/>
                                  <w:sz w:val="18"/>
                                </w:rPr>
                              </w:pPr>
                            </w:p>
                            <w:p w14:paraId="2A11811C" w14:textId="77777777" w:rsidR="000B2FF1" w:rsidRPr="00F31B6A" w:rsidRDefault="000B2FF1" w:rsidP="000B2FF1">
                              <w:pPr>
                                <w:jc w:val="center"/>
                                <w:rPr>
                                  <w:rFonts w:ascii="Arial" w:hAnsi="Arial" w:cs="Arial"/>
                                  <w:color w:val="E24C37"/>
                                  <w:spacing w:val="-4"/>
                                  <w:sz w:val="18"/>
                                </w:rPr>
                              </w:pPr>
                            </w:p>
                            <w:p w14:paraId="7C92DB4C" w14:textId="77777777" w:rsidR="000B2FF1" w:rsidRPr="00F31B6A" w:rsidRDefault="000B2FF1" w:rsidP="000B2FF1">
                              <w:pPr>
                                <w:jc w:val="center"/>
                                <w:rPr>
                                  <w:rFonts w:ascii="Arial" w:hAnsi="Arial" w:cs="Arial"/>
                                  <w:color w:val="E24C37"/>
                                  <w:spacing w:val="-4"/>
                                  <w:sz w:val="18"/>
                                </w:rPr>
                              </w:pPr>
                            </w:p>
                            <w:p w14:paraId="28F3E16E" w14:textId="77777777" w:rsidR="000B2FF1" w:rsidRDefault="000B2FF1" w:rsidP="000B2FF1">
                              <w:pPr>
                                <w:jc w:val="center"/>
                                <w:rPr>
                                  <w:rFonts w:ascii="Arial" w:hAnsi="Arial" w:cs="Arial"/>
                                  <w:color w:val="E24C37"/>
                                  <w:spacing w:val="-4"/>
                                  <w:sz w:val="18"/>
                                </w:rPr>
                              </w:pPr>
                            </w:p>
                            <w:p w14:paraId="2F1C0550" w14:textId="77777777" w:rsidR="000B2FF1" w:rsidRDefault="000B2FF1" w:rsidP="000B2FF1">
                              <w:pPr>
                                <w:jc w:val="center"/>
                                <w:rPr>
                                  <w:rFonts w:ascii="Arial" w:hAnsi="Arial" w:cs="Arial"/>
                                  <w:color w:val="E24C37"/>
                                  <w:spacing w:val="-4"/>
                                  <w:sz w:val="18"/>
                                </w:rPr>
                              </w:pPr>
                            </w:p>
                            <w:p w14:paraId="6104AB6C" w14:textId="77777777" w:rsidR="000B2FF1" w:rsidRDefault="000B2FF1" w:rsidP="000B2FF1">
                              <w:pPr>
                                <w:jc w:val="center"/>
                                <w:rPr>
                                  <w:rFonts w:ascii="Arial" w:hAnsi="Arial" w:cs="Arial"/>
                                  <w:color w:val="E24C37"/>
                                  <w:spacing w:val="-4"/>
                                  <w:sz w:val="18"/>
                                </w:rPr>
                              </w:pPr>
                            </w:p>
                            <w:p w14:paraId="0B313484" w14:textId="77777777" w:rsidR="000B2FF1" w:rsidRDefault="000B2FF1" w:rsidP="000B2FF1">
                              <w:pPr>
                                <w:jc w:val="center"/>
                                <w:rPr>
                                  <w:rFonts w:ascii="Arial" w:hAnsi="Arial" w:cs="Arial"/>
                                  <w:color w:val="E24C37"/>
                                  <w:spacing w:val="-4"/>
                                  <w:sz w:val="18"/>
                                </w:rPr>
                              </w:pPr>
                            </w:p>
                            <w:p w14:paraId="79B85D1A" w14:textId="77777777" w:rsidR="000B2FF1" w:rsidRDefault="000B2FF1" w:rsidP="000B2FF1">
                              <w:pPr>
                                <w:jc w:val="center"/>
                                <w:rPr>
                                  <w:rFonts w:ascii="Arial" w:hAnsi="Arial" w:cs="Arial"/>
                                  <w:color w:val="E24C37"/>
                                  <w:spacing w:val="-4"/>
                                  <w:sz w:val="18"/>
                                </w:rPr>
                              </w:pPr>
                            </w:p>
                            <w:p w14:paraId="30D8B4A5" w14:textId="77777777" w:rsidR="000B2FF1" w:rsidRDefault="000B2FF1" w:rsidP="000B2FF1">
                              <w:pPr>
                                <w:jc w:val="center"/>
                                <w:rPr>
                                  <w:rFonts w:ascii="Arial" w:hAnsi="Arial" w:cs="Arial"/>
                                  <w:color w:val="E24C37"/>
                                  <w:spacing w:val="-4"/>
                                  <w:sz w:val="18"/>
                                </w:rPr>
                              </w:pPr>
                            </w:p>
                            <w:p w14:paraId="0496DDB6" w14:textId="77777777" w:rsidR="000B2FF1" w:rsidRDefault="000B2FF1" w:rsidP="000B2FF1">
                              <w:pPr>
                                <w:jc w:val="center"/>
                                <w:rPr>
                                  <w:rFonts w:ascii="Arial" w:hAnsi="Arial" w:cs="Arial"/>
                                  <w:color w:val="E24C37"/>
                                  <w:spacing w:val="-4"/>
                                  <w:sz w:val="18"/>
                                </w:rPr>
                              </w:pPr>
                            </w:p>
                            <w:p w14:paraId="2AC43256" w14:textId="77777777" w:rsidR="000B2FF1" w:rsidRDefault="000B2FF1" w:rsidP="000B2FF1">
                              <w:pPr>
                                <w:jc w:val="center"/>
                                <w:rPr>
                                  <w:rFonts w:ascii="Arial" w:hAnsi="Arial" w:cs="Arial"/>
                                  <w:color w:val="E24C37"/>
                                  <w:spacing w:val="-4"/>
                                  <w:sz w:val="18"/>
                                </w:rPr>
                              </w:pPr>
                            </w:p>
                            <w:p w14:paraId="43CBCEF4" w14:textId="77777777" w:rsidR="000B2FF1" w:rsidRDefault="000B2FF1" w:rsidP="000B2FF1">
                              <w:pPr>
                                <w:jc w:val="center"/>
                                <w:rPr>
                                  <w:rFonts w:ascii="Arial" w:hAnsi="Arial" w:cs="Arial"/>
                                  <w:color w:val="E24C37"/>
                                  <w:spacing w:val="-4"/>
                                  <w:sz w:val="18"/>
                                </w:rPr>
                              </w:pPr>
                            </w:p>
                            <w:p w14:paraId="7CCF4BF1" w14:textId="77777777" w:rsidR="000B2FF1" w:rsidRDefault="000B2FF1" w:rsidP="000B2FF1">
                              <w:pPr>
                                <w:jc w:val="center"/>
                                <w:rPr>
                                  <w:rFonts w:ascii="Arial" w:hAnsi="Arial" w:cs="Arial"/>
                                  <w:color w:val="E24C37"/>
                                  <w:spacing w:val="-4"/>
                                  <w:sz w:val="18"/>
                                </w:rPr>
                              </w:pPr>
                            </w:p>
                            <w:p w14:paraId="37A14C92" w14:textId="77777777" w:rsidR="000B2FF1" w:rsidRDefault="000B2FF1" w:rsidP="000B2FF1">
                              <w:pPr>
                                <w:jc w:val="center"/>
                                <w:rPr>
                                  <w:rFonts w:ascii="Arial" w:hAnsi="Arial" w:cs="Arial"/>
                                  <w:color w:val="E24C37"/>
                                  <w:spacing w:val="-4"/>
                                  <w:sz w:val="18"/>
                                </w:rPr>
                              </w:pPr>
                            </w:p>
                            <w:p w14:paraId="420345CB" w14:textId="77777777" w:rsidR="000B2FF1" w:rsidRDefault="000B2FF1" w:rsidP="000B2FF1">
                              <w:pPr>
                                <w:jc w:val="center"/>
                                <w:rPr>
                                  <w:rFonts w:ascii="Arial" w:hAnsi="Arial" w:cs="Arial"/>
                                  <w:color w:val="E24C37"/>
                                  <w:spacing w:val="-4"/>
                                  <w:sz w:val="18"/>
                                </w:rPr>
                              </w:pPr>
                            </w:p>
                            <w:p w14:paraId="129964E6" w14:textId="77777777" w:rsidR="000B2FF1" w:rsidRDefault="000B2FF1" w:rsidP="000B2FF1">
                              <w:pPr>
                                <w:jc w:val="center"/>
                                <w:rPr>
                                  <w:rFonts w:ascii="Arial" w:hAnsi="Arial" w:cs="Arial"/>
                                  <w:color w:val="E24C37"/>
                                  <w:spacing w:val="-4"/>
                                  <w:sz w:val="18"/>
                                </w:rPr>
                              </w:pPr>
                            </w:p>
                            <w:p w14:paraId="21C09177" w14:textId="77777777" w:rsidR="000B2FF1" w:rsidRDefault="000B2FF1" w:rsidP="000B2FF1">
                              <w:pPr>
                                <w:jc w:val="center"/>
                                <w:rPr>
                                  <w:rFonts w:ascii="Arial" w:hAnsi="Arial" w:cs="Arial"/>
                                  <w:color w:val="E24C37"/>
                                  <w:spacing w:val="-4"/>
                                  <w:sz w:val="18"/>
                                </w:rPr>
                              </w:pPr>
                            </w:p>
                            <w:p w14:paraId="739947C3" w14:textId="77777777" w:rsidR="000B2FF1" w:rsidRDefault="000B2FF1" w:rsidP="000B2FF1">
                              <w:pPr>
                                <w:jc w:val="center"/>
                                <w:rPr>
                                  <w:rFonts w:ascii="Arial" w:hAnsi="Arial" w:cs="Arial"/>
                                  <w:color w:val="E24C37"/>
                                  <w:spacing w:val="-4"/>
                                  <w:sz w:val="18"/>
                                </w:rPr>
                              </w:pPr>
                            </w:p>
                            <w:p w14:paraId="5A62F342" w14:textId="77777777" w:rsidR="000B2FF1" w:rsidRDefault="000B2FF1" w:rsidP="000B2FF1">
                              <w:pPr>
                                <w:jc w:val="center"/>
                                <w:rPr>
                                  <w:rFonts w:ascii="Arial" w:hAnsi="Arial" w:cs="Arial"/>
                                  <w:color w:val="E24C37"/>
                                  <w:spacing w:val="-4"/>
                                  <w:sz w:val="18"/>
                                </w:rPr>
                              </w:pPr>
                            </w:p>
                            <w:p w14:paraId="211B08B7" w14:textId="77777777" w:rsidR="000B2FF1" w:rsidRDefault="000B2FF1" w:rsidP="000B2FF1">
                              <w:pPr>
                                <w:jc w:val="center"/>
                                <w:rPr>
                                  <w:rFonts w:ascii="Arial" w:hAnsi="Arial" w:cs="Arial"/>
                                  <w:color w:val="E24C37"/>
                                  <w:spacing w:val="-4"/>
                                  <w:sz w:val="18"/>
                                </w:rPr>
                              </w:pPr>
                            </w:p>
                            <w:p w14:paraId="252A10E0" w14:textId="77777777" w:rsidR="000B2FF1" w:rsidRDefault="000B2FF1" w:rsidP="000B2FF1">
                              <w:pPr>
                                <w:jc w:val="center"/>
                                <w:rPr>
                                  <w:rFonts w:ascii="Arial" w:hAnsi="Arial" w:cs="Arial"/>
                                  <w:color w:val="E24C37"/>
                                  <w:spacing w:val="-4"/>
                                  <w:sz w:val="18"/>
                                </w:rPr>
                              </w:pPr>
                            </w:p>
                            <w:p w14:paraId="59D62449" w14:textId="77777777" w:rsidR="000B2FF1" w:rsidRDefault="000B2FF1" w:rsidP="000B2FF1">
                              <w:pPr>
                                <w:jc w:val="center"/>
                                <w:rPr>
                                  <w:rFonts w:ascii="Arial" w:hAnsi="Arial" w:cs="Arial"/>
                                  <w:color w:val="E24C37"/>
                                  <w:spacing w:val="-4"/>
                                  <w:sz w:val="18"/>
                                </w:rPr>
                              </w:pPr>
                            </w:p>
                            <w:p w14:paraId="073AE63B" w14:textId="77777777" w:rsidR="000B2FF1" w:rsidRPr="00F31B6A" w:rsidRDefault="000B2FF1" w:rsidP="000B2FF1">
                              <w:pPr>
                                <w:jc w:val="center"/>
                                <w:rPr>
                                  <w:rFonts w:ascii="Arial" w:hAnsi="Arial" w:cs="Arial"/>
                                  <w:color w:val="E24C37"/>
                                  <w:spacing w:val="-4"/>
                                  <w:sz w:val="18"/>
                                </w:rPr>
                              </w:pPr>
                            </w:p>
                            <w:p w14:paraId="799F1383" w14:textId="77777777" w:rsidR="000B2FF1" w:rsidRPr="00F31B6A" w:rsidRDefault="000B2FF1" w:rsidP="000B2FF1">
                              <w:pPr>
                                <w:jc w:val="center"/>
                                <w:rPr>
                                  <w:rFonts w:ascii="Arial" w:hAnsi="Arial" w:cs="Arial"/>
                                  <w:color w:val="E24C37"/>
                                  <w:spacing w:val="-4"/>
                                  <w:sz w:val="18"/>
                                </w:rPr>
                              </w:pPr>
                            </w:p>
                            <w:p w14:paraId="66BC7DA0" w14:textId="77777777" w:rsidR="000B2FF1" w:rsidRPr="00F31B6A" w:rsidRDefault="000B2FF1" w:rsidP="000B2FF1">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w:t>
                              </w:r>
                              <w:r w:rsidRPr="00954A4F">
                                <w:rPr>
                                  <w:rFonts w:ascii="Arial" w:hAnsi="Arial" w:cs="Arial"/>
                                  <w:color w:val="000000"/>
                                  <w:spacing w:val="-4"/>
                                  <w:sz w:val="18"/>
                                </w:rPr>
                                <w:t xml:space="preserve">S&amp;P </w:t>
                              </w:r>
                              <w:proofErr w:type="spellStart"/>
                              <w:r w:rsidRPr="00954A4F">
                                <w:rPr>
                                  <w:rFonts w:ascii="Arial" w:hAnsi="Arial" w:cs="Arial"/>
                                  <w:color w:val="000000"/>
                                  <w:spacing w:val="-4"/>
                                  <w:sz w:val="18"/>
                                </w:rPr>
                                <w:t>Global</w:t>
                              </w:r>
                              <w:proofErr w:type="spellEnd"/>
                            </w:p>
                          </w:txbxContent>
                        </wps:txbx>
                        <wps:bodyPr rot="0" vert="horz" wrap="square" lIns="91440" tIns="45720" rIns="91440" bIns="45720" anchor="t" anchorCtr="0" upright="1">
                          <a:noAutofit/>
                        </wps:bodyPr>
                      </wps:wsp>
                      <wps:wsp>
                        <wps:cNvPr id="38" name="Freeform 364"/>
                        <wps:cNvSpPr>
                          <a:spLocks/>
                        </wps:cNvSpPr>
                        <wps:spPr bwMode="auto">
                          <a:xfrm>
                            <a:off x="11253"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58F14C" w14:textId="77777777" w:rsidR="000B2FF1" w:rsidRPr="005D123E" w:rsidRDefault="000B2FF1" w:rsidP="000B2FF1">
                              <w:pPr>
                                <w:tabs>
                                  <w:tab w:val="left" w:pos="2410"/>
                                </w:tabs>
                                <w:spacing w:after="0" w:line="240" w:lineRule="auto"/>
                                <w:rPr>
                                  <w:rFonts w:ascii="Arial" w:eastAsia="Arial" w:hAnsi="Arial" w:cs="Arial"/>
                                  <w:color w:val="0E3B70"/>
                                  <w:sz w:val="2"/>
                                  <w:szCs w:val="2"/>
                                </w:rPr>
                              </w:pPr>
                            </w:p>
                            <w:p w14:paraId="572DA522" w14:textId="7B212721" w:rsidR="000B2FF1" w:rsidRDefault="007023AE" w:rsidP="000B2FF1">
                              <w:pPr>
                                <w:tabs>
                                  <w:tab w:val="left" w:pos="2410"/>
                                </w:tabs>
                                <w:spacing w:after="0" w:line="240" w:lineRule="auto"/>
                                <w:rPr>
                                  <w:rFonts w:ascii="Arial" w:eastAsia="Arial" w:hAnsi="Arial" w:cs="Arial"/>
                                  <w:color w:val="0E3B70"/>
                                  <w:sz w:val="20"/>
                                  <w:szCs w:val="20"/>
                                </w:rPr>
                              </w:pPr>
                              <w:r w:rsidRPr="007023AE">
                                <w:rPr>
                                  <w:noProof/>
                                </w:rPr>
                                <w:drawing>
                                  <wp:inline distT="0" distB="0" distL="0" distR="0" wp14:anchorId="2CF1257B" wp14:editId="155925DE">
                                    <wp:extent cx="5897880" cy="776097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7880" cy="7760970"/>
                                            </a:xfrm>
                                            <a:prstGeom prst="rect">
                                              <a:avLst/>
                                            </a:prstGeom>
                                            <a:noFill/>
                                            <a:ln>
                                              <a:noFill/>
                                            </a:ln>
                                          </pic:spPr>
                                        </pic:pic>
                                      </a:graphicData>
                                    </a:graphic>
                                  </wp:inline>
                                </w:drawing>
                              </w:r>
                            </w:p>
                            <w:p w14:paraId="0D24EFDB" w14:textId="77777777" w:rsidR="000B2FF1" w:rsidRDefault="000B2FF1" w:rsidP="000B2FF1">
                              <w:pPr>
                                <w:tabs>
                                  <w:tab w:val="left" w:pos="2410"/>
                                </w:tabs>
                                <w:spacing w:after="0" w:line="240" w:lineRule="auto"/>
                                <w:rPr>
                                  <w:rFonts w:ascii="Arial" w:eastAsia="Arial" w:hAnsi="Arial" w:cs="Arial"/>
                                  <w:color w:val="0E3B70"/>
                                  <w:sz w:val="20"/>
                                  <w:szCs w:val="20"/>
                                </w:rPr>
                              </w:pPr>
                            </w:p>
                            <w:p w14:paraId="5D126A9D" w14:textId="77777777" w:rsidR="000B2FF1" w:rsidRDefault="000B2FF1" w:rsidP="000B2FF1"/>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22CE222" id="Group 36" o:spid="_x0000_s1035" style="position:absolute;left:0;text-align:left;margin-left:0;margin-top:0;width:566.9pt;height:626.45pt;z-index:-251633664;mso-position-horizontal-relative:margin;mso-height-relative:margin" coordorigin="95"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">
                <v:rect id="Rectangle 24" o:spid="_x0000_s1036" style="position:absolute;left:95;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" fillcolor="#e5e4de" stroked="f">
                  <v:textbox>
                    <w:txbxContent>
                      <w:p w14:paraId="764FD8C5" w14:textId="77777777" w:rsidR="000B2FF1" w:rsidRPr="009F58E3" w:rsidRDefault="000B2FF1" w:rsidP="000B2FF1">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 xml:space="preserve">ΠΙΝΑΚΑΣ </w:t>
                        </w:r>
                        <w:r w:rsidRPr="009F58E3">
                          <w:rPr>
                            <w:rFonts w:ascii="Arial" w:hAnsi="Arial" w:cs="Arial"/>
                            <w:color w:val="E24C37"/>
                            <w:spacing w:val="-4"/>
                            <w:sz w:val="18"/>
                          </w:rPr>
                          <w:t>1</w:t>
                        </w:r>
                      </w:p>
                      <w:p w14:paraId="703BF17A" w14:textId="77777777" w:rsidR="000B2FF1" w:rsidRPr="00F31B6A" w:rsidRDefault="000B2FF1" w:rsidP="000B2FF1">
                        <w:pPr>
                          <w:jc w:val="center"/>
                          <w:rPr>
                            <w:rFonts w:ascii="Arial" w:hAnsi="Arial" w:cs="Arial"/>
                            <w:color w:val="E24C37"/>
                            <w:spacing w:val="-4"/>
                            <w:sz w:val="18"/>
                          </w:rPr>
                        </w:pPr>
                      </w:p>
                      <w:p w14:paraId="46ABD586" w14:textId="77777777" w:rsidR="000B2FF1" w:rsidRPr="00F31B6A" w:rsidRDefault="000B2FF1" w:rsidP="000B2FF1">
                        <w:pPr>
                          <w:jc w:val="center"/>
                          <w:rPr>
                            <w:rFonts w:ascii="Arial" w:hAnsi="Arial" w:cs="Arial"/>
                            <w:color w:val="E24C37"/>
                            <w:spacing w:val="-4"/>
                            <w:sz w:val="18"/>
                          </w:rPr>
                        </w:pPr>
                      </w:p>
                      <w:p w14:paraId="492B476D" w14:textId="77777777" w:rsidR="000B2FF1" w:rsidRPr="00F31B6A" w:rsidRDefault="000B2FF1" w:rsidP="000B2FF1">
                        <w:pPr>
                          <w:jc w:val="center"/>
                          <w:rPr>
                            <w:rFonts w:ascii="Arial" w:hAnsi="Arial" w:cs="Arial"/>
                            <w:color w:val="E24C37"/>
                            <w:spacing w:val="-4"/>
                            <w:sz w:val="18"/>
                          </w:rPr>
                        </w:pPr>
                      </w:p>
                      <w:p w14:paraId="1C6000F5" w14:textId="77777777" w:rsidR="000B2FF1" w:rsidRPr="00F31B6A" w:rsidRDefault="000B2FF1" w:rsidP="000B2FF1">
                        <w:pPr>
                          <w:jc w:val="center"/>
                          <w:rPr>
                            <w:rFonts w:ascii="Arial" w:hAnsi="Arial" w:cs="Arial"/>
                            <w:color w:val="E24C37"/>
                            <w:spacing w:val="-4"/>
                            <w:sz w:val="18"/>
                          </w:rPr>
                        </w:pPr>
                      </w:p>
                      <w:p w14:paraId="2A11811C" w14:textId="77777777" w:rsidR="000B2FF1" w:rsidRPr="00F31B6A" w:rsidRDefault="000B2FF1" w:rsidP="000B2FF1">
                        <w:pPr>
                          <w:jc w:val="center"/>
                          <w:rPr>
                            <w:rFonts w:ascii="Arial" w:hAnsi="Arial" w:cs="Arial"/>
                            <w:color w:val="E24C37"/>
                            <w:spacing w:val="-4"/>
                            <w:sz w:val="18"/>
                          </w:rPr>
                        </w:pPr>
                      </w:p>
                      <w:p w14:paraId="7C92DB4C" w14:textId="77777777" w:rsidR="000B2FF1" w:rsidRPr="00F31B6A" w:rsidRDefault="000B2FF1" w:rsidP="000B2FF1">
                        <w:pPr>
                          <w:jc w:val="center"/>
                          <w:rPr>
                            <w:rFonts w:ascii="Arial" w:hAnsi="Arial" w:cs="Arial"/>
                            <w:color w:val="E24C37"/>
                            <w:spacing w:val="-4"/>
                            <w:sz w:val="18"/>
                          </w:rPr>
                        </w:pPr>
                      </w:p>
                      <w:p w14:paraId="28F3E16E" w14:textId="77777777" w:rsidR="000B2FF1" w:rsidRDefault="000B2FF1" w:rsidP="000B2FF1">
                        <w:pPr>
                          <w:jc w:val="center"/>
                          <w:rPr>
                            <w:rFonts w:ascii="Arial" w:hAnsi="Arial" w:cs="Arial"/>
                            <w:color w:val="E24C37"/>
                            <w:spacing w:val="-4"/>
                            <w:sz w:val="18"/>
                          </w:rPr>
                        </w:pPr>
                      </w:p>
                      <w:p w14:paraId="2F1C0550" w14:textId="77777777" w:rsidR="000B2FF1" w:rsidRDefault="000B2FF1" w:rsidP="000B2FF1">
                        <w:pPr>
                          <w:jc w:val="center"/>
                          <w:rPr>
                            <w:rFonts w:ascii="Arial" w:hAnsi="Arial" w:cs="Arial"/>
                            <w:color w:val="E24C37"/>
                            <w:spacing w:val="-4"/>
                            <w:sz w:val="18"/>
                          </w:rPr>
                        </w:pPr>
                      </w:p>
                      <w:p w14:paraId="6104AB6C" w14:textId="77777777" w:rsidR="000B2FF1" w:rsidRDefault="000B2FF1" w:rsidP="000B2FF1">
                        <w:pPr>
                          <w:jc w:val="center"/>
                          <w:rPr>
                            <w:rFonts w:ascii="Arial" w:hAnsi="Arial" w:cs="Arial"/>
                            <w:color w:val="E24C37"/>
                            <w:spacing w:val="-4"/>
                            <w:sz w:val="18"/>
                          </w:rPr>
                        </w:pPr>
                      </w:p>
                      <w:p w14:paraId="0B313484" w14:textId="77777777" w:rsidR="000B2FF1" w:rsidRDefault="000B2FF1" w:rsidP="000B2FF1">
                        <w:pPr>
                          <w:jc w:val="center"/>
                          <w:rPr>
                            <w:rFonts w:ascii="Arial" w:hAnsi="Arial" w:cs="Arial"/>
                            <w:color w:val="E24C37"/>
                            <w:spacing w:val="-4"/>
                            <w:sz w:val="18"/>
                          </w:rPr>
                        </w:pPr>
                      </w:p>
                      <w:p w14:paraId="79B85D1A" w14:textId="77777777" w:rsidR="000B2FF1" w:rsidRDefault="000B2FF1" w:rsidP="000B2FF1">
                        <w:pPr>
                          <w:jc w:val="center"/>
                          <w:rPr>
                            <w:rFonts w:ascii="Arial" w:hAnsi="Arial" w:cs="Arial"/>
                            <w:color w:val="E24C37"/>
                            <w:spacing w:val="-4"/>
                            <w:sz w:val="18"/>
                          </w:rPr>
                        </w:pPr>
                      </w:p>
                      <w:p w14:paraId="30D8B4A5" w14:textId="77777777" w:rsidR="000B2FF1" w:rsidRDefault="000B2FF1" w:rsidP="000B2FF1">
                        <w:pPr>
                          <w:jc w:val="center"/>
                          <w:rPr>
                            <w:rFonts w:ascii="Arial" w:hAnsi="Arial" w:cs="Arial"/>
                            <w:color w:val="E24C37"/>
                            <w:spacing w:val="-4"/>
                            <w:sz w:val="18"/>
                          </w:rPr>
                        </w:pPr>
                      </w:p>
                      <w:p w14:paraId="0496DDB6" w14:textId="77777777" w:rsidR="000B2FF1" w:rsidRDefault="000B2FF1" w:rsidP="000B2FF1">
                        <w:pPr>
                          <w:jc w:val="center"/>
                          <w:rPr>
                            <w:rFonts w:ascii="Arial" w:hAnsi="Arial" w:cs="Arial"/>
                            <w:color w:val="E24C37"/>
                            <w:spacing w:val="-4"/>
                            <w:sz w:val="18"/>
                          </w:rPr>
                        </w:pPr>
                      </w:p>
                      <w:p w14:paraId="2AC43256" w14:textId="77777777" w:rsidR="000B2FF1" w:rsidRDefault="000B2FF1" w:rsidP="000B2FF1">
                        <w:pPr>
                          <w:jc w:val="center"/>
                          <w:rPr>
                            <w:rFonts w:ascii="Arial" w:hAnsi="Arial" w:cs="Arial"/>
                            <w:color w:val="E24C37"/>
                            <w:spacing w:val="-4"/>
                            <w:sz w:val="18"/>
                          </w:rPr>
                        </w:pPr>
                      </w:p>
                      <w:p w14:paraId="43CBCEF4" w14:textId="77777777" w:rsidR="000B2FF1" w:rsidRDefault="000B2FF1" w:rsidP="000B2FF1">
                        <w:pPr>
                          <w:jc w:val="center"/>
                          <w:rPr>
                            <w:rFonts w:ascii="Arial" w:hAnsi="Arial" w:cs="Arial"/>
                            <w:color w:val="E24C37"/>
                            <w:spacing w:val="-4"/>
                            <w:sz w:val="18"/>
                          </w:rPr>
                        </w:pPr>
                      </w:p>
                      <w:p w14:paraId="7CCF4BF1" w14:textId="77777777" w:rsidR="000B2FF1" w:rsidRDefault="000B2FF1" w:rsidP="000B2FF1">
                        <w:pPr>
                          <w:jc w:val="center"/>
                          <w:rPr>
                            <w:rFonts w:ascii="Arial" w:hAnsi="Arial" w:cs="Arial"/>
                            <w:color w:val="E24C37"/>
                            <w:spacing w:val="-4"/>
                            <w:sz w:val="18"/>
                          </w:rPr>
                        </w:pPr>
                      </w:p>
                      <w:p w14:paraId="37A14C92" w14:textId="77777777" w:rsidR="000B2FF1" w:rsidRDefault="000B2FF1" w:rsidP="000B2FF1">
                        <w:pPr>
                          <w:jc w:val="center"/>
                          <w:rPr>
                            <w:rFonts w:ascii="Arial" w:hAnsi="Arial" w:cs="Arial"/>
                            <w:color w:val="E24C37"/>
                            <w:spacing w:val="-4"/>
                            <w:sz w:val="18"/>
                          </w:rPr>
                        </w:pPr>
                      </w:p>
                      <w:p w14:paraId="420345CB" w14:textId="77777777" w:rsidR="000B2FF1" w:rsidRDefault="000B2FF1" w:rsidP="000B2FF1">
                        <w:pPr>
                          <w:jc w:val="center"/>
                          <w:rPr>
                            <w:rFonts w:ascii="Arial" w:hAnsi="Arial" w:cs="Arial"/>
                            <w:color w:val="E24C37"/>
                            <w:spacing w:val="-4"/>
                            <w:sz w:val="18"/>
                          </w:rPr>
                        </w:pPr>
                      </w:p>
                      <w:p w14:paraId="129964E6" w14:textId="77777777" w:rsidR="000B2FF1" w:rsidRDefault="000B2FF1" w:rsidP="000B2FF1">
                        <w:pPr>
                          <w:jc w:val="center"/>
                          <w:rPr>
                            <w:rFonts w:ascii="Arial" w:hAnsi="Arial" w:cs="Arial"/>
                            <w:color w:val="E24C37"/>
                            <w:spacing w:val="-4"/>
                            <w:sz w:val="18"/>
                          </w:rPr>
                        </w:pPr>
                      </w:p>
                      <w:p w14:paraId="21C09177" w14:textId="77777777" w:rsidR="000B2FF1" w:rsidRDefault="000B2FF1" w:rsidP="000B2FF1">
                        <w:pPr>
                          <w:jc w:val="center"/>
                          <w:rPr>
                            <w:rFonts w:ascii="Arial" w:hAnsi="Arial" w:cs="Arial"/>
                            <w:color w:val="E24C37"/>
                            <w:spacing w:val="-4"/>
                            <w:sz w:val="18"/>
                          </w:rPr>
                        </w:pPr>
                      </w:p>
                      <w:p w14:paraId="739947C3" w14:textId="77777777" w:rsidR="000B2FF1" w:rsidRDefault="000B2FF1" w:rsidP="000B2FF1">
                        <w:pPr>
                          <w:jc w:val="center"/>
                          <w:rPr>
                            <w:rFonts w:ascii="Arial" w:hAnsi="Arial" w:cs="Arial"/>
                            <w:color w:val="E24C37"/>
                            <w:spacing w:val="-4"/>
                            <w:sz w:val="18"/>
                          </w:rPr>
                        </w:pPr>
                      </w:p>
                      <w:p w14:paraId="5A62F342" w14:textId="77777777" w:rsidR="000B2FF1" w:rsidRDefault="000B2FF1" w:rsidP="000B2FF1">
                        <w:pPr>
                          <w:jc w:val="center"/>
                          <w:rPr>
                            <w:rFonts w:ascii="Arial" w:hAnsi="Arial" w:cs="Arial"/>
                            <w:color w:val="E24C37"/>
                            <w:spacing w:val="-4"/>
                            <w:sz w:val="18"/>
                          </w:rPr>
                        </w:pPr>
                      </w:p>
                      <w:p w14:paraId="211B08B7" w14:textId="77777777" w:rsidR="000B2FF1" w:rsidRDefault="000B2FF1" w:rsidP="000B2FF1">
                        <w:pPr>
                          <w:jc w:val="center"/>
                          <w:rPr>
                            <w:rFonts w:ascii="Arial" w:hAnsi="Arial" w:cs="Arial"/>
                            <w:color w:val="E24C37"/>
                            <w:spacing w:val="-4"/>
                            <w:sz w:val="18"/>
                          </w:rPr>
                        </w:pPr>
                      </w:p>
                      <w:p w14:paraId="252A10E0" w14:textId="77777777" w:rsidR="000B2FF1" w:rsidRDefault="000B2FF1" w:rsidP="000B2FF1">
                        <w:pPr>
                          <w:jc w:val="center"/>
                          <w:rPr>
                            <w:rFonts w:ascii="Arial" w:hAnsi="Arial" w:cs="Arial"/>
                            <w:color w:val="E24C37"/>
                            <w:spacing w:val="-4"/>
                            <w:sz w:val="18"/>
                          </w:rPr>
                        </w:pPr>
                      </w:p>
                      <w:p w14:paraId="59D62449" w14:textId="77777777" w:rsidR="000B2FF1" w:rsidRDefault="000B2FF1" w:rsidP="000B2FF1">
                        <w:pPr>
                          <w:jc w:val="center"/>
                          <w:rPr>
                            <w:rFonts w:ascii="Arial" w:hAnsi="Arial" w:cs="Arial"/>
                            <w:color w:val="E24C37"/>
                            <w:spacing w:val="-4"/>
                            <w:sz w:val="18"/>
                          </w:rPr>
                        </w:pPr>
                      </w:p>
                      <w:p w14:paraId="073AE63B" w14:textId="77777777" w:rsidR="000B2FF1" w:rsidRPr="00F31B6A" w:rsidRDefault="000B2FF1" w:rsidP="000B2FF1">
                        <w:pPr>
                          <w:jc w:val="center"/>
                          <w:rPr>
                            <w:rFonts w:ascii="Arial" w:hAnsi="Arial" w:cs="Arial"/>
                            <w:color w:val="E24C37"/>
                            <w:spacing w:val="-4"/>
                            <w:sz w:val="18"/>
                          </w:rPr>
                        </w:pPr>
                      </w:p>
                      <w:p w14:paraId="799F1383" w14:textId="77777777" w:rsidR="000B2FF1" w:rsidRPr="00F31B6A" w:rsidRDefault="000B2FF1" w:rsidP="000B2FF1">
                        <w:pPr>
                          <w:jc w:val="center"/>
                          <w:rPr>
                            <w:rFonts w:ascii="Arial" w:hAnsi="Arial" w:cs="Arial"/>
                            <w:color w:val="E24C37"/>
                            <w:spacing w:val="-4"/>
                            <w:sz w:val="18"/>
                          </w:rPr>
                        </w:pPr>
                      </w:p>
                      <w:p w14:paraId="66BC7DA0" w14:textId="77777777" w:rsidR="000B2FF1" w:rsidRPr="00F31B6A" w:rsidRDefault="000B2FF1" w:rsidP="000B2FF1">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w:t>
                        </w:r>
                        <w:r w:rsidRPr="00954A4F">
                          <w:rPr>
                            <w:rFonts w:ascii="Arial" w:hAnsi="Arial" w:cs="Arial"/>
                            <w:color w:val="000000"/>
                            <w:spacing w:val="-4"/>
                            <w:sz w:val="18"/>
                          </w:rPr>
                          <w:t xml:space="preserve">S&amp;P </w:t>
                        </w:r>
                        <w:proofErr w:type="spellStart"/>
                        <w:r w:rsidRPr="00954A4F">
                          <w:rPr>
                            <w:rFonts w:ascii="Arial" w:hAnsi="Arial" w:cs="Arial"/>
                            <w:color w:val="000000"/>
                            <w:spacing w:val="-4"/>
                            <w:sz w:val="18"/>
                          </w:rPr>
                          <w:t>Global</w:t>
                        </w:r>
                        <w:proofErr w:type="spellEnd"/>
                      </w:p>
                    </w:txbxContent>
                  </v:textbox>
                </v:rect>
                <v:shape id="Freeform 364" o:spid="_x0000_s1037" style="position:absolute;left:11253;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" adj="-11796480,,5400" path="m9585,l,,,4123r9585,l9585,xe" fillcolor="#e5e4de" stroked="f">
                  <v:stroke joinstyle="round"/>
                  <v:formulas/>
                  <v:path arrowok="t" o:connecttype="custom" o:connectlocs="38506193,0;0,0;0,16754221;38506193,16754221;38506193,0" o:connectangles="0,0,0,0,0" textboxrect="0,0,9586,4124"/>
                  <v:textbox>
                    <w:txbxContent>
                      <w:p w14:paraId="0858F14C" w14:textId="77777777" w:rsidR="000B2FF1" w:rsidRPr="005D123E" w:rsidRDefault="000B2FF1" w:rsidP="000B2FF1">
                        <w:pPr>
                          <w:tabs>
                            <w:tab w:val="left" w:pos="2410"/>
                          </w:tabs>
                          <w:spacing w:after="0" w:line="240" w:lineRule="auto"/>
                          <w:rPr>
                            <w:rFonts w:ascii="Arial" w:eastAsia="Arial" w:hAnsi="Arial" w:cs="Arial"/>
                            <w:color w:val="0E3B70"/>
                            <w:sz w:val="2"/>
                            <w:szCs w:val="2"/>
                          </w:rPr>
                        </w:pPr>
                      </w:p>
                      <w:p w14:paraId="572DA522" w14:textId="7B212721" w:rsidR="000B2FF1" w:rsidRDefault="007023AE" w:rsidP="000B2FF1">
                        <w:pPr>
                          <w:tabs>
                            <w:tab w:val="left" w:pos="2410"/>
                          </w:tabs>
                          <w:spacing w:after="0" w:line="240" w:lineRule="auto"/>
                          <w:rPr>
                            <w:rFonts w:ascii="Arial" w:eastAsia="Arial" w:hAnsi="Arial" w:cs="Arial"/>
                            <w:color w:val="0E3B70"/>
                            <w:sz w:val="20"/>
                            <w:szCs w:val="20"/>
                          </w:rPr>
                        </w:pPr>
                        <w:r w:rsidRPr="007023AE">
                          <w:rPr>
                            <w:noProof/>
                          </w:rPr>
                          <w:drawing>
                            <wp:inline distT="0" distB="0" distL="0" distR="0" wp14:anchorId="2CF1257B" wp14:editId="155925DE">
                              <wp:extent cx="5897880" cy="776097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7760970"/>
                                      </a:xfrm>
                                      <a:prstGeom prst="rect">
                                        <a:avLst/>
                                      </a:prstGeom>
                                      <a:noFill/>
                                      <a:ln>
                                        <a:noFill/>
                                      </a:ln>
                                    </pic:spPr>
                                  </pic:pic>
                                </a:graphicData>
                              </a:graphic>
                            </wp:inline>
                          </w:drawing>
                        </w:r>
                      </w:p>
                      <w:p w14:paraId="0D24EFDB" w14:textId="77777777" w:rsidR="000B2FF1" w:rsidRDefault="000B2FF1" w:rsidP="000B2FF1">
                        <w:pPr>
                          <w:tabs>
                            <w:tab w:val="left" w:pos="2410"/>
                          </w:tabs>
                          <w:spacing w:after="0" w:line="240" w:lineRule="auto"/>
                          <w:rPr>
                            <w:rFonts w:ascii="Arial" w:eastAsia="Arial" w:hAnsi="Arial" w:cs="Arial"/>
                            <w:color w:val="0E3B70"/>
                            <w:sz w:val="20"/>
                            <w:szCs w:val="20"/>
                          </w:rPr>
                        </w:pPr>
                      </w:p>
                      <w:p w14:paraId="5D126A9D" w14:textId="77777777" w:rsidR="000B2FF1" w:rsidRDefault="000B2FF1" w:rsidP="000B2FF1"/>
                    </w:txbxContent>
                  </v:textbox>
                </v:shape>
                <w10:wrap anchorx="margin"/>
              </v:group>
            </w:pict>
          </mc:Fallback>
        </mc:AlternateContent>
      </w:r>
    </w:p>
    <w:p w14:paraId="7047168D" w14:textId="5B08BD94" w:rsidR="004C32D5" w:rsidRPr="001664BF" w:rsidRDefault="004C32D5" w:rsidP="004C32D5">
      <w:pPr>
        <w:pStyle w:val="EndnoteText"/>
        <w:spacing w:after="0" w:line="240" w:lineRule="auto"/>
        <w:ind w:left="2160"/>
        <w:rPr>
          <w:rFonts w:ascii="Arial" w:hAnsi="Arial" w:cs="Arial"/>
          <w:sz w:val="18"/>
        </w:rPr>
      </w:pPr>
    </w:p>
    <w:p w14:paraId="795DC07C" w14:textId="120BA601" w:rsidR="004C32D5" w:rsidRPr="001664BF" w:rsidRDefault="004C32D5" w:rsidP="004C32D5">
      <w:pPr>
        <w:pStyle w:val="EndnoteText"/>
        <w:spacing w:after="0" w:line="240" w:lineRule="auto"/>
        <w:ind w:left="2160"/>
        <w:rPr>
          <w:rFonts w:ascii="Arial" w:hAnsi="Arial" w:cs="Arial"/>
          <w:sz w:val="18"/>
        </w:rPr>
      </w:pPr>
    </w:p>
    <w:p w14:paraId="63EC29A3" w14:textId="549B5916" w:rsidR="004C32D5" w:rsidRPr="001664BF" w:rsidRDefault="004C32D5" w:rsidP="004C32D5">
      <w:pPr>
        <w:pStyle w:val="EndnoteText"/>
        <w:spacing w:after="0" w:line="240" w:lineRule="auto"/>
        <w:ind w:left="2160"/>
        <w:rPr>
          <w:rFonts w:ascii="Arial" w:hAnsi="Arial" w:cs="Arial"/>
          <w:sz w:val="18"/>
        </w:rPr>
      </w:pPr>
    </w:p>
    <w:p w14:paraId="66B58AB7" w14:textId="4BF94F4C" w:rsidR="004C32D5" w:rsidRPr="001664BF" w:rsidRDefault="004C32D5" w:rsidP="004C32D5">
      <w:pPr>
        <w:pStyle w:val="EndnoteText"/>
        <w:spacing w:after="0" w:line="240" w:lineRule="auto"/>
        <w:ind w:left="2160"/>
        <w:rPr>
          <w:rFonts w:ascii="Arial" w:hAnsi="Arial" w:cs="Arial"/>
          <w:sz w:val="18"/>
        </w:rPr>
      </w:pPr>
    </w:p>
    <w:p w14:paraId="3663E5CF" w14:textId="69515CB4" w:rsidR="004C32D5" w:rsidRPr="001664BF" w:rsidRDefault="004C32D5" w:rsidP="004C32D5">
      <w:pPr>
        <w:pStyle w:val="EndnoteText"/>
        <w:spacing w:after="0" w:line="240" w:lineRule="auto"/>
        <w:ind w:left="2160"/>
        <w:rPr>
          <w:rFonts w:ascii="Arial" w:hAnsi="Arial" w:cs="Arial"/>
          <w:sz w:val="18"/>
        </w:rPr>
      </w:pPr>
    </w:p>
    <w:p w14:paraId="715E5149" w14:textId="1BF50509" w:rsidR="004C32D5" w:rsidRPr="001664BF" w:rsidRDefault="004C32D5" w:rsidP="004C32D5">
      <w:pPr>
        <w:pStyle w:val="EndnoteText"/>
        <w:spacing w:after="0" w:line="240" w:lineRule="auto"/>
        <w:ind w:left="2160"/>
        <w:rPr>
          <w:rFonts w:ascii="Arial" w:hAnsi="Arial" w:cs="Arial"/>
          <w:sz w:val="18"/>
        </w:rPr>
      </w:pPr>
    </w:p>
    <w:p w14:paraId="21CEEDDB" w14:textId="5AA9970D" w:rsidR="004C32D5" w:rsidRPr="001664BF" w:rsidRDefault="004C32D5" w:rsidP="004C32D5">
      <w:pPr>
        <w:pStyle w:val="EndnoteText"/>
        <w:spacing w:after="0" w:line="240" w:lineRule="auto"/>
        <w:ind w:left="2160"/>
        <w:rPr>
          <w:rFonts w:ascii="Arial" w:hAnsi="Arial" w:cs="Arial"/>
          <w:sz w:val="18"/>
        </w:rPr>
      </w:pPr>
    </w:p>
    <w:p w14:paraId="3714C289" w14:textId="522BE076" w:rsidR="004C32D5" w:rsidRPr="001664BF" w:rsidRDefault="004C32D5" w:rsidP="004C32D5">
      <w:pPr>
        <w:pStyle w:val="EndnoteText"/>
        <w:spacing w:after="0" w:line="240" w:lineRule="auto"/>
        <w:ind w:left="2160"/>
        <w:rPr>
          <w:rFonts w:ascii="Arial" w:hAnsi="Arial" w:cs="Arial"/>
          <w:sz w:val="18"/>
        </w:rPr>
      </w:pPr>
    </w:p>
    <w:p w14:paraId="784EF7D7" w14:textId="15AE096A" w:rsidR="004C32D5" w:rsidRPr="001664BF" w:rsidRDefault="004C32D5" w:rsidP="004C32D5">
      <w:pPr>
        <w:pStyle w:val="EndnoteText"/>
        <w:spacing w:after="0" w:line="240" w:lineRule="auto"/>
        <w:ind w:left="2160"/>
        <w:rPr>
          <w:rFonts w:ascii="Arial" w:hAnsi="Arial" w:cs="Arial"/>
          <w:sz w:val="18"/>
        </w:rPr>
      </w:pPr>
    </w:p>
    <w:p w14:paraId="50ABE180" w14:textId="10B9208B" w:rsidR="004C32D5" w:rsidRPr="001664BF" w:rsidRDefault="004C32D5" w:rsidP="004C32D5">
      <w:pPr>
        <w:pStyle w:val="EndnoteText"/>
        <w:spacing w:after="0" w:line="240" w:lineRule="auto"/>
        <w:ind w:left="2160"/>
        <w:rPr>
          <w:rFonts w:ascii="Arial" w:hAnsi="Arial" w:cs="Arial"/>
          <w:sz w:val="18"/>
        </w:rPr>
      </w:pPr>
    </w:p>
    <w:p w14:paraId="2922214E" w14:textId="7B412036" w:rsidR="004C32D5" w:rsidRPr="001664BF" w:rsidRDefault="004C32D5" w:rsidP="004C32D5">
      <w:pPr>
        <w:pStyle w:val="EndnoteText"/>
        <w:spacing w:after="0" w:line="240" w:lineRule="auto"/>
        <w:ind w:left="2160"/>
        <w:rPr>
          <w:rFonts w:ascii="Arial" w:hAnsi="Arial" w:cs="Arial"/>
          <w:sz w:val="18"/>
        </w:rPr>
      </w:pPr>
    </w:p>
    <w:p w14:paraId="0C7DBA85" w14:textId="04C27E05" w:rsidR="004C32D5" w:rsidRPr="001664BF" w:rsidRDefault="004C32D5" w:rsidP="004C32D5">
      <w:pPr>
        <w:pStyle w:val="EndnoteText"/>
        <w:spacing w:after="0" w:line="240" w:lineRule="auto"/>
        <w:ind w:left="2160"/>
        <w:rPr>
          <w:rFonts w:ascii="Arial" w:hAnsi="Arial" w:cs="Arial"/>
          <w:sz w:val="18"/>
        </w:rPr>
      </w:pPr>
    </w:p>
    <w:p w14:paraId="34693C24" w14:textId="0EDD6005" w:rsidR="004C32D5" w:rsidRPr="001664BF" w:rsidRDefault="004C32D5" w:rsidP="004C32D5">
      <w:pPr>
        <w:pStyle w:val="EndnoteText"/>
        <w:spacing w:after="0" w:line="240" w:lineRule="auto"/>
        <w:ind w:left="2160"/>
        <w:rPr>
          <w:rFonts w:ascii="Arial" w:hAnsi="Arial" w:cs="Arial"/>
          <w:sz w:val="18"/>
        </w:rPr>
      </w:pPr>
    </w:p>
    <w:p w14:paraId="5DB945CE" w14:textId="4F777358" w:rsidR="004C32D5" w:rsidRPr="001664BF" w:rsidRDefault="004C32D5" w:rsidP="004C32D5">
      <w:pPr>
        <w:pStyle w:val="EndnoteText"/>
        <w:spacing w:after="0" w:line="240" w:lineRule="auto"/>
        <w:ind w:left="2160"/>
        <w:rPr>
          <w:rFonts w:ascii="Arial" w:hAnsi="Arial" w:cs="Arial"/>
          <w:sz w:val="18"/>
        </w:rPr>
      </w:pPr>
    </w:p>
    <w:p w14:paraId="3490E7D0" w14:textId="0EE58D2B" w:rsidR="004C32D5" w:rsidRPr="001664BF" w:rsidRDefault="004C32D5" w:rsidP="004C32D5">
      <w:pPr>
        <w:pStyle w:val="EndnoteText"/>
        <w:spacing w:after="0" w:line="240" w:lineRule="auto"/>
        <w:ind w:left="2160"/>
        <w:rPr>
          <w:rFonts w:ascii="Arial" w:hAnsi="Arial" w:cs="Arial"/>
          <w:sz w:val="18"/>
        </w:rPr>
      </w:pPr>
    </w:p>
    <w:p w14:paraId="17655F26" w14:textId="0B5B54E2" w:rsidR="004C32D5" w:rsidRPr="001664BF" w:rsidRDefault="004C32D5" w:rsidP="004C32D5">
      <w:pPr>
        <w:pStyle w:val="EndnoteText"/>
        <w:spacing w:after="0" w:line="240" w:lineRule="auto"/>
        <w:ind w:left="2160"/>
        <w:rPr>
          <w:rFonts w:ascii="Arial" w:hAnsi="Arial" w:cs="Arial"/>
          <w:sz w:val="18"/>
        </w:rPr>
      </w:pPr>
    </w:p>
    <w:p w14:paraId="49D42995" w14:textId="348E4DE2" w:rsidR="004C32D5" w:rsidRPr="001664BF" w:rsidRDefault="004C32D5" w:rsidP="004C32D5">
      <w:pPr>
        <w:pStyle w:val="EndnoteText"/>
        <w:spacing w:after="0" w:line="240" w:lineRule="auto"/>
        <w:ind w:left="2160"/>
        <w:rPr>
          <w:rFonts w:ascii="Arial" w:hAnsi="Arial" w:cs="Arial"/>
          <w:sz w:val="18"/>
        </w:rPr>
      </w:pPr>
    </w:p>
    <w:p w14:paraId="524E9C7C" w14:textId="2987F952" w:rsidR="004C32D5" w:rsidRPr="001664BF" w:rsidRDefault="004C32D5" w:rsidP="004C32D5">
      <w:pPr>
        <w:pStyle w:val="EndnoteText"/>
        <w:spacing w:after="0" w:line="240" w:lineRule="auto"/>
        <w:ind w:left="2160"/>
        <w:rPr>
          <w:rFonts w:ascii="Arial" w:hAnsi="Arial" w:cs="Arial"/>
          <w:sz w:val="18"/>
        </w:rPr>
      </w:pPr>
    </w:p>
    <w:p w14:paraId="6074770F" w14:textId="3D232DEA" w:rsidR="004C32D5" w:rsidRPr="001664BF" w:rsidRDefault="004C32D5" w:rsidP="004C32D5">
      <w:pPr>
        <w:pStyle w:val="EndnoteText"/>
        <w:spacing w:after="0" w:line="240" w:lineRule="auto"/>
        <w:ind w:left="2160"/>
        <w:rPr>
          <w:rFonts w:ascii="Arial" w:hAnsi="Arial" w:cs="Arial"/>
          <w:sz w:val="18"/>
        </w:rPr>
      </w:pPr>
    </w:p>
    <w:p w14:paraId="09A5444D" w14:textId="717B374B" w:rsidR="004C32D5" w:rsidRPr="001664BF" w:rsidRDefault="004C32D5" w:rsidP="004C32D5">
      <w:pPr>
        <w:pStyle w:val="EndnoteText"/>
        <w:spacing w:after="0" w:line="240" w:lineRule="auto"/>
        <w:ind w:left="2160"/>
        <w:rPr>
          <w:rFonts w:ascii="Arial" w:hAnsi="Arial" w:cs="Arial"/>
          <w:sz w:val="18"/>
        </w:rPr>
      </w:pPr>
    </w:p>
    <w:p w14:paraId="1F052532" w14:textId="23422FFA" w:rsidR="004C32D5" w:rsidRPr="001664BF" w:rsidRDefault="004C32D5" w:rsidP="004C32D5">
      <w:pPr>
        <w:pStyle w:val="EndnoteText"/>
        <w:spacing w:after="0" w:line="240" w:lineRule="auto"/>
        <w:ind w:left="2160"/>
        <w:rPr>
          <w:rFonts w:ascii="Arial" w:hAnsi="Arial" w:cs="Arial"/>
          <w:sz w:val="18"/>
        </w:rPr>
      </w:pPr>
    </w:p>
    <w:p w14:paraId="3D37525A" w14:textId="49EBB051" w:rsidR="004C32D5" w:rsidRPr="001664BF" w:rsidRDefault="004C32D5" w:rsidP="004C32D5">
      <w:pPr>
        <w:pStyle w:val="EndnoteText"/>
        <w:spacing w:after="0" w:line="240" w:lineRule="auto"/>
        <w:ind w:left="2160"/>
        <w:rPr>
          <w:rFonts w:ascii="Arial" w:hAnsi="Arial" w:cs="Arial"/>
          <w:sz w:val="18"/>
        </w:rPr>
      </w:pPr>
    </w:p>
    <w:p w14:paraId="71D7F8F3" w14:textId="154EA35C" w:rsidR="004C32D5" w:rsidRPr="001664BF" w:rsidRDefault="004C32D5" w:rsidP="004C32D5">
      <w:pPr>
        <w:pStyle w:val="EndnoteText"/>
        <w:spacing w:after="0" w:line="240" w:lineRule="auto"/>
        <w:ind w:left="2160"/>
        <w:rPr>
          <w:rFonts w:ascii="Arial" w:hAnsi="Arial" w:cs="Arial"/>
          <w:sz w:val="18"/>
        </w:rPr>
      </w:pPr>
    </w:p>
    <w:p w14:paraId="04DDC7AF" w14:textId="6A7E6954" w:rsidR="004C32D5" w:rsidRPr="001664BF" w:rsidRDefault="004C32D5" w:rsidP="004C32D5">
      <w:pPr>
        <w:pStyle w:val="EndnoteText"/>
        <w:spacing w:after="0" w:line="240" w:lineRule="auto"/>
        <w:ind w:left="2160"/>
        <w:rPr>
          <w:rFonts w:ascii="Arial" w:hAnsi="Arial" w:cs="Arial"/>
          <w:sz w:val="18"/>
        </w:rPr>
      </w:pPr>
    </w:p>
    <w:p w14:paraId="0E9BB3EE" w14:textId="5921508E" w:rsidR="004C32D5" w:rsidRPr="001664BF" w:rsidRDefault="004C32D5" w:rsidP="004C32D5">
      <w:pPr>
        <w:pStyle w:val="EndnoteText"/>
        <w:spacing w:after="0" w:line="240" w:lineRule="auto"/>
        <w:ind w:left="2160"/>
        <w:rPr>
          <w:rFonts w:ascii="Arial" w:hAnsi="Arial" w:cs="Arial"/>
          <w:sz w:val="18"/>
        </w:rPr>
      </w:pPr>
    </w:p>
    <w:p w14:paraId="6E1C450E" w14:textId="0FBD72D6" w:rsidR="004C32D5" w:rsidRPr="001664BF" w:rsidRDefault="004C32D5" w:rsidP="004C32D5">
      <w:pPr>
        <w:pStyle w:val="EndnoteText"/>
        <w:spacing w:after="0" w:line="240" w:lineRule="auto"/>
        <w:ind w:left="2160"/>
        <w:rPr>
          <w:rFonts w:ascii="Arial" w:hAnsi="Arial" w:cs="Arial"/>
          <w:sz w:val="18"/>
        </w:rPr>
      </w:pPr>
    </w:p>
    <w:p w14:paraId="71EB2E9E" w14:textId="11B66BFD" w:rsidR="004C32D5" w:rsidRPr="001664BF" w:rsidRDefault="004C32D5" w:rsidP="004C32D5">
      <w:pPr>
        <w:pStyle w:val="EndnoteText"/>
        <w:spacing w:after="0" w:line="240" w:lineRule="auto"/>
        <w:ind w:left="2160"/>
        <w:rPr>
          <w:rFonts w:ascii="Arial" w:hAnsi="Arial" w:cs="Arial"/>
          <w:sz w:val="18"/>
        </w:rPr>
      </w:pPr>
    </w:p>
    <w:p w14:paraId="1E597BF0" w14:textId="51BD934D" w:rsidR="004C32D5" w:rsidRPr="001664BF" w:rsidRDefault="004C32D5" w:rsidP="004C32D5">
      <w:pPr>
        <w:pStyle w:val="EndnoteText"/>
        <w:spacing w:after="0" w:line="240" w:lineRule="auto"/>
        <w:ind w:left="2160"/>
        <w:rPr>
          <w:rFonts w:ascii="Arial" w:hAnsi="Arial" w:cs="Arial"/>
          <w:sz w:val="18"/>
        </w:rPr>
      </w:pPr>
    </w:p>
    <w:p w14:paraId="70C8C5DD" w14:textId="653A79A9" w:rsidR="004C32D5" w:rsidRPr="001664BF" w:rsidRDefault="004C32D5" w:rsidP="004C32D5">
      <w:pPr>
        <w:pStyle w:val="EndnoteText"/>
        <w:spacing w:after="0" w:line="240" w:lineRule="auto"/>
        <w:ind w:left="2160"/>
        <w:rPr>
          <w:rFonts w:ascii="Arial" w:hAnsi="Arial" w:cs="Arial"/>
          <w:sz w:val="18"/>
        </w:rPr>
      </w:pPr>
    </w:p>
    <w:p w14:paraId="0F5A2BE7" w14:textId="07182C69" w:rsidR="004C32D5" w:rsidRPr="001664BF" w:rsidRDefault="004C32D5" w:rsidP="004C32D5">
      <w:pPr>
        <w:pStyle w:val="EndnoteText"/>
        <w:spacing w:after="0" w:line="240" w:lineRule="auto"/>
        <w:ind w:left="2160"/>
        <w:rPr>
          <w:rFonts w:ascii="Arial" w:hAnsi="Arial" w:cs="Arial"/>
          <w:sz w:val="18"/>
        </w:rPr>
      </w:pPr>
    </w:p>
    <w:p w14:paraId="456C5E48" w14:textId="0991F3DE" w:rsidR="004C32D5" w:rsidRPr="001664BF" w:rsidRDefault="004C32D5" w:rsidP="004C32D5">
      <w:pPr>
        <w:pStyle w:val="EndnoteText"/>
        <w:spacing w:after="0" w:line="240" w:lineRule="auto"/>
        <w:ind w:left="2160"/>
        <w:rPr>
          <w:rFonts w:ascii="Arial" w:hAnsi="Arial" w:cs="Arial"/>
          <w:sz w:val="18"/>
        </w:rPr>
      </w:pPr>
    </w:p>
    <w:p w14:paraId="3F453D1A" w14:textId="4ACF2242" w:rsidR="004C32D5" w:rsidRPr="001664BF" w:rsidRDefault="004C32D5" w:rsidP="004C32D5">
      <w:pPr>
        <w:pStyle w:val="EndnoteText"/>
        <w:spacing w:after="0" w:line="240" w:lineRule="auto"/>
        <w:ind w:left="2160"/>
        <w:rPr>
          <w:rFonts w:ascii="Arial" w:hAnsi="Arial" w:cs="Arial"/>
          <w:sz w:val="18"/>
        </w:rPr>
      </w:pPr>
    </w:p>
    <w:p w14:paraId="0762120D" w14:textId="23DCBEC1" w:rsidR="004C32D5" w:rsidRPr="001664BF" w:rsidRDefault="004C32D5" w:rsidP="004C32D5">
      <w:pPr>
        <w:pStyle w:val="EndnoteText"/>
        <w:spacing w:after="0" w:line="240" w:lineRule="auto"/>
        <w:ind w:left="2160"/>
        <w:rPr>
          <w:rFonts w:ascii="Arial" w:hAnsi="Arial" w:cs="Arial"/>
          <w:sz w:val="18"/>
        </w:rPr>
      </w:pPr>
    </w:p>
    <w:p w14:paraId="668EB1E0" w14:textId="11B56809" w:rsidR="004C32D5" w:rsidRPr="001664BF" w:rsidRDefault="004C32D5" w:rsidP="004C32D5">
      <w:pPr>
        <w:pStyle w:val="EndnoteText"/>
        <w:spacing w:after="0" w:line="240" w:lineRule="auto"/>
        <w:ind w:left="2160"/>
        <w:rPr>
          <w:rFonts w:ascii="Arial" w:hAnsi="Arial" w:cs="Arial"/>
          <w:sz w:val="18"/>
        </w:rPr>
      </w:pPr>
    </w:p>
    <w:p w14:paraId="7764EB12" w14:textId="150BC690" w:rsidR="004C32D5" w:rsidRPr="001664BF" w:rsidRDefault="004C32D5" w:rsidP="004C32D5">
      <w:pPr>
        <w:pStyle w:val="EndnoteText"/>
        <w:spacing w:after="0" w:line="240" w:lineRule="auto"/>
        <w:ind w:left="2160"/>
        <w:rPr>
          <w:rFonts w:ascii="Arial" w:hAnsi="Arial" w:cs="Arial"/>
          <w:sz w:val="18"/>
        </w:rPr>
      </w:pPr>
    </w:p>
    <w:p w14:paraId="7FCD4E5C" w14:textId="584D31C2" w:rsidR="004C32D5" w:rsidRPr="001664BF" w:rsidRDefault="004C32D5" w:rsidP="004C32D5">
      <w:pPr>
        <w:pStyle w:val="EndnoteText"/>
        <w:spacing w:after="0" w:line="240" w:lineRule="auto"/>
        <w:ind w:left="2160"/>
        <w:rPr>
          <w:rFonts w:ascii="Arial" w:hAnsi="Arial" w:cs="Arial"/>
          <w:sz w:val="18"/>
        </w:rPr>
      </w:pPr>
    </w:p>
    <w:p w14:paraId="247AC4B5" w14:textId="64E9E8D7" w:rsidR="004C32D5" w:rsidRPr="001664BF" w:rsidRDefault="004C32D5" w:rsidP="004C32D5">
      <w:pPr>
        <w:pStyle w:val="EndnoteText"/>
        <w:spacing w:after="0" w:line="240" w:lineRule="auto"/>
        <w:ind w:left="2160"/>
        <w:rPr>
          <w:rFonts w:ascii="Arial" w:hAnsi="Arial" w:cs="Arial"/>
          <w:sz w:val="18"/>
        </w:rPr>
      </w:pPr>
    </w:p>
    <w:p w14:paraId="7C965FB6" w14:textId="74CBAAF7" w:rsidR="004C32D5" w:rsidRPr="001664BF" w:rsidRDefault="004C32D5" w:rsidP="004C32D5">
      <w:pPr>
        <w:pStyle w:val="EndnoteText"/>
        <w:spacing w:after="0" w:line="240" w:lineRule="auto"/>
        <w:ind w:left="2160"/>
        <w:rPr>
          <w:rFonts w:ascii="Arial" w:hAnsi="Arial" w:cs="Arial"/>
          <w:sz w:val="18"/>
        </w:rPr>
      </w:pPr>
    </w:p>
    <w:p w14:paraId="446AC3D6" w14:textId="749A6759" w:rsidR="004C32D5" w:rsidRPr="001664BF" w:rsidRDefault="004C32D5" w:rsidP="004C32D5">
      <w:pPr>
        <w:pStyle w:val="EndnoteText"/>
        <w:spacing w:after="0" w:line="240" w:lineRule="auto"/>
        <w:ind w:left="2160"/>
        <w:rPr>
          <w:rFonts w:ascii="Arial" w:hAnsi="Arial" w:cs="Arial"/>
          <w:sz w:val="18"/>
        </w:rPr>
      </w:pPr>
    </w:p>
    <w:p w14:paraId="627BB64B" w14:textId="022D1671" w:rsidR="004C32D5" w:rsidRPr="001664BF" w:rsidRDefault="004C32D5" w:rsidP="004C32D5">
      <w:pPr>
        <w:pStyle w:val="EndnoteText"/>
        <w:spacing w:after="0" w:line="240" w:lineRule="auto"/>
        <w:ind w:left="2160"/>
        <w:rPr>
          <w:rFonts w:ascii="Arial" w:hAnsi="Arial" w:cs="Arial"/>
          <w:sz w:val="18"/>
        </w:rPr>
      </w:pPr>
    </w:p>
    <w:p w14:paraId="16C28FBF" w14:textId="3C696722" w:rsidR="004C32D5" w:rsidRPr="001664BF" w:rsidRDefault="004C32D5" w:rsidP="004C32D5">
      <w:pPr>
        <w:pStyle w:val="EndnoteText"/>
        <w:spacing w:after="0" w:line="240" w:lineRule="auto"/>
        <w:ind w:left="2160"/>
        <w:rPr>
          <w:rFonts w:ascii="Arial" w:hAnsi="Arial" w:cs="Arial"/>
          <w:sz w:val="18"/>
        </w:rPr>
      </w:pPr>
    </w:p>
    <w:p w14:paraId="32A64B95" w14:textId="1E5BDA59" w:rsidR="004C32D5" w:rsidRPr="001664BF" w:rsidRDefault="004C32D5" w:rsidP="004C32D5">
      <w:pPr>
        <w:pStyle w:val="EndnoteText"/>
        <w:spacing w:after="0" w:line="240" w:lineRule="auto"/>
        <w:ind w:left="2160"/>
        <w:rPr>
          <w:rFonts w:ascii="Arial" w:hAnsi="Arial" w:cs="Arial"/>
          <w:sz w:val="18"/>
        </w:rPr>
      </w:pPr>
    </w:p>
    <w:p w14:paraId="44D45CA0" w14:textId="490FFFFF" w:rsidR="004C32D5" w:rsidRPr="001664BF" w:rsidRDefault="004C32D5" w:rsidP="004C32D5">
      <w:pPr>
        <w:pStyle w:val="EndnoteText"/>
        <w:spacing w:after="0" w:line="240" w:lineRule="auto"/>
        <w:ind w:left="2160"/>
        <w:rPr>
          <w:rFonts w:ascii="Arial" w:hAnsi="Arial" w:cs="Arial"/>
          <w:sz w:val="18"/>
        </w:rPr>
      </w:pPr>
    </w:p>
    <w:p w14:paraId="05DCB222" w14:textId="79BC5677" w:rsidR="004C32D5" w:rsidRPr="001664BF" w:rsidRDefault="004C32D5" w:rsidP="004C32D5">
      <w:pPr>
        <w:pStyle w:val="EndnoteText"/>
        <w:spacing w:after="0" w:line="240" w:lineRule="auto"/>
        <w:ind w:left="2160"/>
        <w:rPr>
          <w:rFonts w:ascii="Arial" w:hAnsi="Arial" w:cs="Arial"/>
          <w:sz w:val="18"/>
        </w:rPr>
      </w:pPr>
    </w:p>
    <w:p w14:paraId="494E044C" w14:textId="3BADA880" w:rsidR="004C32D5" w:rsidRPr="001664BF" w:rsidRDefault="004C32D5" w:rsidP="004C32D5">
      <w:pPr>
        <w:pStyle w:val="EndnoteText"/>
        <w:spacing w:after="0" w:line="240" w:lineRule="auto"/>
        <w:ind w:left="2160"/>
        <w:rPr>
          <w:rFonts w:ascii="Arial" w:hAnsi="Arial" w:cs="Arial"/>
          <w:sz w:val="18"/>
        </w:rPr>
      </w:pPr>
    </w:p>
    <w:p w14:paraId="10261271" w14:textId="058EB4D3" w:rsidR="004C32D5" w:rsidRPr="001664BF" w:rsidRDefault="004C32D5" w:rsidP="004C32D5">
      <w:pPr>
        <w:pStyle w:val="EndnoteText"/>
        <w:spacing w:after="0" w:line="240" w:lineRule="auto"/>
        <w:ind w:left="2160"/>
        <w:rPr>
          <w:rFonts w:ascii="Arial" w:hAnsi="Arial" w:cs="Arial"/>
          <w:sz w:val="18"/>
        </w:rPr>
      </w:pPr>
    </w:p>
    <w:p w14:paraId="4EBBB048" w14:textId="448D4EB8" w:rsidR="004C32D5" w:rsidRPr="001664BF" w:rsidRDefault="004C32D5" w:rsidP="004C32D5">
      <w:pPr>
        <w:pStyle w:val="EndnoteText"/>
        <w:spacing w:after="0" w:line="240" w:lineRule="auto"/>
        <w:ind w:left="2160"/>
        <w:rPr>
          <w:rFonts w:ascii="Arial" w:hAnsi="Arial" w:cs="Arial"/>
          <w:sz w:val="18"/>
        </w:rPr>
      </w:pPr>
    </w:p>
    <w:p w14:paraId="7C11BC9C" w14:textId="7128D58E" w:rsidR="004C32D5" w:rsidRPr="001664BF" w:rsidRDefault="004C32D5" w:rsidP="004C32D5">
      <w:pPr>
        <w:pStyle w:val="EndnoteText"/>
        <w:spacing w:after="0" w:line="240" w:lineRule="auto"/>
        <w:ind w:left="2160"/>
        <w:rPr>
          <w:rFonts w:ascii="Arial" w:hAnsi="Arial" w:cs="Arial"/>
          <w:sz w:val="18"/>
        </w:rPr>
      </w:pPr>
    </w:p>
    <w:p w14:paraId="46959FF2" w14:textId="261DF383" w:rsidR="004C32D5" w:rsidRPr="001664BF" w:rsidRDefault="004C32D5" w:rsidP="004C32D5">
      <w:pPr>
        <w:pStyle w:val="EndnoteText"/>
        <w:spacing w:after="0" w:line="240" w:lineRule="auto"/>
        <w:ind w:left="2160"/>
        <w:rPr>
          <w:rFonts w:ascii="Arial" w:hAnsi="Arial" w:cs="Arial"/>
          <w:sz w:val="18"/>
        </w:rPr>
      </w:pPr>
    </w:p>
    <w:p w14:paraId="6613BB0C" w14:textId="18FC62F8" w:rsidR="004C32D5" w:rsidRDefault="004C32D5" w:rsidP="004C32D5">
      <w:pPr>
        <w:pStyle w:val="EndnoteText"/>
        <w:spacing w:after="0" w:line="240" w:lineRule="auto"/>
        <w:ind w:left="2160"/>
        <w:rPr>
          <w:rFonts w:ascii="Arial" w:hAnsi="Arial" w:cs="Arial"/>
          <w:sz w:val="18"/>
        </w:rPr>
      </w:pPr>
    </w:p>
    <w:p w14:paraId="4B5E7EA4" w14:textId="77777777" w:rsidR="00557845" w:rsidRDefault="00557845" w:rsidP="004C32D5">
      <w:pPr>
        <w:pStyle w:val="EndnoteText"/>
        <w:spacing w:after="0" w:line="240" w:lineRule="auto"/>
        <w:ind w:left="2160"/>
        <w:rPr>
          <w:rFonts w:ascii="Arial" w:hAnsi="Arial" w:cs="Arial"/>
          <w:sz w:val="18"/>
        </w:rPr>
      </w:pPr>
    </w:p>
    <w:p w14:paraId="76CA10AC" w14:textId="77777777" w:rsidR="00557845" w:rsidRDefault="00557845" w:rsidP="004C32D5">
      <w:pPr>
        <w:pStyle w:val="EndnoteText"/>
        <w:spacing w:after="0" w:line="240" w:lineRule="auto"/>
        <w:ind w:left="2160"/>
        <w:rPr>
          <w:rFonts w:ascii="Arial" w:hAnsi="Arial" w:cs="Arial"/>
          <w:sz w:val="18"/>
        </w:rPr>
      </w:pPr>
    </w:p>
    <w:p w14:paraId="198B440C" w14:textId="77777777" w:rsidR="00557845" w:rsidRDefault="00557845" w:rsidP="004C32D5">
      <w:pPr>
        <w:pStyle w:val="EndnoteText"/>
        <w:spacing w:after="0" w:line="240" w:lineRule="auto"/>
        <w:ind w:left="2160"/>
        <w:rPr>
          <w:rFonts w:ascii="Arial" w:hAnsi="Arial" w:cs="Arial"/>
          <w:sz w:val="18"/>
        </w:rPr>
      </w:pPr>
    </w:p>
    <w:p w14:paraId="33ABF556" w14:textId="77777777" w:rsidR="00557845" w:rsidRDefault="00557845" w:rsidP="004C32D5">
      <w:pPr>
        <w:pStyle w:val="EndnoteText"/>
        <w:spacing w:after="0" w:line="240" w:lineRule="auto"/>
        <w:ind w:left="2160"/>
        <w:rPr>
          <w:rFonts w:ascii="Arial" w:hAnsi="Arial" w:cs="Arial"/>
          <w:sz w:val="18"/>
        </w:rPr>
      </w:pPr>
    </w:p>
    <w:p w14:paraId="135C7FD5" w14:textId="77777777" w:rsidR="00557845" w:rsidRDefault="00557845" w:rsidP="004C32D5">
      <w:pPr>
        <w:pStyle w:val="EndnoteText"/>
        <w:spacing w:after="0" w:line="240" w:lineRule="auto"/>
        <w:ind w:left="2160"/>
        <w:rPr>
          <w:rFonts w:ascii="Arial" w:hAnsi="Arial" w:cs="Arial"/>
          <w:sz w:val="18"/>
        </w:rPr>
      </w:pPr>
    </w:p>
    <w:p w14:paraId="5C13B3DF" w14:textId="77777777" w:rsidR="00557845" w:rsidRPr="001664BF" w:rsidRDefault="00557845" w:rsidP="004C32D5">
      <w:pPr>
        <w:pStyle w:val="EndnoteText"/>
        <w:spacing w:after="0" w:line="240" w:lineRule="auto"/>
        <w:ind w:left="2160"/>
        <w:rPr>
          <w:rFonts w:ascii="Arial" w:hAnsi="Arial" w:cs="Arial"/>
          <w:sz w:val="18"/>
        </w:rPr>
      </w:pPr>
    </w:p>
    <w:p w14:paraId="256D7B3E" w14:textId="76EB2194" w:rsidR="004C32D5" w:rsidRPr="001664BF" w:rsidRDefault="004C32D5" w:rsidP="004C32D5">
      <w:pPr>
        <w:pStyle w:val="EndnoteText"/>
        <w:spacing w:after="0" w:line="240" w:lineRule="auto"/>
        <w:ind w:left="2160"/>
        <w:rPr>
          <w:rFonts w:ascii="Arial" w:hAnsi="Arial" w:cs="Arial"/>
          <w:sz w:val="18"/>
        </w:rPr>
      </w:pPr>
    </w:p>
    <w:p w14:paraId="35742DBE" w14:textId="312290A7" w:rsidR="004C32D5" w:rsidRPr="001664BF" w:rsidRDefault="004C32D5" w:rsidP="004C32D5">
      <w:pPr>
        <w:pStyle w:val="EndnoteText"/>
        <w:spacing w:after="0" w:line="240" w:lineRule="auto"/>
        <w:ind w:left="2160"/>
        <w:rPr>
          <w:rFonts w:ascii="Arial" w:hAnsi="Arial" w:cs="Arial"/>
          <w:sz w:val="18"/>
        </w:rPr>
      </w:pPr>
    </w:p>
    <w:p w14:paraId="1614135D" w14:textId="5EDF8D9A" w:rsidR="004C32D5" w:rsidRPr="001664BF" w:rsidRDefault="004C32D5" w:rsidP="004C32D5">
      <w:pPr>
        <w:pStyle w:val="EndnoteText"/>
        <w:spacing w:after="0" w:line="240" w:lineRule="auto"/>
        <w:ind w:left="2160"/>
        <w:rPr>
          <w:rFonts w:ascii="Arial" w:hAnsi="Arial" w:cs="Arial"/>
          <w:sz w:val="18"/>
        </w:rPr>
      </w:pPr>
    </w:p>
    <w:p w14:paraId="41483E03" w14:textId="309AF819" w:rsidR="004C32D5" w:rsidRPr="001664BF" w:rsidRDefault="004C32D5" w:rsidP="004C32D5">
      <w:pPr>
        <w:pStyle w:val="EndnoteText"/>
        <w:spacing w:after="0" w:line="240" w:lineRule="auto"/>
        <w:ind w:left="2160"/>
        <w:rPr>
          <w:rFonts w:ascii="Arial" w:hAnsi="Arial" w:cs="Arial"/>
          <w:sz w:val="18"/>
        </w:rPr>
      </w:pPr>
    </w:p>
    <w:p w14:paraId="442CB185" w14:textId="3C1D3866" w:rsidR="004C32D5" w:rsidRDefault="004C32D5" w:rsidP="004C32D5">
      <w:pPr>
        <w:pStyle w:val="EndnoteText"/>
        <w:spacing w:after="0" w:line="240" w:lineRule="auto"/>
        <w:ind w:left="2160"/>
        <w:rPr>
          <w:rFonts w:ascii="Arial" w:hAnsi="Arial" w:cs="Arial"/>
          <w:sz w:val="18"/>
        </w:rPr>
      </w:pPr>
    </w:p>
    <w:p w14:paraId="793F8AA5" w14:textId="77777777" w:rsidR="00F7669F" w:rsidRPr="001664BF" w:rsidRDefault="00F7669F" w:rsidP="004C32D5">
      <w:pPr>
        <w:pStyle w:val="EndnoteText"/>
        <w:spacing w:after="0" w:line="240" w:lineRule="auto"/>
        <w:ind w:left="2160"/>
        <w:rPr>
          <w:rFonts w:ascii="Arial" w:hAnsi="Arial" w:cs="Arial"/>
          <w:sz w:val="18"/>
        </w:rPr>
      </w:pPr>
    </w:p>
    <w:sectPr w:rsidR="00F7669F" w:rsidRPr="001664BF" w:rsidSect="0005468B">
      <w:headerReference w:type="default" r:id="rId24"/>
      <w:footerReference w:type="default" r:id="rId25"/>
      <w:headerReference w:type="first" r:id="rId26"/>
      <w:footerReference w:type="first" r:id="rId27"/>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F057C" w14:textId="77777777" w:rsidR="009351DD" w:rsidRDefault="009351DD" w:rsidP="002453D6">
      <w:pPr>
        <w:spacing w:after="0" w:line="240" w:lineRule="auto"/>
      </w:pPr>
      <w:r>
        <w:separator/>
      </w:r>
    </w:p>
  </w:endnote>
  <w:endnote w:type="continuationSeparator" w:id="0">
    <w:p w14:paraId="4A5D9C3E" w14:textId="77777777" w:rsidR="009351DD" w:rsidRDefault="009351DD" w:rsidP="002453D6">
      <w:pPr>
        <w:spacing w:after="0" w:line="240" w:lineRule="auto"/>
      </w:pPr>
      <w:r>
        <w:continuationSeparator/>
      </w:r>
    </w:p>
  </w:endnote>
  <w:endnote w:id="1">
    <w:p w14:paraId="6EF9B1D8" w14:textId="4063EF6E" w:rsidR="006E7F54" w:rsidRPr="006E7F54" w:rsidRDefault="006E7F54" w:rsidP="006E7F54">
      <w:pPr>
        <w:pStyle w:val="EndnoteText"/>
        <w:ind w:left="1757"/>
        <w:rPr>
          <w:rFonts w:ascii="Arial" w:hAnsi="Arial" w:cs="Arial"/>
        </w:rPr>
      </w:pPr>
      <w:r w:rsidRPr="006E7F54">
        <w:rPr>
          <w:rStyle w:val="EndnoteReference"/>
          <w:rFonts w:ascii="Arial" w:hAnsi="Arial" w:cs="Arial"/>
          <w:sz w:val="16"/>
          <w:szCs w:val="16"/>
        </w:rPr>
        <w:endnoteRef/>
      </w:r>
      <w:r w:rsidRPr="006E7F54">
        <w:rPr>
          <w:rFonts w:ascii="Arial" w:hAnsi="Arial" w:cs="Arial"/>
          <w:sz w:val="16"/>
          <w:szCs w:val="16"/>
        </w:rPr>
        <w:t xml:space="preserve"> </w:t>
      </w:r>
      <w:r>
        <w:rPr>
          <w:rFonts w:ascii="Arial" w:hAnsi="Arial" w:cs="Arial"/>
          <w:sz w:val="16"/>
          <w:szCs w:val="16"/>
        </w:rPr>
        <w:t>Σύμφωνα με τους Ετήσιους εθνικούς λογαριασμούς της ΕΛΣΤΑΤ</w:t>
      </w:r>
      <w:r w:rsidRPr="006E7F54">
        <w:rPr>
          <w:rFonts w:ascii="Arial" w:hAnsi="Arial" w:cs="Arial"/>
          <w:sz w:val="16"/>
          <w:szCs w:val="16"/>
        </w:rPr>
        <w:t xml:space="preserve">: </w:t>
      </w:r>
      <w:r>
        <w:rPr>
          <w:rFonts w:ascii="Arial" w:hAnsi="Arial" w:cs="Arial"/>
          <w:sz w:val="16"/>
          <w:szCs w:val="16"/>
        </w:rPr>
        <w:t>«</w:t>
      </w:r>
      <w:r w:rsidRPr="006E7F54">
        <w:rPr>
          <w:rFonts w:ascii="Arial" w:hAnsi="Arial" w:cs="Arial"/>
          <w:sz w:val="16"/>
          <w:szCs w:val="16"/>
        </w:rPr>
        <w:t>Η Ακαθάριστη Προστιθέμενη Αξία (ΑΠΑ) είναι το καθαρό αποτέλεσμα της παραγωγής, η οποία αποτιμάται σε βασικές τιμές μείον την ενδιάμεση ανάλωση, η οποία αποτιμάται σε τιμές αγοράς. Η ΑΠΑ υπολογίζεται πριν την ανάλωση παγίου κεφαλαίου</w:t>
      </w:r>
      <w:r>
        <w:rPr>
          <w:rFonts w:ascii="Arial" w:hAnsi="Arial" w:cs="Arial"/>
          <w:sz w:val="16"/>
          <w:szCs w:val="16"/>
        </w:rPr>
        <w:t>»</w:t>
      </w:r>
      <w:r w:rsidRPr="006E7F54">
        <w:rPr>
          <w:rFonts w:ascii="Arial" w:hAnsi="Arial" w:cs="Arial"/>
          <w:sz w:val="16"/>
          <w:szCs w:val="16"/>
        </w:rPr>
        <w:t>.</w:t>
      </w:r>
    </w:p>
  </w:endnote>
  <w:endnote w:id="2">
    <w:p w14:paraId="02E7571F" w14:textId="77777777" w:rsidR="00BF2E4A" w:rsidRPr="00B259F2" w:rsidRDefault="00BF2E4A" w:rsidP="00BF2E4A">
      <w:pPr>
        <w:pStyle w:val="EndnoteText"/>
        <w:spacing w:line="240" w:lineRule="auto"/>
        <w:ind w:left="1757" w:right="230"/>
        <w:jc w:val="both"/>
        <w:rPr>
          <w:rFonts w:ascii="Arial" w:hAnsi="Arial" w:cs="Arial"/>
          <w:sz w:val="16"/>
          <w:szCs w:val="16"/>
          <w:lang w:val="en-US"/>
        </w:rPr>
      </w:pPr>
      <w:r w:rsidRPr="00B259F2">
        <w:rPr>
          <w:rStyle w:val="EndnoteReference"/>
          <w:rFonts w:ascii="Arial" w:hAnsi="Arial" w:cs="Arial"/>
          <w:sz w:val="16"/>
          <w:szCs w:val="16"/>
        </w:rPr>
        <w:endnoteRef/>
      </w:r>
      <w:r w:rsidRPr="00B259F2">
        <w:rPr>
          <w:rFonts w:ascii="Arial" w:hAnsi="Arial" w:cs="Arial"/>
          <w:sz w:val="16"/>
          <w:szCs w:val="16"/>
          <w:lang w:val="en-US"/>
        </w:rPr>
        <w:t xml:space="preserve"> The future of European competitiveness, </w:t>
      </w:r>
      <w:r w:rsidRPr="00B259F2">
        <w:rPr>
          <w:rFonts w:ascii="Arial" w:hAnsi="Arial" w:cs="Arial"/>
          <w:sz w:val="16"/>
          <w:szCs w:val="16"/>
        </w:rPr>
        <w:t>Σεπτέμβριος</w:t>
      </w:r>
      <w:r w:rsidRPr="00B259F2">
        <w:rPr>
          <w:rFonts w:ascii="Arial" w:hAnsi="Arial" w:cs="Arial"/>
          <w:sz w:val="16"/>
          <w:szCs w:val="16"/>
          <w:lang w:val="en-US"/>
        </w:rPr>
        <w:t xml:space="preserve"> 2024.</w:t>
      </w:r>
    </w:p>
  </w:endnote>
  <w:endnote w:id="3">
    <w:p w14:paraId="4059BE5C" w14:textId="75CE7B02" w:rsidR="00B259F2" w:rsidRPr="00B259F2" w:rsidRDefault="00B259F2" w:rsidP="00B259F2">
      <w:pPr>
        <w:pStyle w:val="EndnoteText"/>
        <w:spacing w:line="240" w:lineRule="auto"/>
        <w:ind w:left="1757" w:right="230"/>
        <w:jc w:val="both"/>
        <w:rPr>
          <w:rFonts w:ascii="Arial" w:hAnsi="Arial" w:cs="Arial"/>
          <w:sz w:val="16"/>
          <w:szCs w:val="16"/>
        </w:rPr>
      </w:pPr>
      <w:r w:rsidRPr="00B259F2">
        <w:rPr>
          <w:rFonts w:ascii="Arial" w:hAnsi="Arial" w:cs="Arial"/>
          <w:sz w:val="16"/>
          <w:szCs w:val="16"/>
          <w:vertAlign w:val="superscript"/>
          <w:lang w:val="en-US"/>
        </w:rPr>
        <w:endnoteRef/>
      </w:r>
      <w:r w:rsidRPr="00B259F2">
        <w:rPr>
          <w:rFonts w:ascii="Arial" w:hAnsi="Arial" w:cs="Arial"/>
          <w:sz w:val="16"/>
          <w:szCs w:val="16"/>
        </w:rPr>
        <w:t xml:space="preserve">  Ο Δείκτης Βιομηχανικής Παραγωγής (ΔΒΠ) χρησιμοποιεί ως έτος βάσης το 2015 (2015=100) και καλύπτει τους τομείς ορυχεία και λατομεία, μεταποίηση και παροχή ηλεκτρικού ρεύματος και νερού. Σκοπός του ΔΒΠ είναι η σύγκριση του μεγέθους (όγκου) της εκάστοτε τρέχουσας μηνιαίας παραγωγής στους ανωτέρω κλάδους, με την αντίστοιχη παραγωγή μιας δεδομένης σταθερής περιόδου, η οποία λαμβάνεται ως βάση. Ο Δείκτης Βιομηχανικής Παραγωγής δείχνει την εξέλιξη της προστιθέμενης αξίας κόστους των συντελεστών παραγωγής σε σταθερές τιμές. Πηγή: ΕΛΣΤΑΤ</w:t>
      </w:r>
    </w:p>
  </w:endnote>
  <w:endnote w:id="4">
    <w:p w14:paraId="1B913E5A" w14:textId="5DD4CE9F" w:rsidR="00B259F2" w:rsidRPr="00B259F2" w:rsidRDefault="00B259F2" w:rsidP="00B259F2">
      <w:pPr>
        <w:pStyle w:val="EndnoteText"/>
        <w:spacing w:line="240" w:lineRule="auto"/>
        <w:ind w:left="1757" w:right="230"/>
        <w:jc w:val="both"/>
        <w:rPr>
          <w:rFonts w:ascii="Arial" w:hAnsi="Arial" w:cs="Arial"/>
          <w:sz w:val="16"/>
          <w:szCs w:val="16"/>
        </w:rPr>
      </w:pPr>
      <w:r w:rsidRPr="00B259F2">
        <w:rPr>
          <w:rStyle w:val="EndnoteReference"/>
          <w:rFonts w:ascii="Arial" w:hAnsi="Arial" w:cs="Arial"/>
          <w:sz w:val="16"/>
          <w:szCs w:val="16"/>
        </w:rPr>
        <w:endnoteRef/>
      </w:r>
      <w:r w:rsidRPr="00B259F2">
        <w:rPr>
          <w:rFonts w:ascii="Arial" w:hAnsi="Arial" w:cs="Arial"/>
          <w:sz w:val="16"/>
          <w:szCs w:val="16"/>
        </w:rPr>
        <w:t xml:space="preserve"> Ο Δείκτης Κύκλου Εργασιών στη Βιομηχανία είναι βραχυχρόνιος δείκτης, ο οποίος καταρτίζεται μηνιαίως, χρησιμοποιώντας ως έτος βάσης το 2015 (2015=100). Πρόκειται για δείκτη του οικονομικού κύκλου της επιχείρησης και δείχνει τη μηνιαία εξέλιξη της αγοράς αγαθών και υπηρεσιών στη βιομηχανία. Ο στόχος του δείκτη αυτού είναι η μέτρηση της δραστηριότητας της βιομηχανίας στην αγορά σε όρους αξίας. Ο κύκλος εργασιών περιλαμβάνει τα συνολικά ποσά που έχει τιμολογίσει η επιχείρηση στη διάρκεια της περιόδου αναφοράς και τα οποία αντιστοιχούν σε πωλήσεις αγαθών ή υπηρεσιών που παρασχέθηκαν σε τρίτους. Πηγή: ΕΛΣΤΑΤ</w:t>
      </w:r>
    </w:p>
  </w:endnote>
  <w:endnote w:id="5">
    <w:p w14:paraId="43A8D7CD" w14:textId="77777777" w:rsidR="00BF2E4A" w:rsidRDefault="00BF2E4A" w:rsidP="00BF2E4A">
      <w:pPr>
        <w:pStyle w:val="EndnoteText"/>
        <w:spacing w:line="240" w:lineRule="auto"/>
        <w:ind w:left="1757" w:right="230"/>
        <w:jc w:val="both"/>
        <w:rPr>
          <w:rFonts w:ascii="Arial" w:hAnsi="Arial" w:cs="Arial"/>
          <w:sz w:val="16"/>
          <w:szCs w:val="16"/>
        </w:rPr>
      </w:pPr>
      <w:r w:rsidRPr="00B259F2">
        <w:rPr>
          <w:rStyle w:val="EndnoteReference"/>
          <w:rFonts w:ascii="Arial" w:hAnsi="Arial" w:cs="Arial"/>
          <w:sz w:val="16"/>
          <w:szCs w:val="16"/>
        </w:rPr>
        <w:endnoteRef/>
      </w:r>
      <w:r w:rsidRPr="00B259F2">
        <w:rPr>
          <w:rFonts w:ascii="Arial" w:hAnsi="Arial" w:cs="Arial"/>
          <w:sz w:val="16"/>
          <w:szCs w:val="16"/>
        </w:rPr>
        <w:t xml:space="preserve"> Οι στατιστικές που έχουν χρησιμοποιηθεί από τις Ετήσιες αναλυτικές στατιστικές επιχειρήσεων για τη βιομηχανία (Annual detailed enterprise statistics for industry, NACE Rev. 2, B-E) της </w:t>
      </w:r>
      <w:r w:rsidRPr="00B259F2">
        <w:rPr>
          <w:rFonts w:ascii="Arial" w:hAnsi="Arial" w:cs="Arial"/>
          <w:sz w:val="16"/>
          <w:szCs w:val="16"/>
          <w:lang w:val="en-US"/>
        </w:rPr>
        <w:t>Eurostat</w:t>
      </w:r>
      <w:r w:rsidRPr="00B259F2">
        <w:rPr>
          <w:rFonts w:ascii="Arial" w:hAnsi="Arial" w:cs="Arial"/>
          <w:sz w:val="16"/>
          <w:szCs w:val="16"/>
        </w:rPr>
        <w:t xml:space="preserve"> είναι: </w:t>
      </w:r>
      <w:r w:rsidRPr="00B259F2">
        <w:rPr>
          <w:rFonts w:ascii="Arial" w:hAnsi="Arial" w:cs="Arial"/>
          <w:sz w:val="16"/>
          <w:szCs w:val="16"/>
          <w:lang w:val="en-US"/>
        </w:rPr>
        <w:t>Purchases</w:t>
      </w:r>
      <w:r w:rsidRPr="00B259F2">
        <w:rPr>
          <w:rFonts w:ascii="Arial" w:hAnsi="Arial" w:cs="Arial"/>
          <w:sz w:val="16"/>
          <w:szCs w:val="16"/>
        </w:rPr>
        <w:t xml:space="preserve"> </w:t>
      </w:r>
      <w:r w:rsidRPr="00B259F2">
        <w:rPr>
          <w:rFonts w:ascii="Arial" w:hAnsi="Arial" w:cs="Arial"/>
          <w:sz w:val="16"/>
          <w:szCs w:val="16"/>
          <w:lang w:val="en-US"/>
        </w:rPr>
        <w:t>of</w:t>
      </w:r>
      <w:r w:rsidRPr="00B259F2">
        <w:rPr>
          <w:rFonts w:ascii="Arial" w:hAnsi="Arial" w:cs="Arial"/>
          <w:sz w:val="16"/>
          <w:szCs w:val="16"/>
        </w:rPr>
        <w:t xml:space="preserve"> </w:t>
      </w:r>
      <w:r w:rsidRPr="00B259F2">
        <w:rPr>
          <w:rFonts w:ascii="Arial" w:hAnsi="Arial" w:cs="Arial"/>
          <w:sz w:val="16"/>
          <w:szCs w:val="16"/>
          <w:lang w:val="en-US"/>
        </w:rPr>
        <w:t>energy</w:t>
      </w:r>
      <w:r w:rsidRPr="00B259F2">
        <w:rPr>
          <w:rFonts w:ascii="Arial" w:hAnsi="Arial" w:cs="Arial"/>
          <w:sz w:val="16"/>
          <w:szCs w:val="16"/>
        </w:rPr>
        <w:t xml:space="preserve"> </w:t>
      </w:r>
      <w:r w:rsidRPr="00B259F2">
        <w:rPr>
          <w:rFonts w:ascii="Arial" w:hAnsi="Arial" w:cs="Arial"/>
          <w:sz w:val="16"/>
          <w:szCs w:val="16"/>
          <w:lang w:val="en-US"/>
        </w:rPr>
        <w:t>products</w:t>
      </w:r>
      <w:r w:rsidRPr="00B259F2">
        <w:rPr>
          <w:rFonts w:ascii="Arial" w:hAnsi="Arial" w:cs="Arial"/>
          <w:sz w:val="16"/>
          <w:szCs w:val="16"/>
        </w:rPr>
        <w:t xml:space="preserve"> (αριθμητής) και </w:t>
      </w:r>
      <w:r w:rsidRPr="00B259F2">
        <w:rPr>
          <w:rFonts w:ascii="Arial" w:hAnsi="Arial" w:cs="Arial"/>
          <w:sz w:val="16"/>
          <w:szCs w:val="16"/>
          <w:lang w:val="en-US"/>
        </w:rPr>
        <w:t>Turnover</w:t>
      </w:r>
      <w:r w:rsidRPr="00B259F2">
        <w:rPr>
          <w:rFonts w:ascii="Arial" w:hAnsi="Arial" w:cs="Arial"/>
          <w:sz w:val="16"/>
          <w:szCs w:val="16"/>
        </w:rPr>
        <w:t xml:space="preserve"> </w:t>
      </w:r>
      <w:r w:rsidRPr="00B259F2">
        <w:rPr>
          <w:rFonts w:ascii="Arial" w:hAnsi="Arial" w:cs="Arial"/>
          <w:sz w:val="16"/>
          <w:szCs w:val="16"/>
          <w:lang w:val="en-US"/>
        </w:rPr>
        <w:t>or</w:t>
      </w:r>
      <w:r w:rsidRPr="00B259F2">
        <w:rPr>
          <w:rFonts w:ascii="Arial" w:hAnsi="Arial" w:cs="Arial"/>
          <w:sz w:val="16"/>
          <w:szCs w:val="16"/>
        </w:rPr>
        <w:t xml:space="preserve"> </w:t>
      </w:r>
      <w:r w:rsidRPr="00B259F2">
        <w:rPr>
          <w:rFonts w:ascii="Arial" w:hAnsi="Arial" w:cs="Arial"/>
          <w:sz w:val="16"/>
          <w:szCs w:val="16"/>
          <w:lang w:val="en-US"/>
        </w:rPr>
        <w:t>gross</w:t>
      </w:r>
      <w:r w:rsidRPr="00B259F2">
        <w:rPr>
          <w:rFonts w:ascii="Arial" w:hAnsi="Arial" w:cs="Arial"/>
          <w:sz w:val="16"/>
          <w:szCs w:val="16"/>
        </w:rPr>
        <w:t xml:space="preserve"> </w:t>
      </w:r>
      <w:r w:rsidRPr="00B259F2">
        <w:rPr>
          <w:rFonts w:ascii="Arial" w:hAnsi="Arial" w:cs="Arial"/>
          <w:sz w:val="16"/>
          <w:szCs w:val="16"/>
          <w:lang w:val="en-US"/>
        </w:rPr>
        <w:t>premiums</w:t>
      </w:r>
      <w:r w:rsidRPr="00B259F2">
        <w:rPr>
          <w:rFonts w:ascii="Arial" w:hAnsi="Arial" w:cs="Arial"/>
          <w:sz w:val="16"/>
          <w:szCs w:val="16"/>
        </w:rPr>
        <w:t xml:space="preserve"> </w:t>
      </w:r>
      <w:r w:rsidRPr="00B259F2">
        <w:rPr>
          <w:rFonts w:ascii="Arial" w:hAnsi="Arial" w:cs="Arial"/>
          <w:sz w:val="16"/>
          <w:szCs w:val="16"/>
          <w:lang w:val="en-US"/>
        </w:rPr>
        <w:t>written</w:t>
      </w:r>
      <w:r w:rsidRPr="00B259F2">
        <w:rPr>
          <w:rFonts w:ascii="Arial" w:hAnsi="Arial" w:cs="Arial"/>
          <w:sz w:val="16"/>
          <w:szCs w:val="16"/>
        </w:rPr>
        <w:t xml:space="preserve"> (παρονομαστής).</w:t>
      </w:r>
    </w:p>
    <w:p w14:paraId="737C05DC" w14:textId="77777777" w:rsidR="00F22EF6" w:rsidRDefault="00F22EF6" w:rsidP="00BF2E4A">
      <w:pPr>
        <w:pStyle w:val="EndnoteText"/>
        <w:spacing w:line="240" w:lineRule="auto"/>
        <w:ind w:left="1757" w:right="230"/>
        <w:jc w:val="both"/>
        <w:rPr>
          <w:rFonts w:ascii="Arial" w:hAnsi="Arial" w:cs="Arial"/>
          <w:sz w:val="16"/>
          <w:szCs w:val="16"/>
        </w:rPr>
      </w:pPr>
    </w:p>
    <w:p w14:paraId="44C3D0FA" w14:textId="77777777" w:rsidR="00F22EF6" w:rsidRDefault="00F22EF6" w:rsidP="00BF2E4A">
      <w:pPr>
        <w:pStyle w:val="EndnoteText"/>
        <w:spacing w:line="240" w:lineRule="auto"/>
        <w:ind w:left="1757" w:right="230"/>
        <w:jc w:val="both"/>
        <w:rPr>
          <w:rFonts w:ascii="Arial" w:hAnsi="Arial" w:cs="Arial"/>
          <w:sz w:val="16"/>
          <w:szCs w:val="16"/>
        </w:rPr>
      </w:pPr>
    </w:p>
    <w:p w14:paraId="3256882C" w14:textId="77777777" w:rsidR="00F22EF6" w:rsidRDefault="00F22EF6" w:rsidP="00BF2E4A">
      <w:pPr>
        <w:pStyle w:val="EndnoteText"/>
        <w:spacing w:line="240" w:lineRule="auto"/>
        <w:ind w:left="1757" w:right="230"/>
        <w:jc w:val="both"/>
        <w:rPr>
          <w:rFonts w:ascii="Arial" w:hAnsi="Arial" w:cs="Arial"/>
          <w:sz w:val="16"/>
          <w:szCs w:val="16"/>
        </w:rPr>
      </w:pPr>
    </w:p>
    <w:p w14:paraId="31DD2209" w14:textId="77777777" w:rsidR="00F22EF6" w:rsidRDefault="00F22EF6" w:rsidP="00BF2E4A">
      <w:pPr>
        <w:pStyle w:val="EndnoteText"/>
        <w:spacing w:line="240" w:lineRule="auto"/>
        <w:ind w:left="1757" w:right="230"/>
        <w:jc w:val="both"/>
        <w:rPr>
          <w:rFonts w:ascii="Arial" w:hAnsi="Arial" w:cs="Arial"/>
          <w:sz w:val="16"/>
          <w:szCs w:val="16"/>
        </w:rPr>
      </w:pPr>
    </w:p>
    <w:p w14:paraId="5061450B" w14:textId="77777777" w:rsidR="00F22EF6" w:rsidRPr="00B26E94" w:rsidRDefault="00F22EF6" w:rsidP="00F22EF6">
      <w:pPr>
        <w:spacing w:after="0" w:line="240" w:lineRule="auto"/>
        <w:ind w:left="1899" w:hanging="142"/>
        <w:rPr>
          <w:rFonts w:ascii="Arial" w:hAnsi="Arial" w:cs="Arial"/>
          <w:b/>
          <w:bCs/>
          <w:color w:val="63A1AA"/>
          <w:sz w:val="20"/>
          <w:szCs w:val="20"/>
          <w:lang w:val="en-US" w:eastAsia="el-GR"/>
        </w:rPr>
      </w:pPr>
      <w:r w:rsidRPr="00B26E94">
        <w:rPr>
          <w:rFonts w:ascii="Arial" w:hAnsi="Arial" w:cs="Arial"/>
          <w:b/>
          <w:bCs/>
          <w:color w:val="63A1AA"/>
          <w:sz w:val="20"/>
          <w:szCs w:val="20"/>
          <w:lang w:val="en-US" w:eastAsia="el-GR"/>
        </w:rPr>
        <w:t>Alpha Bank Economic Research</w:t>
      </w:r>
    </w:p>
    <w:p w14:paraId="3EA28C1D" w14:textId="77777777" w:rsidR="00F22EF6" w:rsidRPr="00B26E94" w:rsidRDefault="00F22EF6" w:rsidP="00F22EF6">
      <w:pPr>
        <w:spacing w:after="0" w:line="240" w:lineRule="auto"/>
        <w:ind w:left="1757" w:hanging="142"/>
        <w:rPr>
          <w:rFonts w:ascii="Arial" w:hAnsi="Arial" w:cs="Arial"/>
          <w:b/>
          <w:bCs/>
          <w:sz w:val="18"/>
          <w:szCs w:val="18"/>
          <w:lang w:val="en-US" w:eastAsia="el-GR"/>
        </w:rPr>
      </w:pPr>
    </w:p>
    <w:p w14:paraId="7CE61B8F" w14:textId="77777777" w:rsidR="00F22EF6" w:rsidRPr="00B26E94" w:rsidRDefault="00F22EF6" w:rsidP="00F22EF6">
      <w:pPr>
        <w:spacing w:after="0" w:line="240" w:lineRule="auto"/>
        <w:ind w:left="1899" w:hanging="142"/>
        <w:rPr>
          <w:rFonts w:ascii="Arial" w:eastAsia="Calibri" w:hAnsi="Arial" w:cs="Arial"/>
          <w:sz w:val="16"/>
          <w:szCs w:val="16"/>
          <w:lang w:val="en-US"/>
        </w:rPr>
      </w:pPr>
      <w:r w:rsidRPr="00B26E94">
        <w:rPr>
          <w:rFonts w:ascii="Arial" w:eastAsia="Calibri" w:hAnsi="Arial" w:cs="Arial"/>
          <w:sz w:val="16"/>
          <w:szCs w:val="16"/>
        </w:rPr>
        <w:t>Παναγιώτης</w:t>
      </w:r>
      <w:r w:rsidRPr="00B26E94">
        <w:rPr>
          <w:rFonts w:ascii="Arial" w:eastAsia="Calibri" w:hAnsi="Arial" w:cs="Arial"/>
          <w:sz w:val="16"/>
          <w:szCs w:val="16"/>
          <w:lang w:val="en-US"/>
        </w:rPr>
        <w:t xml:space="preserve"> </w:t>
      </w:r>
      <w:r w:rsidRPr="00B26E94">
        <w:rPr>
          <w:rFonts w:ascii="Arial" w:eastAsia="Calibri" w:hAnsi="Arial" w:cs="Arial"/>
          <w:sz w:val="16"/>
          <w:szCs w:val="16"/>
        </w:rPr>
        <w:t>Καπόπουλος</w:t>
      </w:r>
    </w:p>
    <w:p w14:paraId="22BC33CA" w14:textId="77777777" w:rsidR="00F22EF6" w:rsidRPr="006E7F54" w:rsidRDefault="00F22EF6" w:rsidP="00F22EF6">
      <w:pPr>
        <w:spacing w:after="0" w:line="240" w:lineRule="auto"/>
        <w:ind w:left="1899" w:hanging="142"/>
        <w:rPr>
          <w:rFonts w:ascii="Arial" w:eastAsia="Calibri" w:hAnsi="Arial" w:cs="Arial"/>
          <w:i/>
          <w:iCs/>
          <w:sz w:val="16"/>
          <w:szCs w:val="16"/>
        </w:rPr>
      </w:pPr>
      <w:r w:rsidRPr="00B26E94">
        <w:rPr>
          <w:rFonts w:ascii="Arial" w:eastAsia="Calibri" w:hAnsi="Arial" w:cs="Arial"/>
          <w:i/>
          <w:iCs/>
          <w:sz w:val="16"/>
          <w:szCs w:val="16"/>
          <w:lang w:val="en-US"/>
        </w:rPr>
        <w:t>Chief</w:t>
      </w:r>
      <w:r w:rsidRPr="006E7F54">
        <w:rPr>
          <w:rFonts w:ascii="Arial" w:eastAsia="Calibri" w:hAnsi="Arial" w:cs="Arial"/>
          <w:i/>
          <w:iCs/>
          <w:sz w:val="16"/>
          <w:szCs w:val="16"/>
        </w:rPr>
        <w:t xml:space="preserve"> </w:t>
      </w:r>
      <w:r w:rsidRPr="00B26E94">
        <w:rPr>
          <w:rFonts w:ascii="Arial" w:eastAsia="Calibri" w:hAnsi="Arial" w:cs="Arial"/>
          <w:i/>
          <w:iCs/>
          <w:sz w:val="16"/>
          <w:szCs w:val="16"/>
          <w:lang w:val="en-US"/>
        </w:rPr>
        <w:t>Economist</w:t>
      </w:r>
    </w:p>
    <w:p w14:paraId="291B8328" w14:textId="77777777" w:rsidR="00F22EF6" w:rsidRPr="006E7F54" w:rsidRDefault="00000000" w:rsidP="00F22EF6">
      <w:pPr>
        <w:ind w:left="1757"/>
        <w:rPr>
          <w:rFonts w:ascii="Arial" w:hAnsi="Arial" w:cs="Arial"/>
          <w:color w:val="0563C1" w:themeColor="hyperlink"/>
          <w:sz w:val="16"/>
          <w:szCs w:val="16"/>
          <w:u w:val="single"/>
        </w:rPr>
      </w:pPr>
      <w:hyperlink r:id="rId1" w:history="1">
        <w:r w:rsidR="00F22EF6" w:rsidRPr="00B26E94">
          <w:rPr>
            <w:rFonts w:ascii="Arial" w:hAnsi="Arial" w:cs="Arial"/>
            <w:color w:val="0563C1" w:themeColor="hyperlink"/>
            <w:sz w:val="16"/>
            <w:szCs w:val="16"/>
            <w:u w:val="single"/>
            <w:lang w:val="en-US"/>
          </w:rPr>
          <w:t>panayotis</w:t>
        </w:r>
        <w:r w:rsidR="00F22EF6" w:rsidRPr="006E7F54">
          <w:rPr>
            <w:rFonts w:ascii="Arial" w:hAnsi="Arial" w:cs="Arial"/>
            <w:color w:val="0563C1" w:themeColor="hyperlink"/>
            <w:sz w:val="16"/>
            <w:szCs w:val="16"/>
            <w:u w:val="single"/>
          </w:rPr>
          <w:t>.</w:t>
        </w:r>
        <w:r w:rsidR="00F22EF6" w:rsidRPr="00B26E94">
          <w:rPr>
            <w:rFonts w:ascii="Arial" w:hAnsi="Arial" w:cs="Arial"/>
            <w:color w:val="0563C1" w:themeColor="hyperlink"/>
            <w:sz w:val="16"/>
            <w:szCs w:val="16"/>
            <w:u w:val="single"/>
            <w:lang w:val="en-US"/>
          </w:rPr>
          <w:t>kapopoulos</w:t>
        </w:r>
        <w:r w:rsidR="00F22EF6" w:rsidRPr="006E7F54">
          <w:rPr>
            <w:rFonts w:ascii="Arial" w:hAnsi="Arial" w:cs="Arial"/>
            <w:color w:val="0563C1" w:themeColor="hyperlink"/>
            <w:sz w:val="16"/>
            <w:szCs w:val="16"/>
            <w:u w:val="single"/>
          </w:rPr>
          <w:t>@</w:t>
        </w:r>
        <w:r w:rsidR="00F22EF6" w:rsidRPr="00B26E94">
          <w:rPr>
            <w:rFonts w:ascii="Arial" w:hAnsi="Arial" w:cs="Arial"/>
            <w:color w:val="0563C1" w:themeColor="hyperlink"/>
            <w:sz w:val="16"/>
            <w:szCs w:val="16"/>
            <w:u w:val="single"/>
            <w:lang w:val="en-US"/>
          </w:rPr>
          <w:t>alpha</w:t>
        </w:r>
        <w:r w:rsidR="00F22EF6" w:rsidRPr="006E7F54">
          <w:rPr>
            <w:rFonts w:ascii="Arial" w:hAnsi="Arial" w:cs="Arial"/>
            <w:color w:val="0563C1" w:themeColor="hyperlink"/>
            <w:sz w:val="16"/>
            <w:szCs w:val="16"/>
            <w:u w:val="single"/>
          </w:rPr>
          <w:t>.</w:t>
        </w:r>
        <w:r w:rsidR="00F22EF6" w:rsidRPr="00B26E94">
          <w:rPr>
            <w:rFonts w:ascii="Arial" w:hAnsi="Arial" w:cs="Arial"/>
            <w:color w:val="0563C1" w:themeColor="hyperlink"/>
            <w:sz w:val="16"/>
            <w:szCs w:val="16"/>
            <w:u w:val="single"/>
            <w:lang w:val="en-US"/>
          </w:rPr>
          <w:t>gr</w:t>
        </w:r>
      </w:hyperlink>
    </w:p>
    <w:p w14:paraId="1F8366E8" w14:textId="77777777" w:rsidR="00F22EF6" w:rsidRPr="006E7F54" w:rsidRDefault="00F22EF6" w:rsidP="00F22EF6">
      <w:pPr>
        <w:ind w:left="1757"/>
        <w:rPr>
          <w:rFonts w:ascii="Arial" w:hAnsi="Arial" w:cs="Arial"/>
          <w:color w:val="0563C1" w:themeColor="hyperlink"/>
          <w:sz w:val="16"/>
          <w:szCs w:val="16"/>
          <w:u w:val="single"/>
        </w:rPr>
      </w:pPr>
    </w:p>
    <w:p w14:paraId="0F0F8FCD" w14:textId="77777777" w:rsidR="00F22EF6" w:rsidRPr="009862FF" w:rsidRDefault="00F22EF6" w:rsidP="00F22EF6">
      <w:pPr>
        <w:spacing w:after="0" w:line="240" w:lineRule="auto"/>
        <w:ind w:left="1899" w:hanging="142"/>
        <w:rPr>
          <w:rFonts w:ascii="Arial" w:hAnsi="Arial" w:cs="Arial"/>
          <w:b/>
          <w:bCs/>
          <w:i/>
          <w:iCs/>
          <w:color w:val="63A1AA"/>
          <w:sz w:val="16"/>
          <w:szCs w:val="16"/>
          <w:lang w:eastAsia="el-GR"/>
        </w:rPr>
      </w:pPr>
      <w:r w:rsidRPr="00B26E94">
        <w:rPr>
          <w:rFonts w:ascii="Arial" w:hAnsi="Arial" w:cs="Arial"/>
          <w:b/>
          <w:bCs/>
          <w:i/>
          <w:iCs/>
          <w:color w:val="63A1AA"/>
          <w:sz w:val="16"/>
          <w:szCs w:val="16"/>
          <w:lang w:eastAsia="el-GR"/>
        </w:rPr>
        <w:t>Ανάλυση Οικονομικής Συγκυρίας</w:t>
      </w:r>
    </w:p>
    <w:p w14:paraId="5F660253" w14:textId="77777777" w:rsidR="00F22EF6" w:rsidRPr="000B1FA7" w:rsidRDefault="00F22EF6" w:rsidP="00F7669F">
      <w:pPr>
        <w:spacing w:after="0" w:line="240" w:lineRule="auto"/>
        <w:rPr>
          <w:rFonts w:ascii="Arial" w:eastAsia="Calibri" w:hAnsi="Arial" w:cs="Arial"/>
          <w:sz w:val="20"/>
          <w:szCs w:val="20"/>
        </w:rPr>
      </w:pPr>
    </w:p>
    <w:p w14:paraId="67741346" w14:textId="77777777" w:rsidR="00F22EF6" w:rsidRPr="00B26E94" w:rsidRDefault="00F22EF6" w:rsidP="00F22EF6">
      <w:pPr>
        <w:spacing w:after="0" w:line="240" w:lineRule="auto"/>
        <w:ind w:left="1899" w:hanging="142"/>
        <w:rPr>
          <w:rFonts w:ascii="Arial" w:eastAsia="Calibri" w:hAnsi="Arial" w:cs="Arial"/>
          <w:sz w:val="16"/>
          <w:szCs w:val="16"/>
        </w:rPr>
      </w:pPr>
      <w:r w:rsidRPr="00B26E94">
        <w:rPr>
          <w:rFonts w:ascii="Arial" w:eastAsia="Calibri" w:hAnsi="Arial" w:cs="Arial"/>
          <w:sz w:val="16"/>
          <w:szCs w:val="16"/>
        </w:rPr>
        <w:t>Φώτιος Μητρόπουλος</w:t>
      </w:r>
    </w:p>
    <w:p w14:paraId="6B145E8F" w14:textId="77777777" w:rsidR="00F22EF6" w:rsidRPr="006E7F54" w:rsidRDefault="00F22EF6" w:rsidP="00F22EF6">
      <w:pPr>
        <w:spacing w:after="0" w:line="240" w:lineRule="auto"/>
        <w:ind w:left="1899" w:hanging="142"/>
        <w:rPr>
          <w:rFonts w:ascii="Arial" w:eastAsia="Calibri" w:hAnsi="Arial" w:cs="Arial"/>
          <w:i/>
          <w:sz w:val="16"/>
          <w:szCs w:val="16"/>
        </w:rPr>
      </w:pPr>
      <w:r w:rsidRPr="00B26E94">
        <w:rPr>
          <w:rFonts w:ascii="Arial" w:eastAsia="Calibri" w:hAnsi="Arial" w:cs="Arial"/>
          <w:i/>
          <w:iCs/>
          <w:sz w:val="16"/>
          <w:szCs w:val="16"/>
          <w:lang w:val="en-US"/>
        </w:rPr>
        <w:t>Research</w:t>
      </w:r>
      <w:r w:rsidRPr="006E7F54">
        <w:rPr>
          <w:rFonts w:ascii="Arial" w:eastAsia="Calibri" w:hAnsi="Arial" w:cs="Arial"/>
          <w:i/>
          <w:sz w:val="16"/>
          <w:szCs w:val="16"/>
        </w:rPr>
        <w:t xml:space="preserve"> </w:t>
      </w:r>
      <w:r w:rsidRPr="00B26E94">
        <w:rPr>
          <w:rFonts w:ascii="Arial" w:eastAsia="Calibri" w:hAnsi="Arial" w:cs="Arial"/>
          <w:i/>
          <w:iCs/>
          <w:sz w:val="16"/>
          <w:szCs w:val="16"/>
          <w:lang w:val="en-US"/>
        </w:rPr>
        <w:t>Economist</w:t>
      </w:r>
    </w:p>
    <w:p w14:paraId="077C9701" w14:textId="77777777" w:rsidR="00F22EF6" w:rsidRPr="006E7F54" w:rsidRDefault="00000000" w:rsidP="00F22EF6">
      <w:pPr>
        <w:spacing w:after="0" w:line="240" w:lineRule="auto"/>
        <w:ind w:left="1899" w:hanging="142"/>
        <w:rPr>
          <w:rFonts w:ascii="Calibri" w:eastAsia="Calibri" w:hAnsi="Calibri" w:cs="Times New Roman"/>
          <w:sz w:val="20"/>
          <w:szCs w:val="20"/>
        </w:rPr>
      </w:pPr>
      <w:hyperlink r:id="rId2" w:history="1">
        <w:r w:rsidR="00F22EF6" w:rsidRPr="00B26E94">
          <w:rPr>
            <w:rFonts w:ascii="Arial" w:eastAsia="Calibri" w:hAnsi="Arial" w:cs="Arial"/>
            <w:color w:val="0563C1" w:themeColor="hyperlink"/>
            <w:sz w:val="16"/>
            <w:szCs w:val="16"/>
            <w:u w:val="single"/>
            <w:lang w:val="en-US"/>
          </w:rPr>
          <w:t>fotios</w:t>
        </w:r>
        <w:r w:rsidR="00F22EF6" w:rsidRPr="006E7F54">
          <w:rPr>
            <w:rFonts w:ascii="Arial" w:eastAsia="Calibri" w:hAnsi="Arial" w:cs="Arial"/>
            <w:color w:val="0563C1" w:themeColor="hyperlink"/>
            <w:sz w:val="16"/>
            <w:szCs w:val="16"/>
            <w:u w:val="single"/>
          </w:rPr>
          <w:t>.</w:t>
        </w:r>
        <w:r w:rsidR="00F22EF6" w:rsidRPr="00B26E94">
          <w:rPr>
            <w:rFonts w:ascii="Arial" w:eastAsia="Calibri" w:hAnsi="Arial" w:cs="Arial"/>
            <w:color w:val="0563C1" w:themeColor="hyperlink"/>
            <w:sz w:val="16"/>
            <w:szCs w:val="16"/>
            <w:u w:val="single"/>
            <w:lang w:val="en-US"/>
          </w:rPr>
          <w:t>mitropoulos</w:t>
        </w:r>
        <w:r w:rsidR="00F22EF6" w:rsidRPr="006E7F54">
          <w:rPr>
            <w:rFonts w:ascii="Arial" w:eastAsia="Calibri" w:hAnsi="Arial" w:cs="Arial"/>
            <w:color w:val="0563C1" w:themeColor="hyperlink"/>
            <w:sz w:val="16"/>
            <w:szCs w:val="16"/>
            <w:u w:val="single"/>
          </w:rPr>
          <w:t>@</w:t>
        </w:r>
        <w:r w:rsidR="00F22EF6" w:rsidRPr="00B26E94">
          <w:rPr>
            <w:rFonts w:ascii="Arial" w:eastAsia="Calibri" w:hAnsi="Arial" w:cs="Arial"/>
            <w:color w:val="0563C1" w:themeColor="hyperlink"/>
            <w:sz w:val="16"/>
            <w:szCs w:val="16"/>
            <w:u w:val="single"/>
            <w:lang w:val="en-US"/>
          </w:rPr>
          <w:t>alpha</w:t>
        </w:r>
        <w:r w:rsidR="00F22EF6" w:rsidRPr="006E7F54">
          <w:rPr>
            <w:rFonts w:ascii="Arial" w:eastAsia="Calibri" w:hAnsi="Arial" w:cs="Arial"/>
            <w:color w:val="0563C1" w:themeColor="hyperlink"/>
            <w:sz w:val="16"/>
            <w:szCs w:val="16"/>
            <w:u w:val="single"/>
          </w:rPr>
          <w:t>.</w:t>
        </w:r>
        <w:r w:rsidR="00F22EF6" w:rsidRPr="00B26E94">
          <w:rPr>
            <w:rFonts w:ascii="Arial" w:eastAsia="Calibri" w:hAnsi="Arial" w:cs="Arial"/>
            <w:color w:val="0563C1" w:themeColor="hyperlink"/>
            <w:sz w:val="16"/>
            <w:szCs w:val="16"/>
            <w:u w:val="single"/>
            <w:lang w:val="en-US"/>
          </w:rPr>
          <w:t>gr</w:t>
        </w:r>
      </w:hyperlink>
    </w:p>
    <w:p w14:paraId="51B9A900" w14:textId="77777777" w:rsidR="00F22EF6" w:rsidRPr="006E7F54" w:rsidRDefault="00F22EF6" w:rsidP="00F22EF6">
      <w:pPr>
        <w:spacing w:after="0" w:line="240" w:lineRule="auto"/>
        <w:ind w:left="1899" w:hanging="142"/>
        <w:rPr>
          <w:rFonts w:ascii="Arial" w:eastAsia="Calibri" w:hAnsi="Arial" w:cs="Arial"/>
          <w:sz w:val="16"/>
          <w:szCs w:val="16"/>
        </w:rPr>
      </w:pPr>
    </w:p>
    <w:p w14:paraId="5A954236" w14:textId="77777777" w:rsidR="00F22EF6" w:rsidRPr="0076046F" w:rsidRDefault="00F22EF6" w:rsidP="00F22EF6">
      <w:pPr>
        <w:pStyle w:val="EndnoteText"/>
        <w:spacing w:after="0" w:line="240" w:lineRule="auto"/>
        <w:ind w:left="1899" w:hanging="142"/>
        <w:rPr>
          <w:rFonts w:ascii="Arial" w:hAnsi="Arial" w:cs="Arial"/>
          <w:sz w:val="16"/>
          <w:szCs w:val="16"/>
        </w:rPr>
      </w:pPr>
      <w:r w:rsidRPr="0076046F">
        <w:rPr>
          <w:rFonts w:ascii="Arial" w:hAnsi="Arial" w:cs="Arial"/>
          <w:sz w:val="16"/>
          <w:szCs w:val="16"/>
        </w:rPr>
        <w:t>Γεράσιμος Μουζάκης</w:t>
      </w:r>
    </w:p>
    <w:p w14:paraId="2B19E9F6" w14:textId="77777777" w:rsidR="00F22EF6" w:rsidRPr="0036677B" w:rsidRDefault="00F22EF6" w:rsidP="00F22EF6">
      <w:pPr>
        <w:pStyle w:val="EndnoteText"/>
        <w:spacing w:after="0" w:line="240" w:lineRule="auto"/>
        <w:ind w:left="1899" w:hanging="142"/>
        <w:rPr>
          <w:rFonts w:ascii="Arial" w:hAnsi="Arial" w:cs="Arial"/>
          <w:i/>
          <w:iCs/>
          <w:sz w:val="16"/>
          <w:szCs w:val="16"/>
        </w:rPr>
      </w:pPr>
      <w:r w:rsidRPr="0076046F">
        <w:rPr>
          <w:rFonts w:ascii="Arial" w:hAnsi="Arial" w:cs="Arial"/>
          <w:i/>
          <w:iCs/>
          <w:sz w:val="16"/>
          <w:szCs w:val="16"/>
          <w:lang w:val="en-US"/>
        </w:rPr>
        <w:t>Research</w:t>
      </w:r>
      <w:r w:rsidRPr="0036677B">
        <w:rPr>
          <w:rFonts w:ascii="Arial" w:hAnsi="Arial" w:cs="Arial"/>
          <w:i/>
          <w:iCs/>
          <w:sz w:val="16"/>
          <w:szCs w:val="16"/>
        </w:rPr>
        <w:t xml:space="preserve"> </w:t>
      </w:r>
      <w:r w:rsidRPr="0076046F">
        <w:rPr>
          <w:rFonts w:ascii="Arial" w:hAnsi="Arial" w:cs="Arial"/>
          <w:i/>
          <w:iCs/>
          <w:sz w:val="16"/>
          <w:szCs w:val="16"/>
          <w:lang w:val="en-US"/>
        </w:rPr>
        <w:t>Economist</w:t>
      </w:r>
    </w:p>
    <w:p w14:paraId="1C313BC4" w14:textId="77777777" w:rsidR="00F22EF6" w:rsidRPr="006C0305" w:rsidRDefault="00000000" w:rsidP="00F22EF6">
      <w:pPr>
        <w:pStyle w:val="EndnoteText"/>
        <w:ind w:left="1757" w:right="230"/>
        <w:jc w:val="both"/>
        <w:rPr>
          <w:rStyle w:val="Hyperlink"/>
          <w:rFonts w:ascii="Arial" w:hAnsi="Arial" w:cs="Arial"/>
          <w:sz w:val="16"/>
          <w:szCs w:val="16"/>
        </w:rPr>
      </w:pPr>
      <w:hyperlink r:id="rId3" w:history="1">
        <w:r w:rsidR="00F22EF6">
          <w:rPr>
            <w:rStyle w:val="Hyperlink"/>
            <w:rFonts w:ascii="Arial" w:hAnsi="Arial" w:cs="Arial"/>
            <w:sz w:val="16"/>
            <w:szCs w:val="16"/>
            <w:lang w:val="en-US"/>
          </w:rPr>
          <w:t>gerasimos</w:t>
        </w:r>
        <w:r w:rsidR="00F22EF6" w:rsidRPr="0036677B">
          <w:rPr>
            <w:rStyle w:val="Hyperlink"/>
            <w:rFonts w:ascii="Arial" w:hAnsi="Arial" w:cs="Arial"/>
            <w:sz w:val="16"/>
            <w:szCs w:val="16"/>
          </w:rPr>
          <w:t>.</w:t>
        </w:r>
        <w:r w:rsidR="00F22EF6">
          <w:rPr>
            <w:rStyle w:val="Hyperlink"/>
            <w:rFonts w:ascii="Arial" w:hAnsi="Arial" w:cs="Arial"/>
            <w:sz w:val="16"/>
            <w:szCs w:val="16"/>
            <w:lang w:val="en-US"/>
          </w:rPr>
          <w:t>mouzakis</w:t>
        </w:r>
        <w:r w:rsidR="00F22EF6" w:rsidRPr="0036677B">
          <w:rPr>
            <w:rStyle w:val="Hyperlink"/>
            <w:rFonts w:ascii="Arial" w:hAnsi="Arial" w:cs="Arial"/>
            <w:sz w:val="16"/>
            <w:szCs w:val="16"/>
          </w:rPr>
          <w:t>@</w:t>
        </w:r>
        <w:r w:rsidR="00F22EF6">
          <w:rPr>
            <w:rStyle w:val="Hyperlink"/>
            <w:rFonts w:ascii="Arial" w:hAnsi="Arial" w:cs="Arial"/>
            <w:sz w:val="16"/>
            <w:szCs w:val="16"/>
            <w:lang w:val="en-US"/>
          </w:rPr>
          <w:t>alpha</w:t>
        </w:r>
        <w:r w:rsidR="00F22EF6" w:rsidRPr="0036677B">
          <w:rPr>
            <w:rStyle w:val="Hyperlink"/>
            <w:rFonts w:ascii="Arial" w:hAnsi="Arial" w:cs="Arial"/>
            <w:sz w:val="16"/>
            <w:szCs w:val="16"/>
          </w:rPr>
          <w:t>.</w:t>
        </w:r>
        <w:r w:rsidR="00F22EF6">
          <w:rPr>
            <w:rStyle w:val="Hyperlink"/>
            <w:rFonts w:ascii="Arial" w:hAnsi="Arial" w:cs="Arial"/>
            <w:sz w:val="16"/>
            <w:szCs w:val="16"/>
            <w:lang w:val="en-US"/>
          </w:rPr>
          <w:t>gr</w:t>
        </w:r>
      </w:hyperlink>
    </w:p>
    <w:p w14:paraId="5093C7B5" w14:textId="77777777" w:rsidR="00F22EF6" w:rsidRDefault="00F22EF6" w:rsidP="00BF2E4A">
      <w:pPr>
        <w:pStyle w:val="EndnoteText"/>
        <w:spacing w:line="240" w:lineRule="auto"/>
        <w:ind w:left="1757" w:right="230"/>
        <w:jc w:val="both"/>
      </w:pPr>
    </w:p>
    <w:p w14:paraId="12E3A077" w14:textId="77777777" w:rsidR="00F22EF6" w:rsidRDefault="00F22EF6" w:rsidP="00BF2E4A">
      <w:pPr>
        <w:pStyle w:val="EndnoteText"/>
        <w:spacing w:line="240" w:lineRule="auto"/>
        <w:ind w:left="1757" w:right="230"/>
        <w:jc w:val="both"/>
      </w:pPr>
    </w:p>
    <w:p w14:paraId="18743D6F" w14:textId="77777777" w:rsidR="00F22EF6" w:rsidRDefault="00F22EF6" w:rsidP="00BF2E4A">
      <w:pPr>
        <w:pStyle w:val="EndnoteText"/>
        <w:spacing w:line="240" w:lineRule="auto"/>
        <w:ind w:left="1757" w:right="230"/>
        <w:jc w:val="both"/>
      </w:pPr>
    </w:p>
    <w:p w14:paraId="3E118765" w14:textId="77777777" w:rsidR="00F22EF6" w:rsidRDefault="00F22EF6" w:rsidP="00BF2E4A">
      <w:pPr>
        <w:pStyle w:val="EndnoteText"/>
        <w:spacing w:line="240" w:lineRule="auto"/>
        <w:ind w:left="1757" w:right="230"/>
        <w:jc w:val="both"/>
      </w:pPr>
    </w:p>
    <w:p w14:paraId="7EC6193C" w14:textId="7FAC0F12" w:rsidR="00F22EF6" w:rsidRPr="00B259F2" w:rsidRDefault="00F22EF6" w:rsidP="00BF2E4A">
      <w:pPr>
        <w:pStyle w:val="EndnoteText"/>
        <w:spacing w:line="240" w:lineRule="auto"/>
        <w:ind w:left="1757" w:right="230"/>
        <w:jc w:val="both"/>
      </w:pPr>
      <w:r>
        <w:rPr>
          <w:noProof/>
          <w:lang w:eastAsia="el-GR"/>
        </w:rPr>
        <w:drawing>
          <wp:inline distT="0" distB="0" distL="0" distR="0" wp14:anchorId="06CB2CA3" wp14:editId="3B7C2FDF">
            <wp:extent cx="5762625" cy="1533525"/>
            <wp:effectExtent l="0" t="0" r="9525" b="9525"/>
            <wp:docPr id="41" name="Picture 4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50FD" w14:textId="77777777" w:rsidR="000C4634" w:rsidRDefault="000C4634">
    <w:pPr>
      <w:pStyle w:val="Footer"/>
    </w:pPr>
    <w:r>
      <w:rPr>
        <w:noProof/>
        <w:lang w:eastAsia="el-GR"/>
      </w:rPr>
      <mc:AlternateContent>
        <mc:Choice Requires="wps">
          <w:drawing>
            <wp:anchor distT="0" distB="0" distL="114300" distR="114300" simplePos="0" relativeHeight="251651072"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368" o:spid="_x0000_s1038" style="position:absolute;margin-left:89.25pt;margin-top:812.25pt;width:479.6pt;height:3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" o:allowincell="f" adj="-11796480,,5400" path="m,524r9585,l9585,,,,,524xe" fillcolor="#002060" stroked="f">
              <v:stroke joinstyle="miter"/>
              <v:formulas/>
              <v:path arrowok="t" o:connecttype="custom" o:connectlocs="0,402432;6090285,402432;6090285,0;0,0;0,402432" o:connectangles="0,0,0,0,0" textboxrect="0,0,9586,525"/>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5168"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369" o:spid="_x0000_s1039" style="position:absolute;margin-left:0;margin-top:812.05pt;width:79.4pt;height:3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C205" w14:textId="77777777" w:rsidR="000C4634" w:rsidRDefault="000C4634">
    <w:pPr>
      <w:pStyle w:val="Footer"/>
    </w:pPr>
    <w:r>
      <w:rPr>
        <w:noProof/>
        <w:lang w:eastAsia="el-GR"/>
      </w:rPr>
      <mc:AlternateContent>
        <mc:Choice Requires="wps">
          <w:drawing>
            <wp:anchor distT="0" distB="0" distL="114300" distR="114300" simplePos="0" relativeHeight="251656192"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26" o:spid="_x0000_s1058" style="position:absolute;margin-left:89pt;margin-top:810.7pt;width:479.3pt;height:3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" o:allowincell="f" adj="-11796480,,5400" path="m,524r9585,l9585,,,,,524xe" fillcolor="#002060" stroked="f">
              <v:stroke joinstyle="miter"/>
              <v:formulas/>
              <v:path arrowok="t" o:connecttype="custom" o:connectlocs="0,402432;6086475,402432;6086475,0;0,0;0,402432" o:connectangles="0,0,0,0,0" textboxrect="0,0,9586,525"/>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63360"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27" o:spid="_x0000_s1059" style="position:absolute;margin-left:0;margin-top:810.7pt;width:79.4pt;height:3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CBBD4" w14:textId="77777777" w:rsidR="009351DD" w:rsidRDefault="009351DD" w:rsidP="002453D6">
      <w:pPr>
        <w:spacing w:after="0" w:line="240" w:lineRule="auto"/>
      </w:pPr>
      <w:r>
        <w:separator/>
      </w:r>
    </w:p>
  </w:footnote>
  <w:footnote w:type="continuationSeparator" w:id="0">
    <w:p w14:paraId="2B7D3FC8" w14:textId="77777777" w:rsidR="009351DD" w:rsidRDefault="009351DD" w:rsidP="0024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7233" w14:textId="6AFBE8AF" w:rsidR="000C4634" w:rsidRDefault="000C4634">
    <w:pPr>
      <w:pStyle w:val="Header"/>
    </w:pPr>
    <w:r>
      <w:rPr>
        <w:noProof/>
        <w:lang w:eastAsia="el-GR"/>
      </w:rPr>
      <w:drawing>
        <wp:anchor distT="0" distB="0" distL="114300" distR="114300" simplePos="0" relativeHeight="251661312"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3639C" w14:textId="1BD8E5FD"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3520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5" o:spid="_x0000_s1040" style="position:absolute;margin-left:88.5pt;margin-top:0;width:479.15pt;height:155.55pt;z-index:25163520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">
              <v:rect id="Rectangle 7" o:spid="_x0000_s1041"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42"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43"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44"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45"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46"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47"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48"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49"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0"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51"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64896"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336F2582"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D0EED">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52" style="position:absolute;margin-left:0;margin-top:.75pt;width:79.55pt;height:155.35pt;z-index:-251651584;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">
              <v:rect id="Rectangle 3" o:spid="_x0000_s1053"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54"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55"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336F2582"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D0EED">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1584"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08CE433C" w:rsidR="000C4634" w:rsidRPr="0008260C" w:rsidRDefault="000C4634">
                          <w:pPr>
                            <w:rPr>
                              <w:sz w:val="20"/>
                            </w:rPr>
                          </w:pPr>
                          <w:r>
                            <w:rPr>
                              <w:rFonts w:ascii="Arial" w:hAnsi="Arial" w:cs="Arial"/>
                              <w:color w:val="0E3B70"/>
                              <w:sz w:val="28"/>
                              <w:lang w:val="en-US"/>
                            </w:rPr>
                            <w:t xml:space="preserve">  </w:t>
                          </w:r>
                          <w:r w:rsidR="001D5C92">
                            <w:rPr>
                              <w:rFonts w:ascii="Arial" w:hAnsi="Arial" w:cs="Arial"/>
                              <w:color w:val="0E3B70"/>
                              <w:sz w:val="28"/>
                            </w:rPr>
                            <w:t>ΣΕΠΤΕΜΒΡΙ</w:t>
                          </w:r>
                          <w:r w:rsidR="00A438BD">
                            <w:rPr>
                              <w:rFonts w:ascii="Arial" w:hAnsi="Arial" w:cs="Arial"/>
                              <w:color w:val="0E3B70"/>
                              <w:sz w:val="28"/>
                            </w:rPr>
                            <w:t>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Πλαίσιο κειμένου 2" o:spid="_x0000_s1056" type="#_x0000_t202" style="position:absolute;margin-left:79.4pt;margin-top:55pt;width:130.5pt;height:2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" fillcolor="#e7e6e6 [3214]" stroked="f">
              <v:fill opacity="0"/>
              <v:textbox>
                <w:txbxContent>
                  <w:p w14:paraId="5A96C833" w14:textId="08CE433C" w:rsidR="000C4634" w:rsidRPr="0008260C" w:rsidRDefault="000C4634">
                    <w:pPr>
                      <w:rPr>
                        <w:sz w:val="20"/>
                      </w:rPr>
                    </w:pPr>
                    <w:r>
                      <w:rPr>
                        <w:rFonts w:ascii="Arial" w:hAnsi="Arial" w:cs="Arial"/>
                        <w:color w:val="0E3B70"/>
                        <w:sz w:val="28"/>
                        <w:lang w:val="en-US"/>
                      </w:rPr>
                      <w:t xml:space="preserve">  </w:t>
                    </w:r>
                    <w:r w:rsidR="001D5C92">
                      <w:rPr>
                        <w:rFonts w:ascii="Arial" w:hAnsi="Arial" w:cs="Arial"/>
                        <w:color w:val="0E3B70"/>
                        <w:sz w:val="28"/>
                      </w:rPr>
                      <w:t>ΣΕΠΤΕΜΒΡΙ</w:t>
                    </w:r>
                    <w:r w:rsidR="00A438BD">
                      <w:rPr>
                        <w:rFonts w:ascii="Arial" w:hAnsi="Arial" w:cs="Arial"/>
                        <w:color w:val="0E3B70"/>
                        <w:sz w:val="28"/>
                      </w:rPr>
                      <w:t>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63872"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0C46D528" w14:textId="5CCE6E9F" w:rsidR="00B62C63" w:rsidRPr="001D5C92" w:rsidRDefault="008510C7" w:rsidP="00490C0E">
                          <w:pPr>
                            <w:rPr>
                              <w:lang w:val="en-US"/>
                            </w:rPr>
                          </w:pPr>
                          <w:r>
                            <w:rPr>
                              <w:rFonts w:ascii="Arial" w:hAnsi="Arial" w:cs="Arial"/>
                              <w:color w:val="0E3B70"/>
                              <w:sz w:val="40"/>
                              <w:szCs w:val="40"/>
                            </w:rPr>
                            <w:t>2</w:t>
                          </w:r>
                          <w:r w:rsidR="0032398C">
                            <w:rPr>
                              <w:rFonts w:ascii="Arial" w:hAnsi="Arial" w:cs="Arial"/>
                              <w:color w:val="0E3B70"/>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_x0000_s1057" type="#_x0000_t202" style="position:absolute;margin-left:87.65pt;margin-top:26.95pt;width:91.5pt;height:33.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" fillcolor="#e7e6e6 [3214]" stroked="f">
              <v:fill opacity="0"/>
              <v:textbox>
                <w:txbxContent>
                  <w:p w14:paraId="0C46D528" w14:textId="5CCE6E9F" w:rsidR="00B62C63" w:rsidRPr="001D5C92" w:rsidRDefault="008510C7" w:rsidP="00490C0E">
                    <w:pPr>
                      <w:rPr>
                        <w:lang w:val="en-US"/>
                      </w:rPr>
                    </w:pPr>
                    <w:r>
                      <w:rPr>
                        <w:rFonts w:ascii="Arial" w:hAnsi="Arial" w:cs="Arial"/>
                        <w:color w:val="0E3B70"/>
                        <w:sz w:val="40"/>
                        <w:szCs w:val="40"/>
                      </w:rPr>
                      <w:t>2</w:t>
                    </w:r>
                    <w:r w:rsidR="0032398C">
                      <w:rPr>
                        <w:rFonts w:ascii="Arial" w:hAnsi="Arial" w:cs="Arial"/>
                        <w:color w:val="0E3B70"/>
                        <w:sz w:val="40"/>
                        <w:szCs w:val="40"/>
                      </w:rPr>
                      <w:t>5</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3" w15:restartNumberingAfterBreak="0">
    <w:nsid w:val="1D544BAB"/>
    <w:multiLevelType w:val="hybridMultilevel"/>
    <w:tmpl w:val="2AA0A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CA31C0"/>
    <w:multiLevelType w:val="hybridMultilevel"/>
    <w:tmpl w:val="369A074C"/>
    <w:lvl w:ilvl="0" w:tplc="04090001">
      <w:start w:val="1"/>
      <w:numFmt w:val="bullet"/>
      <w:lvlText w:val=""/>
      <w:lvlJc w:val="left"/>
      <w:pPr>
        <w:ind w:left="2477" w:hanging="360"/>
      </w:pPr>
      <w:rPr>
        <w:rFonts w:ascii="Symbol" w:hAnsi="Symbol"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5"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6"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9513B7B"/>
    <w:multiLevelType w:val="hybridMultilevel"/>
    <w:tmpl w:val="154C4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26348"/>
    <w:multiLevelType w:val="hybridMultilevel"/>
    <w:tmpl w:val="2518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E0D3E"/>
    <w:multiLevelType w:val="hybridMultilevel"/>
    <w:tmpl w:val="5FE650BA"/>
    <w:lvl w:ilvl="0" w:tplc="04090001">
      <w:start w:val="1"/>
      <w:numFmt w:val="bullet"/>
      <w:lvlText w:val=""/>
      <w:lvlJc w:val="left"/>
      <w:pPr>
        <w:ind w:left="2477" w:hanging="360"/>
      </w:pPr>
      <w:rPr>
        <w:rFonts w:ascii="Symbol" w:hAnsi="Symbol"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11" w15:restartNumberingAfterBreak="0">
    <w:nsid w:val="6D1763E3"/>
    <w:multiLevelType w:val="hybridMultilevel"/>
    <w:tmpl w:val="6F0ED6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0164132">
    <w:abstractNumId w:val="2"/>
  </w:num>
  <w:num w:numId="2" w16cid:durableId="1533616205">
    <w:abstractNumId w:val="6"/>
  </w:num>
  <w:num w:numId="3" w16cid:durableId="1178230506">
    <w:abstractNumId w:val="0"/>
  </w:num>
  <w:num w:numId="4" w16cid:durableId="509760326">
    <w:abstractNumId w:val="5"/>
  </w:num>
  <w:num w:numId="5" w16cid:durableId="509296897">
    <w:abstractNumId w:val="7"/>
  </w:num>
  <w:num w:numId="6" w16cid:durableId="1311518634">
    <w:abstractNumId w:val="1"/>
  </w:num>
  <w:num w:numId="7" w16cid:durableId="1470172826">
    <w:abstractNumId w:val="4"/>
  </w:num>
  <w:num w:numId="8" w16cid:durableId="1669408757">
    <w:abstractNumId w:val="8"/>
  </w:num>
  <w:num w:numId="9" w16cid:durableId="1070998727">
    <w:abstractNumId w:val="10"/>
  </w:num>
  <w:num w:numId="10" w16cid:durableId="576284352">
    <w:abstractNumId w:val="9"/>
  </w:num>
  <w:num w:numId="11" w16cid:durableId="2007592494">
    <w:abstractNumId w:val="3"/>
  </w:num>
  <w:num w:numId="12" w16cid:durableId="1565065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239D"/>
    <w:rsid w:val="00002BEB"/>
    <w:rsid w:val="00004DA4"/>
    <w:rsid w:val="0000569D"/>
    <w:rsid w:val="00005B64"/>
    <w:rsid w:val="00005E56"/>
    <w:rsid w:val="000068BD"/>
    <w:rsid w:val="00011F3C"/>
    <w:rsid w:val="00023D2F"/>
    <w:rsid w:val="000243A9"/>
    <w:rsid w:val="00027C90"/>
    <w:rsid w:val="00030D50"/>
    <w:rsid w:val="000351F0"/>
    <w:rsid w:val="00037491"/>
    <w:rsid w:val="0004158C"/>
    <w:rsid w:val="000420F3"/>
    <w:rsid w:val="000446B2"/>
    <w:rsid w:val="000455BF"/>
    <w:rsid w:val="00050B5C"/>
    <w:rsid w:val="00052F6B"/>
    <w:rsid w:val="0005468B"/>
    <w:rsid w:val="00060486"/>
    <w:rsid w:val="000636D6"/>
    <w:rsid w:val="0006554F"/>
    <w:rsid w:val="0006597A"/>
    <w:rsid w:val="000702D8"/>
    <w:rsid w:val="000769E0"/>
    <w:rsid w:val="00076D9A"/>
    <w:rsid w:val="000770D9"/>
    <w:rsid w:val="0008260C"/>
    <w:rsid w:val="000833BE"/>
    <w:rsid w:val="00084767"/>
    <w:rsid w:val="00087D1A"/>
    <w:rsid w:val="00092569"/>
    <w:rsid w:val="00092DD3"/>
    <w:rsid w:val="00093C0D"/>
    <w:rsid w:val="000A15D1"/>
    <w:rsid w:val="000A437D"/>
    <w:rsid w:val="000A54B6"/>
    <w:rsid w:val="000B0710"/>
    <w:rsid w:val="000B1FA7"/>
    <w:rsid w:val="000B2467"/>
    <w:rsid w:val="000B2FF1"/>
    <w:rsid w:val="000B5CED"/>
    <w:rsid w:val="000C4634"/>
    <w:rsid w:val="000C4923"/>
    <w:rsid w:val="000C753C"/>
    <w:rsid w:val="000D2742"/>
    <w:rsid w:val="000E25C3"/>
    <w:rsid w:val="000E68A2"/>
    <w:rsid w:val="000F362D"/>
    <w:rsid w:val="000F429E"/>
    <w:rsid w:val="000F4CC6"/>
    <w:rsid w:val="000F6149"/>
    <w:rsid w:val="001029B9"/>
    <w:rsid w:val="00103D5D"/>
    <w:rsid w:val="00103DF0"/>
    <w:rsid w:val="0010490B"/>
    <w:rsid w:val="00104A37"/>
    <w:rsid w:val="00104C8F"/>
    <w:rsid w:val="00104E29"/>
    <w:rsid w:val="00110116"/>
    <w:rsid w:val="0011219A"/>
    <w:rsid w:val="00114685"/>
    <w:rsid w:val="00114B74"/>
    <w:rsid w:val="001158AA"/>
    <w:rsid w:val="001158ED"/>
    <w:rsid w:val="00124161"/>
    <w:rsid w:val="00124A64"/>
    <w:rsid w:val="00124D18"/>
    <w:rsid w:val="00125D31"/>
    <w:rsid w:val="00130CC5"/>
    <w:rsid w:val="00136466"/>
    <w:rsid w:val="001364E5"/>
    <w:rsid w:val="00140CE2"/>
    <w:rsid w:val="00141CF0"/>
    <w:rsid w:val="001470F0"/>
    <w:rsid w:val="00152CA3"/>
    <w:rsid w:val="00153A37"/>
    <w:rsid w:val="001619FA"/>
    <w:rsid w:val="00162C2A"/>
    <w:rsid w:val="00165333"/>
    <w:rsid w:val="001664BF"/>
    <w:rsid w:val="0017739D"/>
    <w:rsid w:val="00177B81"/>
    <w:rsid w:val="00180BE6"/>
    <w:rsid w:val="00184540"/>
    <w:rsid w:val="0018723B"/>
    <w:rsid w:val="00192240"/>
    <w:rsid w:val="00192478"/>
    <w:rsid w:val="001935B7"/>
    <w:rsid w:val="00194A6E"/>
    <w:rsid w:val="00196AFE"/>
    <w:rsid w:val="00196E94"/>
    <w:rsid w:val="001A03C4"/>
    <w:rsid w:val="001A06B3"/>
    <w:rsid w:val="001A089C"/>
    <w:rsid w:val="001A1210"/>
    <w:rsid w:val="001A121F"/>
    <w:rsid w:val="001A1D41"/>
    <w:rsid w:val="001A27A8"/>
    <w:rsid w:val="001A4699"/>
    <w:rsid w:val="001A56E0"/>
    <w:rsid w:val="001A5F17"/>
    <w:rsid w:val="001A7163"/>
    <w:rsid w:val="001A740C"/>
    <w:rsid w:val="001B79B7"/>
    <w:rsid w:val="001C2352"/>
    <w:rsid w:val="001C32BB"/>
    <w:rsid w:val="001C646D"/>
    <w:rsid w:val="001C7935"/>
    <w:rsid w:val="001D1ED6"/>
    <w:rsid w:val="001D5C92"/>
    <w:rsid w:val="001D6694"/>
    <w:rsid w:val="001D72F9"/>
    <w:rsid w:val="001E1330"/>
    <w:rsid w:val="001E4241"/>
    <w:rsid w:val="001E6512"/>
    <w:rsid w:val="001E7522"/>
    <w:rsid w:val="001F123A"/>
    <w:rsid w:val="001F6A8B"/>
    <w:rsid w:val="001F6C2E"/>
    <w:rsid w:val="00204185"/>
    <w:rsid w:val="00213F8E"/>
    <w:rsid w:val="0021741C"/>
    <w:rsid w:val="00220EF6"/>
    <w:rsid w:val="002218E9"/>
    <w:rsid w:val="00222A12"/>
    <w:rsid w:val="00224CCD"/>
    <w:rsid w:val="00225B60"/>
    <w:rsid w:val="002278D6"/>
    <w:rsid w:val="00230947"/>
    <w:rsid w:val="0023335A"/>
    <w:rsid w:val="00233A7B"/>
    <w:rsid w:val="00233EC8"/>
    <w:rsid w:val="002361BB"/>
    <w:rsid w:val="00243F0C"/>
    <w:rsid w:val="002453D6"/>
    <w:rsid w:val="00245693"/>
    <w:rsid w:val="002472C1"/>
    <w:rsid w:val="002476B4"/>
    <w:rsid w:val="0025444E"/>
    <w:rsid w:val="00254B26"/>
    <w:rsid w:val="00257EC1"/>
    <w:rsid w:val="0026208B"/>
    <w:rsid w:val="00262A70"/>
    <w:rsid w:val="00263A89"/>
    <w:rsid w:val="00270E65"/>
    <w:rsid w:val="00277412"/>
    <w:rsid w:val="00284627"/>
    <w:rsid w:val="00284BD6"/>
    <w:rsid w:val="002902F5"/>
    <w:rsid w:val="002904C8"/>
    <w:rsid w:val="00291081"/>
    <w:rsid w:val="002911F5"/>
    <w:rsid w:val="00295065"/>
    <w:rsid w:val="00296221"/>
    <w:rsid w:val="002A45AD"/>
    <w:rsid w:val="002A59BB"/>
    <w:rsid w:val="002B0577"/>
    <w:rsid w:val="002B19F2"/>
    <w:rsid w:val="002B1EE7"/>
    <w:rsid w:val="002C4315"/>
    <w:rsid w:val="002C442C"/>
    <w:rsid w:val="002C744D"/>
    <w:rsid w:val="002D0FBB"/>
    <w:rsid w:val="002E06DD"/>
    <w:rsid w:val="002E47D9"/>
    <w:rsid w:val="002E60E9"/>
    <w:rsid w:val="002F3D0F"/>
    <w:rsid w:val="0030062C"/>
    <w:rsid w:val="00302B8F"/>
    <w:rsid w:val="00304BE8"/>
    <w:rsid w:val="003074B8"/>
    <w:rsid w:val="00310EA0"/>
    <w:rsid w:val="00313A1B"/>
    <w:rsid w:val="00314EBE"/>
    <w:rsid w:val="003212BA"/>
    <w:rsid w:val="0032398C"/>
    <w:rsid w:val="003244FC"/>
    <w:rsid w:val="003307A5"/>
    <w:rsid w:val="00333BCD"/>
    <w:rsid w:val="003342AD"/>
    <w:rsid w:val="003421B0"/>
    <w:rsid w:val="0034314D"/>
    <w:rsid w:val="00343BB9"/>
    <w:rsid w:val="00345226"/>
    <w:rsid w:val="003475BA"/>
    <w:rsid w:val="00355D7D"/>
    <w:rsid w:val="00356F1E"/>
    <w:rsid w:val="00360B19"/>
    <w:rsid w:val="00360BD0"/>
    <w:rsid w:val="0036327B"/>
    <w:rsid w:val="0036503D"/>
    <w:rsid w:val="003669C7"/>
    <w:rsid w:val="003723AB"/>
    <w:rsid w:val="00374133"/>
    <w:rsid w:val="00376821"/>
    <w:rsid w:val="00382682"/>
    <w:rsid w:val="00386919"/>
    <w:rsid w:val="003873B3"/>
    <w:rsid w:val="003921A2"/>
    <w:rsid w:val="00394956"/>
    <w:rsid w:val="00395DC8"/>
    <w:rsid w:val="0039680A"/>
    <w:rsid w:val="00396988"/>
    <w:rsid w:val="003A15CD"/>
    <w:rsid w:val="003A1BC9"/>
    <w:rsid w:val="003B30E6"/>
    <w:rsid w:val="003B42A6"/>
    <w:rsid w:val="003B5AEB"/>
    <w:rsid w:val="003B5ED8"/>
    <w:rsid w:val="003B72D6"/>
    <w:rsid w:val="003B7543"/>
    <w:rsid w:val="003B7DF7"/>
    <w:rsid w:val="003C096E"/>
    <w:rsid w:val="003C4993"/>
    <w:rsid w:val="003C677C"/>
    <w:rsid w:val="003D00F0"/>
    <w:rsid w:val="003D0E58"/>
    <w:rsid w:val="003D1B05"/>
    <w:rsid w:val="003D4943"/>
    <w:rsid w:val="003D73B5"/>
    <w:rsid w:val="003D762D"/>
    <w:rsid w:val="003D7C0C"/>
    <w:rsid w:val="003E060E"/>
    <w:rsid w:val="003E1660"/>
    <w:rsid w:val="003E208E"/>
    <w:rsid w:val="003E2094"/>
    <w:rsid w:val="003E2227"/>
    <w:rsid w:val="003E2409"/>
    <w:rsid w:val="003E46D7"/>
    <w:rsid w:val="003F4835"/>
    <w:rsid w:val="003F5359"/>
    <w:rsid w:val="003F6E7E"/>
    <w:rsid w:val="003F7234"/>
    <w:rsid w:val="00400594"/>
    <w:rsid w:val="00400739"/>
    <w:rsid w:val="00401101"/>
    <w:rsid w:val="0041197D"/>
    <w:rsid w:val="00420A82"/>
    <w:rsid w:val="00422427"/>
    <w:rsid w:val="004238DA"/>
    <w:rsid w:val="0042434A"/>
    <w:rsid w:val="0043015F"/>
    <w:rsid w:val="004301AB"/>
    <w:rsid w:val="00434245"/>
    <w:rsid w:val="00442654"/>
    <w:rsid w:val="004535F7"/>
    <w:rsid w:val="00461A1E"/>
    <w:rsid w:val="00461AB2"/>
    <w:rsid w:val="004620EF"/>
    <w:rsid w:val="00462B98"/>
    <w:rsid w:val="0046390E"/>
    <w:rsid w:val="004670A7"/>
    <w:rsid w:val="004724A3"/>
    <w:rsid w:val="0047660B"/>
    <w:rsid w:val="00480804"/>
    <w:rsid w:val="00480C9D"/>
    <w:rsid w:val="00483CFD"/>
    <w:rsid w:val="00484178"/>
    <w:rsid w:val="004906D2"/>
    <w:rsid w:val="00490C0E"/>
    <w:rsid w:val="00490E07"/>
    <w:rsid w:val="0049168D"/>
    <w:rsid w:val="00492509"/>
    <w:rsid w:val="004A0930"/>
    <w:rsid w:val="004A1565"/>
    <w:rsid w:val="004A37BA"/>
    <w:rsid w:val="004A5E1A"/>
    <w:rsid w:val="004A5FB6"/>
    <w:rsid w:val="004A6F16"/>
    <w:rsid w:val="004B01B1"/>
    <w:rsid w:val="004B052D"/>
    <w:rsid w:val="004B3074"/>
    <w:rsid w:val="004B640E"/>
    <w:rsid w:val="004C234D"/>
    <w:rsid w:val="004C32D5"/>
    <w:rsid w:val="004C4138"/>
    <w:rsid w:val="004C4A2C"/>
    <w:rsid w:val="004D42CB"/>
    <w:rsid w:val="004D57FE"/>
    <w:rsid w:val="004D6DA0"/>
    <w:rsid w:val="004E216F"/>
    <w:rsid w:val="004E22EB"/>
    <w:rsid w:val="004E2DB2"/>
    <w:rsid w:val="004E6535"/>
    <w:rsid w:val="004E66F9"/>
    <w:rsid w:val="004E6E7E"/>
    <w:rsid w:val="004F112D"/>
    <w:rsid w:val="004F19D3"/>
    <w:rsid w:val="004F1D4D"/>
    <w:rsid w:val="004F50E3"/>
    <w:rsid w:val="0050366C"/>
    <w:rsid w:val="00506A4D"/>
    <w:rsid w:val="005100F4"/>
    <w:rsid w:val="00514201"/>
    <w:rsid w:val="0051583F"/>
    <w:rsid w:val="00515A67"/>
    <w:rsid w:val="00517E86"/>
    <w:rsid w:val="00520904"/>
    <w:rsid w:val="0052457C"/>
    <w:rsid w:val="00524A93"/>
    <w:rsid w:val="00526829"/>
    <w:rsid w:val="0053072C"/>
    <w:rsid w:val="005308D8"/>
    <w:rsid w:val="005309DC"/>
    <w:rsid w:val="005343C3"/>
    <w:rsid w:val="005355B0"/>
    <w:rsid w:val="005355E9"/>
    <w:rsid w:val="00535E2D"/>
    <w:rsid w:val="0053606B"/>
    <w:rsid w:val="005379EB"/>
    <w:rsid w:val="00540454"/>
    <w:rsid w:val="005415EB"/>
    <w:rsid w:val="005418D0"/>
    <w:rsid w:val="00541C02"/>
    <w:rsid w:val="00550FD5"/>
    <w:rsid w:val="00552CF5"/>
    <w:rsid w:val="00554112"/>
    <w:rsid w:val="005550FC"/>
    <w:rsid w:val="00557845"/>
    <w:rsid w:val="00561699"/>
    <w:rsid w:val="00562EC9"/>
    <w:rsid w:val="005641D8"/>
    <w:rsid w:val="00564814"/>
    <w:rsid w:val="00565038"/>
    <w:rsid w:val="00567A3B"/>
    <w:rsid w:val="00573263"/>
    <w:rsid w:val="00583138"/>
    <w:rsid w:val="00590F43"/>
    <w:rsid w:val="0059659A"/>
    <w:rsid w:val="005A0D28"/>
    <w:rsid w:val="005A0E4A"/>
    <w:rsid w:val="005A26DC"/>
    <w:rsid w:val="005A555A"/>
    <w:rsid w:val="005B4129"/>
    <w:rsid w:val="005C32BD"/>
    <w:rsid w:val="005C460C"/>
    <w:rsid w:val="005C78DA"/>
    <w:rsid w:val="005D0253"/>
    <w:rsid w:val="005D2D3B"/>
    <w:rsid w:val="005D4A77"/>
    <w:rsid w:val="005D57AD"/>
    <w:rsid w:val="005D7EB8"/>
    <w:rsid w:val="005E15F3"/>
    <w:rsid w:val="005E7C8B"/>
    <w:rsid w:val="005F0003"/>
    <w:rsid w:val="005F2C6C"/>
    <w:rsid w:val="005F428A"/>
    <w:rsid w:val="005F4DC6"/>
    <w:rsid w:val="005F6F7C"/>
    <w:rsid w:val="00601070"/>
    <w:rsid w:val="00604E3A"/>
    <w:rsid w:val="006053F2"/>
    <w:rsid w:val="00607F08"/>
    <w:rsid w:val="00614747"/>
    <w:rsid w:val="006162F9"/>
    <w:rsid w:val="00616C6F"/>
    <w:rsid w:val="00620C6B"/>
    <w:rsid w:val="00620D03"/>
    <w:rsid w:val="00621612"/>
    <w:rsid w:val="00622279"/>
    <w:rsid w:val="00625552"/>
    <w:rsid w:val="0062763C"/>
    <w:rsid w:val="006322BE"/>
    <w:rsid w:val="0063259A"/>
    <w:rsid w:val="00632EBE"/>
    <w:rsid w:val="006332C1"/>
    <w:rsid w:val="00633FC4"/>
    <w:rsid w:val="00634375"/>
    <w:rsid w:val="00640300"/>
    <w:rsid w:val="006479A8"/>
    <w:rsid w:val="006601A4"/>
    <w:rsid w:val="00664CD9"/>
    <w:rsid w:val="006676AD"/>
    <w:rsid w:val="006726A5"/>
    <w:rsid w:val="006741D0"/>
    <w:rsid w:val="00681C0F"/>
    <w:rsid w:val="00681C59"/>
    <w:rsid w:val="006826B4"/>
    <w:rsid w:val="006A005B"/>
    <w:rsid w:val="006A2DD5"/>
    <w:rsid w:val="006A3F81"/>
    <w:rsid w:val="006A6CD7"/>
    <w:rsid w:val="006A6D82"/>
    <w:rsid w:val="006A7B48"/>
    <w:rsid w:val="006A7F3F"/>
    <w:rsid w:val="006B255B"/>
    <w:rsid w:val="006B307A"/>
    <w:rsid w:val="006B3588"/>
    <w:rsid w:val="006C0305"/>
    <w:rsid w:val="006C3741"/>
    <w:rsid w:val="006C61CE"/>
    <w:rsid w:val="006D1AE2"/>
    <w:rsid w:val="006D2EAC"/>
    <w:rsid w:val="006E2A2D"/>
    <w:rsid w:val="006E4083"/>
    <w:rsid w:val="006E5C62"/>
    <w:rsid w:val="006E7F54"/>
    <w:rsid w:val="006F2A38"/>
    <w:rsid w:val="006F58BD"/>
    <w:rsid w:val="007023AE"/>
    <w:rsid w:val="00702966"/>
    <w:rsid w:val="00703F0B"/>
    <w:rsid w:val="00710652"/>
    <w:rsid w:val="00710C81"/>
    <w:rsid w:val="00711100"/>
    <w:rsid w:val="0072412B"/>
    <w:rsid w:val="007248DB"/>
    <w:rsid w:val="00727D41"/>
    <w:rsid w:val="00731DE2"/>
    <w:rsid w:val="0073370A"/>
    <w:rsid w:val="007337C2"/>
    <w:rsid w:val="00736DD2"/>
    <w:rsid w:val="00740D85"/>
    <w:rsid w:val="00747E31"/>
    <w:rsid w:val="00750E7A"/>
    <w:rsid w:val="00751A65"/>
    <w:rsid w:val="00752307"/>
    <w:rsid w:val="0075614E"/>
    <w:rsid w:val="007564D9"/>
    <w:rsid w:val="00760438"/>
    <w:rsid w:val="0076277C"/>
    <w:rsid w:val="00773957"/>
    <w:rsid w:val="007741D9"/>
    <w:rsid w:val="00775057"/>
    <w:rsid w:val="00781E3F"/>
    <w:rsid w:val="0078273A"/>
    <w:rsid w:val="00784216"/>
    <w:rsid w:val="00790C22"/>
    <w:rsid w:val="00796005"/>
    <w:rsid w:val="007A1101"/>
    <w:rsid w:val="007A3673"/>
    <w:rsid w:val="007A5A36"/>
    <w:rsid w:val="007A7ADB"/>
    <w:rsid w:val="007B19AB"/>
    <w:rsid w:val="007B3671"/>
    <w:rsid w:val="007B4687"/>
    <w:rsid w:val="007B5DDA"/>
    <w:rsid w:val="007C1BC0"/>
    <w:rsid w:val="007C2789"/>
    <w:rsid w:val="007C44E5"/>
    <w:rsid w:val="007C49FC"/>
    <w:rsid w:val="007D300F"/>
    <w:rsid w:val="007D4759"/>
    <w:rsid w:val="007D7AD9"/>
    <w:rsid w:val="007E0514"/>
    <w:rsid w:val="007E075D"/>
    <w:rsid w:val="007E147F"/>
    <w:rsid w:val="007E3C32"/>
    <w:rsid w:val="007E7AA0"/>
    <w:rsid w:val="007E7E55"/>
    <w:rsid w:val="007F4129"/>
    <w:rsid w:val="007F4148"/>
    <w:rsid w:val="007F70E0"/>
    <w:rsid w:val="00805C32"/>
    <w:rsid w:val="00806D8C"/>
    <w:rsid w:val="008115D2"/>
    <w:rsid w:val="00811936"/>
    <w:rsid w:val="00813196"/>
    <w:rsid w:val="00814791"/>
    <w:rsid w:val="00815615"/>
    <w:rsid w:val="00817F64"/>
    <w:rsid w:val="008234EC"/>
    <w:rsid w:val="00824327"/>
    <w:rsid w:val="00827043"/>
    <w:rsid w:val="00831398"/>
    <w:rsid w:val="00832A6D"/>
    <w:rsid w:val="00832D03"/>
    <w:rsid w:val="0083602B"/>
    <w:rsid w:val="00842F0D"/>
    <w:rsid w:val="00843D29"/>
    <w:rsid w:val="00844083"/>
    <w:rsid w:val="00844929"/>
    <w:rsid w:val="00845C5B"/>
    <w:rsid w:val="00845D4F"/>
    <w:rsid w:val="00846D75"/>
    <w:rsid w:val="0085016E"/>
    <w:rsid w:val="00850F73"/>
    <w:rsid w:val="008510C7"/>
    <w:rsid w:val="00855403"/>
    <w:rsid w:val="00856447"/>
    <w:rsid w:val="00856B88"/>
    <w:rsid w:val="00871203"/>
    <w:rsid w:val="00873B6D"/>
    <w:rsid w:val="00874B4E"/>
    <w:rsid w:val="008809FF"/>
    <w:rsid w:val="008842F4"/>
    <w:rsid w:val="00887B18"/>
    <w:rsid w:val="00892331"/>
    <w:rsid w:val="00893F1F"/>
    <w:rsid w:val="0089429F"/>
    <w:rsid w:val="00895720"/>
    <w:rsid w:val="008A26A1"/>
    <w:rsid w:val="008A2EAC"/>
    <w:rsid w:val="008A5D5F"/>
    <w:rsid w:val="008B1D05"/>
    <w:rsid w:val="008B6DEA"/>
    <w:rsid w:val="008C0932"/>
    <w:rsid w:val="008C1A63"/>
    <w:rsid w:val="008C1E6C"/>
    <w:rsid w:val="008C2C11"/>
    <w:rsid w:val="008C5D9A"/>
    <w:rsid w:val="008C6A25"/>
    <w:rsid w:val="008D070F"/>
    <w:rsid w:val="008E2CAB"/>
    <w:rsid w:val="008E551C"/>
    <w:rsid w:val="008E554B"/>
    <w:rsid w:val="008F1850"/>
    <w:rsid w:val="008F5C02"/>
    <w:rsid w:val="008F6CFD"/>
    <w:rsid w:val="00901ED0"/>
    <w:rsid w:val="0091011E"/>
    <w:rsid w:val="00914176"/>
    <w:rsid w:val="00914A0D"/>
    <w:rsid w:val="009166F4"/>
    <w:rsid w:val="00920F95"/>
    <w:rsid w:val="009214A3"/>
    <w:rsid w:val="00922055"/>
    <w:rsid w:val="009237FC"/>
    <w:rsid w:val="00925EA9"/>
    <w:rsid w:val="00926BD3"/>
    <w:rsid w:val="009276B3"/>
    <w:rsid w:val="00931480"/>
    <w:rsid w:val="00931A2E"/>
    <w:rsid w:val="00932F62"/>
    <w:rsid w:val="009351DD"/>
    <w:rsid w:val="009355F8"/>
    <w:rsid w:val="00936BF8"/>
    <w:rsid w:val="00940416"/>
    <w:rsid w:val="0094161F"/>
    <w:rsid w:val="00941981"/>
    <w:rsid w:val="009458F8"/>
    <w:rsid w:val="00954F5F"/>
    <w:rsid w:val="009603ED"/>
    <w:rsid w:val="009627A4"/>
    <w:rsid w:val="00963570"/>
    <w:rsid w:val="00964B3A"/>
    <w:rsid w:val="00970A94"/>
    <w:rsid w:val="00970AF6"/>
    <w:rsid w:val="00972A4C"/>
    <w:rsid w:val="0097362C"/>
    <w:rsid w:val="00976AF1"/>
    <w:rsid w:val="00981244"/>
    <w:rsid w:val="00981C88"/>
    <w:rsid w:val="00982C86"/>
    <w:rsid w:val="009862FF"/>
    <w:rsid w:val="00987EF1"/>
    <w:rsid w:val="009906A8"/>
    <w:rsid w:val="00990F40"/>
    <w:rsid w:val="0099373A"/>
    <w:rsid w:val="00993C36"/>
    <w:rsid w:val="009970BA"/>
    <w:rsid w:val="009B08ED"/>
    <w:rsid w:val="009B090E"/>
    <w:rsid w:val="009B1D89"/>
    <w:rsid w:val="009B1FAB"/>
    <w:rsid w:val="009B6ED4"/>
    <w:rsid w:val="009C1079"/>
    <w:rsid w:val="009C30AC"/>
    <w:rsid w:val="009C3B76"/>
    <w:rsid w:val="009C4651"/>
    <w:rsid w:val="009C6C0E"/>
    <w:rsid w:val="009D19CB"/>
    <w:rsid w:val="009D1C7F"/>
    <w:rsid w:val="009D3D4C"/>
    <w:rsid w:val="009E5151"/>
    <w:rsid w:val="009F0446"/>
    <w:rsid w:val="009F1F39"/>
    <w:rsid w:val="009F2A0A"/>
    <w:rsid w:val="009F3C6E"/>
    <w:rsid w:val="009F3F2A"/>
    <w:rsid w:val="009F4838"/>
    <w:rsid w:val="009F4DCB"/>
    <w:rsid w:val="00A01945"/>
    <w:rsid w:val="00A029F4"/>
    <w:rsid w:val="00A04700"/>
    <w:rsid w:val="00A069C8"/>
    <w:rsid w:val="00A071E7"/>
    <w:rsid w:val="00A10A98"/>
    <w:rsid w:val="00A11215"/>
    <w:rsid w:val="00A116EF"/>
    <w:rsid w:val="00A13752"/>
    <w:rsid w:val="00A13C5B"/>
    <w:rsid w:val="00A165F3"/>
    <w:rsid w:val="00A16FA1"/>
    <w:rsid w:val="00A1727C"/>
    <w:rsid w:val="00A2013C"/>
    <w:rsid w:val="00A20C69"/>
    <w:rsid w:val="00A22052"/>
    <w:rsid w:val="00A25DFE"/>
    <w:rsid w:val="00A26C8B"/>
    <w:rsid w:val="00A27A37"/>
    <w:rsid w:val="00A31F42"/>
    <w:rsid w:val="00A438BD"/>
    <w:rsid w:val="00A44C2E"/>
    <w:rsid w:val="00A47D70"/>
    <w:rsid w:val="00A56792"/>
    <w:rsid w:val="00A57BB1"/>
    <w:rsid w:val="00A60C71"/>
    <w:rsid w:val="00A634E8"/>
    <w:rsid w:val="00A6378F"/>
    <w:rsid w:val="00A640D0"/>
    <w:rsid w:val="00A64969"/>
    <w:rsid w:val="00A70658"/>
    <w:rsid w:val="00A71109"/>
    <w:rsid w:val="00A72E17"/>
    <w:rsid w:val="00A74B89"/>
    <w:rsid w:val="00A823F7"/>
    <w:rsid w:val="00A853B3"/>
    <w:rsid w:val="00A86C2C"/>
    <w:rsid w:val="00A940F8"/>
    <w:rsid w:val="00AA00A9"/>
    <w:rsid w:val="00AA4D95"/>
    <w:rsid w:val="00AB17E7"/>
    <w:rsid w:val="00AC0FA3"/>
    <w:rsid w:val="00AC307F"/>
    <w:rsid w:val="00AC341D"/>
    <w:rsid w:val="00AC3A35"/>
    <w:rsid w:val="00AC44C6"/>
    <w:rsid w:val="00AC7038"/>
    <w:rsid w:val="00AC7DEB"/>
    <w:rsid w:val="00AD0EED"/>
    <w:rsid w:val="00AD33DC"/>
    <w:rsid w:val="00AD7A0B"/>
    <w:rsid w:val="00AE1253"/>
    <w:rsid w:val="00AE333E"/>
    <w:rsid w:val="00AE555D"/>
    <w:rsid w:val="00AF1ED1"/>
    <w:rsid w:val="00AF3A37"/>
    <w:rsid w:val="00AF3C49"/>
    <w:rsid w:val="00AF68F4"/>
    <w:rsid w:val="00B02F57"/>
    <w:rsid w:val="00B069E8"/>
    <w:rsid w:val="00B116C4"/>
    <w:rsid w:val="00B11CA6"/>
    <w:rsid w:val="00B13053"/>
    <w:rsid w:val="00B14DB5"/>
    <w:rsid w:val="00B15D55"/>
    <w:rsid w:val="00B23E32"/>
    <w:rsid w:val="00B253AA"/>
    <w:rsid w:val="00B259F2"/>
    <w:rsid w:val="00B25D66"/>
    <w:rsid w:val="00B32A86"/>
    <w:rsid w:val="00B34189"/>
    <w:rsid w:val="00B35580"/>
    <w:rsid w:val="00B37118"/>
    <w:rsid w:val="00B40EF5"/>
    <w:rsid w:val="00B41175"/>
    <w:rsid w:val="00B4656D"/>
    <w:rsid w:val="00B50DA5"/>
    <w:rsid w:val="00B513EA"/>
    <w:rsid w:val="00B53FDF"/>
    <w:rsid w:val="00B556D3"/>
    <w:rsid w:val="00B567D7"/>
    <w:rsid w:val="00B6080F"/>
    <w:rsid w:val="00B62C63"/>
    <w:rsid w:val="00B65D25"/>
    <w:rsid w:val="00B6616C"/>
    <w:rsid w:val="00B66A3F"/>
    <w:rsid w:val="00B66E47"/>
    <w:rsid w:val="00B66FE0"/>
    <w:rsid w:val="00B6717D"/>
    <w:rsid w:val="00B7153F"/>
    <w:rsid w:val="00B728DB"/>
    <w:rsid w:val="00B75118"/>
    <w:rsid w:val="00B75B6B"/>
    <w:rsid w:val="00B75DCF"/>
    <w:rsid w:val="00B767CC"/>
    <w:rsid w:val="00B76875"/>
    <w:rsid w:val="00B80CF1"/>
    <w:rsid w:val="00B838F6"/>
    <w:rsid w:val="00B86B7C"/>
    <w:rsid w:val="00B87B78"/>
    <w:rsid w:val="00B91514"/>
    <w:rsid w:val="00B919AD"/>
    <w:rsid w:val="00B91BF0"/>
    <w:rsid w:val="00BA06CA"/>
    <w:rsid w:val="00BA3102"/>
    <w:rsid w:val="00BA3EB3"/>
    <w:rsid w:val="00BA55CA"/>
    <w:rsid w:val="00BA5987"/>
    <w:rsid w:val="00BA7E32"/>
    <w:rsid w:val="00BB0EFD"/>
    <w:rsid w:val="00BB1A21"/>
    <w:rsid w:val="00BB1E15"/>
    <w:rsid w:val="00BB4904"/>
    <w:rsid w:val="00BB499D"/>
    <w:rsid w:val="00BB751D"/>
    <w:rsid w:val="00BB7FB0"/>
    <w:rsid w:val="00BD081A"/>
    <w:rsid w:val="00BD4CC8"/>
    <w:rsid w:val="00BD668F"/>
    <w:rsid w:val="00BE0238"/>
    <w:rsid w:val="00BE027E"/>
    <w:rsid w:val="00BE3631"/>
    <w:rsid w:val="00BE449F"/>
    <w:rsid w:val="00BF2E4A"/>
    <w:rsid w:val="00BF4034"/>
    <w:rsid w:val="00C01909"/>
    <w:rsid w:val="00C01FAC"/>
    <w:rsid w:val="00C04109"/>
    <w:rsid w:val="00C07986"/>
    <w:rsid w:val="00C11511"/>
    <w:rsid w:val="00C22550"/>
    <w:rsid w:val="00C24E66"/>
    <w:rsid w:val="00C33D15"/>
    <w:rsid w:val="00C344E3"/>
    <w:rsid w:val="00C373C2"/>
    <w:rsid w:val="00C42F15"/>
    <w:rsid w:val="00C43528"/>
    <w:rsid w:val="00C43B1F"/>
    <w:rsid w:val="00C539A9"/>
    <w:rsid w:val="00C5463F"/>
    <w:rsid w:val="00C56FB7"/>
    <w:rsid w:val="00C57846"/>
    <w:rsid w:val="00C6016D"/>
    <w:rsid w:val="00C60510"/>
    <w:rsid w:val="00C614B4"/>
    <w:rsid w:val="00C67964"/>
    <w:rsid w:val="00C85AC9"/>
    <w:rsid w:val="00C85ED1"/>
    <w:rsid w:val="00C902C4"/>
    <w:rsid w:val="00C906C1"/>
    <w:rsid w:val="00C94572"/>
    <w:rsid w:val="00CA56B3"/>
    <w:rsid w:val="00CA5EEA"/>
    <w:rsid w:val="00CA6250"/>
    <w:rsid w:val="00CB044A"/>
    <w:rsid w:val="00CB14E8"/>
    <w:rsid w:val="00CB1AFF"/>
    <w:rsid w:val="00CC2043"/>
    <w:rsid w:val="00CC58DB"/>
    <w:rsid w:val="00CD2072"/>
    <w:rsid w:val="00CD5895"/>
    <w:rsid w:val="00CD676E"/>
    <w:rsid w:val="00CE1006"/>
    <w:rsid w:val="00CF0AB7"/>
    <w:rsid w:val="00CF673D"/>
    <w:rsid w:val="00D01055"/>
    <w:rsid w:val="00D01806"/>
    <w:rsid w:val="00D0287F"/>
    <w:rsid w:val="00D12C2A"/>
    <w:rsid w:val="00D15899"/>
    <w:rsid w:val="00D17A39"/>
    <w:rsid w:val="00D23979"/>
    <w:rsid w:val="00D2696C"/>
    <w:rsid w:val="00D27C5D"/>
    <w:rsid w:val="00D33A5D"/>
    <w:rsid w:val="00D33FC9"/>
    <w:rsid w:val="00D411F3"/>
    <w:rsid w:val="00D56AD2"/>
    <w:rsid w:val="00D60695"/>
    <w:rsid w:val="00D63343"/>
    <w:rsid w:val="00D63DE1"/>
    <w:rsid w:val="00D6736B"/>
    <w:rsid w:val="00D673AE"/>
    <w:rsid w:val="00D745C0"/>
    <w:rsid w:val="00D75593"/>
    <w:rsid w:val="00D76733"/>
    <w:rsid w:val="00D772BD"/>
    <w:rsid w:val="00D818C0"/>
    <w:rsid w:val="00D81A70"/>
    <w:rsid w:val="00D82DE0"/>
    <w:rsid w:val="00D83894"/>
    <w:rsid w:val="00D87074"/>
    <w:rsid w:val="00D95467"/>
    <w:rsid w:val="00D96157"/>
    <w:rsid w:val="00D97922"/>
    <w:rsid w:val="00DA3E23"/>
    <w:rsid w:val="00DA5332"/>
    <w:rsid w:val="00DA5BF0"/>
    <w:rsid w:val="00DA72C6"/>
    <w:rsid w:val="00DB1623"/>
    <w:rsid w:val="00DB1ADD"/>
    <w:rsid w:val="00DB33A4"/>
    <w:rsid w:val="00DB50C5"/>
    <w:rsid w:val="00DB6130"/>
    <w:rsid w:val="00DB6B6D"/>
    <w:rsid w:val="00DD14AA"/>
    <w:rsid w:val="00DD1F20"/>
    <w:rsid w:val="00DD4FE2"/>
    <w:rsid w:val="00DD6980"/>
    <w:rsid w:val="00DE28E8"/>
    <w:rsid w:val="00DE36E0"/>
    <w:rsid w:val="00DE4458"/>
    <w:rsid w:val="00DE44E7"/>
    <w:rsid w:val="00E0179C"/>
    <w:rsid w:val="00E02D1D"/>
    <w:rsid w:val="00E0780D"/>
    <w:rsid w:val="00E125E9"/>
    <w:rsid w:val="00E1603E"/>
    <w:rsid w:val="00E16AE8"/>
    <w:rsid w:val="00E17C41"/>
    <w:rsid w:val="00E215ED"/>
    <w:rsid w:val="00E30441"/>
    <w:rsid w:val="00E304C8"/>
    <w:rsid w:val="00E30C4A"/>
    <w:rsid w:val="00E316DE"/>
    <w:rsid w:val="00E34830"/>
    <w:rsid w:val="00E3511A"/>
    <w:rsid w:val="00E410F7"/>
    <w:rsid w:val="00E43927"/>
    <w:rsid w:val="00E4589D"/>
    <w:rsid w:val="00E461D4"/>
    <w:rsid w:val="00E51A60"/>
    <w:rsid w:val="00E52B83"/>
    <w:rsid w:val="00E54087"/>
    <w:rsid w:val="00E5516B"/>
    <w:rsid w:val="00E5537D"/>
    <w:rsid w:val="00E64E9A"/>
    <w:rsid w:val="00E6501D"/>
    <w:rsid w:val="00E66144"/>
    <w:rsid w:val="00E73F63"/>
    <w:rsid w:val="00E763A1"/>
    <w:rsid w:val="00E7691F"/>
    <w:rsid w:val="00E77932"/>
    <w:rsid w:val="00E814DF"/>
    <w:rsid w:val="00E81A33"/>
    <w:rsid w:val="00E8434D"/>
    <w:rsid w:val="00E844CF"/>
    <w:rsid w:val="00E850EA"/>
    <w:rsid w:val="00E8586C"/>
    <w:rsid w:val="00E8680A"/>
    <w:rsid w:val="00E92928"/>
    <w:rsid w:val="00E94E8B"/>
    <w:rsid w:val="00EA08B1"/>
    <w:rsid w:val="00EA573B"/>
    <w:rsid w:val="00EA7C89"/>
    <w:rsid w:val="00EB2823"/>
    <w:rsid w:val="00EB3616"/>
    <w:rsid w:val="00EB64B2"/>
    <w:rsid w:val="00EC1FF7"/>
    <w:rsid w:val="00EC2D10"/>
    <w:rsid w:val="00ED083C"/>
    <w:rsid w:val="00EE0F78"/>
    <w:rsid w:val="00EE3A56"/>
    <w:rsid w:val="00EE5B57"/>
    <w:rsid w:val="00EE6E44"/>
    <w:rsid w:val="00EF07E8"/>
    <w:rsid w:val="00EF1BC5"/>
    <w:rsid w:val="00EF332A"/>
    <w:rsid w:val="00EF4C82"/>
    <w:rsid w:val="00EF4D2A"/>
    <w:rsid w:val="00EF590B"/>
    <w:rsid w:val="00F01982"/>
    <w:rsid w:val="00F029B3"/>
    <w:rsid w:val="00F02A38"/>
    <w:rsid w:val="00F06841"/>
    <w:rsid w:val="00F15636"/>
    <w:rsid w:val="00F2100B"/>
    <w:rsid w:val="00F21A4C"/>
    <w:rsid w:val="00F21B6A"/>
    <w:rsid w:val="00F22EF6"/>
    <w:rsid w:val="00F23BA0"/>
    <w:rsid w:val="00F27AF2"/>
    <w:rsid w:val="00F31BF6"/>
    <w:rsid w:val="00F329D6"/>
    <w:rsid w:val="00F34801"/>
    <w:rsid w:val="00F37B49"/>
    <w:rsid w:val="00F4442F"/>
    <w:rsid w:val="00F50619"/>
    <w:rsid w:val="00F518E0"/>
    <w:rsid w:val="00F52E66"/>
    <w:rsid w:val="00F5309A"/>
    <w:rsid w:val="00F56344"/>
    <w:rsid w:val="00F612C8"/>
    <w:rsid w:val="00F617ED"/>
    <w:rsid w:val="00F6297D"/>
    <w:rsid w:val="00F653F4"/>
    <w:rsid w:val="00F6584C"/>
    <w:rsid w:val="00F662F2"/>
    <w:rsid w:val="00F70D0D"/>
    <w:rsid w:val="00F71426"/>
    <w:rsid w:val="00F7156E"/>
    <w:rsid w:val="00F71FCE"/>
    <w:rsid w:val="00F7421D"/>
    <w:rsid w:val="00F7669F"/>
    <w:rsid w:val="00F77548"/>
    <w:rsid w:val="00F805D4"/>
    <w:rsid w:val="00F835C2"/>
    <w:rsid w:val="00F8638C"/>
    <w:rsid w:val="00F877A1"/>
    <w:rsid w:val="00F904F4"/>
    <w:rsid w:val="00F92631"/>
    <w:rsid w:val="00F92FE7"/>
    <w:rsid w:val="00F9484D"/>
    <w:rsid w:val="00F95197"/>
    <w:rsid w:val="00F951DD"/>
    <w:rsid w:val="00FB3802"/>
    <w:rsid w:val="00FB40BC"/>
    <w:rsid w:val="00FB5243"/>
    <w:rsid w:val="00FB576D"/>
    <w:rsid w:val="00FB61E8"/>
    <w:rsid w:val="00FB6722"/>
    <w:rsid w:val="00FB6BEA"/>
    <w:rsid w:val="00FB6D2C"/>
    <w:rsid w:val="00FB6FA3"/>
    <w:rsid w:val="00FC1B63"/>
    <w:rsid w:val="00FD0DBE"/>
    <w:rsid w:val="00FD2F8D"/>
    <w:rsid w:val="00FD56D2"/>
    <w:rsid w:val="00FE233E"/>
    <w:rsid w:val="00FE31B3"/>
    <w:rsid w:val="00FE3650"/>
    <w:rsid w:val="00FE73A4"/>
    <w:rsid w:val="00FF220F"/>
    <w:rsid w:val="00FF225E"/>
    <w:rsid w:val="00FF3049"/>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character" w:styleId="Hyperlink">
    <w:name w:val="Hyperlink"/>
    <w:basedOn w:val="DefaultParagraphFont"/>
    <w:uiPriority w:val="99"/>
    <w:unhideWhenUsed/>
    <w:rsid w:val="004E22EB"/>
    <w:rPr>
      <w:color w:val="0563C1" w:themeColor="hyperlink"/>
      <w:u w:val="single"/>
    </w:rPr>
  </w:style>
  <w:style w:type="character" w:styleId="UnresolvedMention">
    <w:name w:val="Unresolved Mention"/>
    <w:basedOn w:val="DefaultParagraphFont"/>
    <w:uiPriority w:val="99"/>
    <w:semiHidden/>
    <w:unhideWhenUsed/>
    <w:rsid w:val="004E22EB"/>
    <w:rPr>
      <w:color w:val="605E5C"/>
      <w:shd w:val="clear" w:color="auto" w:fill="E1DFDD"/>
    </w:rPr>
  </w:style>
  <w:style w:type="paragraph" w:styleId="Revision">
    <w:name w:val="Revision"/>
    <w:hidden/>
    <w:uiPriority w:val="99"/>
    <w:semiHidden/>
    <w:rsid w:val="00BA5987"/>
    <w:pPr>
      <w:spacing w:after="0" w:line="240" w:lineRule="auto"/>
    </w:pPr>
  </w:style>
  <w:style w:type="character" w:styleId="FollowedHyperlink">
    <w:name w:val="FollowedHyperlink"/>
    <w:basedOn w:val="DefaultParagraphFont"/>
    <w:uiPriority w:val="99"/>
    <w:semiHidden/>
    <w:unhideWhenUsed/>
    <w:rsid w:val="00CD2072"/>
    <w:rPr>
      <w:color w:val="954F72" w:themeColor="followedHyperlink"/>
      <w:u w:val="single"/>
    </w:rPr>
  </w:style>
  <w:style w:type="character" w:styleId="CommentReference">
    <w:name w:val="annotation reference"/>
    <w:basedOn w:val="DefaultParagraphFont"/>
    <w:uiPriority w:val="99"/>
    <w:semiHidden/>
    <w:unhideWhenUsed/>
    <w:rsid w:val="00D60695"/>
    <w:rPr>
      <w:sz w:val="16"/>
      <w:szCs w:val="16"/>
    </w:rPr>
  </w:style>
  <w:style w:type="paragraph" w:styleId="CommentText">
    <w:name w:val="annotation text"/>
    <w:basedOn w:val="Normal"/>
    <w:link w:val="CommentTextChar"/>
    <w:uiPriority w:val="99"/>
    <w:unhideWhenUsed/>
    <w:rsid w:val="00D60695"/>
    <w:pPr>
      <w:spacing w:line="240" w:lineRule="auto"/>
    </w:pPr>
    <w:rPr>
      <w:sz w:val="20"/>
      <w:szCs w:val="20"/>
    </w:rPr>
  </w:style>
  <w:style w:type="character" w:customStyle="1" w:styleId="CommentTextChar">
    <w:name w:val="Comment Text Char"/>
    <w:basedOn w:val="DefaultParagraphFont"/>
    <w:link w:val="CommentText"/>
    <w:uiPriority w:val="99"/>
    <w:rsid w:val="00D60695"/>
    <w:rPr>
      <w:sz w:val="20"/>
      <w:szCs w:val="20"/>
    </w:rPr>
  </w:style>
  <w:style w:type="paragraph" w:styleId="CommentSubject">
    <w:name w:val="annotation subject"/>
    <w:basedOn w:val="CommentText"/>
    <w:next w:val="CommentText"/>
    <w:link w:val="CommentSubjectChar"/>
    <w:uiPriority w:val="99"/>
    <w:semiHidden/>
    <w:unhideWhenUsed/>
    <w:rsid w:val="00D60695"/>
    <w:rPr>
      <w:b/>
      <w:bCs/>
    </w:rPr>
  </w:style>
  <w:style w:type="character" w:customStyle="1" w:styleId="CommentSubjectChar">
    <w:name w:val="Comment Subject Char"/>
    <w:basedOn w:val="CommentTextChar"/>
    <w:link w:val="CommentSubject"/>
    <w:uiPriority w:val="99"/>
    <w:semiHidden/>
    <w:rsid w:val="00D606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617681">
      <w:bodyDiv w:val="1"/>
      <w:marLeft w:val="0"/>
      <w:marRight w:val="0"/>
      <w:marTop w:val="0"/>
      <w:marBottom w:val="0"/>
      <w:divBdr>
        <w:top w:val="none" w:sz="0" w:space="0" w:color="auto"/>
        <w:left w:val="none" w:sz="0" w:space="0" w:color="auto"/>
        <w:bottom w:val="none" w:sz="0" w:space="0" w:color="auto"/>
        <w:right w:val="none" w:sz="0" w:space="0" w:color="auto"/>
      </w:divBdr>
    </w:div>
    <w:div w:id="2005401730">
      <w:bodyDiv w:val="1"/>
      <w:marLeft w:val="0"/>
      <w:marRight w:val="0"/>
      <w:marTop w:val="0"/>
      <w:marBottom w:val="0"/>
      <w:divBdr>
        <w:top w:val="none" w:sz="0" w:space="0" w:color="auto"/>
        <w:left w:val="none" w:sz="0" w:space="0" w:color="auto"/>
        <w:bottom w:val="none" w:sz="0" w:space="0" w:color="auto"/>
        <w:right w:val="none" w:sz="0" w:space="0" w:color="auto"/>
      </w:divBdr>
    </w:div>
    <w:div w:id="210456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lpha.gr/-/media/AlphaGr/Files/Group/Agores/Weekly-economic-report/2024/weekly23042024.pdf" TargetMode="External"/><Relationship Id="rId18" Type="http://schemas.openxmlformats.org/officeDocument/2006/relationships/image" Target="media/image4.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0.w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30.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70.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mailto:gerasimos.mouzakis@alpha.gr" TargetMode="External"/><Relationship Id="rId2" Type="http://schemas.openxmlformats.org/officeDocument/2006/relationships/hyperlink" Target="mailto:fotios.mitropoulos@alpha.gr" TargetMode="External"/><Relationship Id="rId1" Type="http://schemas.openxmlformats.org/officeDocument/2006/relationships/hyperlink" Target="mailto:panayotis.kapopoulos@alpha.gr" TargetMode="External"/><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11.png"/><Relationship Id="rId7" Type="http://schemas.openxmlformats.org/officeDocument/2006/relationships/image" Target="media/image15.pn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4.png"/><Relationship Id="rId5" Type="http://schemas.openxmlformats.org/officeDocument/2006/relationships/image" Target="media/image13.png"/><Relationship Id="rId10" Type="http://schemas.openxmlformats.org/officeDocument/2006/relationships/image" Target="media/image18.png"/><Relationship Id="rId4" Type="http://schemas.openxmlformats.org/officeDocument/2006/relationships/image" Target="media/image12.png"/><Relationship Id="rId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2.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DE0F24-CB27-49B6-8DFE-AD0D39711DD2}">
  <ds:schemaRefs>
    <ds:schemaRef ds:uri="http://schemas.openxmlformats.org/officeDocument/2006/bibliography"/>
  </ds:schemaRefs>
</ds:datastoreItem>
</file>

<file path=customXml/itemProps4.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1499</Words>
  <Characters>8550</Characters>
  <Application>Microsoft Office Word</Application>
  <DocSecurity>0</DocSecurity>
  <Lines>71</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nikos</dc:creator>
  <cp:lastModifiedBy>Kostats Sarris</cp:lastModifiedBy>
  <cp:revision>2</cp:revision>
  <cp:lastPrinted>2024-09-25T09:28:00Z</cp:lastPrinted>
  <dcterms:created xsi:type="dcterms:W3CDTF">2024-09-25T10:20:00Z</dcterms:created>
  <dcterms:modified xsi:type="dcterms:W3CDTF">2024-09-25T10:20:00Z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GrammarlyDocumentId">
    <vt:lpwstr>3338adc6728103ca69859b7463ec17a6aacb5384c6e3e3f2a6cc11c5746c05d0</vt:lpwstr>
  </property>
  <property fmtid="{D5CDD505-2E9C-101B-9397-08002B2CF9AE}" pid="9" name="MSIP_Label_3b8d3c1f-739d-4b15-82f9-3af0fe19718a_Enabled">
    <vt:lpwstr>true</vt:lpwstr>
  </property>
  <property fmtid="{D5CDD505-2E9C-101B-9397-08002B2CF9AE}" pid="10" name="MSIP_Label_3b8d3c1f-739d-4b15-82f9-3af0fe19718a_SetDate">
    <vt:lpwstr>2024-09-23T11:30:05Z</vt:lpwstr>
  </property>
  <property fmtid="{D5CDD505-2E9C-101B-9397-08002B2CF9AE}" pid="11" name="MSIP_Label_3b8d3c1f-739d-4b15-82f9-3af0fe19718a_Method">
    <vt:lpwstr>Privileged</vt:lpwstr>
  </property>
  <property fmtid="{D5CDD505-2E9C-101B-9397-08002B2CF9AE}" pid="12" name="MSIP_Label_3b8d3c1f-739d-4b15-82f9-3af0fe19718a_Name">
    <vt:lpwstr>3b8d3c1f-739d-4b15-82f9-3af0fe19718a</vt:lpwstr>
  </property>
  <property fmtid="{D5CDD505-2E9C-101B-9397-08002B2CF9AE}" pid="13" name="MSIP_Label_3b8d3c1f-739d-4b15-82f9-3af0fe19718a_SiteId">
    <vt:lpwstr>c80515ef-93c1-429d-87e1-d66eb567b009</vt:lpwstr>
  </property>
  <property fmtid="{D5CDD505-2E9C-101B-9397-08002B2CF9AE}" pid="14" name="MSIP_Label_3b8d3c1f-739d-4b15-82f9-3af0fe19718a_ActionId">
    <vt:lpwstr>27ba65ed-17cd-4147-83a6-40498da760e8</vt:lpwstr>
  </property>
  <property fmtid="{D5CDD505-2E9C-101B-9397-08002B2CF9AE}" pid="15" name="MSIP_Label_3b8d3c1f-739d-4b15-82f9-3af0fe19718a_ContentBits">
    <vt:lpwstr>0</vt:lpwstr>
  </property>
</Properties>
</file>